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FE01D6" w:rsidRDefault="00FE01D6" w:rsidP="00474582">
      <w:pPr>
        <w:jc w:val="center"/>
        <w:rPr>
          <w:b/>
          <w:bCs/>
          <w:sz w:val="26"/>
          <w:szCs w:val="26"/>
          <w:rtl/>
          <w:lang w:bidi="fa-IR"/>
        </w:rPr>
      </w:pPr>
      <w:bookmarkStart w:id="1" w:name="OLE_LINK114"/>
      <w:bookmarkStart w:id="2" w:name="OLE_LINK115"/>
      <w:r>
        <w:rPr>
          <w:rFonts w:cs="B Titr" w:hint="cs"/>
          <w:b/>
          <w:bCs/>
          <w:sz w:val="72"/>
          <w:szCs w:val="72"/>
          <w:rtl/>
          <w:lang w:bidi="fa-IR"/>
        </w:rPr>
        <w:t>خیانت در گزارش تاریخ</w:t>
      </w:r>
    </w:p>
    <w:bookmarkEnd w:id="1"/>
    <w:bookmarkEnd w:id="2"/>
    <w:p w:rsidR="006177DE" w:rsidRPr="006177DE" w:rsidRDefault="00FE01D6" w:rsidP="00034F95">
      <w:pPr>
        <w:jc w:val="center"/>
        <w:rPr>
          <w:rFonts w:ascii="mylotus" w:hAnsi="mylotus" w:cs="mylotus"/>
          <w:b/>
          <w:bCs/>
          <w:sz w:val="48"/>
          <w:szCs w:val="48"/>
          <w:rtl/>
          <w:lang w:bidi="fa-IR"/>
        </w:rPr>
      </w:pPr>
      <w:r>
        <w:rPr>
          <w:rFonts w:ascii="mylotus" w:hAnsi="mylotus" w:cs="mylotus" w:hint="cs"/>
          <w:b/>
          <w:bCs/>
          <w:sz w:val="48"/>
          <w:szCs w:val="48"/>
          <w:rtl/>
          <w:lang w:bidi="fa-IR"/>
        </w:rPr>
        <w:t>نقد کتاب بیست و سه سال</w:t>
      </w: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FE01D6" w:rsidRDefault="00FE01D6" w:rsidP="00284F7F">
      <w:pPr>
        <w:jc w:val="center"/>
        <w:rPr>
          <w:rFonts w:cs="B Yagut"/>
          <w:b/>
          <w:bCs/>
          <w:sz w:val="32"/>
          <w:szCs w:val="32"/>
          <w:rtl/>
          <w:lang w:bidi="fa-IR"/>
        </w:rPr>
      </w:pPr>
    </w:p>
    <w:p w:rsidR="00284F7F" w:rsidRDefault="00FE01D6" w:rsidP="00284F7F">
      <w:pPr>
        <w:jc w:val="center"/>
        <w:rPr>
          <w:rFonts w:cs="B Yagut"/>
          <w:b/>
          <w:bCs/>
          <w:sz w:val="32"/>
          <w:szCs w:val="32"/>
          <w:rtl/>
          <w:lang w:bidi="fa-IR"/>
        </w:rPr>
      </w:pPr>
      <w:r>
        <w:rPr>
          <w:rFonts w:cs="B Yagut" w:hint="cs"/>
          <w:b/>
          <w:bCs/>
          <w:sz w:val="32"/>
          <w:szCs w:val="32"/>
          <w:rtl/>
          <w:lang w:bidi="fa-IR"/>
        </w:rPr>
        <w:t>نوشتار</w:t>
      </w:r>
      <w:r w:rsidR="00284F7F">
        <w:rPr>
          <w:rFonts w:cs="B Yagut"/>
          <w:b/>
          <w:bCs/>
          <w:sz w:val="32"/>
          <w:szCs w:val="32"/>
          <w:rtl/>
          <w:lang w:bidi="fa-IR"/>
        </w:rPr>
        <w:t>:</w:t>
      </w:r>
    </w:p>
    <w:p w:rsidR="00AE448C" w:rsidRPr="00284F7F" w:rsidRDefault="00FE01D6" w:rsidP="00474582">
      <w:pPr>
        <w:jc w:val="center"/>
        <w:rPr>
          <w:rFonts w:cs="B Yagut"/>
          <w:b/>
          <w:bCs/>
          <w:sz w:val="10"/>
          <w:szCs w:val="10"/>
          <w:rtl/>
          <w:lang w:bidi="fa-IR"/>
        </w:rPr>
      </w:pPr>
      <w:bookmarkStart w:id="3" w:name="OLE_LINK116"/>
      <w:bookmarkStart w:id="4" w:name="OLE_LINK117"/>
      <w:r>
        <w:rPr>
          <w:rFonts w:cs="B Yagut" w:hint="cs"/>
          <w:b/>
          <w:bCs/>
          <w:sz w:val="36"/>
          <w:szCs w:val="36"/>
          <w:rtl/>
          <w:lang w:bidi="fa-IR"/>
        </w:rPr>
        <w:t>مصطفی حسینی طباطبایی</w:t>
      </w:r>
    </w:p>
    <w:bookmarkEnd w:id="3"/>
    <w:bookmarkEnd w:id="4"/>
    <w:p w:rsidR="00EB0368" w:rsidRPr="00D97A5E" w:rsidRDefault="00EB0368" w:rsidP="00FF4809">
      <w:pPr>
        <w:rPr>
          <w:rFonts w:cs="B Lotus"/>
          <w:sz w:val="24"/>
          <w:szCs w:val="24"/>
          <w:rtl/>
          <w:lang w:bidi="fa-IR"/>
        </w:rPr>
        <w:sectPr w:rsidR="00EB0368" w:rsidRPr="00D97A5E" w:rsidSect="00882F93">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884CD4" w:rsidRPr="00884CD4" w:rsidTr="00195D10">
        <w:tc>
          <w:tcPr>
            <w:tcW w:w="1528" w:type="pct"/>
            <w:vAlign w:val="center"/>
          </w:tcPr>
          <w:p w:rsidR="00884CD4" w:rsidRPr="00884CD4" w:rsidRDefault="00884CD4" w:rsidP="00884CD4">
            <w:pPr>
              <w:spacing w:after="60"/>
              <w:jc w:val="both"/>
              <w:rPr>
                <w:rFonts w:ascii="IRMitra" w:hAnsi="IRMitra" w:cs="IRMitra"/>
                <w:color w:val="FF0000"/>
                <w:sz w:val="25"/>
                <w:szCs w:val="25"/>
                <w:rtl/>
              </w:rPr>
            </w:pPr>
            <w:bookmarkStart w:id="5" w:name="_Hlk452472975"/>
            <w:bookmarkStart w:id="6" w:name="OLE_LINK39"/>
            <w:bookmarkStart w:id="7" w:name="OLE_LINK40"/>
            <w:r w:rsidRPr="00884CD4">
              <w:rPr>
                <w:rFonts w:ascii="IRMitra" w:hAnsi="IRMitra" w:cs="IRMitra" w:hint="cs"/>
                <w:sz w:val="25"/>
                <w:szCs w:val="25"/>
                <w:rtl/>
              </w:rPr>
              <w:lastRenderedPageBreak/>
              <w:t>عنوان</w:t>
            </w:r>
            <w:r w:rsidRPr="00884CD4">
              <w:rPr>
                <w:rFonts w:ascii="IRMitra" w:hAnsi="IRMitra" w:cs="IRMitra"/>
                <w:sz w:val="25"/>
                <w:szCs w:val="25"/>
                <w:rtl/>
              </w:rPr>
              <w:t xml:space="preserve"> کتاب</w:t>
            </w:r>
            <w:r w:rsidRPr="00884CD4">
              <w:rPr>
                <w:rFonts w:ascii="IRMitra" w:hAnsi="IRMitra" w:cs="IRMitra" w:hint="cs"/>
                <w:sz w:val="25"/>
                <w:szCs w:val="25"/>
                <w:rtl/>
              </w:rPr>
              <w:t>:</w:t>
            </w:r>
          </w:p>
        </w:tc>
        <w:tc>
          <w:tcPr>
            <w:tcW w:w="3472" w:type="pct"/>
            <w:gridSpan w:val="4"/>
            <w:vAlign w:val="center"/>
          </w:tcPr>
          <w:p w:rsidR="00884CD4" w:rsidRPr="00884CD4" w:rsidRDefault="00195D10" w:rsidP="00884CD4">
            <w:pPr>
              <w:spacing w:after="60"/>
              <w:jc w:val="both"/>
              <w:rPr>
                <w:rFonts w:ascii="IRMitra" w:hAnsi="IRMitra" w:cs="IRMitra"/>
                <w:color w:val="244061" w:themeColor="accent1" w:themeShade="80"/>
                <w:sz w:val="26"/>
                <w:szCs w:val="26"/>
                <w:rtl/>
              </w:rPr>
            </w:pPr>
            <w:r w:rsidRPr="00195D10">
              <w:rPr>
                <w:rFonts w:ascii="IRMitra" w:hAnsi="IRMitra" w:cs="IRMitra"/>
                <w:color w:val="244061" w:themeColor="accent1" w:themeShade="80"/>
                <w:sz w:val="26"/>
                <w:szCs w:val="26"/>
                <w:rtl/>
              </w:rPr>
              <w:t>خ</w:t>
            </w:r>
            <w:r w:rsidRPr="00195D10">
              <w:rPr>
                <w:rFonts w:ascii="IRMitra" w:hAnsi="IRMitra" w:cs="IRMitra" w:hint="cs"/>
                <w:color w:val="244061" w:themeColor="accent1" w:themeShade="80"/>
                <w:sz w:val="26"/>
                <w:szCs w:val="26"/>
                <w:rtl/>
              </w:rPr>
              <w:t>ی</w:t>
            </w:r>
            <w:r w:rsidRPr="00195D10">
              <w:rPr>
                <w:rFonts w:ascii="IRMitra" w:hAnsi="IRMitra" w:cs="IRMitra" w:hint="eastAsia"/>
                <w:color w:val="244061" w:themeColor="accent1" w:themeShade="80"/>
                <w:sz w:val="26"/>
                <w:szCs w:val="26"/>
                <w:rtl/>
              </w:rPr>
              <w:t>انت</w:t>
            </w:r>
            <w:r w:rsidRPr="00195D10">
              <w:rPr>
                <w:rFonts w:ascii="IRMitra" w:hAnsi="IRMitra" w:cs="IRMitra"/>
                <w:color w:val="244061" w:themeColor="accent1" w:themeShade="80"/>
                <w:sz w:val="26"/>
                <w:szCs w:val="26"/>
                <w:rtl/>
              </w:rPr>
              <w:t xml:space="preserve"> در گزارش تار</w:t>
            </w:r>
            <w:r w:rsidRPr="00195D10">
              <w:rPr>
                <w:rFonts w:ascii="IRMitra" w:hAnsi="IRMitra" w:cs="IRMitra" w:hint="cs"/>
                <w:color w:val="244061" w:themeColor="accent1" w:themeShade="80"/>
                <w:sz w:val="26"/>
                <w:szCs w:val="26"/>
                <w:rtl/>
              </w:rPr>
              <w:t>ی</w:t>
            </w:r>
            <w:r w:rsidRPr="00195D10">
              <w:rPr>
                <w:rFonts w:ascii="IRMitra" w:hAnsi="IRMitra" w:cs="IRMitra" w:hint="eastAsia"/>
                <w:color w:val="244061" w:themeColor="accent1" w:themeShade="80"/>
                <w:sz w:val="26"/>
                <w:szCs w:val="26"/>
                <w:rtl/>
              </w:rPr>
              <w:t>خ</w:t>
            </w:r>
            <w:r>
              <w:rPr>
                <w:rFonts w:ascii="IRMitra" w:hAnsi="IRMitra" w:cs="IRMitra"/>
                <w:color w:val="244061" w:themeColor="accent1" w:themeShade="80"/>
                <w:sz w:val="26"/>
                <w:szCs w:val="26"/>
              </w:rPr>
              <w:t xml:space="preserve"> </w:t>
            </w:r>
            <w:r w:rsidRPr="00195D10">
              <w:rPr>
                <w:rFonts w:ascii="IRMitra" w:hAnsi="IRMitra" w:cs="IRMitra"/>
                <w:color w:val="244061" w:themeColor="accent1" w:themeShade="80"/>
                <w:sz w:val="26"/>
                <w:szCs w:val="26"/>
                <w:rtl/>
              </w:rPr>
              <w:t>جلد اول</w:t>
            </w:r>
          </w:p>
        </w:tc>
      </w:tr>
      <w:bookmarkEnd w:id="5"/>
      <w:tr w:rsidR="00884CD4" w:rsidRPr="00884CD4" w:rsidTr="00195D10">
        <w:tc>
          <w:tcPr>
            <w:tcW w:w="1528" w:type="pct"/>
          </w:tcPr>
          <w:p w:rsidR="00884CD4" w:rsidRPr="00884CD4" w:rsidRDefault="00884CD4" w:rsidP="00884CD4">
            <w:pPr>
              <w:spacing w:before="60" w:after="60"/>
              <w:jc w:val="both"/>
              <w:rPr>
                <w:rFonts w:ascii="IRMitra" w:hAnsi="IRMitra" w:cs="IRMitra"/>
                <w:sz w:val="25"/>
                <w:szCs w:val="25"/>
                <w:rtl/>
              </w:rPr>
            </w:pPr>
            <w:r w:rsidRPr="00884CD4">
              <w:rPr>
                <w:rFonts w:ascii="IRMitra" w:hAnsi="IRMitra" w:cs="IRMitra" w:hint="cs"/>
                <w:sz w:val="25"/>
                <w:szCs w:val="25"/>
                <w:rtl/>
              </w:rPr>
              <w:t>نویسنده</w:t>
            </w:r>
            <w:r w:rsidRPr="00884CD4">
              <w:rPr>
                <w:rFonts w:ascii="IRMitra" w:hAnsi="IRMitra" w:cs="IRMitra"/>
                <w:sz w:val="25"/>
                <w:szCs w:val="25"/>
                <w:rtl/>
              </w:rPr>
              <w:t>:</w:t>
            </w:r>
          </w:p>
        </w:tc>
        <w:tc>
          <w:tcPr>
            <w:tcW w:w="3472" w:type="pct"/>
            <w:gridSpan w:val="4"/>
          </w:tcPr>
          <w:p w:rsidR="00884CD4" w:rsidRPr="00884CD4" w:rsidRDefault="00195D10" w:rsidP="00884CD4">
            <w:pPr>
              <w:spacing w:before="60" w:after="60"/>
              <w:jc w:val="both"/>
              <w:rPr>
                <w:rFonts w:ascii="IRMitra" w:hAnsi="IRMitra" w:cs="IRMitra"/>
                <w:color w:val="244061" w:themeColor="accent1" w:themeShade="80"/>
                <w:sz w:val="26"/>
                <w:szCs w:val="26"/>
                <w:rtl/>
              </w:rPr>
            </w:pPr>
            <w:r w:rsidRPr="00195D10">
              <w:rPr>
                <w:rFonts w:ascii="IRMitra" w:hAnsi="IRMitra" w:cs="IRMitra"/>
                <w:color w:val="244061" w:themeColor="accent1" w:themeShade="80"/>
                <w:sz w:val="26"/>
                <w:szCs w:val="26"/>
                <w:rtl/>
              </w:rPr>
              <w:t>مصطف</w:t>
            </w:r>
            <w:r w:rsidRPr="00195D10">
              <w:rPr>
                <w:rFonts w:ascii="IRMitra" w:hAnsi="IRMitra" w:cs="IRMitra" w:hint="cs"/>
                <w:color w:val="244061" w:themeColor="accent1" w:themeShade="80"/>
                <w:sz w:val="26"/>
                <w:szCs w:val="26"/>
                <w:rtl/>
              </w:rPr>
              <w:t>ی</w:t>
            </w:r>
            <w:r w:rsidRPr="00195D10">
              <w:rPr>
                <w:rFonts w:ascii="IRMitra" w:hAnsi="IRMitra" w:cs="IRMitra"/>
                <w:color w:val="244061" w:themeColor="accent1" w:themeShade="80"/>
                <w:sz w:val="26"/>
                <w:szCs w:val="26"/>
                <w:rtl/>
              </w:rPr>
              <w:t xml:space="preserve"> حس</w:t>
            </w:r>
            <w:r w:rsidRPr="00195D10">
              <w:rPr>
                <w:rFonts w:ascii="IRMitra" w:hAnsi="IRMitra" w:cs="IRMitra" w:hint="cs"/>
                <w:color w:val="244061" w:themeColor="accent1" w:themeShade="80"/>
                <w:sz w:val="26"/>
                <w:szCs w:val="26"/>
                <w:rtl/>
              </w:rPr>
              <w:t>ی</w:t>
            </w:r>
            <w:r w:rsidRPr="00195D10">
              <w:rPr>
                <w:rFonts w:ascii="IRMitra" w:hAnsi="IRMitra" w:cs="IRMitra" w:hint="eastAsia"/>
                <w:color w:val="244061" w:themeColor="accent1" w:themeShade="80"/>
                <w:sz w:val="26"/>
                <w:szCs w:val="26"/>
                <w:rtl/>
              </w:rPr>
              <w:t>ن</w:t>
            </w:r>
            <w:r w:rsidRPr="00195D10">
              <w:rPr>
                <w:rFonts w:ascii="IRMitra" w:hAnsi="IRMitra" w:cs="IRMitra" w:hint="cs"/>
                <w:color w:val="244061" w:themeColor="accent1" w:themeShade="80"/>
                <w:sz w:val="26"/>
                <w:szCs w:val="26"/>
                <w:rtl/>
              </w:rPr>
              <w:t>ی</w:t>
            </w:r>
            <w:r w:rsidRPr="00195D10">
              <w:rPr>
                <w:rFonts w:ascii="IRMitra" w:hAnsi="IRMitra" w:cs="IRMitra"/>
                <w:color w:val="244061" w:themeColor="accent1" w:themeShade="80"/>
                <w:sz w:val="26"/>
                <w:szCs w:val="26"/>
                <w:rtl/>
              </w:rPr>
              <w:t xml:space="preserve"> طباطبا</w:t>
            </w:r>
            <w:r w:rsidRPr="00195D10">
              <w:rPr>
                <w:rFonts w:ascii="IRMitra" w:hAnsi="IRMitra" w:cs="IRMitra" w:hint="cs"/>
                <w:color w:val="244061" w:themeColor="accent1" w:themeShade="80"/>
                <w:sz w:val="26"/>
                <w:szCs w:val="26"/>
                <w:rtl/>
              </w:rPr>
              <w:t>یی</w:t>
            </w:r>
          </w:p>
        </w:tc>
      </w:tr>
      <w:tr w:rsidR="00884CD4" w:rsidRPr="00884CD4" w:rsidTr="00195D10">
        <w:tc>
          <w:tcPr>
            <w:tcW w:w="1528" w:type="pct"/>
            <w:vAlign w:val="center"/>
          </w:tcPr>
          <w:p w:rsidR="00884CD4" w:rsidRPr="00884CD4" w:rsidRDefault="00884CD4" w:rsidP="00884CD4">
            <w:pPr>
              <w:spacing w:before="60" w:after="60"/>
              <w:jc w:val="both"/>
              <w:rPr>
                <w:rFonts w:ascii="IRMitra" w:hAnsi="IRMitra" w:cs="IRMitra"/>
                <w:color w:val="FF0000"/>
                <w:sz w:val="25"/>
                <w:szCs w:val="25"/>
                <w:rtl/>
              </w:rPr>
            </w:pPr>
            <w:r w:rsidRPr="00884CD4">
              <w:rPr>
                <w:rFonts w:ascii="IRMitra" w:hAnsi="IRMitra" w:cs="IRMitra" w:hint="cs"/>
                <w:sz w:val="25"/>
                <w:szCs w:val="25"/>
                <w:rtl/>
              </w:rPr>
              <w:t>موضوع:</w:t>
            </w:r>
          </w:p>
        </w:tc>
        <w:tc>
          <w:tcPr>
            <w:tcW w:w="3472" w:type="pct"/>
            <w:gridSpan w:val="4"/>
            <w:vAlign w:val="center"/>
          </w:tcPr>
          <w:p w:rsidR="00884CD4" w:rsidRPr="00884CD4" w:rsidRDefault="00195D10" w:rsidP="00884CD4">
            <w:pPr>
              <w:spacing w:before="60" w:after="60"/>
              <w:jc w:val="both"/>
              <w:rPr>
                <w:rFonts w:ascii="IRMitra" w:hAnsi="IRMitra" w:cs="IRMitra"/>
                <w:color w:val="244061" w:themeColor="accent1" w:themeShade="80"/>
                <w:sz w:val="26"/>
                <w:szCs w:val="26"/>
                <w:rtl/>
              </w:rPr>
            </w:pPr>
            <w:r w:rsidRPr="00195D10">
              <w:rPr>
                <w:rFonts w:ascii="IRMitra" w:hAnsi="IRMitra" w:cs="IRMitra"/>
                <w:color w:val="244061" w:themeColor="accent1" w:themeShade="80"/>
                <w:sz w:val="26"/>
                <w:szCs w:val="26"/>
                <w:rtl/>
                <w:lang w:bidi="fa-IR"/>
              </w:rPr>
              <w:t>پاسخ به شبهات و نقد کتاب‌ها</w:t>
            </w:r>
          </w:p>
        </w:tc>
      </w:tr>
      <w:tr w:rsidR="00884CD4" w:rsidRPr="00884CD4" w:rsidTr="00195D10">
        <w:tc>
          <w:tcPr>
            <w:tcW w:w="1528" w:type="pct"/>
            <w:vAlign w:val="center"/>
          </w:tcPr>
          <w:p w:rsidR="00884CD4" w:rsidRPr="00884CD4" w:rsidRDefault="00884CD4" w:rsidP="00884CD4">
            <w:pPr>
              <w:spacing w:before="60" w:after="60"/>
              <w:jc w:val="both"/>
              <w:rPr>
                <w:rFonts w:ascii="IRMitra" w:hAnsi="IRMitra" w:cs="IRMitra"/>
                <w:color w:val="FF0000"/>
                <w:sz w:val="25"/>
                <w:szCs w:val="25"/>
                <w:rtl/>
              </w:rPr>
            </w:pPr>
            <w:r w:rsidRPr="00884CD4">
              <w:rPr>
                <w:rFonts w:ascii="IRMitra" w:hAnsi="IRMitra" w:cs="IRMitra" w:hint="cs"/>
                <w:sz w:val="25"/>
                <w:szCs w:val="25"/>
                <w:rtl/>
              </w:rPr>
              <w:t xml:space="preserve">نوبت انتشار: </w:t>
            </w:r>
          </w:p>
        </w:tc>
        <w:tc>
          <w:tcPr>
            <w:tcW w:w="3472" w:type="pct"/>
            <w:gridSpan w:val="4"/>
            <w:vAlign w:val="center"/>
          </w:tcPr>
          <w:p w:rsidR="00884CD4" w:rsidRPr="00884CD4" w:rsidRDefault="00884CD4" w:rsidP="00884CD4">
            <w:pPr>
              <w:spacing w:before="60" w:after="60"/>
              <w:jc w:val="both"/>
              <w:rPr>
                <w:rFonts w:ascii="IRMitra" w:hAnsi="IRMitra" w:cs="IRMitra"/>
                <w:color w:val="244061" w:themeColor="accent1" w:themeShade="80"/>
                <w:sz w:val="26"/>
                <w:szCs w:val="26"/>
                <w:rtl/>
              </w:rPr>
            </w:pPr>
            <w:r w:rsidRPr="00884CD4">
              <w:rPr>
                <w:rFonts w:ascii="IRMitra" w:hAnsi="IRMitra" w:cs="IRMitra" w:hint="cs"/>
                <w:color w:val="244061" w:themeColor="accent1" w:themeShade="80"/>
                <w:sz w:val="26"/>
                <w:szCs w:val="26"/>
                <w:rtl/>
              </w:rPr>
              <w:t xml:space="preserve">اول (دیجیتال) </w:t>
            </w:r>
          </w:p>
        </w:tc>
      </w:tr>
      <w:tr w:rsidR="00884CD4" w:rsidRPr="00884CD4" w:rsidTr="00195D10">
        <w:tc>
          <w:tcPr>
            <w:tcW w:w="1528" w:type="pct"/>
            <w:vAlign w:val="center"/>
          </w:tcPr>
          <w:p w:rsidR="00884CD4" w:rsidRPr="00884CD4" w:rsidRDefault="00884CD4" w:rsidP="00884CD4">
            <w:pPr>
              <w:spacing w:before="60" w:after="60"/>
              <w:jc w:val="both"/>
              <w:rPr>
                <w:rFonts w:ascii="IRMitra" w:hAnsi="IRMitra" w:cs="IRMitra"/>
                <w:color w:val="FF0000"/>
                <w:sz w:val="25"/>
                <w:szCs w:val="25"/>
                <w:rtl/>
              </w:rPr>
            </w:pPr>
            <w:r w:rsidRPr="00884CD4">
              <w:rPr>
                <w:rFonts w:ascii="IRMitra" w:hAnsi="IRMitra" w:cs="IRMitra" w:hint="cs"/>
                <w:sz w:val="25"/>
                <w:szCs w:val="25"/>
                <w:rtl/>
              </w:rPr>
              <w:t xml:space="preserve">تاریخ انتشار: </w:t>
            </w:r>
          </w:p>
        </w:tc>
        <w:tc>
          <w:tcPr>
            <w:tcW w:w="3472" w:type="pct"/>
            <w:gridSpan w:val="4"/>
            <w:vAlign w:val="center"/>
          </w:tcPr>
          <w:p w:rsidR="00884CD4" w:rsidRPr="00884CD4" w:rsidRDefault="00884CD4" w:rsidP="00884CD4">
            <w:pPr>
              <w:spacing w:before="60" w:after="60"/>
              <w:jc w:val="both"/>
              <w:rPr>
                <w:rFonts w:ascii="IRMitra" w:hAnsi="IRMitra" w:cs="IRMitra"/>
                <w:color w:val="244061" w:themeColor="accent1" w:themeShade="80"/>
                <w:sz w:val="26"/>
                <w:szCs w:val="26"/>
                <w:rtl/>
              </w:rPr>
            </w:pPr>
            <w:r w:rsidRPr="00884CD4">
              <w:rPr>
                <w:rFonts w:ascii="IRMitra" w:hAnsi="IRMitra" w:cs="IRMitra" w:hint="cs"/>
                <w:color w:val="244061" w:themeColor="accent1" w:themeShade="80"/>
                <w:sz w:val="26"/>
                <w:szCs w:val="26"/>
                <w:rtl/>
              </w:rPr>
              <w:t>آبان (عقرب) 1394شمسی، 1436 هجری</w:t>
            </w:r>
          </w:p>
        </w:tc>
      </w:tr>
      <w:tr w:rsidR="00884CD4" w:rsidRPr="00884CD4" w:rsidTr="00195D10">
        <w:tc>
          <w:tcPr>
            <w:tcW w:w="1528" w:type="pct"/>
            <w:vAlign w:val="center"/>
          </w:tcPr>
          <w:p w:rsidR="00884CD4" w:rsidRPr="00884CD4" w:rsidRDefault="00884CD4" w:rsidP="00884CD4">
            <w:pPr>
              <w:spacing w:before="60" w:after="60"/>
              <w:jc w:val="both"/>
              <w:rPr>
                <w:rFonts w:ascii="IRMitra" w:hAnsi="IRMitra" w:cs="IRMitra"/>
                <w:sz w:val="25"/>
                <w:szCs w:val="25"/>
                <w:rtl/>
              </w:rPr>
            </w:pPr>
            <w:r w:rsidRPr="00884CD4">
              <w:rPr>
                <w:rFonts w:ascii="IRMitra" w:hAnsi="IRMitra" w:cs="IRMitra" w:hint="cs"/>
                <w:sz w:val="25"/>
                <w:szCs w:val="25"/>
                <w:rtl/>
              </w:rPr>
              <w:t xml:space="preserve">منبع: </w:t>
            </w:r>
          </w:p>
        </w:tc>
        <w:tc>
          <w:tcPr>
            <w:tcW w:w="3472" w:type="pct"/>
            <w:gridSpan w:val="4"/>
            <w:vAlign w:val="center"/>
          </w:tcPr>
          <w:p w:rsidR="00884CD4" w:rsidRPr="00884CD4" w:rsidRDefault="00884CD4" w:rsidP="00884CD4">
            <w:pPr>
              <w:spacing w:before="60" w:after="60"/>
              <w:jc w:val="both"/>
              <w:rPr>
                <w:rFonts w:ascii="IRMitra" w:hAnsi="IRMitra" w:cs="IRMitra"/>
                <w:color w:val="244061" w:themeColor="accent1" w:themeShade="80"/>
                <w:sz w:val="26"/>
                <w:szCs w:val="26"/>
                <w:lang w:bidi="fa-IR"/>
              </w:rPr>
            </w:pPr>
          </w:p>
        </w:tc>
      </w:tr>
      <w:tr w:rsidR="00884CD4" w:rsidRPr="00884CD4" w:rsidTr="00195D10">
        <w:tc>
          <w:tcPr>
            <w:tcW w:w="1528" w:type="pct"/>
            <w:vAlign w:val="center"/>
          </w:tcPr>
          <w:p w:rsidR="00884CD4" w:rsidRPr="00884CD4" w:rsidRDefault="00884CD4" w:rsidP="00884CD4">
            <w:pPr>
              <w:spacing w:before="60" w:after="60"/>
              <w:rPr>
                <w:rFonts w:ascii="IRMitra" w:hAnsi="IRMitra" w:cs="IRMitra"/>
                <w:sz w:val="13"/>
                <w:szCs w:val="13"/>
                <w:rtl/>
              </w:rPr>
            </w:pPr>
          </w:p>
        </w:tc>
        <w:tc>
          <w:tcPr>
            <w:tcW w:w="3472" w:type="pct"/>
            <w:gridSpan w:val="4"/>
            <w:vAlign w:val="center"/>
          </w:tcPr>
          <w:p w:rsidR="00884CD4" w:rsidRPr="00884CD4" w:rsidRDefault="00884CD4" w:rsidP="00884CD4">
            <w:pPr>
              <w:spacing w:before="60" w:after="60"/>
              <w:rPr>
                <w:rFonts w:ascii="IRMitra" w:hAnsi="IRMitra" w:cs="IRMitra"/>
                <w:color w:val="244061" w:themeColor="accent1" w:themeShade="80"/>
                <w:sz w:val="13"/>
                <w:szCs w:val="13"/>
                <w:rtl/>
              </w:rPr>
            </w:pPr>
          </w:p>
        </w:tc>
      </w:tr>
      <w:tr w:rsidR="00884CD4" w:rsidRPr="00884CD4" w:rsidTr="00884CD4">
        <w:tc>
          <w:tcPr>
            <w:tcW w:w="3598" w:type="pct"/>
            <w:gridSpan w:val="4"/>
            <w:vAlign w:val="center"/>
          </w:tcPr>
          <w:p w:rsidR="00884CD4" w:rsidRPr="00884CD4" w:rsidRDefault="00884CD4" w:rsidP="00884CD4">
            <w:pPr>
              <w:jc w:val="center"/>
              <w:rPr>
                <w:rFonts w:cs="IRNazanin"/>
                <w:color w:val="244061" w:themeColor="accent1" w:themeShade="80"/>
                <w:sz w:val="24"/>
                <w:rtl/>
              </w:rPr>
            </w:pPr>
            <w:r w:rsidRPr="00884CD4">
              <w:rPr>
                <w:rFonts w:cs="IRNazanin" w:hint="cs"/>
                <w:color w:val="244061" w:themeColor="accent1" w:themeShade="80"/>
                <w:sz w:val="22"/>
                <w:szCs w:val="26"/>
                <w:rtl/>
              </w:rPr>
              <w:t>ای</w:t>
            </w:r>
            <w:r w:rsidRPr="00884CD4">
              <w:rPr>
                <w:rFonts w:cs="IRNazanin" w:hint="eastAsia"/>
                <w:color w:val="244061" w:themeColor="accent1" w:themeShade="80"/>
                <w:sz w:val="22"/>
                <w:szCs w:val="26"/>
                <w:rtl/>
              </w:rPr>
              <w:t>ن</w:t>
            </w:r>
            <w:r w:rsidRPr="00884CD4">
              <w:rPr>
                <w:rFonts w:cs="IRNazanin"/>
                <w:color w:val="244061" w:themeColor="accent1" w:themeShade="80"/>
                <w:sz w:val="22"/>
                <w:szCs w:val="26"/>
                <w:rtl/>
              </w:rPr>
              <w:t xml:space="preserve"> کتاب </w:t>
            </w:r>
            <w:r w:rsidRPr="00884CD4">
              <w:rPr>
                <w:rFonts w:cs="IRNazanin" w:hint="cs"/>
                <w:color w:val="244061" w:themeColor="accent1" w:themeShade="80"/>
                <w:sz w:val="22"/>
                <w:szCs w:val="26"/>
                <w:rtl/>
              </w:rPr>
              <w:t xml:space="preserve">از سایت </w:t>
            </w:r>
            <w:r w:rsidRPr="00884CD4">
              <w:rPr>
                <w:rFonts w:cs="IRNazanin"/>
                <w:color w:val="244061" w:themeColor="accent1" w:themeShade="80"/>
                <w:sz w:val="22"/>
                <w:szCs w:val="26"/>
                <w:rtl/>
              </w:rPr>
              <w:t>کتابخان</w:t>
            </w:r>
            <w:r w:rsidRPr="00884CD4">
              <w:rPr>
                <w:rFonts w:cs="IRNazanin" w:hint="cs"/>
                <w:color w:val="244061" w:themeColor="accent1" w:themeShade="80"/>
                <w:sz w:val="22"/>
                <w:szCs w:val="26"/>
                <w:rtl/>
              </w:rPr>
              <w:t>ۀ</w:t>
            </w:r>
            <w:r w:rsidRPr="00884CD4">
              <w:rPr>
                <w:rFonts w:cs="IRNazanin"/>
                <w:color w:val="244061" w:themeColor="accent1" w:themeShade="80"/>
                <w:sz w:val="22"/>
                <w:szCs w:val="26"/>
                <w:rtl/>
              </w:rPr>
              <w:t xml:space="preserve"> عق</w:t>
            </w:r>
            <w:r w:rsidRPr="00884CD4">
              <w:rPr>
                <w:rFonts w:cs="IRNazanin" w:hint="cs"/>
                <w:color w:val="244061" w:themeColor="accent1" w:themeShade="80"/>
                <w:sz w:val="22"/>
                <w:szCs w:val="26"/>
                <w:rtl/>
              </w:rPr>
              <w:t>ی</w:t>
            </w:r>
            <w:r w:rsidRPr="00884CD4">
              <w:rPr>
                <w:rFonts w:cs="IRNazanin" w:hint="eastAsia"/>
                <w:color w:val="244061" w:themeColor="accent1" w:themeShade="80"/>
                <w:sz w:val="22"/>
                <w:szCs w:val="26"/>
                <w:rtl/>
              </w:rPr>
              <w:t>ده</w:t>
            </w:r>
            <w:r w:rsidRPr="00884CD4">
              <w:rPr>
                <w:rFonts w:cs="IRNazanin"/>
                <w:color w:val="244061" w:themeColor="accent1" w:themeShade="80"/>
                <w:sz w:val="22"/>
                <w:szCs w:val="26"/>
                <w:rtl/>
              </w:rPr>
              <w:t xml:space="preserve"> </w:t>
            </w:r>
            <w:r w:rsidRPr="00884CD4">
              <w:rPr>
                <w:rFonts w:cs="IRNazanin" w:hint="cs"/>
                <w:color w:val="244061" w:themeColor="accent1" w:themeShade="80"/>
                <w:sz w:val="22"/>
                <w:szCs w:val="26"/>
                <w:rtl/>
              </w:rPr>
              <w:t xml:space="preserve">دانلود </w:t>
            </w:r>
            <w:r w:rsidRPr="00884CD4">
              <w:rPr>
                <w:rFonts w:cs="IRNazanin"/>
                <w:color w:val="244061" w:themeColor="accent1" w:themeShade="80"/>
                <w:sz w:val="22"/>
                <w:szCs w:val="26"/>
                <w:rtl/>
              </w:rPr>
              <w:t>شده است.</w:t>
            </w:r>
          </w:p>
          <w:p w:rsidR="00884CD4" w:rsidRPr="00884CD4" w:rsidRDefault="00884CD4" w:rsidP="00884CD4">
            <w:pPr>
              <w:spacing w:before="60" w:after="60"/>
              <w:jc w:val="center"/>
              <w:rPr>
                <w:rFonts w:cstheme="minorHAnsi"/>
                <w:sz w:val="27"/>
                <w:szCs w:val="27"/>
                <w:rtl/>
              </w:rPr>
            </w:pPr>
            <w:r w:rsidRPr="00884CD4">
              <w:rPr>
                <w:rFonts w:cstheme="minorHAnsi"/>
                <w:color w:val="244061" w:themeColor="accent1" w:themeShade="80"/>
                <w:sz w:val="24"/>
                <w:szCs w:val="24"/>
              </w:rPr>
              <w:t>www.aqeedeh.com</w:t>
            </w:r>
          </w:p>
        </w:tc>
        <w:tc>
          <w:tcPr>
            <w:tcW w:w="1402" w:type="pct"/>
          </w:tcPr>
          <w:p w:rsidR="00884CD4" w:rsidRPr="00884CD4" w:rsidRDefault="00884CD4" w:rsidP="00884CD4">
            <w:pPr>
              <w:spacing w:before="60" w:after="60"/>
              <w:rPr>
                <w:rFonts w:ascii="IRMitra" w:hAnsi="IRMitra" w:cs="IRMitra"/>
                <w:color w:val="244061" w:themeColor="accent1" w:themeShade="80"/>
                <w:sz w:val="30"/>
                <w:szCs w:val="30"/>
                <w:rtl/>
              </w:rPr>
            </w:pPr>
            <w:r w:rsidRPr="00884CD4">
              <w:rPr>
                <w:rFonts w:ascii="IRMitra" w:eastAsia="Calibri" w:hAnsi="IRMitra" w:cs="IRMitra" w:hint="cs"/>
                <w:noProof/>
                <w:color w:val="244061" w:themeColor="accent1" w:themeShade="80"/>
                <w:sz w:val="30"/>
                <w:szCs w:val="30"/>
                <w:rtl/>
              </w:rPr>
              <w:drawing>
                <wp:inline distT="0" distB="0" distL="0" distR="0" wp14:anchorId="58FBA474" wp14:editId="48E0D4C6">
                  <wp:extent cx="831850" cy="8318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84CD4" w:rsidRPr="00884CD4" w:rsidTr="00195D10">
        <w:tc>
          <w:tcPr>
            <w:tcW w:w="1528" w:type="pct"/>
            <w:vAlign w:val="center"/>
          </w:tcPr>
          <w:p w:rsidR="00884CD4" w:rsidRPr="00884CD4" w:rsidRDefault="00884CD4" w:rsidP="00884CD4">
            <w:pPr>
              <w:spacing w:before="60" w:after="60"/>
              <w:rPr>
                <w:rFonts w:ascii="IRMitra" w:hAnsi="IRMitra" w:cs="IRMitra"/>
                <w:sz w:val="27"/>
                <w:szCs w:val="27"/>
                <w:rtl/>
              </w:rPr>
            </w:pPr>
            <w:r w:rsidRPr="00884CD4">
              <w:rPr>
                <w:rFonts w:ascii="IRNazanin" w:hAnsi="IRNazanin" w:cs="IRNazanin"/>
                <w:rtl/>
              </w:rPr>
              <w:t>ایمیل:</w:t>
            </w:r>
          </w:p>
        </w:tc>
        <w:tc>
          <w:tcPr>
            <w:tcW w:w="3472" w:type="pct"/>
            <w:gridSpan w:val="4"/>
            <w:vAlign w:val="center"/>
          </w:tcPr>
          <w:p w:rsidR="00884CD4" w:rsidRPr="00884CD4" w:rsidRDefault="00884CD4" w:rsidP="00884CD4">
            <w:pPr>
              <w:spacing w:before="60" w:after="60"/>
              <w:jc w:val="right"/>
              <w:rPr>
                <w:rFonts w:ascii="IRMitra" w:hAnsi="IRMitra" w:cs="IRMitra"/>
                <w:color w:val="244061" w:themeColor="accent1" w:themeShade="80"/>
                <w:sz w:val="30"/>
                <w:szCs w:val="30"/>
                <w:rtl/>
              </w:rPr>
            </w:pPr>
            <w:r w:rsidRPr="00884CD4">
              <w:rPr>
                <w:rFonts w:asciiTheme="majorBidi" w:hAnsiTheme="majorBidi" w:cstheme="majorBidi"/>
                <w:sz w:val="24"/>
                <w:szCs w:val="24"/>
              </w:rPr>
              <w:t>book@aqeedeh.com</w:t>
            </w:r>
          </w:p>
        </w:tc>
      </w:tr>
      <w:tr w:rsidR="00884CD4" w:rsidRPr="00884CD4" w:rsidTr="00884CD4">
        <w:tc>
          <w:tcPr>
            <w:tcW w:w="5000" w:type="pct"/>
            <w:gridSpan w:val="5"/>
            <w:vAlign w:val="bottom"/>
          </w:tcPr>
          <w:p w:rsidR="00884CD4" w:rsidRPr="00884CD4" w:rsidRDefault="00884CD4" w:rsidP="00884CD4">
            <w:pPr>
              <w:spacing w:before="360" w:after="60"/>
              <w:rPr>
                <w:rFonts w:ascii="IRMitra" w:hAnsi="IRMitra" w:cs="IRMitra"/>
                <w:color w:val="244061" w:themeColor="accent1" w:themeShade="80"/>
                <w:sz w:val="30"/>
                <w:szCs w:val="30"/>
                <w:rtl/>
              </w:rPr>
            </w:pPr>
            <w:r w:rsidRPr="00884CD4">
              <w:rPr>
                <w:rFonts w:ascii="Times New Roman Bold" w:hAnsi="Times New Roman Bold" w:cs="IRNazanin"/>
                <w:sz w:val="26"/>
                <w:rtl/>
              </w:rPr>
              <w:t>سا</w:t>
            </w:r>
            <w:r w:rsidRPr="00884CD4">
              <w:rPr>
                <w:rFonts w:ascii="Times New Roman Bold" w:hAnsi="Times New Roman Bold" w:cs="IRNazanin" w:hint="cs"/>
                <w:sz w:val="26"/>
                <w:rtl/>
              </w:rPr>
              <w:t>ی</w:t>
            </w:r>
            <w:r w:rsidRPr="00884CD4">
              <w:rPr>
                <w:rFonts w:ascii="Times New Roman Bold" w:hAnsi="Times New Roman Bold" w:cs="IRNazanin" w:hint="eastAsia"/>
                <w:sz w:val="26"/>
                <w:rtl/>
              </w:rPr>
              <w:t>ت‌ها</w:t>
            </w:r>
            <w:r w:rsidRPr="00884CD4">
              <w:rPr>
                <w:rFonts w:ascii="Times New Roman Bold" w:hAnsi="Times New Roman Bold" w:cs="IRNazanin" w:hint="cs"/>
                <w:sz w:val="26"/>
                <w:rtl/>
              </w:rPr>
              <w:t>ی</w:t>
            </w:r>
            <w:r w:rsidRPr="00884CD4">
              <w:rPr>
                <w:rFonts w:ascii="Times New Roman Bold" w:hAnsi="Times New Roman Bold" w:cs="IRNazanin"/>
                <w:sz w:val="26"/>
                <w:rtl/>
              </w:rPr>
              <w:t xml:space="preserve"> مجموع</w:t>
            </w:r>
            <w:r w:rsidRPr="00884CD4">
              <w:rPr>
                <w:rFonts w:ascii="Times New Roman Bold" w:hAnsi="Times New Roman Bold" w:cs="IRNazanin" w:hint="cs"/>
                <w:sz w:val="26"/>
                <w:rtl/>
              </w:rPr>
              <w:t>ۀ</w:t>
            </w:r>
            <w:r w:rsidRPr="00884CD4">
              <w:rPr>
                <w:rFonts w:ascii="Times New Roman Bold" w:hAnsi="Times New Roman Bold" w:cs="IRNazanin"/>
                <w:sz w:val="26"/>
                <w:rtl/>
              </w:rPr>
              <w:t xml:space="preserve"> موحد</w:t>
            </w:r>
            <w:r w:rsidRPr="00884CD4">
              <w:rPr>
                <w:rFonts w:ascii="Times New Roman Bold" w:hAnsi="Times New Roman Bold" w:cs="IRNazanin" w:hint="cs"/>
                <w:sz w:val="26"/>
                <w:rtl/>
              </w:rPr>
              <w:t>ی</w:t>
            </w:r>
            <w:r w:rsidRPr="00884CD4">
              <w:rPr>
                <w:rFonts w:ascii="Times New Roman Bold" w:hAnsi="Times New Roman Bold" w:cs="IRNazanin" w:hint="eastAsia"/>
                <w:sz w:val="26"/>
                <w:rtl/>
              </w:rPr>
              <w:t>ن</w:t>
            </w:r>
          </w:p>
        </w:tc>
      </w:tr>
      <w:tr w:rsidR="00884CD4" w:rsidRPr="00884CD4" w:rsidTr="00195D10">
        <w:tc>
          <w:tcPr>
            <w:tcW w:w="2296" w:type="pct"/>
            <w:gridSpan w:val="2"/>
            <w:shd w:val="clear" w:color="auto" w:fill="auto"/>
          </w:tcPr>
          <w:p w:rsidR="00884CD4" w:rsidRPr="00884CD4" w:rsidRDefault="00884CD4" w:rsidP="00884CD4">
            <w:pPr>
              <w:widowControl w:val="0"/>
              <w:tabs>
                <w:tab w:val="right" w:leader="dot" w:pos="5138"/>
              </w:tabs>
              <w:bidi w:val="0"/>
              <w:spacing w:before="60" w:after="60"/>
              <w:rPr>
                <w:rFonts w:ascii="Literata" w:hAnsi="Literata" w:cs="B Lotus"/>
                <w:sz w:val="24"/>
                <w:szCs w:val="24"/>
              </w:rPr>
            </w:pPr>
            <w:r w:rsidRPr="00884CD4">
              <w:rPr>
                <w:rFonts w:ascii="Literata" w:hAnsi="Literata" w:cs="B Lotus"/>
                <w:sz w:val="24"/>
                <w:szCs w:val="24"/>
              </w:rPr>
              <w:t>www.mowahedin.com</w:t>
            </w:r>
          </w:p>
          <w:p w:rsidR="00884CD4" w:rsidRPr="00884CD4" w:rsidRDefault="00884CD4" w:rsidP="00884CD4">
            <w:pPr>
              <w:widowControl w:val="0"/>
              <w:tabs>
                <w:tab w:val="right" w:leader="dot" w:pos="5138"/>
              </w:tabs>
              <w:bidi w:val="0"/>
              <w:spacing w:before="60" w:after="60"/>
              <w:rPr>
                <w:rFonts w:ascii="Literata" w:hAnsi="Literata" w:cs="B Lotus"/>
                <w:sz w:val="24"/>
                <w:szCs w:val="24"/>
              </w:rPr>
            </w:pPr>
            <w:r w:rsidRPr="00884CD4">
              <w:rPr>
                <w:rFonts w:ascii="Literata" w:hAnsi="Literata" w:cs="B Lotus"/>
                <w:sz w:val="24"/>
                <w:szCs w:val="24"/>
              </w:rPr>
              <w:t>www.videofarsi.com</w:t>
            </w:r>
          </w:p>
          <w:p w:rsidR="00884CD4" w:rsidRPr="00884CD4" w:rsidRDefault="00884CD4" w:rsidP="00884CD4">
            <w:pPr>
              <w:bidi w:val="0"/>
              <w:spacing w:before="60" w:after="60"/>
              <w:rPr>
                <w:rFonts w:ascii="Literata" w:hAnsi="Literata" w:cs="B Lotus"/>
                <w:sz w:val="24"/>
                <w:szCs w:val="24"/>
              </w:rPr>
            </w:pPr>
            <w:r w:rsidRPr="00884CD4">
              <w:rPr>
                <w:rFonts w:ascii="Literata" w:hAnsi="Literata" w:cs="B Lotus"/>
                <w:sz w:val="24"/>
                <w:szCs w:val="24"/>
              </w:rPr>
              <w:t>www.zekr.tv</w:t>
            </w:r>
          </w:p>
          <w:p w:rsidR="00884CD4" w:rsidRPr="00884CD4" w:rsidRDefault="00884CD4" w:rsidP="00884CD4">
            <w:pPr>
              <w:bidi w:val="0"/>
              <w:spacing w:before="60" w:after="60"/>
              <w:rPr>
                <w:rFonts w:ascii="IRMitra" w:hAnsi="IRMitra" w:cs="IRMitra"/>
                <w:sz w:val="27"/>
                <w:szCs w:val="27"/>
                <w:rtl/>
              </w:rPr>
            </w:pPr>
            <w:r w:rsidRPr="00884CD4">
              <w:rPr>
                <w:rFonts w:ascii="Literata" w:hAnsi="Literata" w:cs="B Lotus"/>
                <w:sz w:val="24"/>
                <w:szCs w:val="24"/>
              </w:rPr>
              <w:t>www.mowahed.com</w:t>
            </w:r>
          </w:p>
        </w:tc>
        <w:tc>
          <w:tcPr>
            <w:tcW w:w="360" w:type="pct"/>
          </w:tcPr>
          <w:p w:rsidR="00884CD4" w:rsidRPr="00884CD4" w:rsidRDefault="00884CD4" w:rsidP="00884CD4">
            <w:pPr>
              <w:bidi w:val="0"/>
              <w:spacing w:before="60" w:after="60"/>
              <w:rPr>
                <w:rFonts w:ascii="IRMitra" w:hAnsi="IRMitra" w:cs="IRMitra"/>
                <w:color w:val="244061" w:themeColor="accent1" w:themeShade="80"/>
                <w:sz w:val="30"/>
                <w:szCs w:val="30"/>
                <w:rtl/>
              </w:rPr>
            </w:pPr>
          </w:p>
        </w:tc>
        <w:tc>
          <w:tcPr>
            <w:tcW w:w="2344" w:type="pct"/>
            <w:gridSpan w:val="2"/>
          </w:tcPr>
          <w:p w:rsidR="00884CD4" w:rsidRPr="00884CD4" w:rsidRDefault="00884CD4" w:rsidP="00884CD4">
            <w:pPr>
              <w:widowControl w:val="0"/>
              <w:tabs>
                <w:tab w:val="right" w:leader="dot" w:pos="5138"/>
              </w:tabs>
              <w:bidi w:val="0"/>
              <w:spacing w:before="60" w:after="60"/>
              <w:rPr>
                <w:rFonts w:ascii="Literata" w:hAnsi="Literata" w:cs="B Lotus"/>
                <w:sz w:val="24"/>
                <w:szCs w:val="24"/>
              </w:rPr>
            </w:pPr>
            <w:r w:rsidRPr="00884CD4">
              <w:rPr>
                <w:rFonts w:ascii="Literata" w:hAnsi="Literata" w:cs="B Lotus"/>
                <w:sz w:val="24"/>
                <w:szCs w:val="24"/>
              </w:rPr>
              <w:t>www.aqeedeh.com</w:t>
            </w:r>
          </w:p>
          <w:p w:rsidR="00884CD4" w:rsidRPr="00884CD4" w:rsidRDefault="00884CD4" w:rsidP="00884CD4">
            <w:pPr>
              <w:widowControl w:val="0"/>
              <w:tabs>
                <w:tab w:val="right" w:leader="dot" w:pos="5138"/>
              </w:tabs>
              <w:bidi w:val="0"/>
              <w:spacing w:before="60" w:after="60"/>
              <w:rPr>
                <w:rFonts w:ascii="Literata" w:hAnsi="Literata" w:cs="B Lotus"/>
                <w:sz w:val="24"/>
                <w:szCs w:val="24"/>
              </w:rPr>
            </w:pPr>
            <w:r w:rsidRPr="00884CD4">
              <w:rPr>
                <w:rFonts w:ascii="Literata" w:hAnsi="Literata" w:cs="B Lotus"/>
                <w:sz w:val="24"/>
                <w:szCs w:val="24"/>
              </w:rPr>
              <w:t>www.islamtxt.com</w:t>
            </w:r>
          </w:p>
          <w:p w:rsidR="00884CD4" w:rsidRPr="00884CD4" w:rsidRDefault="001E779D" w:rsidP="00884CD4">
            <w:pPr>
              <w:widowControl w:val="0"/>
              <w:tabs>
                <w:tab w:val="right" w:leader="dot" w:pos="5138"/>
              </w:tabs>
              <w:bidi w:val="0"/>
              <w:spacing w:before="60" w:after="60"/>
              <w:rPr>
                <w:rFonts w:ascii="Literata" w:hAnsi="Literata" w:cs="B Lotus"/>
                <w:sz w:val="24"/>
                <w:szCs w:val="24"/>
              </w:rPr>
            </w:pPr>
            <w:hyperlink r:id="rId14" w:history="1">
              <w:r w:rsidR="00884CD4" w:rsidRPr="00884CD4">
                <w:rPr>
                  <w:rFonts w:ascii="Literata" w:hAnsi="Literata" w:cs="B Lotus"/>
                  <w:sz w:val="24"/>
                  <w:szCs w:val="24"/>
                </w:rPr>
                <w:t>www.shabnam.cc</w:t>
              </w:r>
            </w:hyperlink>
          </w:p>
          <w:p w:rsidR="00884CD4" w:rsidRPr="00884CD4" w:rsidRDefault="00884CD4" w:rsidP="00884CD4">
            <w:pPr>
              <w:bidi w:val="0"/>
              <w:spacing w:before="60" w:after="60"/>
              <w:rPr>
                <w:rFonts w:ascii="IRMitra" w:hAnsi="IRMitra" w:cs="IRMitra"/>
                <w:color w:val="244061" w:themeColor="accent1" w:themeShade="80"/>
                <w:sz w:val="30"/>
                <w:szCs w:val="30"/>
                <w:rtl/>
              </w:rPr>
            </w:pPr>
            <w:r w:rsidRPr="00884CD4">
              <w:rPr>
                <w:rFonts w:ascii="Literata" w:hAnsi="Literata" w:cs="B Lotus"/>
                <w:sz w:val="24"/>
                <w:szCs w:val="24"/>
              </w:rPr>
              <w:t>www.sadaislam.com</w:t>
            </w:r>
          </w:p>
        </w:tc>
      </w:tr>
      <w:tr w:rsidR="00884CD4" w:rsidRPr="00884CD4" w:rsidTr="00195D10">
        <w:tc>
          <w:tcPr>
            <w:tcW w:w="2296" w:type="pct"/>
            <w:gridSpan w:val="2"/>
          </w:tcPr>
          <w:p w:rsidR="00884CD4" w:rsidRPr="00884CD4" w:rsidRDefault="00884CD4" w:rsidP="00884CD4">
            <w:pPr>
              <w:spacing w:before="60" w:after="60"/>
              <w:rPr>
                <w:rFonts w:ascii="IRMitra" w:hAnsi="IRMitra" w:cs="IRMitra"/>
                <w:sz w:val="5"/>
                <w:szCs w:val="5"/>
                <w:rtl/>
              </w:rPr>
            </w:pPr>
          </w:p>
        </w:tc>
        <w:tc>
          <w:tcPr>
            <w:tcW w:w="2704" w:type="pct"/>
            <w:gridSpan w:val="3"/>
          </w:tcPr>
          <w:p w:rsidR="00884CD4" w:rsidRPr="00884CD4" w:rsidRDefault="00884CD4" w:rsidP="00884CD4">
            <w:pPr>
              <w:spacing w:before="60" w:after="60"/>
              <w:rPr>
                <w:rFonts w:ascii="IRMitra" w:hAnsi="IRMitra" w:cs="IRMitra"/>
                <w:color w:val="244061" w:themeColor="accent1" w:themeShade="80"/>
                <w:sz w:val="5"/>
                <w:szCs w:val="5"/>
                <w:rtl/>
              </w:rPr>
            </w:pPr>
          </w:p>
        </w:tc>
      </w:tr>
      <w:tr w:rsidR="00884CD4" w:rsidRPr="00884CD4" w:rsidTr="00884CD4">
        <w:tc>
          <w:tcPr>
            <w:tcW w:w="5000" w:type="pct"/>
            <w:gridSpan w:val="5"/>
          </w:tcPr>
          <w:p w:rsidR="00884CD4" w:rsidRPr="00884CD4" w:rsidRDefault="00884CD4" w:rsidP="00884CD4">
            <w:pPr>
              <w:spacing w:before="60" w:after="60"/>
              <w:jc w:val="center"/>
              <w:rPr>
                <w:rFonts w:ascii="IRMitra" w:hAnsi="IRMitra" w:cs="IRMitra"/>
                <w:color w:val="244061" w:themeColor="accent1" w:themeShade="80"/>
                <w:sz w:val="30"/>
                <w:szCs w:val="30"/>
                <w:rtl/>
              </w:rPr>
            </w:pPr>
            <w:r w:rsidRPr="00884CD4">
              <w:rPr>
                <w:rFonts w:ascii="IRMitra" w:eastAsia="Calibri" w:hAnsi="IRMitra" w:cs="IRMitra" w:hint="cs"/>
                <w:noProof/>
                <w:color w:val="244061" w:themeColor="accent1" w:themeShade="80"/>
                <w:sz w:val="30"/>
                <w:szCs w:val="30"/>
                <w:rtl/>
              </w:rPr>
              <w:drawing>
                <wp:inline distT="0" distB="0" distL="0" distR="0" wp14:anchorId="12C71855" wp14:editId="7AFD2E58">
                  <wp:extent cx="1112214" cy="57896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884CD4" w:rsidRPr="00884CD4" w:rsidTr="00884CD4">
        <w:tc>
          <w:tcPr>
            <w:tcW w:w="5000" w:type="pct"/>
            <w:gridSpan w:val="5"/>
            <w:vAlign w:val="center"/>
          </w:tcPr>
          <w:p w:rsidR="00884CD4" w:rsidRPr="00884CD4" w:rsidRDefault="00884CD4" w:rsidP="00884CD4">
            <w:pPr>
              <w:spacing w:before="60" w:after="60"/>
              <w:jc w:val="center"/>
              <w:rPr>
                <w:rFonts w:ascii="IRMitra" w:hAnsi="IRMitra" w:cs="IRMitra"/>
                <w:noProof/>
                <w:color w:val="244061" w:themeColor="accent1" w:themeShade="80"/>
                <w:sz w:val="30"/>
                <w:szCs w:val="30"/>
                <w:rtl/>
              </w:rPr>
            </w:pPr>
            <w:r w:rsidRPr="00884CD4">
              <w:rPr>
                <w:rFonts w:ascii="IRMitra" w:hAnsi="IRMitra" w:cs="IRMitra"/>
                <w:noProof/>
                <w:color w:val="244061" w:themeColor="accent1" w:themeShade="80"/>
                <w:sz w:val="26"/>
                <w:szCs w:val="26"/>
              </w:rPr>
              <w:t>contact@mowahedin.com</w:t>
            </w:r>
          </w:p>
        </w:tc>
      </w:tr>
      <w:bookmarkEnd w:id="6"/>
      <w:bookmarkEnd w:id="7"/>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882F93">
          <w:footnotePr>
            <w:numRestart w:val="eachPage"/>
          </w:footnotePr>
          <w:pgSz w:w="9639" w:h="13608" w:code="9"/>
          <w:pgMar w:top="851" w:right="1077" w:bottom="936" w:left="1077" w:header="851" w:footer="936"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8" w:name="_Toc62138800"/>
      <w:bookmarkStart w:id="9"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882F93">
      <w:pPr>
        <w:pStyle w:val="a0"/>
        <w:rPr>
          <w:rtl/>
        </w:rPr>
      </w:pPr>
      <w:bookmarkStart w:id="10" w:name="_Toc275041238"/>
      <w:r w:rsidRPr="00D97A5E">
        <w:rPr>
          <w:rtl/>
        </w:rPr>
        <w:t>فهرست مطال</w:t>
      </w:r>
      <w:bookmarkEnd w:id="8"/>
      <w:bookmarkEnd w:id="9"/>
      <w:bookmarkEnd w:id="10"/>
      <w:r w:rsidR="00BB0CA3">
        <w:rPr>
          <w:rtl/>
        </w:rPr>
        <w:t>ب</w:t>
      </w:r>
    </w:p>
    <w:p w:rsidR="00FE01D6" w:rsidRDefault="00FE01D6">
      <w:pPr>
        <w:pStyle w:val="TOC1"/>
        <w:tabs>
          <w:tab w:val="right" w:leader="dot" w:pos="7474"/>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41738196" w:history="1">
        <w:r w:rsidRPr="007C26FD">
          <w:rPr>
            <w:rStyle w:val="Hyperlink"/>
            <w:rFonts w:hint="eastAsia"/>
            <w:noProof/>
            <w:rtl/>
          </w:rPr>
          <w:t>فصل</w:t>
        </w:r>
        <w:r w:rsidRPr="007C26FD">
          <w:rPr>
            <w:rStyle w:val="Hyperlink"/>
            <w:noProof/>
            <w:rtl/>
          </w:rPr>
          <w:t xml:space="preserve"> </w:t>
        </w:r>
        <w:r w:rsidRPr="007C26FD">
          <w:rPr>
            <w:rStyle w:val="Hyperlink"/>
            <w:rFonts w:hint="eastAsia"/>
            <w:noProof/>
            <w:rtl/>
          </w:rPr>
          <w:t>اول</w:t>
        </w:r>
        <w:r w:rsidRPr="007C26FD">
          <w:rPr>
            <w:rStyle w:val="Hyperlink"/>
            <w:noProof/>
            <w:rtl/>
          </w:rPr>
          <w:t>:</w:t>
        </w:r>
        <w:r>
          <w:rPr>
            <w:rStyle w:val="Hyperlink"/>
            <w:rFonts w:hint="cs"/>
            <w:noProof/>
            <w:rtl/>
          </w:rPr>
          <w:t xml:space="preserve"> </w:t>
        </w:r>
        <w:r w:rsidRPr="007C26FD">
          <w:rPr>
            <w:rStyle w:val="Hyperlink"/>
            <w:rFonts w:hint="eastAsia"/>
            <w:noProof/>
            <w:rtl/>
          </w:rPr>
          <w:t>تولّد</w:t>
        </w:r>
        <w:r w:rsidRPr="007C26FD">
          <w:rPr>
            <w:rStyle w:val="Hyperlink"/>
            <w:noProof/>
            <w:rtl/>
          </w:rPr>
          <w:t xml:space="preserve"> </w:t>
        </w:r>
        <w:r w:rsidRPr="007C26FD">
          <w:rPr>
            <w:rStyle w:val="Hyperlink"/>
            <w:rFonts w:hint="eastAsia"/>
            <w:noProof/>
            <w:rtl/>
          </w:rPr>
          <w:t>پ</w:t>
        </w:r>
        <w:r w:rsidRPr="007C26FD">
          <w:rPr>
            <w:rStyle w:val="Hyperlink"/>
            <w:rFonts w:hint="cs"/>
            <w:noProof/>
            <w:rtl/>
          </w:rPr>
          <w:t>ی</w:t>
        </w:r>
        <w:r w:rsidRPr="007C26FD">
          <w:rPr>
            <w:rStyle w:val="Hyperlink"/>
            <w:rFonts w:hint="eastAsia"/>
            <w:noProof/>
            <w:rtl/>
          </w:rPr>
          <w:t>امبر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Toc341738196 \h</w:instrText>
        </w:r>
        <w:r>
          <w:rPr>
            <w:noProof/>
            <w:webHidden/>
            <w:rtl/>
          </w:rPr>
          <w:instrText xml:space="preserve"> </w:instrText>
        </w:r>
        <w:r>
          <w:rPr>
            <w:rStyle w:val="Hyperlink"/>
            <w:noProof/>
            <w:rtl/>
          </w:rPr>
        </w:r>
        <w:r>
          <w:rPr>
            <w:rStyle w:val="Hyperlink"/>
            <w:noProof/>
            <w:rtl/>
          </w:rPr>
          <w:fldChar w:fldCharType="separate"/>
        </w:r>
        <w:r w:rsidR="00882F93">
          <w:rPr>
            <w:noProof/>
            <w:webHidden/>
            <w:rtl/>
          </w:rPr>
          <w:t>15</w:t>
        </w:r>
        <w:r>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197" w:history="1">
        <w:r w:rsidR="00FE01D6" w:rsidRPr="007C26FD">
          <w:rPr>
            <w:rStyle w:val="Hyperlink"/>
            <w:rFonts w:hint="eastAsia"/>
            <w:noProof/>
            <w:rtl/>
          </w:rPr>
          <w:t>اعتراض</w:t>
        </w:r>
        <w:r w:rsidR="00FE01D6" w:rsidRPr="007C26FD">
          <w:rPr>
            <w:rStyle w:val="Hyperlink"/>
            <w:noProof/>
            <w:rtl/>
          </w:rPr>
          <w:t xml:space="preserve"> </w:t>
        </w:r>
        <w:r w:rsidR="00FE01D6" w:rsidRPr="007C26FD">
          <w:rPr>
            <w:rStyle w:val="Hyperlink"/>
            <w:rFonts w:hint="eastAsia"/>
            <w:noProof/>
            <w:rtl/>
          </w:rPr>
          <w:t>بر</w:t>
        </w:r>
        <w:r w:rsidR="00FE01D6" w:rsidRPr="007C26FD">
          <w:rPr>
            <w:rStyle w:val="Hyperlink"/>
            <w:noProof/>
            <w:rtl/>
          </w:rPr>
          <w:t xml:space="preserve"> </w:t>
        </w:r>
        <w:r w:rsidR="00FE01D6" w:rsidRPr="007C26FD">
          <w:rPr>
            <w:rStyle w:val="Hyperlink"/>
            <w:rFonts w:hint="eastAsia"/>
            <w:noProof/>
            <w:rtl/>
          </w:rPr>
          <w:t>کتب</w:t>
        </w:r>
        <w:r w:rsidR="00FE01D6" w:rsidRPr="007C26FD">
          <w:rPr>
            <w:rStyle w:val="Hyperlink"/>
            <w:noProof/>
            <w:rtl/>
          </w:rPr>
          <w:t xml:space="preserve"> </w:t>
        </w:r>
        <w:r w:rsidR="00FE01D6" w:rsidRPr="007C26FD">
          <w:rPr>
            <w:rStyle w:val="Hyperlink"/>
            <w:rFonts w:hint="eastAsia"/>
            <w:noProof/>
            <w:rtl/>
          </w:rPr>
          <w:t>س</w:t>
        </w:r>
        <w:r w:rsidR="00FE01D6" w:rsidRPr="007C26FD">
          <w:rPr>
            <w:rStyle w:val="Hyperlink"/>
            <w:rFonts w:hint="cs"/>
            <w:noProof/>
            <w:rtl/>
          </w:rPr>
          <w:t>ی</w:t>
        </w:r>
        <w:r w:rsidR="00FE01D6" w:rsidRPr="007C26FD">
          <w:rPr>
            <w:rStyle w:val="Hyperlink"/>
            <w:rFonts w:hint="eastAsia"/>
            <w:noProof/>
            <w:rtl/>
          </w:rPr>
          <w:t>ره</w:t>
        </w:r>
        <w:r w:rsidR="00FE01D6" w:rsidRPr="007C26FD">
          <w:rPr>
            <w:rStyle w:val="Hyperlink"/>
            <w:noProof/>
            <w:rtl/>
          </w:rPr>
          <w:t>!</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Toc341738197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15</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198" w:history="1">
        <w:r w:rsidR="00FE01D6" w:rsidRPr="007C26FD">
          <w:rPr>
            <w:rStyle w:val="Hyperlink"/>
            <w:rFonts w:hint="eastAsia"/>
            <w:noProof/>
            <w:rtl/>
          </w:rPr>
          <w:t>انکار</w:t>
        </w:r>
        <w:r w:rsidR="00FE01D6" w:rsidRPr="007C26FD">
          <w:rPr>
            <w:rStyle w:val="Hyperlink"/>
            <w:noProof/>
            <w:rtl/>
          </w:rPr>
          <w:t xml:space="preserve"> </w:t>
        </w:r>
        <w:r w:rsidR="00FE01D6" w:rsidRPr="007C26FD">
          <w:rPr>
            <w:rStyle w:val="Hyperlink"/>
            <w:rFonts w:hint="eastAsia"/>
            <w:noProof/>
            <w:rtl/>
          </w:rPr>
          <w:t>خصائص</w:t>
        </w:r>
        <w:r w:rsidR="00FE01D6" w:rsidRPr="007C26FD">
          <w:rPr>
            <w:rStyle w:val="Hyperlink"/>
            <w:noProof/>
            <w:rtl/>
          </w:rPr>
          <w:t xml:space="preserve"> </w:t>
        </w:r>
        <w:r w:rsidR="00FE01D6" w:rsidRPr="007C26FD">
          <w:rPr>
            <w:rStyle w:val="Hyperlink"/>
            <w:rFonts w:hint="eastAsia"/>
            <w:noProof/>
            <w:rtl/>
          </w:rPr>
          <w:t>بشر</w:t>
        </w:r>
        <w:r w:rsidR="00FE01D6" w:rsidRPr="007C26FD">
          <w:rPr>
            <w:rStyle w:val="Hyperlink"/>
            <w:rFonts w:hint="cs"/>
            <w:noProof/>
            <w:rtl/>
          </w:rPr>
          <w:t>ی</w:t>
        </w:r>
        <w:r w:rsidR="00FE01D6" w:rsidRPr="007C26FD">
          <w:rPr>
            <w:rStyle w:val="Hyperlink"/>
            <w:noProof/>
            <w:rtl/>
          </w:rPr>
          <w:t xml:space="preserve"> </w:t>
        </w:r>
        <w:r w:rsidR="00FE01D6" w:rsidRPr="007C26FD">
          <w:rPr>
            <w:rStyle w:val="Hyperlink"/>
            <w:rFonts w:hint="eastAsia"/>
            <w:noProof/>
            <w:rtl/>
          </w:rPr>
          <w:t>در</w:t>
        </w:r>
        <w:r w:rsidR="00FE01D6" w:rsidRPr="007C26FD">
          <w:rPr>
            <w:rStyle w:val="Hyperlink"/>
            <w:noProof/>
            <w:rtl/>
          </w:rPr>
          <w:t xml:space="preserve"> </w:t>
        </w:r>
        <w:r w:rsidR="00FE01D6" w:rsidRPr="007C26FD">
          <w:rPr>
            <w:rStyle w:val="Hyperlink"/>
            <w:rFonts w:hint="eastAsia"/>
            <w:noProof/>
            <w:rtl/>
          </w:rPr>
          <w:t>پ</w:t>
        </w:r>
        <w:r w:rsidR="00FE01D6" w:rsidRPr="007C26FD">
          <w:rPr>
            <w:rStyle w:val="Hyperlink"/>
            <w:rFonts w:hint="cs"/>
            <w:noProof/>
            <w:rtl/>
          </w:rPr>
          <w:t>ی</w:t>
        </w:r>
        <w:r w:rsidR="00FE01D6" w:rsidRPr="007C26FD">
          <w:rPr>
            <w:rStyle w:val="Hyperlink"/>
            <w:rFonts w:hint="eastAsia"/>
            <w:noProof/>
            <w:rtl/>
          </w:rPr>
          <w:t>امبر</w:t>
        </w:r>
        <w:r w:rsidR="00FE01D6" w:rsidRPr="007C26FD">
          <w:rPr>
            <w:rStyle w:val="Hyperlink"/>
            <w:noProof/>
            <w:rtl/>
          </w:rPr>
          <w:t>!</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Toc341738198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23</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199" w:history="1">
        <w:r w:rsidR="00FE01D6" w:rsidRPr="007C26FD">
          <w:rPr>
            <w:rStyle w:val="Hyperlink"/>
            <w:rFonts w:hint="eastAsia"/>
            <w:noProof/>
            <w:rtl/>
          </w:rPr>
          <w:t>سوابق</w:t>
        </w:r>
        <w:r w:rsidR="00FE01D6" w:rsidRPr="007C26FD">
          <w:rPr>
            <w:rStyle w:val="Hyperlink"/>
            <w:noProof/>
            <w:rtl/>
          </w:rPr>
          <w:t xml:space="preserve"> </w:t>
        </w:r>
        <w:r w:rsidR="00FE01D6" w:rsidRPr="007C26FD">
          <w:rPr>
            <w:rStyle w:val="Hyperlink"/>
            <w:rFonts w:hint="eastAsia"/>
            <w:noProof/>
            <w:rtl/>
          </w:rPr>
          <w:t>پ</w:t>
        </w:r>
        <w:r w:rsidR="00FE01D6" w:rsidRPr="007C26FD">
          <w:rPr>
            <w:rStyle w:val="Hyperlink"/>
            <w:rFonts w:hint="cs"/>
            <w:noProof/>
            <w:rtl/>
          </w:rPr>
          <w:t>ی</w:t>
        </w:r>
        <w:r w:rsidR="00FE01D6" w:rsidRPr="007C26FD">
          <w:rPr>
            <w:rStyle w:val="Hyperlink"/>
            <w:rFonts w:hint="eastAsia"/>
            <w:noProof/>
            <w:rtl/>
          </w:rPr>
          <w:t>امبر</w:t>
        </w:r>
        <w:r w:rsidR="00FE01D6" w:rsidRPr="007C26FD">
          <w:rPr>
            <w:rStyle w:val="Hyperlink"/>
            <w:noProof/>
            <w:rtl/>
          </w:rPr>
          <w:t xml:space="preserve"> </w:t>
        </w:r>
        <w:r w:rsidR="00FE01D6" w:rsidRPr="007C26FD">
          <w:rPr>
            <w:rStyle w:val="Hyperlink"/>
            <w:rFonts w:hint="eastAsia"/>
            <w:noProof/>
            <w:rtl/>
          </w:rPr>
          <w:t>قبل</w:t>
        </w:r>
        <w:r w:rsidR="00FE01D6" w:rsidRPr="007C26FD">
          <w:rPr>
            <w:rStyle w:val="Hyperlink"/>
            <w:noProof/>
            <w:rtl/>
          </w:rPr>
          <w:t xml:space="preserve"> </w:t>
        </w:r>
        <w:r w:rsidR="00FE01D6" w:rsidRPr="007C26FD">
          <w:rPr>
            <w:rStyle w:val="Hyperlink"/>
            <w:rFonts w:hint="eastAsia"/>
            <w:noProof/>
            <w:rtl/>
          </w:rPr>
          <w:t>از</w:t>
        </w:r>
        <w:r w:rsidR="00FE01D6" w:rsidRPr="007C26FD">
          <w:rPr>
            <w:rStyle w:val="Hyperlink"/>
            <w:noProof/>
            <w:rtl/>
          </w:rPr>
          <w:t xml:space="preserve"> </w:t>
        </w:r>
        <w:r w:rsidR="00FE01D6" w:rsidRPr="007C26FD">
          <w:rPr>
            <w:rStyle w:val="Hyperlink"/>
            <w:rFonts w:hint="eastAsia"/>
            <w:noProof/>
            <w:rtl/>
          </w:rPr>
          <w:t>بعثت</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Toc341738199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30</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00" w:history="1">
        <w:r w:rsidR="00FE01D6" w:rsidRPr="007C26FD">
          <w:rPr>
            <w:rStyle w:val="Hyperlink"/>
            <w:rFonts w:hint="eastAsia"/>
            <w:noProof/>
            <w:rtl/>
          </w:rPr>
          <w:t>آ</w:t>
        </w:r>
        <w:r w:rsidR="00FE01D6" w:rsidRPr="007C26FD">
          <w:rPr>
            <w:rStyle w:val="Hyperlink"/>
            <w:rFonts w:hint="cs"/>
            <w:noProof/>
            <w:rtl/>
          </w:rPr>
          <w:t>ی</w:t>
        </w:r>
        <w:r w:rsidR="00FE01D6" w:rsidRPr="007C26FD">
          <w:rPr>
            <w:rStyle w:val="Hyperlink"/>
            <w:rFonts w:hint="eastAsia"/>
            <w:noProof/>
            <w:rtl/>
          </w:rPr>
          <w:t>ا</w:t>
        </w:r>
        <w:r w:rsidR="00FE01D6" w:rsidRPr="007C26FD">
          <w:rPr>
            <w:rStyle w:val="Hyperlink"/>
            <w:noProof/>
            <w:rtl/>
          </w:rPr>
          <w:t xml:space="preserve">  </w:t>
        </w:r>
        <w:r w:rsidR="00FE01D6" w:rsidRPr="007C26FD">
          <w:rPr>
            <w:rStyle w:val="Hyperlink"/>
            <w:rFonts w:hint="eastAsia"/>
            <w:noProof/>
            <w:rtl/>
          </w:rPr>
          <w:t>،</w:t>
        </w:r>
        <w:r w:rsidR="00FE01D6" w:rsidRPr="007C26FD">
          <w:rPr>
            <w:rStyle w:val="Hyperlink"/>
            <w:noProof/>
            <w:rtl/>
          </w:rPr>
          <w:t xml:space="preserve"> </w:t>
        </w:r>
        <w:r w:rsidR="00FE01D6" w:rsidRPr="007C26FD">
          <w:rPr>
            <w:rStyle w:val="Hyperlink"/>
            <w:rFonts w:hint="eastAsia"/>
            <w:noProof/>
            <w:rtl/>
          </w:rPr>
          <w:t>افسانه‌ساز</w:t>
        </w:r>
        <w:r w:rsidR="00FE01D6" w:rsidRPr="007C26FD">
          <w:rPr>
            <w:rStyle w:val="Hyperlink"/>
            <w:rFonts w:hint="cs"/>
            <w:noProof/>
            <w:rtl/>
          </w:rPr>
          <w:t>ی</w:t>
        </w:r>
        <w:r w:rsidR="00FE01D6" w:rsidRPr="007C26FD">
          <w:rPr>
            <w:rStyle w:val="Hyperlink"/>
            <w:noProof/>
            <w:rtl/>
          </w:rPr>
          <w:t xml:space="preserve"> </w:t>
        </w:r>
        <w:r w:rsidR="00FE01D6" w:rsidRPr="007C26FD">
          <w:rPr>
            <w:rStyle w:val="Hyperlink"/>
            <w:rFonts w:hint="eastAsia"/>
            <w:noProof/>
            <w:rtl/>
          </w:rPr>
          <w:t>کرده</w:t>
        </w:r>
        <w:r w:rsidR="00FE01D6" w:rsidRPr="007C26FD">
          <w:rPr>
            <w:rStyle w:val="Hyperlink"/>
            <w:noProof/>
            <w:rtl/>
          </w:rPr>
          <w:t xml:space="preserve"> </w:t>
        </w:r>
        <w:r w:rsidR="00FE01D6" w:rsidRPr="007C26FD">
          <w:rPr>
            <w:rStyle w:val="Hyperlink"/>
            <w:rFonts w:hint="eastAsia"/>
            <w:noProof/>
            <w:rtl/>
          </w:rPr>
          <w:t>است؟</w:t>
        </w:r>
        <w:r w:rsidR="00FE01D6" w:rsidRPr="007C26FD">
          <w:rPr>
            <w:rStyle w:val="Hyperlink"/>
            <w:noProof/>
            <w:rtl/>
          </w:rPr>
          <w:t>!</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Toc341738200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34</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01" w:history="1">
        <w:r w:rsidR="00FE01D6" w:rsidRPr="007C26FD">
          <w:rPr>
            <w:rStyle w:val="Hyperlink"/>
            <w:rFonts w:hint="eastAsia"/>
            <w:noProof/>
            <w:rtl/>
          </w:rPr>
          <w:t>در</w:t>
        </w:r>
        <w:r w:rsidR="00FE01D6" w:rsidRPr="007C26FD">
          <w:rPr>
            <w:rStyle w:val="Hyperlink"/>
            <w:noProof/>
            <w:rtl/>
          </w:rPr>
          <w:t xml:space="preserve"> </w:t>
        </w:r>
        <w:r w:rsidR="00FE01D6" w:rsidRPr="007C26FD">
          <w:rPr>
            <w:rStyle w:val="Hyperlink"/>
            <w:rFonts w:hint="eastAsia"/>
            <w:noProof/>
            <w:rtl/>
          </w:rPr>
          <w:t>انتظار</w:t>
        </w:r>
        <w:r w:rsidR="00FE01D6" w:rsidRPr="007C26FD">
          <w:rPr>
            <w:rStyle w:val="Hyperlink"/>
            <w:noProof/>
            <w:rtl/>
          </w:rPr>
          <w:t xml:space="preserve"> </w:t>
        </w:r>
        <w:r w:rsidR="00FE01D6" w:rsidRPr="007C26FD">
          <w:rPr>
            <w:rStyle w:val="Hyperlink"/>
            <w:rFonts w:hint="eastAsia"/>
            <w:noProof/>
            <w:rtl/>
          </w:rPr>
          <w:t>پ</w:t>
        </w:r>
        <w:r w:rsidR="00FE01D6" w:rsidRPr="007C26FD">
          <w:rPr>
            <w:rStyle w:val="Hyperlink"/>
            <w:rFonts w:hint="cs"/>
            <w:noProof/>
            <w:rtl/>
          </w:rPr>
          <w:t>ی</w:t>
        </w:r>
        <w:r w:rsidR="00FE01D6" w:rsidRPr="007C26FD">
          <w:rPr>
            <w:rStyle w:val="Hyperlink"/>
            <w:rFonts w:hint="eastAsia"/>
            <w:noProof/>
            <w:rtl/>
          </w:rPr>
          <w:t>ا</w:t>
        </w:r>
        <w:bookmarkStart w:id="11" w:name="Editing"/>
        <w:bookmarkEnd w:id="11"/>
        <w:r w:rsidR="00FE01D6" w:rsidRPr="007C26FD">
          <w:rPr>
            <w:rStyle w:val="Hyperlink"/>
            <w:rFonts w:hint="eastAsia"/>
            <w:noProof/>
            <w:rtl/>
          </w:rPr>
          <w:t>مبر</w:t>
        </w:r>
        <w:r w:rsidR="00FE01D6" w:rsidRPr="007C26FD">
          <w:rPr>
            <w:rStyle w:val="Hyperlink"/>
            <w:noProof/>
            <w:rtl/>
          </w:rPr>
          <w:t xml:space="preserve"> </w:t>
        </w:r>
        <w:r w:rsidR="00FE01D6" w:rsidRPr="007C26FD">
          <w:rPr>
            <w:rStyle w:val="Hyperlink"/>
            <w:rFonts w:hint="eastAsia"/>
            <w:noProof/>
            <w:rtl/>
          </w:rPr>
          <w:t>موعود</w:t>
        </w:r>
        <w:r w:rsidR="00FE01D6" w:rsidRPr="007C26FD">
          <w:rPr>
            <w:rStyle w:val="Hyperlink"/>
            <w:noProof/>
            <w:rtl/>
          </w:rPr>
          <w:t>!</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Toc341738201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36</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02" w:history="1">
        <w:r w:rsidR="00FE01D6" w:rsidRPr="007C26FD">
          <w:rPr>
            <w:rStyle w:val="Hyperlink"/>
            <w:rFonts w:hint="eastAsia"/>
            <w:noProof/>
            <w:rtl/>
          </w:rPr>
          <w:t>بازگشت</w:t>
        </w:r>
        <w:r w:rsidR="00FE01D6" w:rsidRPr="007C26FD">
          <w:rPr>
            <w:rStyle w:val="Hyperlink"/>
            <w:noProof/>
            <w:rtl/>
          </w:rPr>
          <w:t xml:space="preserve"> </w:t>
        </w:r>
        <w:r w:rsidR="00FE01D6" w:rsidRPr="007C26FD">
          <w:rPr>
            <w:rStyle w:val="Hyperlink"/>
            <w:rFonts w:hint="eastAsia"/>
            <w:noProof/>
            <w:rtl/>
          </w:rPr>
          <w:t>به</w:t>
        </w:r>
        <w:r w:rsidR="00FE01D6" w:rsidRPr="007C26FD">
          <w:rPr>
            <w:rStyle w:val="Hyperlink"/>
            <w:noProof/>
            <w:rtl/>
          </w:rPr>
          <w:t xml:space="preserve"> </w:t>
        </w:r>
        <w:r w:rsidR="00FE01D6" w:rsidRPr="007C26FD">
          <w:rPr>
            <w:rStyle w:val="Hyperlink"/>
            <w:rFonts w:hint="eastAsia"/>
            <w:noProof/>
            <w:rtl/>
          </w:rPr>
          <w:t>خبر</w:t>
        </w:r>
        <w:r w:rsidR="00FE01D6" w:rsidRPr="007C26FD">
          <w:rPr>
            <w:rStyle w:val="Hyperlink"/>
            <w:noProof/>
            <w:rtl/>
          </w:rPr>
          <w:t xml:space="preserve"> </w:t>
        </w:r>
        <w:r w:rsidR="00FE01D6" w:rsidRPr="007C26FD">
          <w:rPr>
            <w:rStyle w:val="Hyperlink"/>
            <w:rFonts w:hint="eastAsia"/>
            <w:noProof/>
            <w:rtl/>
          </w:rPr>
          <w:t>موهوم</w:t>
        </w:r>
        <w:r w:rsidR="00FE01D6" w:rsidRPr="007C26FD">
          <w:rPr>
            <w:rStyle w:val="Hyperlink"/>
            <w:noProof/>
            <w:rtl/>
          </w:rPr>
          <w:t>!</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Toc341738202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51</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03" w:history="1">
        <w:r w:rsidR="00FE01D6" w:rsidRPr="007C26FD">
          <w:rPr>
            <w:rStyle w:val="Hyperlink"/>
            <w:rFonts w:hint="eastAsia"/>
            <w:noProof/>
            <w:rtl/>
          </w:rPr>
          <w:t>تهمت</w:t>
        </w:r>
        <w:r w:rsidR="00FE01D6" w:rsidRPr="007C26FD">
          <w:rPr>
            <w:rStyle w:val="Hyperlink"/>
            <w:noProof/>
            <w:rtl/>
          </w:rPr>
          <w:t xml:space="preserve"> </w:t>
        </w:r>
        <w:r w:rsidR="00FE01D6" w:rsidRPr="007C26FD">
          <w:rPr>
            <w:rStyle w:val="Hyperlink"/>
            <w:rFonts w:hint="eastAsia"/>
            <w:noProof/>
            <w:rtl/>
          </w:rPr>
          <w:t>نو</w:t>
        </w:r>
        <w:r w:rsidR="00FE01D6" w:rsidRPr="007C26FD">
          <w:rPr>
            <w:rStyle w:val="Hyperlink"/>
            <w:rFonts w:hint="cs"/>
            <w:noProof/>
            <w:rtl/>
          </w:rPr>
          <w:t>ی</w:t>
        </w:r>
        <w:r w:rsidR="00FE01D6" w:rsidRPr="007C26FD">
          <w:rPr>
            <w:rStyle w:val="Hyperlink"/>
            <w:rFonts w:hint="eastAsia"/>
            <w:noProof/>
            <w:rtl/>
          </w:rPr>
          <w:t>سنده</w:t>
        </w:r>
        <w:r w:rsidR="00FE01D6" w:rsidRPr="007C26FD">
          <w:rPr>
            <w:rStyle w:val="Hyperlink"/>
            <w:noProof/>
            <w:rtl/>
          </w:rPr>
          <w:t xml:space="preserve"> </w:t>
        </w:r>
        <w:r w:rsidR="00FE01D6" w:rsidRPr="007C26FD">
          <w:rPr>
            <w:rStyle w:val="Hyperlink"/>
            <w:rFonts w:hint="eastAsia"/>
            <w:noProof/>
            <w:rtl/>
          </w:rPr>
          <w:t>بر</w:t>
        </w:r>
        <w:r w:rsidR="00FE01D6" w:rsidRPr="007C26FD">
          <w:rPr>
            <w:rStyle w:val="Hyperlink"/>
            <w:noProof/>
            <w:rtl/>
          </w:rPr>
          <w:t xml:space="preserve"> «</w:t>
        </w:r>
        <w:r w:rsidR="00FE01D6" w:rsidRPr="007C26FD">
          <w:rPr>
            <w:rStyle w:val="Hyperlink"/>
            <w:rFonts w:hint="eastAsia"/>
            <w:noProof/>
            <w:rtl/>
          </w:rPr>
          <w:t>واقد</w:t>
        </w:r>
        <w:r w:rsidR="00FE01D6" w:rsidRPr="007C26FD">
          <w:rPr>
            <w:rStyle w:val="Hyperlink"/>
            <w:rFonts w:hint="cs"/>
            <w:noProof/>
            <w:rtl/>
          </w:rPr>
          <w:t>ی</w:t>
        </w:r>
        <w:r w:rsidR="00FE01D6" w:rsidRPr="007C26FD">
          <w:rPr>
            <w:rStyle w:val="Hyperlink"/>
            <w:rFonts w:hint="eastAsia"/>
            <w:noProof/>
            <w:rtl/>
          </w:rPr>
          <w:t>»</w:t>
        </w:r>
        <w:r w:rsidR="00FE01D6" w:rsidRPr="007C26FD">
          <w:rPr>
            <w:rStyle w:val="Hyperlink"/>
            <w:noProof/>
            <w:rtl/>
          </w:rPr>
          <w:t>!</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Toc341738203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52</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04" w:history="1">
        <w:r w:rsidR="00FE01D6" w:rsidRPr="007C26FD">
          <w:rPr>
            <w:rStyle w:val="Hyperlink"/>
            <w:rFonts w:hint="eastAsia"/>
            <w:noProof/>
            <w:rtl/>
          </w:rPr>
          <w:t>مسلم</w:t>
        </w:r>
        <w:r w:rsidR="00FE01D6" w:rsidRPr="007C26FD">
          <w:rPr>
            <w:rStyle w:val="Hyperlink"/>
            <w:rFonts w:hint="cs"/>
            <w:noProof/>
            <w:rtl/>
          </w:rPr>
          <w:t>ی</w:t>
        </w:r>
        <w:r w:rsidR="00FE01D6" w:rsidRPr="007C26FD">
          <w:rPr>
            <w:rStyle w:val="Hyperlink"/>
            <w:rFonts w:hint="eastAsia"/>
            <w:noProof/>
            <w:rtl/>
          </w:rPr>
          <w:t>ن</w:t>
        </w:r>
        <w:r w:rsidR="00FE01D6" w:rsidRPr="007C26FD">
          <w:rPr>
            <w:rStyle w:val="Hyperlink"/>
            <w:noProof/>
            <w:rtl/>
          </w:rPr>
          <w:t xml:space="preserve"> </w:t>
        </w:r>
        <w:r w:rsidR="00FE01D6" w:rsidRPr="007C26FD">
          <w:rPr>
            <w:rStyle w:val="Hyperlink"/>
            <w:rFonts w:hint="eastAsia"/>
            <w:noProof/>
            <w:rtl/>
          </w:rPr>
          <w:t>و</w:t>
        </w:r>
        <w:r w:rsidR="00FE01D6" w:rsidRPr="007C26FD">
          <w:rPr>
            <w:rStyle w:val="Hyperlink"/>
            <w:noProof/>
            <w:rtl/>
          </w:rPr>
          <w:t xml:space="preserve"> </w:t>
        </w:r>
        <w:r w:rsidR="00FE01D6" w:rsidRPr="007C26FD">
          <w:rPr>
            <w:rStyle w:val="Hyperlink"/>
            <w:rFonts w:hint="eastAsia"/>
            <w:noProof/>
            <w:rtl/>
          </w:rPr>
          <w:t>ماجرا</w:t>
        </w:r>
        <w:r w:rsidR="00FE01D6" w:rsidRPr="007C26FD">
          <w:rPr>
            <w:rStyle w:val="Hyperlink"/>
            <w:rFonts w:hint="cs"/>
            <w:noProof/>
            <w:rtl/>
          </w:rPr>
          <w:t>ی</w:t>
        </w:r>
        <w:r w:rsidR="00FE01D6" w:rsidRPr="007C26FD">
          <w:rPr>
            <w:rStyle w:val="Hyperlink"/>
            <w:noProof/>
            <w:rtl/>
          </w:rPr>
          <w:t xml:space="preserve"> </w:t>
        </w:r>
        <w:r w:rsidR="00FE01D6" w:rsidRPr="007C26FD">
          <w:rPr>
            <w:rStyle w:val="Hyperlink"/>
            <w:rFonts w:hint="eastAsia"/>
            <w:noProof/>
            <w:rtl/>
          </w:rPr>
          <w:t>معراج</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Toc341738204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61</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05" w:history="1">
        <w:r w:rsidR="00FE01D6" w:rsidRPr="007C26FD">
          <w:rPr>
            <w:rStyle w:val="Hyperlink"/>
            <w:rFonts w:hint="eastAsia"/>
            <w:noProof/>
            <w:rtl/>
          </w:rPr>
          <w:t>نقد</w:t>
        </w:r>
        <w:r w:rsidR="00FE01D6" w:rsidRPr="007C26FD">
          <w:rPr>
            <w:rStyle w:val="Hyperlink"/>
            <w:noProof/>
            <w:rtl/>
          </w:rPr>
          <w:t xml:space="preserve"> </w:t>
        </w:r>
        <w:r w:rsidR="00FE01D6" w:rsidRPr="007C26FD">
          <w:rPr>
            <w:rStyle w:val="Hyperlink"/>
            <w:rFonts w:hint="eastAsia"/>
            <w:noProof/>
            <w:rtl/>
          </w:rPr>
          <w:t>ناش</w:t>
        </w:r>
        <w:r w:rsidR="00FE01D6" w:rsidRPr="007C26FD">
          <w:rPr>
            <w:rStyle w:val="Hyperlink"/>
            <w:rFonts w:hint="cs"/>
            <w:noProof/>
            <w:rtl/>
          </w:rPr>
          <w:t>ی</w:t>
        </w:r>
        <w:r w:rsidR="00FE01D6" w:rsidRPr="007C26FD">
          <w:rPr>
            <w:rStyle w:val="Hyperlink"/>
            <w:rFonts w:hint="eastAsia"/>
            <w:noProof/>
            <w:rtl/>
          </w:rPr>
          <w:t>انه</w:t>
        </w:r>
        <w:r w:rsidR="00FE01D6" w:rsidRPr="007C26FD">
          <w:rPr>
            <w:rStyle w:val="Hyperlink"/>
            <w:noProof/>
            <w:rtl/>
          </w:rPr>
          <w:t xml:space="preserve"> </w:t>
        </w:r>
        <w:r w:rsidR="00FE01D6" w:rsidRPr="007C26FD">
          <w:rPr>
            <w:rStyle w:val="Hyperlink"/>
            <w:rFonts w:hint="eastAsia"/>
            <w:noProof/>
            <w:rtl/>
          </w:rPr>
          <w:t>از</w:t>
        </w:r>
        <w:r w:rsidR="00FE01D6" w:rsidRPr="007C26FD">
          <w:rPr>
            <w:rStyle w:val="Hyperlink"/>
            <w:noProof/>
            <w:rtl/>
          </w:rPr>
          <w:t xml:space="preserve"> </w:t>
        </w:r>
        <w:r w:rsidR="00FE01D6" w:rsidRPr="007C26FD">
          <w:rPr>
            <w:rStyle w:val="Hyperlink"/>
            <w:rFonts w:hint="eastAsia"/>
            <w:noProof/>
            <w:rtl/>
          </w:rPr>
          <w:t>حد</w:t>
        </w:r>
        <w:r w:rsidR="00FE01D6" w:rsidRPr="007C26FD">
          <w:rPr>
            <w:rStyle w:val="Hyperlink"/>
            <w:rFonts w:hint="cs"/>
            <w:noProof/>
            <w:rtl/>
          </w:rPr>
          <w:t>ی</w:t>
        </w:r>
        <w:r w:rsidR="00FE01D6" w:rsidRPr="007C26FD">
          <w:rPr>
            <w:rStyle w:val="Hyperlink"/>
            <w:rFonts w:hint="eastAsia"/>
            <w:noProof/>
            <w:rtl/>
          </w:rPr>
          <w:t>ث</w:t>
        </w:r>
        <w:r w:rsidR="00FE01D6" w:rsidRPr="007C26FD">
          <w:rPr>
            <w:rStyle w:val="Hyperlink"/>
            <w:noProof/>
            <w:rtl/>
          </w:rPr>
          <w:t xml:space="preserve"> </w:t>
        </w:r>
        <w:r w:rsidR="00FE01D6" w:rsidRPr="007C26FD">
          <w:rPr>
            <w:rStyle w:val="Hyperlink"/>
            <w:rFonts w:hint="eastAsia"/>
            <w:noProof/>
            <w:rtl/>
          </w:rPr>
          <w:t>معراج</w:t>
        </w:r>
        <w:r w:rsidR="00FE01D6" w:rsidRPr="007C26FD">
          <w:rPr>
            <w:rStyle w:val="Hyperlink"/>
            <w:noProof/>
            <w:rtl/>
          </w:rPr>
          <w:t>!</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Toc341738205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69</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06" w:history="1">
        <w:r w:rsidR="00FE01D6" w:rsidRPr="007C26FD">
          <w:rPr>
            <w:rStyle w:val="Hyperlink"/>
            <w:rFonts w:hint="eastAsia"/>
            <w:noProof/>
            <w:rtl/>
          </w:rPr>
          <w:t>پ</w:t>
        </w:r>
        <w:r w:rsidR="00FE01D6" w:rsidRPr="007C26FD">
          <w:rPr>
            <w:rStyle w:val="Hyperlink"/>
            <w:rFonts w:hint="cs"/>
            <w:noProof/>
            <w:rtl/>
          </w:rPr>
          <w:t>ی</w:t>
        </w:r>
        <w:r w:rsidR="00FE01D6" w:rsidRPr="007C26FD">
          <w:rPr>
            <w:rStyle w:val="Hyperlink"/>
            <w:rFonts w:hint="eastAsia"/>
            <w:noProof/>
            <w:rtl/>
          </w:rPr>
          <w:t>امبر</w:t>
        </w:r>
        <w:r w:rsidR="00FE01D6" w:rsidRPr="007C26FD">
          <w:rPr>
            <w:rStyle w:val="Hyperlink"/>
            <w:noProof/>
            <w:rtl/>
          </w:rPr>
          <w:t xml:space="preserve"> </w:t>
        </w:r>
        <w:r w:rsidR="00FE01D6" w:rsidRPr="007C26FD">
          <w:rPr>
            <w:rStyle w:val="Hyperlink"/>
            <w:rFonts w:hint="eastAsia"/>
            <w:noProof/>
            <w:rtl/>
          </w:rPr>
          <w:t>اسلام</w:t>
        </w:r>
        <w:r w:rsidR="00FE01D6" w:rsidRPr="007C26FD">
          <w:rPr>
            <w:rStyle w:val="Hyperlink"/>
            <w:noProof/>
            <w:rtl/>
          </w:rPr>
          <w:t xml:space="preserve"> </w:t>
        </w:r>
        <w:r w:rsidR="00FE01D6" w:rsidRPr="007C26FD">
          <w:rPr>
            <w:rStyle w:val="Hyperlink"/>
            <w:rFonts w:hint="eastAsia"/>
            <w:noProof/>
            <w:rtl/>
          </w:rPr>
          <w:t>ولن</w:t>
        </w:r>
        <w:r w:rsidR="00FE01D6" w:rsidRPr="007C26FD">
          <w:rPr>
            <w:rStyle w:val="Hyperlink"/>
            <w:rFonts w:hint="cs"/>
            <w:noProof/>
            <w:rtl/>
          </w:rPr>
          <w:t>ی</w:t>
        </w:r>
        <w:r w:rsidR="00FE01D6" w:rsidRPr="007C26FD">
          <w:rPr>
            <w:rStyle w:val="Hyperlink"/>
            <w:rFonts w:hint="eastAsia"/>
            <w:noProof/>
            <w:rtl/>
          </w:rPr>
          <w:t>ن</w:t>
        </w:r>
        <w:r w:rsidR="00FE01D6" w:rsidRPr="007C26FD">
          <w:rPr>
            <w:rStyle w:val="Hyperlink"/>
            <w:noProof/>
            <w:rtl/>
          </w:rPr>
          <w:t>!!</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Toc341738206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72</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07" w:history="1">
        <w:r w:rsidR="00FE01D6" w:rsidRPr="007C26FD">
          <w:rPr>
            <w:rStyle w:val="Hyperlink"/>
            <w:rFonts w:hint="eastAsia"/>
            <w:noProof/>
            <w:rtl/>
          </w:rPr>
          <w:t>شکستن</w:t>
        </w:r>
        <w:r w:rsidR="00FE01D6" w:rsidRPr="007C26FD">
          <w:rPr>
            <w:rStyle w:val="Hyperlink"/>
            <w:noProof/>
            <w:rtl/>
          </w:rPr>
          <w:t xml:space="preserve"> </w:t>
        </w:r>
        <w:r w:rsidR="00FE01D6" w:rsidRPr="007C26FD">
          <w:rPr>
            <w:rStyle w:val="Hyperlink"/>
            <w:rFonts w:hint="eastAsia"/>
            <w:noProof/>
            <w:rtl/>
          </w:rPr>
          <w:t>ا</w:t>
        </w:r>
        <w:r w:rsidR="00FE01D6" w:rsidRPr="007C26FD">
          <w:rPr>
            <w:rStyle w:val="Hyperlink"/>
            <w:rFonts w:hint="cs"/>
            <w:noProof/>
            <w:rtl/>
          </w:rPr>
          <w:t>ی</w:t>
        </w:r>
        <w:r w:rsidR="00FE01D6" w:rsidRPr="007C26FD">
          <w:rPr>
            <w:rStyle w:val="Hyperlink"/>
            <w:rFonts w:hint="eastAsia"/>
            <w:noProof/>
            <w:rtl/>
          </w:rPr>
          <w:t>وان</w:t>
        </w:r>
        <w:r w:rsidR="00FE01D6" w:rsidRPr="007C26FD">
          <w:rPr>
            <w:rStyle w:val="Hyperlink"/>
            <w:noProof/>
            <w:rtl/>
          </w:rPr>
          <w:t xml:space="preserve"> </w:t>
        </w:r>
        <w:r w:rsidR="00FE01D6" w:rsidRPr="007C26FD">
          <w:rPr>
            <w:rStyle w:val="Hyperlink"/>
            <w:rFonts w:hint="eastAsia"/>
            <w:noProof/>
            <w:rtl/>
          </w:rPr>
          <w:t>مدائن</w:t>
        </w:r>
        <w:r w:rsidR="00FE01D6" w:rsidRPr="007C26FD">
          <w:rPr>
            <w:rStyle w:val="Hyperlink"/>
            <w:noProof/>
            <w:rtl/>
          </w:rPr>
          <w:t xml:space="preserve"> </w:t>
        </w:r>
        <w:r w:rsidR="00FE01D6" w:rsidRPr="007C26FD">
          <w:rPr>
            <w:rStyle w:val="Hyperlink"/>
            <w:rFonts w:hint="eastAsia"/>
            <w:noProof/>
            <w:rtl/>
          </w:rPr>
          <w:t>و</w:t>
        </w:r>
        <w:r w:rsidR="00FE01D6" w:rsidRPr="007C26FD">
          <w:rPr>
            <w:rStyle w:val="Hyperlink"/>
            <w:noProof/>
            <w:rtl/>
          </w:rPr>
          <w:t xml:space="preserve"> </w:t>
        </w:r>
        <w:r w:rsidR="00FE01D6" w:rsidRPr="007C26FD">
          <w:rPr>
            <w:rStyle w:val="Hyperlink"/>
            <w:rFonts w:hint="eastAsia"/>
            <w:noProof/>
            <w:rtl/>
          </w:rPr>
          <w:t>خاموش</w:t>
        </w:r>
        <w:r w:rsidR="00FE01D6" w:rsidRPr="007C26FD">
          <w:rPr>
            <w:rStyle w:val="Hyperlink"/>
            <w:rFonts w:hint="cs"/>
            <w:noProof/>
            <w:rtl/>
          </w:rPr>
          <w:t>ی</w:t>
        </w:r>
        <w:r w:rsidR="00FE01D6" w:rsidRPr="007C26FD">
          <w:rPr>
            <w:rStyle w:val="Hyperlink"/>
            <w:noProof/>
            <w:rtl/>
          </w:rPr>
          <w:t xml:space="preserve"> </w:t>
        </w:r>
        <w:r w:rsidR="00FE01D6" w:rsidRPr="007C26FD">
          <w:rPr>
            <w:rStyle w:val="Hyperlink"/>
            <w:rFonts w:hint="eastAsia"/>
            <w:noProof/>
            <w:rtl/>
          </w:rPr>
          <w:t>آتشکدة</w:t>
        </w:r>
        <w:r w:rsidR="00FE01D6" w:rsidRPr="007C26FD">
          <w:rPr>
            <w:rStyle w:val="Hyperlink"/>
            <w:noProof/>
            <w:rtl/>
          </w:rPr>
          <w:t xml:space="preserve"> </w:t>
        </w:r>
        <w:r w:rsidR="00FE01D6" w:rsidRPr="007C26FD">
          <w:rPr>
            <w:rStyle w:val="Hyperlink"/>
            <w:rFonts w:hint="eastAsia"/>
            <w:noProof/>
            <w:rtl/>
          </w:rPr>
          <w:t>پارس</w:t>
        </w:r>
        <w:r w:rsidR="00FE01D6" w:rsidRPr="007C26FD">
          <w:rPr>
            <w:rStyle w:val="Hyperlink"/>
            <w:noProof/>
            <w:rtl/>
          </w:rPr>
          <w:t>!</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Toc341738207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87</w:t>
        </w:r>
        <w:r w:rsidR="00FE01D6">
          <w:rPr>
            <w:rStyle w:val="Hyperlink"/>
            <w:noProof/>
            <w:rtl/>
          </w:rPr>
          <w:fldChar w:fldCharType="end"/>
        </w:r>
      </w:hyperlink>
    </w:p>
    <w:p w:rsidR="00FE01D6" w:rsidRDefault="001E779D">
      <w:pPr>
        <w:pStyle w:val="TOC1"/>
        <w:tabs>
          <w:tab w:val="right" w:leader="dot" w:pos="7474"/>
        </w:tabs>
        <w:rPr>
          <w:rFonts w:ascii="Calibri" w:hAnsi="Calibri" w:cs="Arial"/>
          <w:bCs w:val="0"/>
          <w:noProof/>
          <w:sz w:val="22"/>
          <w:szCs w:val="22"/>
          <w:rtl/>
          <w:lang w:bidi="fa-IR"/>
        </w:rPr>
      </w:pPr>
      <w:hyperlink w:anchor="_Toc341738208" w:history="1">
        <w:r w:rsidR="00FE01D6" w:rsidRPr="007C26FD">
          <w:rPr>
            <w:rStyle w:val="Hyperlink"/>
            <w:rFonts w:hint="eastAsia"/>
            <w:noProof/>
            <w:rtl/>
          </w:rPr>
          <w:t>فصل</w:t>
        </w:r>
        <w:r w:rsidR="00FE01D6" w:rsidRPr="007C26FD">
          <w:rPr>
            <w:rStyle w:val="Hyperlink"/>
            <w:noProof/>
            <w:rtl/>
          </w:rPr>
          <w:t xml:space="preserve"> </w:t>
        </w:r>
        <w:r w:rsidR="00FE01D6" w:rsidRPr="007C26FD">
          <w:rPr>
            <w:rStyle w:val="Hyperlink"/>
            <w:rFonts w:hint="eastAsia"/>
            <w:noProof/>
            <w:rtl/>
          </w:rPr>
          <w:t>دوم</w:t>
        </w:r>
        <w:r w:rsidR="00FE01D6" w:rsidRPr="007C26FD">
          <w:rPr>
            <w:rStyle w:val="Hyperlink"/>
            <w:noProof/>
            <w:rtl/>
          </w:rPr>
          <w:t xml:space="preserve">: </w:t>
        </w:r>
        <w:r w:rsidR="00FE01D6" w:rsidRPr="007C26FD">
          <w:rPr>
            <w:rStyle w:val="Hyperlink"/>
            <w:rFonts w:hint="eastAsia"/>
            <w:noProof/>
            <w:rtl/>
          </w:rPr>
          <w:t>کودک</w:t>
        </w:r>
        <w:r w:rsidR="00FE01D6" w:rsidRPr="007C26FD">
          <w:rPr>
            <w:rStyle w:val="Hyperlink"/>
            <w:rFonts w:hint="cs"/>
            <w:noProof/>
            <w:rtl/>
          </w:rPr>
          <w:t>ی</w:t>
        </w:r>
        <w:r w:rsidR="00FE01D6" w:rsidRPr="007C26FD">
          <w:rPr>
            <w:rStyle w:val="Hyperlink"/>
            <w:noProof/>
            <w:rtl/>
          </w:rPr>
          <w:t xml:space="preserve"> </w:t>
        </w:r>
        <w:r w:rsidR="00FE01D6" w:rsidRPr="007C26FD">
          <w:rPr>
            <w:rStyle w:val="Hyperlink"/>
            <w:rFonts w:hint="eastAsia"/>
            <w:noProof/>
            <w:rtl/>
          </w:rPr>
          <w:t>پ</w:t>
        </w:r>
        <w:r w:rsidR="00FE01D6" w:rsidRPr="007C26FD">
          <w:rPr>
            <w:rStyle w:val="Hyperlink"/>
            <w:rFonts w:hint="cs"/>
            <w:noProof/>
            <w:rtl/>
          </w:rPr>
          <w:t>ی</w:t>
        </w:r>
        <w:r w:rsidR="00FE01D6" w:rsidRPr="007C26FD">
          <w:rPr>
            <w:rStyle w:val="Hyperlink"/>
            <w:rFonts w:hint="eastAsia"/>
            <w:noProof/>
            <w:rtl/>
          </w:rPr>
          <w:t>امبر</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Toc341738208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99</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09" w:history="1">
        <w:r w:rsidR="00FE01D6" w:rsidRPr="007C26FD">
          <w:rPr>
            <w:rStyle w:val="Hyperlink"/>
            <w:rFonts w:hint="eastAsia"/>
            <w:noProof/>
            <w:rtl/>
          </w:rPr>
          <w:t>قرآن</w:t>
        </w:r>
        <w:r w:rsidR="00FE01D6" w:rsidRPr="007C26FD">
          <w:rPr>
            <w:rStyle w:val="Hyperlink"/>
            <w:noProof/>
            <w:rtl/>
          </w:rPr>
          <w:t xml:space="preserve"> </w:t>
        </w:r>
        <w:r w:rsidR="00FE01D6" w:rsidRPr="007C26FD">
          <w:rPr>
            <w:rStyle w:val="Hyperlink"/>
            <w:rFonts w:hint="eastAsia"/>
            <w:noProof/>
            <w:rtl/>
          </w:rPr>
          <w:t>و</w:t>
        </w:r>
        <w:r w:rsidR="00FE01D6" w:rsidRPr="007C26FD">
          <w:rPr>
            <w:rStyle w:val="Hyperlink"/>
            <w:noProof/>
            <w:rtl/>
          </w:rPr>
          <w:t xml:space="preserve"> </w:t>
        </w:r>
        <w:r w:rsidR="00FE01D6" w:rsidRPr="007C26FD">
          <w:rPr>
            <w:rStyle w:val="Hyperlink"/>
            <w:rFonts w:hint="eastAsia"/>
            <w:noProof/>
            <w:rtl/>
          </w:rPr>
          <w:t>خاطرات</w:t>
        </w:r>
        <w:r w:rsidR="00FE01D6" w:rsidRPr="007C26FD">
          <w:rPr>
            <w:rStyle w:val="Hyperlink"/>
            <w:noProof/>
            <w:rtl/>
          </w:rPr>
          <w:t xml:space="preserve"> </w:t>
        </w:r>
        <w:r w:rsidR="00FE01D6" w:rsidRPr="007C26FD">
          <w:rPr>
            <w:rStyle w:val="Hyperlink"/>
            <w:rFonts w:hint="eastAsia"/>
            <w:noProof/>
            <w:rtl/>
          </w:rPr>
          <w:t>کودک</w:t>
        </w:r>
        <w:r w:rsidR="00FE01D6" w:rsidRPr="007C26FD">
          <w:rPr>
            <w:rStyle w:val="Hyperlink"/>
            <w:rFonts w:hint="cs"/>
            <w:noProof/>
            <w:rtl/>
          </w:rPr>
          <w:t>ی</w:t>
        </w:r>
        <w:r w:rsidR="00FE01D6" w:rsidRPr="007C26FD">
          <w:rPr>
            <w:rStyle w:val="Hyperlink"/>
            <w:noProof/>
            <w:rtl/>
          </w:rPr>
          <w:t xml:space="preserve"> </w:t>
        </w:r>
        <w:r w:rsidR="00FE01D6" w:rsidRPr="007C26FD">
          <w:rPr>
            <w:rStyle w:val="Hyperlink"/>
            <w:rFonts w:hint="eastAsia"/>
            <w:noProof/>
            <w:rtl/>
          </w:rPr>
          <w:t>پ</w:t>
        </w:r>
        <w:r w:rsidR="00FE01D6" w:rsidRPr="007C26FD">
          <w:rPr>
            <w:rStyle w:val="Hyperlink"/>
            <w:rFonts w:hint="cs"/>
            <w:noProof/>
            <w:rtl/>
          </w:rPr>
          <w:t>ی</w:t>
        </w:r>
        <w:r w:rsidR="00FE01D6" w:rsidRPr="007C26FD">
          <w:rPr>
            <w:rStyle w:val="Hyperlink"/>
            <w:rFonts w:hint="eastAsia"/>
            <w:noProof/>
            <w:rtl/>
          </w:rPr>
          <w:t>امبر</w:t>
        </w:r>
        <w:r w:rsidR="00FE01D6" w:rsidRPr="007C26FD">
          <w:rPr>
            <w:rStyle w:val="Hyperlink"/>
            <w:noProof/>
            <w:rtl/>
          </w:rPr>
          <w:t>!</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Toc341738209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99</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10" w:history="1">
        <w:r w:rsidR="00FE01D6" w:rsidRPr="007C26FD">
          <w:rPr>
            <w:rStyle w:val="Hyperlink"/>
            <w:rFonts w:hint="eastAsia"/>
            <w:noProof/>
            <w:rtl/>
          </w:rPr>
          <w:t>ک</w:t>
        </w:r>
        <w:r w:rsidR="00FE01D6" w:rsidRPr="007C26FD">
          <w:rPr>
            <w:rStyle w:val="Hyperlink"/>
            <w:rFonts w:hint="cs"/>
            <w:noProof/>
            <w:rtl/>
          </w:rPr>
          <w:t>ی</w:t>
        </w:r>
        <w:r w:rsidR="00FE01D6" w:rsidRPr="007C26FD">
          <w:rPr>
            <w:rStyle w:val="Hyperlink"/>
            <w:rFonts w:hint="eastAsia"/>
            <w:noProof/>
            <w:rtl/>
          </w:rPr>
          <w:t>ش</w:t>
        </w:r>
        <w:r w:rsidR="00FE01D6" w:rsidRPr="007C26FD">
          <w:rPr>
            <w:rStyle w:val="Hyperlink"/>
            <w:noProof/>
            <w:rtl/>
          </w:rPr>
          <w:t xml:space="preserve"> </w:t>
        </w:r>
        <w:r w:rsidR="00FE01D6" w:rsidRPr="007C26FD">
          <w:rPr>
            <w:rStyle w:val="Hyperlink"/>
            <w:rFonts w:hint="eastAsia"/>
            <w:noProof/>
            <w:rtl/>
          </w:rPr>
          <w:t>پ</w:t>
        </w:r>
        <w:r w:rsidR="00FE01D6" w:rsidRPr="007C26FD">
          <w:rPr>
            <w:rStyle w:val="Hyperlink"/>
            <w:rFonts w:hint="cs"/>
            <w:noProof/>
            <w:rtl/>
          </w:rPr>
          <w:t>ی</w:t>
        </w:r>
        <w:r w:rsidR="00FE01D6" w:rsidRPr="007C26FD">
          <w:rPr>
            <w:rStyle w:val="Hyperlink"/>
            <w:rFonts w:hint="eastAsia"/>
            <w:noProof/>
            <w:rtl/>
          </w:rPr>
          <w:t>امبر،</w:t>
        </w:r>
        <w:r w:rsidR="00FE01D6" w:rsidRPr="007C26FD">
          <w:rPr>
            <w:rStyle w:val="Hyperlink"/>
            <w:noProof/>
            <w:rtl/>
          </w:rPr>
          <w:t xml:space="preserve"> </w:t>
        </w:r>
        <w:r w:rsidR="00FE01D6" w:rsidRPr="007C26FD">
          <w:rPr>
            <w:rStyle w:val="Hyperlink"/>
            <w:rFonts w:hint="eastAsia"/>
            <w:noProof/>
            <w:rtl/>
          </w:rPr>
          <w:t>پ</w:t>
        </w:r>
        <w:r w:rsidR="00FE01D6" w:rsidRPr="007C26FD">
          <w:rPr>
            <w:rStyle w:val="Hyperlink"/>
            <w:rFonts w:hint="cs"/>
            <w:noProof/>
            <w:rtl/>
          </w:rPr>
          <w:t>ی</w:t>
        </w:r>
        <w:r w:rsidR="00FE01D6" w:rsidRPr="007C26FD">
          <w:rPr>
            <w:rStyle w:val="Hyperlink"/>
            <w:rFonts w:hint="eastAsia"/>
            <w:noProof/>
            <w:rtl/>
          </w:rPr>
          <w:t>ش</w:t>
        </w:r>
        <w:r w:rsidR="00FE01D6" w:rsidRPr="007C26FD">
          <w:rPr>
            <w:rStyle w:val="Hyperlink"/>
            <w:noProof/>
            <w:rtl/>
          </w:rPr>
          <w:t xml:space="preserve"> </w:t>
        </w:r>
        <w:r w:rsidR="00FE01D6" w:rsidRPr="007C26FD">
          <w:rPr>
            <w:rStyle w:val="Hyperlink"/>
            <w:rFonts w:hint="eastAsia"/>
            <w:noProof/>
            <w:rtl/>
          </w:rPr>
          <w:t>از</w:t>
        </w:r>
        <w:r w:rsidR="00FE01D6" w:rsidRPr="007C26FD">
          <w:rPr>
            <w:rStyle w:val="Hyperlink"/>
            <w:noProof/>
            <w:rtl/>
          </w:rPr>
          <w:t xml:space="preserve"> </w:t>
        </w:r>
        <w:r w:rsidR="00FE01D6" w:rsidRPr="007C26FD">
          <w:rPr>
            <w:rStyle w:val="Hyperlink"/>
            <w:rFonts w:hint="eastAsia"/>
            <w:noProof/>
            <w:rtl/>
          </w:rPr>
          <w:t>اسلام</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Toc341738210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106</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11" w:history="1">
        <w:r w:rsidR="00FE01D6" w:rsidRPr="007C26FD">
          <w:rPr>
            <w:rStyle w:val="Hyperlink"/>
            <w:rFonts w:hint="eastAsia"/>
            <w:noProof/>
            <w:rtl/>
          </w:rPr>
          <w:t>وقا</w:t>
        </w:r>
        <w:r w:rsidR="00FE01D6" w:rsidRPr="007C26FD">
          <w:rPr>
            <w:rStyle w:val="Hyperlink"/>
            <w:rFonts w:hint="cs"/>
            <w:noProof/>
            <w:rtl/>
          </w:rPr>
          <w:t>ی</w:t>
        </w:r>
        <w:r w:rsidR="00FE01D6" w:rsidRPr="007C26FD">
          <w:rPr>
            <w:rStyle w:val="Hyperlink"/>
            <w:rFonts w:hint="eastAsia"/>
            <w:noProof/>
            <w:rtl/>
          </w:rPr>
          <w:t>ع</w:t>
        </w:r>
        <w:r w:rsidR="00FE01D6" w:rsidRPr="007C26FD">
          <w:rPr>
            <w:rStyle w:val="Hyperlink"/>
            <w:noProof/>
            <w:rtl/>
          </w:rPr>
          <w:t xml:space="preserve"> </w:t>
        </w:r>
        <w:r w:rsidR="00FE01D6" w:rsidRPr="007C26FD">
          <w:rPr>
            <w:rStyle w:val="Hyperlink"/>
            <w:rFonts w:hint="eastAsia"/>
            <w:noProof/>
            <w:rtl/>
          </w:rPr>
          <w:t>مسافرت</w:t>
        </w:r>
        <w:r w:rsidR="00FE01D6" w:rsidRPr="007C26FD">
          <w:rPr>
            <w:rStyle w:val="Hyperlink"/>
            <w:noProof/>
            <w:rtl/>
          </w:rPr>
          <w:t xml:space="preserve"> </w:t>
        </w:r>
        <w:r w:rsidR="00FE01D6" w:rsidRPr="007C26FD">
          <w:rPr>
            <w:rStyle w:val="Hyperlink"/>
            <w:rFonts w:hint="eastAsia"/>
            <w:noProof/>
            <w:rtl/>
          </w:rPr>
          <w:t>به</w:t>
        </w:r>
        <w:r w:rsidR="00FE01D6" w:rsidRPr="007C26FD">
          <w:rPr>
            <w:rStyle w:val="Hyperlink"/>
            <w:noProof/>
            <w:rtl/>
          </w:rPr>
          <w:t xml:space="preserve"> </w:t>
        </w:r>
        <w:r w:rsidR="00FE01D6" w:rsidRPr="007C26FD">
          <w:rPr>
            <w:rStyle w:val="Hyperlink"/>
            <w:rFonts w:hint="eastAsia"/>
            <w:noProof/>
            <w:rtl/>
          </w:rPr>
          <w:t>شام</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Toc341738211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112</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12" w:history="1">
        <w:r w:rsidR="00FE01D6" w:rsidRPr="007C26FD">
          <w:rPr>
            <w:rStyle w:val="Hyperlink"/>
            <w:rFonts w:hint="eastAsia"/>
            <w:noProof/>
            <w:rtl/>
          </w:rPr>
          <w:t>احوال</w:t>
        </w:r>
        <w:r w:rsidR="00FE01D6" w:rsidRPr="007C26FD">
          <w:rPr>
            <w:rStyle w:val="Hyperlink"/>
            <w:noProof/>
            <w:rtl/>
          </w:rPr>
          <w:t xml:space="preserve"> </w:t>
        </w:r>
        <w:r w:rsidR="00FE01D6" w:rsidRPr="007C26FD">
          <w:rPr>
            <w:rStyle w:val="Hyperlink"/>
            <w:rFonts w:hint="eastAsia"/>
            <w:noProof/>
            <w:rtl/>
          </w:rPr>
          <w:t>عرب</w:t>
        </w:r>
        <w:r w:rsidR="00FE01D6" w:rsidRPr="007C26FD">
          <w:rPr>
            <w:rStyle w:val="Hyperlink"/>
            <w:noProof/>
            <w:rtl/>
          </w:rPr>
          <w:t xml:space="preserve"> </w:t>
        </w:r>
        <w:r w:rsidR="00FE01D6" w:rsidRPr="007C26FD">
          <w:rPr>
            <w:rStyle w:val="Hyperlink"/>
            <w:rFonts w:hint="eastAsia"/>
            <w:noProof/>
            <w:rtl/>
          </w:rPr>
          <w:t>پ</w:t>
        </w:r>
        <w:r w:rsidR="00FE01D6" w:rsidRPr="007C26FD">
          <w:rPr>
            <w:rStyle w:val="Hyperlink"/>
            <w:rFonts w:hint="cs"/>
            <w:noProof/>
            <w:rtl/>
          </w:rPr>
          <w:t>ی</w:t>
        </w:r>
        <w:r w:rsidR="00FE01D6" w:rsidRPr="007C26FD">
          <w:rPr>
            <w:rStyle w:val="Hyperlink"/>
            <w:rFonts w:hint="eastAsia"/>
            <w:noProof/>
            <w:rtl/>
          </w:rPr>
          <w:t>ش</w:t>
        </w:r>
        <w:r w:rsidR="00FE01D6" w:rsidRPr="007C26FD">
          <w:rPr>
            <w:rStyle w:val="Hyperlink"/>
            <w:noProof/>
            <w:rtl/>
          </w:rPr>
          <w:t xml:space="preserve"> </w:t>
        </w:r>
        <w:r w:rsidR="00FE01D6" w:rsidRPr="007C26FD">
          <w:rPr>
            <w:rStyle w:val="Hyperlink"/>
            <w:rFonts w:hint="eastAsia"/>
            <w:noProof/>
            <w:rtl/>
          </w:rPr>
          <w:t>از</w:t>
        </w:r>
        <w:r w:rsidR="00FE01D6" w:rsidRPr="007C26FD">
          <w:rPr>
            <w:rStyle w:val="Hyperlink"/>
            <w:noProof/>
            <w:rtl/>
          </w:rPr>
          <w:t xml:space="preserve"> </w:t>
        </w:r>
        <w:r w:rsidR="00FE01D6" w:rsidRPr="007C26FD">
          <w:rPr>
            <w:rStyle w:val="Hyperlink"/>
            <w:rFonts w:hint="eastAsia"/>
            <w:noProof/>
            <w:rtl/>
          </w:rPr>
          <w:t>اسلام</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Toc341738212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121</w:t>
        </w:r>
        <w:r w:rsidR="00FE01D6">
          <w:rPr>
            <w:rStyle w:val="Hyperlink"/>
            <w:noProof/>
            <w:rtl/>
          </w:rPr>
          <w:fldChar w:fldCharType="end"/>
        </w:r>
      </w:hyperlink>
    </w:p>
    <w:p w:rsidR="00FE01D6" w:rsidRDefault="001E779D">
      <w:pPr>
        <w:pStyle w:val="TOC1"/>
        <w:tabs>
          <w:tab w:val="right" w:leader="dot" w:pos="7474"/>
        </w:tabs>
        <w:rPr>
          <w:rFonts w:ascii="Calibri" w:hAnsi="Calibri" w:cs="Arial"/>
          <w:bCs w:val="0"/>
          <w:noProof/>
          <w:sz w:val="22"/>
          <w:szCs w:val="22"/>
          <w:rtl/>
          <w:lang w:bidi="fa-IR"/>
        </w:rPr>
      </w:pPr>
      <w:hyperlink w:anchor="_Toc341738213" w:history="1">
        <w:r w:rsidR="00FE01D6" w:rsidRPr="007C26FD">
          <w:rPr>
            <w:rStyle w:val="Hyperlink"/>
            <w:rFonts w:hint="eastAsia"/>
            <w:noProof/>
            <w:rtl/>
          </w:rPr>
          <w:t>فصل</w:t>
        </w:r>
        <w:r w:rsidR="00FE01D6" w:rsidRPr="007C26FD">
          <w:rPr>
            <w:rStyle w:val="Hyperlink"/>
            <w:noProof/>
            <w:rtl/>
          </w:rPr>
          <w:t xml:space="preserve"> </w:t>
        </w:r>
        <w:r w:rsidR="00FE01D6" w:rsidRPr="007C26FD">
          <w:rPr>
            <w:rStyle w:val="Hyperlink"/>
            <w:rFonts w:hint="eastAsia"/>
            <w:noProof/>
            <w:rtl/>
          </w:rPr>
          <w:t>سوم</w:t>
        </w:r>
        <w:r w:rsidR="00FE01D6" w:rsidRPr="007C26FD">
          <w:rPr>
            <w:rStyle w:val="Hyperlink"/>
            <w:noProof/>
            <w:rtl/>
          </w:rPr>
          <w:t xml:space="preserve">: </w:t>
        </w:r>
        <w:r w:rsidR="00FE01D6" w:rsidRPr="007C26FD">
          <w:rPr>
            <w:rStyle w:val="Hyperlink"/>
            <w:rFonts w:hint="eastAsia"/>
            <w:noProof/>
            <w:rtl/>
          </w:rPr>
          <w:t>رسالت</w:t>
        </w:r>
        <w:r w:rsidR="00FE01D6" w:rsidRPr="007C26FD">
          <w:rPr>
            <w:rStyle w:val="Hyperlink"/>
            <w:noProof/>
            <w:rtl/>
          </w:rPr>
          <w:t xml:space="preserve"> </w:t>
        </w:r>
        <w:r w:rsidR="00FE01D6" w:rsidRPr="007C26FD">
          <w:rPr>
            <w:rStyle w:val="Hyperlink"/>
            <w:rFonts w:hint="eastAsia"/>
            <w:noProof/>
            <w:rtl/>
          </w:rPr>
          <w:t>پ</w:t>
        </w:r>
        <w:r w:rsidR="00FE01D6" w:rsidRPr="007C26FD">
          <w:rPr>
            <w:rStyle w:val="Hyperlink"/>
            <w:rFonts w:hint="cs"/>
            <w:noProof/>
            <w:rtl/>
          </w:rPr>
          <w:t>ی</w:t>
        </w:r>
        <w:r w:rsidR="00FE01D6" w:rsidRPr="007C26FD">
          <w:rPr>
            <w:rStyle w:val="Hyperlink"/>
            <w:rFonts w:hint="eastAsia"/>
            <w:noProof/>
            <w:rtl/>
          </w:rPr>
          <w:t>امبر</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Toc341738213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159</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14" w:history="1">
        <w:r w:rsidR="00FE01D6" w:rsidRPr="007C26FD">
          <w:rPr>
            <w:rStyle w:val="Hyperlink"/>
            <w:rFonts w:hint="eastAsia"/>
            <w:noProof/>
            <w:rtl/>
          </w:rPr>
          <w:t>خاورشناسان</w:t>
        </w:r>
        <w:r w:rsidR="00FE01D6" w:rsidRPr="007C26FD">
          <w:rPr>
            <w:rStyle w:val="Hyperlink"/>
            <w:noProof/>
            <w:rtl/>
          </w:rPr>
          <w:t xml:space="preserve"> </w:t>
        </w:r>
        <w:r w:rsidR="00FE01D6" w:rsidRPr="007C26FD">
          <w:rPr>
            <w:rStyle w:val="Hyperlink"/>
            <w:rFonts w:hint="eastAsia"/>
            <w:noProof/>
            <w:rtl/>
          </w:rPr>
          <w:t>ب</w:t>
        </w:r>
        <w:r w:rsidR="00FE01D6" w:rsidRPr="007C26FD">
          <w:rPr>
            <w:rStyle w:val="Hyperlink"/>
            <w:rFonts w:hint="cs"/>
            <w:noProof/>
            <w:rtl/>
          </w:rPr>
          <w:t>ی‌</w:t>
        </w:r>
        <w:r w:rsidR="00FE01D6" w:rsidRPr="007C26FD">
          <w:rPr>
            <w:rStyle w:val="Hyperlink"/>
            <w:rFonts w:hint="eastAsia"/>
            <w:noProof/>
            <w:rtl/>
          </w:rPr>
          <w:t>غرض</w:t>
        </w:r>
        <w:r w:rsidR="00FE01D6" w:rsidRPr="007C26FD">
          <w:rPr>
            <w:rStyle w:val="Hyperlink"/>
            <w:noProof/>
            <w:rtl/>
          </w:rPr>
          <w:t>!</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Toc341738214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159</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15" w:history="1">
        <w:r w:rsidR="00FE01D6" w:rsidRPr="007C26FD">
          <w:rPr>
            <w:rStyle w:val="Hyperlink"/>
            <w:rFonts w:hint="eastAsia"/>
            <w:noProof/>
            <w:rtl/>
          </w:rPr>
          <w:t>نقش</w:t>
        </w:r>
        <w:r w:rsidR="00FE01D6" w:rsidRPr="007C26FD">
          <w:rPr>
            <w:rStyle w:val="Hyperlink"/>
            <w:noProof/>
            <w:rtl/>
          </w:rPr>
          <w:t xml:space="preserve"> </w:t>
        </w:r>
        <w:r w:rsidR="00FE01D6" w:rsidRPr="007C26FD">
          <w:rPr>
            <w:rStyle w:val="Hyperlink"/>
            <w:rFonts w:hint="eastAsia"/>
            <w:noProof/>
            <w:rtl/>
          </w:rPr>
          <w:t>پ</w:t>
        </w:r>
        <w:r w:rsidR="00FE01D6" w:rsidRPr="007C26FD">
          <w:rPr>
            <w:rStyle w:val="Hyperlink"/>
            <w:rFonts w:hint="cs"/>
            <w:noProof/>
            <w:rtl/>
          </w:rPr>
          <w:t>ی</w:t>
        </w:r>
        <w:r w:rsidR="00FE01D6" w:rsidRPr="007C26FD">
          <w:rPr>
            <w:rStyle w:val="Hyperlink"/>
            <w:rFonts w:hint="eastAsia"/>
            <w:noProof/>
            <w:rtl/>
          </w:rPr>
          <w:t>امبران</w:t>
        </w:r>
        <w:r w:rsidR="00FE01D6" w:rsidRPr="007C26FD">
          <w:rPr>
            <w:rStyle w:val="Hyperlink"/>
            <w:noProof/>
            <w:rtl/>
          </w:rPr>
          <w:t xml:space="preserve"> </w:t>
        </w:r>
        <w:r w:rsidR="00FE01D6" w:rsidRPr="007C26FD">
          <w:rPr>
            <w:rStyle w:val="Hyperlink"/>
            <w:rFonts w:hint="eastAsia"/>
            <w:noProof/>
            <w:rtl/>
          </w:rPr>
          <w:t>در</w:t>
        </w:r>
        <w:r w:rsidR="00FE01D6" w:rsidRPr="007C26FD">
          <w:rPr>
            <w:rStyle w:val="Hyperlink"/>
            <w:noProof/>
            <w:rtl/>
          </w:rPr>
          <w:t xml:space="preserve"> </w:t>
        </w:r>
        <w:r w:rsidR="00FE01D6" w:rsidRPr="007C26FD">
          <w:rPr>
            <w:rStyle w:val="Hyperlink"/>
            <w:rFonts w:hint="eastAsia"/>
            <w:noProof/>
            <w:rtl/>
          </w:rPr>
          <w:t>سعادت</w:t>
        </w:r>
        <w:r w:rsidR="00FE01D6" w:rsidRPr="007C26FD">
          <w:rPr>
            <w:rStyle w:val="Hyperlink"/>
            <w:noProof/>
            <w:rtl/>
          </w:rPr>
          <w:t xml:space="preserve"> </w:t>
        </w:r>
        <w:r w:rsidR="00FE01D6" w:rsidRPr="007C26FD">
          <w:rPr>
            <w:rStyle w:val="Hyperlink"/>
            <w:rFonts w:hint="eastAsia"/>
            <w:noProof/>
            <w:rtl/>
          </w:rPr>
          <w:t>انسان</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Toc341738215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176</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16" w:history="1">
        <w:r w:rsidR="00FE01D6" w:rsidRPr="007C26FD">
          <w:rPr>
            <w:rStyle w:val="Hyperlink"/>
            <w:rFonts w:hint="eastAsia"/>
            <w:noProof/>
            <w:rtl/>
          </w:rPr>
          <w:t>جبر</w:t>
        </w:r>
        <w:r w:rsidR="00FE01D6" w:rsidRPr="007C26FD">
          <w:rPr>
            <w:rStyle w:val="Hyperlink"/>
            <w:noProof/>
            <w:rtl/>
          </w:rPr>
          <w:t xml:space="preserve"> </w:t>
        </w:r>
        <w:r w:rsidR="00FE01D6" w:rsidRPr="007C26FD">
          <w:rPr>
            <w:rStyle w:val="Hyperlink"/>
            <w:rFonts w:hint="eastAsia"/>
            <w:noProof/>
            <w:rtl/>
          </w:rPr>
          <w:t>در</w:t>
        </w:r>
        <w:r w:rsidR="00FE01D6" w:rsidRPr="007C26FD">
          <w:rPr>
            <w:rStyle w:val="Hyperlink"/>
            <w:noProof/>
            <w:rtl/>
          </w:rPr>
          <w:t xml:space="preserve"> </w:t>
        </w:r>
        <w:r w:rsidR="00FE01D6" w:rsidRPr="007C26FD">
          <w:rPr>
            <w:rStyle w:val="Hyperlink"/>
            <w:rFonts w:hint="eastAsia"/>
            <w:noProof/>
            <w:rtl/>
          </w:rPr>
          <w:t>قرآن</w:t>
        </w:r>
        <w:r w:rsidR="00FE01D6" w:rsidRPr="007C26FD">
          <w:rPr>
            <w:rStyle w:val="Hyperlink"/>
            <w:noProof/>
            <w:rtl/>
          </w:rPr>
          <w:t>!</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Toc341738216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205</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17" w:history="1">
        <w:r w:rsidR="00FE01D6" w:rsidRPr="007C26FD">
          <w:rPr>
            <w:rStyle w:val="Hyperlink"/>
            <w:rFonts w:hint="eastAsia"/>
            <w:noProof/>
            <w:rtl/>
          </w:rPr>
          <w:t>حدوث</w:t>
        </w:r>
        <w:r w:rsidR="00FE01D6" w:rsidRPr="007C26FD">
          <w:rPr>
            <w:rStyle w:val="Hyperlink"/>
            <w:noProof/>
            <w:rtl/>
          </w:rPr>
          <w:t xml:space="preserve"> </w:t>
        </w:r>
        <w:r w:rsidR="00FE01D6" w:rsidRPr="007C26FD">
          <w:rPr>
            <w:rStyle w:val="Hyperlink"/>
            <w:rFonts w:hint="cs"/>
            <w:noProof/>
            <w:rtl/>
          </w:rPr>
          <w:t>ی</w:t>
        </w:r>
        <w:r w:rsidR="00FE01D6" w:rsidRPr="007C26FD">
          <w:rPr>
            <w:rStyle w:val="Hyperlink"/>
            <w:rFonts w:hint="eastAsia"/>
            <w:noProof/>
            <w:rtl/>
          </w:rPr>
          <w:t>ا</w:t>
        </w:r>
        <w:r w:rsidR="00FE01D6" w:rsidRPr="007C26FD">
          <w:rPr>
            <w:rStyle w:val="Hyperlink"/>
            <w:noProof/>
            <w:rtl/>
          </w:rPr>
          <w:t xml:space="preserve"> </w:t>
        </w:r>
        <w:r w:rsidR="00FE01D6" w:rsidRPr="007C26FD">
          <w:rPr>
            <w:rStyle w:val="Hyperlink"/>
            <w:rFonts w:hint="eastAsia"/>
            <w:noProof/>
            <w:rtl/>
          </w:rPr>
          <w:t>قدم</w:t>
        </w:r>
        <w:r w:rsidR="00FE01D6" w:rsidRPr="007C26FD">
          <w:rPr>
            <w:rStyle w:val="Hyperlink"/>
            <w:noProof/>
            <w:rtl/>
          </w:rPr>
          <w:t xml:space="preserve"> </w:t>
        </w:r>
        <w:r w:rsidR="00FE01D6" w:rsidRPr="007C26FD">
          <w:rPr>
            <w:rStyle w:val="Hyperlink"/>
            <w:rFonts w:hint="eastAsia"/>
            <w:noProof/>
            <w:rtl/>
          </w:rPr>
          <w:t>جهان؟</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Toc341738217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213</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18" w:history="1">
        <w:r w:rsidR="00FE01D6" w:rsidRPr="007C26FD">
          <w:rPr>
            <w:rStyle w:val="Hyperlink"/>
            <w:rFonts w:hint="eastAsia"/>
            <w:noProof/>
            <w:rtl/>
          </w:rPr>
          <w:t>راه‌حلّ</w:t>
        </w:r>
        <w:r w:rsidR="00FE01D6" w:rsidRPr="007C26FD">
          <w:rPr>
            <w:rStyle w:val="Hyperlink"/>
            <w:noProof/>
            <w:rtl/>
          </w:rPr>
          <w:t xml:space="preserve"> </w:t>
        </w:r>
        <w:r w:rsidR="00FE01D6" w:rsidRPr="007C26FD">
          <w:rPr>
            <w:rStyle w:val="Hyperlink"/>
            <w:rFonts w:hint="eastAsia"/>
            <w:noProof/>
            <w:rtl/>
          </w:rPr>
          <w:t>مسأله</w:t>
        </w:r>
        <w:r w:rsidR="00FE01D6" w:rsidRPr="007C26FD">
          <w:rPr>
            <w:rStyle w:val="Hyperlink"/>
            <w:noProof/>
            <w:rtl/>
          </w:rPr>
          <w:t xml:space="preserve"> </w:t>
        </w:r>
        <w:r w:rsidR="00FE01D6" w:rsidRPr="007C26FD">
          <w:rPr>
            <w:rStyle w:val="Hyperlink"/>
            <w:rFonts w:hint="eastAsia"/>
            <w:noProof/>
            <w:rtl/>
          </w:rPr>
          <w:t>نبوّت</w:t>
        </w:r>
        <w:r w:rsidR="00FE01D6" w:rsidRPr="007C26FD">
          <w:rPr>
            <w:rStyle w:val="Hyperlink"/>
            <w:noProof/>
            <w:rtl/>
          </w:rPr>
          <w:t>!!</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Toc341738218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226</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19" w:history="1">
        <w:r w:rsidR="00FE01D6" w:rsidRPr="007C26FD">
          <w:rPr>
            <w:rStyle w:val="Hyperlink"/>
            <w:rFonts w:hint="eastAsia"/>
            <w:noProof/>
            <w:rtl/>
          </w:rPr>
          <w:t>بازگشت</w:t>
        </w:r>
        <w:r w:rsidR="00FE01D6" w:rsidRPr="007C26FD">
          <w:rPr>
            <w:rStyle w:val="Hyperlink"/>
            <w:noProof/>
            <w:rtl/>
          </w:rPr>
          <w:t xml:space="preserve"> </w:t>
        </w:r>
        <w:r w:rsidR="00FE01D6" w:rsidRPr="007C26FD">
          <w:rPr>
            <w:rStyle w:val="Hyperlink"/>
            <w:rFonts w:hint="eastAsia"/>
            <w:noProof/>
            <w:rtl/>
          </w:rPr>
          <w:t>به</w:t>
        </w:r>
        <w:r w:rsidR="00FE01D6" w:rsidRPr="007C26FD">
          <w:rPr>
            <w:rStyle w:val="Hyperlink"/>
            <w:noProof/>
            <w:rtl/>
          </w:rPr>
          <w:t xml:space="preserve"> </w:t>
        </w:r>
        <w:r w:rsidR="00FE01D6" w:rsidRPr="007C26FD">
          <w:rPr>
            <w:rStyle w:val="Hyperlink"/>
            <w:rFonts w:hint="eastAsia"/>
            <w:noProof/>
            <w:rtl/>
          </w:rPr>
          <w:t>احوال</w:t>
        </w:r>
        <w:r w:rsidR="00FE01D6" w:rsidRPr="007C26FD">
          <w:rPr>
            <w:rStyle w:val="Hyperlink"/>
            <w:noProof/>
            <w:rtl/>
          </w:rPr>
          <w:t xml:space="preserve"> </w:t>
        </w:r>
        <w:r w:rsidR="00FE01D6" w:rsidRPr="007C26FD">
          <w:rPr>
            <w:rStyle w:val="Hyperlink"/>
            <w:rFonts w:hint="eastAsia"/>
            <w:noProof/>
            <w:rtl/>
          </w:rPr>
          <w:t>پ</w:t>
        </w:r>
        <w:r w:rsidR="00FE01D6" w:rsidRPr="007C26FD">
          <w:rPr>
            <w:rStyle w:val="Hyperlink"/>
            <w:rFonts w:hint="cs"/>
            <w:noProof/>
            <w:rtl/>
          </w:rPr>
          <w:t>ی</w:t>
        </w:r>
        <w:r w:rsidR="00FE01D6" w:rsidRPr="007C26FD">
          <w:rPr>
            <w:rStyle w:val="Hyperlink"/>
            <w:rFonts w:hint="eastAsia"/>
            <w:noProof/>
            <w:rtl/>
          </w:rPr>
          <w:t>امبر</w:t>
        </w:r>
        <w:r w:rsidR="00FE01D6" w:rsidRPr="007C26FD">
          <w:rPr>
            <w:rStyle w:val="Hyperlink"/>
            <w:noProof/>
            <w:rtl/>
          </w:rPr>
          <w:t xml:space="preserve"> </w:t>
        </w:r>
        <w:r w:rsidR="00FE01D6" w:rsidRPr="007C26FD">
          <w:rPr>
            <w:rStyle w:val="Hyperlink"/>
            <w:rFonts w:hint="eastAsia"/>
            <w:noProof/>
            <w:rtl/>
          </w:rPr>
          <w:t>پ</w:t>
        </w:r>
        <w:r w:rsidR="00FE01D6" w:rsidRPr="007C26FD">
          <w:rPr>
            <w:rStyle w:val="Hyperlink"/>
            <w:rFonts w:hint="cs"/>
            <w:noProof/>
            <w:rtl/>
          </w:rPr>
          <w:t>ی</w:t>
        </w:r>
        <w:r w:rsidR="00FE01D6" w:rsidRPr="007C26FD">
          <w:rPr>
            <w:rStyle w:val="Hyperlink"/>
            <w:rFonts w:hint="eastAsia"/>
            <w:noProof/>
            <w:rtl/>
          </w:rPr>
          <w:t>ش</w:t>
        </w:r>
        <w:r w:rsidR="00FE01D6" w:rsidRPr="007C26FD">
          <w:rPr>
            <w:rStyle w:val="Hyperlink"/>
            <w:noProof/>
            <w:rtl/>
          </w:rPr>
          <w:t xml:space="preserve"> </w:t>
        </w:r>
        <w:r w:rsidR="00FE01D6" w:rsidRPr="007C26FD">
          <w:rPr>
            <w:rStyle w:val="Hyperlink"/>
            <w:rFonts w:hint="eastAsia"/>
            <w:noProof/>
            <w:rtl/>
          </w:rPr>
          <w:t>از</w:t>
        </w:r>
        <w:r w:rsidR="00FE01D6" w:rsidRPr="007C26FD">
          <w:rPr>
            <w:rStyle w:val="Hyperlink"/>
            <w:noProof/>
            <w:rtl/>
          </w:rPr>
          <w:t xml:space="preserve"> </w:t>
        </w:r>
        <w:r w:rsidR="00FE01D6" w:rsidRPr="007C26FD">
          <w:rPr>
            <w:rStyle w:val="Hyperlink"/>
            <w:rFonts w:hint="eastAsia"/>
            <w:noProof/>
            <w:rtl/>
          </w:rPr>
          <w:t>بعثت</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Toc341738219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266</w:t>
        </w:r>
        <w:r w:rsidR="00FE01D6">
          <w:rPr>
            <w:rStyle w:val="Hyperlink"/>
            <w:noProof/>
            <w:rtl/>
          </w:rPr>
          <w:fldChar w:fldCharType="end"/>
        </w:r>
      </w:hyperlink>
    </w:p>
    <w:p w:rsidR="00FE01D6" w:rsidRDefault="001E779D">
      <w:pPr>
        <w:pStyle w:val="TOC2"/>
        <w:tabs>
          <w:tab w:val="right" w:leader="dot" w:pos="7474"/>
        </w:tabs>
        <w:rPr>
          <w:rFonts w:ascii="Calibri" w:hAnsi="Calibri" w:cs="Arial"/>
          <w:noProof/>
          <w:sz w:val="22"/>
          <w:szCs w:val="22"/>
          <w:rtl/>
          <w:lang w:bidi="fa-IR"/>
        </w:rPr>
      </w:pPr>
      <w:hyperlink w:anchor="_Toc341738220" w:history="1">
        <w:r w:rsidR="00FE01D6" w:rsidRPr="007C26FD">
          <w:rPr>
            <w:rStyle w:val="Hyperlink"/>
            <w:rFonts w:hint="eastAsia"/>
            <w:noProof/>
            <w:rtl/>
          </w:rPr>
          <w:t>س</w:t>
        </w:r>
        <w:r w:rsidR="00FE01D6" w:rsidRPr="007C26FD">
          <w:rPr>
            <w:rStyle w:val="Hyperlink"/>
            <w:rFonts w:hint="cs"/>
            <w:noProof/>
            <w:rtl/>
          </w:rPr>
          <w:t>ی</w:t>
        </w:r>
        <w:r w:rsidR="00FE01D6" w:rsidRPr="007C26FD">
          <w:rPr>
            <w:rStyle w:val="Hyperlink"/>
            <w:rFonts w:hint="eastAsia"/>
            <w:noProof/>
            <w:rtl/>
          </w:rPr>
          <w:t>ما</w:t>
        </w:r>
        <w:r w:rsidR="00FE01D6" w:rsidRPr="007C26FD">
          <w:rPr>
            <w:rStyle w:val="Hyperlink"/>
            <w:noProof/>
            <w:rtl/>
          </w:rPr>
          <w:t xml:space="preserve"> </w:t>
        </w:r>
        <w:r w:rsidR="00FE01D6" w:rsidRPr="007C26FD">
          <w:rPr>
            <w:rStyle w:val="Hyperlink"/>
            <w:rFonts w:hint="eastAsia"/>
            <w:noProof/>
            <w:rtl/>
          </w:rPr>
          <w:t>و</w:t>
        </w:r>
        <w:r w:rsidR="00FE01D6" w:rsidRPr="007C26FD">
          <w:rPr>
            <w:rStyle w:val="Hyperlink"/>
            <w:noProof/>
            <w:rtl/>
          </w:rPr>
          <w:t xml:space="preserve"> </w:t>
        </w:r>
        <w:r w:rsidR="00FE01D6" w:rsidRPr="007C26FD">
          <w:rPr>
            <w:rStyle w:val="Hyperlink"/>
            <w:rFonts w:hint="eastAsia"/>
            <w:noProof/>
            <w:rtl/>
          </w:rPr>
          <w:t>اخلاق</w:t>
        </w:r>
        <w:r w:rsidR="00FE01D6" w:rsidRPr="007C26FD">
          <w:rPr>
            <w:rStyle w:val="Hyperlink"/>
            <w:noProof/>
            <w:rtl/>
          </w:rPr>
          <w:t xml:space="preserve"> </w:t>
        </w:r>
        <w:r w:rsidR="00FE01D6" w:rsidRPr="007C26FD">
          <w:rPr>
            <w:rStyle w:val="Hyperlink"/>
            <w:rFonts w:hint="eastAsia"/>
            <w:noProof/>
            <w:rtl/>
          </w:rPr>
          <w:t>پ</w:t>
        </w:r>
        <w:r w:rsidR="00FE01D6" w:rsidRPr="007C26FD">
          <w:rPr>
            <w:rStyle w:val="Hyperlink"/>
            <w:rFonts w:hint="cs"/>
            <w:noProof/>
            <w:rtl/>
          </w:rPr>
          <w:t>ی</w:t>
        </w:r>
        <w:r w:rsidR="00FE01D6" w:rsidRPr="007C26FD">
          <w:rPr>
            <w:rStyle w:val="Hyperlink"/>
            <w:rFonts w:hint="eastAsia"/>
            <w:noProof/>
            <w:rtl/>
          </w:rPr>
          <w:t>امبر</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Toc341738220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276</w:t>
        </w:r>
        <w:r w:rsidR="00FE01D6">
          <w:rPr>
            <w:rStyle w:val="Hyperlink"/>
            <w:noProof/>
            <w:rtl/>
          </w:rPr>
          <w:fldChar w:fldCharType="end"/>
        </w:r>
      </w:hyperlink>
    </w:p>
    <w:p w:rsidR="00FE01D6" w:rsidRDefault="001E779D">
      <w:pPr>
        <w:pStyle w:val="TOC1"/>
        <w:tabs>
          <w:tab w:val="right" w:leader="dot" w:pos="7474"/>
        </w:tabs>
        <w:rPr>
          <w:rFonts w:ascii="Calibri" w:hAnsi="Calibri" w:cs="Arial"/>
          <w:bCs w:val="0"/>
          <w:noProof/>
          <w:sz w:val="22"/>
          <w:szCs w:val="22"/>
          <w:rtl/>
          <w:lang w:bidi="fa-IR"/>
        </w:rPr>
      </w:pPr>
      <w:hyperlink w:anchor="_Toc341738221" w:history="1">
        <w:r w:rsidR="00FE01D6" w:rsidRPr="007C26FD">
          <w:rPr>
            <w:rStyle w:val="Hyperlink"/>
            <w:rFonts w:hint="eastAsia"/>
            <w:noProof/>
            <w:rtl/>
          </w:rPr>
          <w:t>کتابنامه</w:t>
        </w:r>
        <w:r w:rsidR="00FE01D6">
          <w:rPr>
            <w:noProof/>
            <w:webHidden/>
            <w:rtl/>
          </w:rPr>
          <w:tab/>
        </w:r>
        <w:r w:rsidR="00FE01D6">
          <w:rPr>
            <w:rStyle w:val="Hyperlink"/>
            <w:noProof/>
            <w:rtl/>
          </w:rPr>
          <w:fldChar w:fldCharType="begin"/>
        </w:r>
        <w:r w:rsidR="00FE01D6">
          <w:rPr>
            <w:noProof/>
            <w:webHidden/>
            <w:rtl/>
          </w:rPr>
          <w:instrText xml:space="preserve"> </w:instrText>
        </w:r>
        <w:r w:rsidR="00FE01D6">
          <w:rPr>
            <w:noProof/>
            <w:webHidden/>
          </w:rPr>
          <w:instrText>PAGEREF</w:instrText>
        </w:r>
        <w:r w:rsidR="00FE01D6">
          <w:rPr>
            <w:noProof/>
            <w:webHidden/>
            <w:rtl/>
          </w:rPr>
          <w:instrText xml:space="preserve"> _</w:instrText>
        </w:r>
        <w:r w:rsidR="00FE01D6">
          <w:rPr>
            <w:noProof/>
            <w:webHidden/>
          </w:rPr>
          <w:instrText>Toc341738221 \h</w:instrText>
        </w:r>
        <w:r w:rsidR="00FE01D6">
          <w:rPr>
            <w:noProof/>
            <w:webHidden/>
            <w:rtl/>
          </w:rPr>
          <w:instrText xml:space="preserve"> </w:instrText>
        </w:r>
        <w:r w:rsidR="00FE01D6">
          <w:rPr>
            <w:rStyle w:val="Hyperlink"/>
            <w:noProof/>
            <w:rtl/>
          </w:rPr>
        </w:r>
        <w:r w:rsidR="00FE01D6">
          <w:rPr>
            <w:rStyle w:val="Hyperlink"/>
            <w:noProof/>
            <w:rtl/>
          </w:rPr>
          <w:fldChar w:fldCharType="separate"/>
        </w:r>
        <w:r w:rsidR="00882F93">
          <w:rPr>
            <w:noProof/>
            <w:webHidden/>
            <w:rtl/>
          </w:rPr>
          <w:t>291</w:t>
        </w:r>
        <w:r w:rsidR="00FE01D6">
          <w:rPr>
            <w:rStyle w:val="Hyperlink"/>
            <w:noProof/>
            <w:rtl/>
          </w:rPr>
          <w:fldChar w:fldCharType="end"/>
        </w:r>
      </w:hyperlink>
    </w:p>
    <w:p w:rsidR="00474582" w:rsidRPr="00474582" w:rsidRDefault="00FE01D6" w:rsidP="00882F93">
      <w:pPr>
        <w:rPr>
          <w:rtl/>
          <w:lang w:bidi="fa-IR"/>
        </w:rPr>
        <w:sectPr w:rsidR="00474582" w:rsidRPr="00474582" w:rsidSect="00882F93">
          <w:headerReference w:type="even" r:id="rId16"/>
          <w:headerReference w:type="default" r:id="rId17"/>
          <w:headerReference w:type="first" r:id="rId18"/>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tl/>
          <w:lang w:bidi="fa-IR"/>
        </w:rPr>
        <w:fldChar w:fldCharType="end"/>
      </w:r>
    </w:p>
    <w:p w:rsidR="00773C80" w:rsidRPr="00060CBE" w:rsidRDefault="00773C80" w:rsidP="00773C80">
      <w:pPr>
        <w:pStyle w:val="StyleComplexBLotus12ptJustifiedFirstline05cmCharChar"/>
        <w:spacing w:line="240" w:lineRule="auto"/>
        <w:ind w:firstLine="0"/>
        <w:jc w:val="center"/>
        <w:rPr>
          <w:rFonts w:ascii="Times New Roman" w:hAnsi="Times New Roman" w:cs="B Arshia"/>
          <w:szCs w:val="70"/>
          <w:rtl/>
          <w:lang w:bidi="fa-IR"/>
        </w:rPr>
      </w:pPr>
      <w:r w:rsidRPr="00D643BE">
        <w:rPr>
          <w:rFonts w:ascii="IranNastaliq" w:hAnsi="IranNastaliq" w:cs="IranNastaliq"/>
          <w:sz w:val="30"/>
          <w:szCs w:val="30"/>
          <w:rtl/>
          <w:lang w:bidi="fa-IR"/>
        </w:rPr>
        <w:t>بسم الله الرحمن الرحیم</w:t>
      </w:r>
    </w:p>
    <w:p w:rsidR="00773C80" w:rsidRPr="00060CBE" w:rsidRDefault="00773C80" w:rsidP="006A032F">
      <w:pPr>
        <w:pStyle w:val="StyleComplexBLotus12ptJustifiedFirstline05cmCharChar"/>
        <w:spacing w:line="240" w:lineRule="auto"/>
        <w:rPr>
          <w:rFonts w:ascii="Times New Roman" w:hAnsi="Times New Roman" w:cs="B Lotus"/>
          <w:b/>
          <w:bCs/>
          <w:szCs w:val="3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32"/>
          <w:szCs w:val="32"/>
          <w:rtl/>
        </w:rPr>
        <w:t>يُحَرِّفُونَ</w:t>
      </w:r>
      <w:r w:rsidR="006A032F" w:rsidRPr="006A032F">
        <w:rPr>
          <w:rFonts w:ascii="KFGQPC Uthmanic Script HAFS" w:cs="KFGQPC Uthmanic Script HAFS"/>
          <w:sz w:val="32"/>
          <w:szCs w:val="32"/>
          <w:rtl/>
        </w:rPr>
        <w:t xml:space="preserve"> </w:t>
      </w:r>
      <w:r w:rsidR="006A032F" w:rsidRPr="006A032F">
        <w:rPr>
          <w:rFonts w:ascii="KFGQPC Uthmanic Script HAFS" w:cs="KFGQPC Uthmanic Script HAFS" w:hint="cs"/>
          <w:sz w:val="32"/>
          <w:szCs w:val="32"/>
          <w:rtl/>
        </w:rPr>
        <w:t>ٱ</w:t>
      </w:r>
      <w:r w:rsidR="006A032F" w:rsidRPr="006A032F">
        <w:rPr>
          <w:rFonts w:ascii="KFGQPC Uthmanic Script HAFS" w:cs="KFGQPC Uthmanic Script HAFS" w:hint="eastAsia"/>
          <w:sz w:val="32"/>
          <w:szCs w:val="32"/>
          <w:rtl/>
        </w:rPr>
        <w:t>ل</w:t>
      </w:r>
      <w:r w:rsidR="006A032F" w:rsidRPr="006A032F">
        <w:rPr>
          <w:rFonts w:ascii="KFGQPC Uthmanic Script HAFS" w:cs="KFGQPC Uthmanic Script HAFS" w:hint="cs"/>
          <w:sz w:val="32"/>
          <w:szCs w:val="32"/>
          <w:rtl/>
        </w:rPr>
        <w:t>ۡ</w:t>
      </w:r>
      <w:r w:rsidR="006A032F" w:rsidRPr="006A032F">
        <w:rPr>
          <w:rFonts w:ascii="KFGQPC Uthmanic Script HAFS" w:cs="KFGQPC Uthmanic Script HAFS" w:hint="eastAsia"/>
          <w:sz w:val="32"/>
          <w:szCs w:val="32"/>
          <w:rtl/>
        </w:rPr>
        <w:t>كَلِمَ</w:t>
      </w:r>
      <w:r w:rsidR="006A032F" w:rsidRPr="006A032F">
        <w:rPr>
          <w:rFonts w:ascii="KFGQPC Uthmanic Script HAFS" w:cs="KFGQPC Uthmanic Script HAFS"/>
          <w:sz w:val="32"/>
          <w:szCs w:val="32"/>
          <w:rtl/>
        </w:rPr>
        <w:t xml:space="preserve"> </w:t>
      </w:r>
      <w:r w:rsidR="006A032F" w:rsidRPr="006A032F">
        <w:rPr>
          <w:rFonts w:ascii="KFGQPC Uthmanic Script HAFS" w:cs="KFGQPC Uthmanic Script HAFS" w:hint="eastAsia"/>
          <w:sz w:val="32"/>
          <w:szCs w:val="32"/>
          <w:rtl/>
        </w:rPr>
        <w:t>عَن</w:t>
      </w:r>
      <w:r w:rsidR="006A032F" w:rsidRPr="006A032F">
        <w:rPr>
          <w:rFonts w:ascii="KFGQPC Uthmanic Script HAFS" w:cs="KFGQPC Uthmanic Script HAFS"/>
          <w:sz w:val="32"/>
          <w:szCs w:val="32"/>
          <w:rtl/>
        </w:rPr>
        <w:t xml:space="preserve"> </w:t>
      </w:r>
      <w:r w:rsidR="006A032F" w:rsidRPr="006A032F">
        <w:rPr>
          <w:rFonts w:ascii="KFGQPC Uthmanic Script HAFS" w:cs="KFGQPC Uthmanic Script HAFS" w:hint="eastAsia"/>
          <w:sz w:val="32"/>
          <w:szCs w:val="32"/>
          <w:rtl/>
        </w:rPr>
        <w:t>مَّوَاضِعِهِ</w:t>
      </w:r>
      <w:r w:rsidR="006A032F" w:rsidRPr="006A032F">
        <w:rPr>
          <w:rFonts w:ascii="KFGQPC Uthmanic Script HAFS" w:cs="KFGQPC Uthmanic Script HAFS" w:hint="cs"/>
          <w:sz w:val="32"/>
          <w:szCs w:val="32"/>
          <w:rtl/>
        </w:rPr>
        <w:t>ۦ</w:t>
      </w:r>
      <w:r w:rsidR="006A032F" w:rsidRPr="006A032F">
        <w:rPr>
          <w:rFonts w:ascii="KFGQPC Uthmanic Script HAFS" w:cs="KFGQPC Uthmanic Script HAFS"/>
          <w:sz w:val="32"/>
          <w:szCs w:val="32"/>
          <w:rtl/>
        </w:rPr>
        <w:t xml:space="preserve"> </w:t>
      </w:r>
      <w:r w:rsidR="006A032F" w:rsidRPr="006A032F">
        <w:rPr>
          <w:rFonts w:ascii="KFGQPC Uthmanic Script HAFS" w:cs="KFGQPC Uthmanic Script HAFS" w:hint="eastAsia"/>
          <w:sz w:val="32"/>
          <w:szCs w:val="32"/>
          <w:rtl/>
        </w:rPr>
        <w:t>وَنَسُواْ</w:t>
      </w:r>
      <w:r w:rsidR="006A032F" w:rsidRPr="006A032F">
        <w:rPr>
          <w:rFonts w:ascii="KFGQPC Uthmanic Script HAFS" w:cs="KFGQPC Uthmanic Script HAFS"/>
          <w:sz w:val="32"/>
          <w:szCs w:val="32"/>
          <w:rtl/>
        </w:rPr>
        <w:t xml:space="preserve"> </w:t>
      </w:r>
      <w:r w:rsidR="006A032F" w:rsidRPr="006A032F">
        <w:rPr>
          <w:rFonts w:ascii="KFGQPC Uthmanic Script HAFS" w:cs="KFGQPC Uthmanic Script HAFS" w:hint="eastAsia"/>
          <w:sz w:val="32"/>
          <w:szCs w:val="32"/>
          <w:rtl/>
        </w:rPr>
        <w:t>حَظّ</w:t>
      </w:r>
      <w:r w:rsidR="006A032F" w:rsidRPr="006A032F">
        <w:rPr>
          <w:rFonts w:ascii="KFGQPC Uthmanic Script HAFS" w:cs="KFGQPC Uthmanic Script HAFS" w:hint="cs"/>
          <w:sz w:val="32"/>
          <w:szCs w:val="32"/>
          <w:rtl/>
        </w:rPr>
        <w:t>ٗ</w:t>
      </w:r>
      <w:r w:rsidR="006A032F" w:rsidRPr="006A032F">
        <w:rPr>
          <w:rFonts w:ascii="KFGQPC Uthmanic Script HAFS" w:cs="KFGQPC Uthmanic Script HAFS" w:hint="eastAsia"/>
          <w:sz w:val="32"/>
          <w:szCs w:val="32"/>
          <w:rtl/>
        </w:rPr>
        <w:t>ا</w:t>
      </w:r>
      <w:r w:rsidR="006A032F" w:rsidRPr="006A032F">
        <w:rPr>
          <w:rFonts w:ascii="KFGQPC Uthmanic Script HAFS" w:cs="KFGQPC Uthmanic Script HAFS"/>
          <w:sz w:val="32"/>
          <w:szCs w:val="32"/>
          <w:rtl/>
        </w:rPr>
        <w:t xml:space="preserve"> </w:t>
      </w:r>
      <w:r w:rsidR="006A032F" w:rsidRPr="006A032F">
        <w:rPr>
          <w:rFonts w:ascii="KFGQPC Uthmanic Script HAFS" w:cs="KFGQPC Uthmanic Script HAFS" w:hint="eastAsia"/>
          <w:sz w:val="32"/>
          <w:szCs w:val="32"/>
          <w:rtl/>
        </w:rPr>
        <w:t>مِّمَّا</w:t>
      </w:r>
      <w:r w:rsidR="006A032F" w:rsidRPr="006A032F">
        <w:rPr>
          <w:rFonts w:ascii="KFGQPC Uthmanic Script HAFS" w:cs="KFGQPC Uthmanic Script HAFS"/>
          <w:sz w:val="32"/>
          <w:szCs w:val="32"/>
          <w:rtl/>
        </w:rPr>
        <w:t xml:space="preserve"> </w:t>
      </w:r>
      <w:r w:rsidR="006A032F" w:rsidRPr="006A032F">
        <w:rPr>
          <w:rFonts w:ascii="KFGQPC Uthmanic Script HAFS" w:cs="KFGQPC Uthmanic Script HAFS" w:hint="eastAsia"/>
          <w:sz w:val="32"/>
          <w:szCs w:val="32"/>
          <w:rtl/>
        </w:rPr>
        <w:t>ذُكِّرُواْ</w:t>
      </w:r>
      <w:r w:rsidR="006A032F" w:rsidRPr="006A032F">
        <w:rPr>
          <w:rFonts w:ascii="KFGQPC Uthmanic Script HAFS" w:cs="KFGQPC Uthmanic Script HAFS"/>
          <w:sz w:val="32"/>
          <w:szCs w:val="32"/>
          <w:rtl/>
        </w:rPr>
        <w:t xml:space="preserve"> </w:t>
      </w:r>
      <w:r w:rsidR="006A032F" w:rsidRPr="006A032F">
        <w:rPr>
          <w:rFonts w:ascii="KFGQPC Uthmanic Script HAFS" w:cs="KFGQPC Uthmanic Script HAFS" w:hint="eastAsia"/>
          <w:sz w:val="32"/>
          <w:szCs w:val="32"/>
          <w:rtl/>
        </w:rPr>
        <w:t>بِهِ</w:t>
      </w:r>
      <w:r w:rsidR="006A032F" w:rsidRPr="006A032F">
        <w:rPr>
          <w:rFonts w:ascii="KFGQPC Uthmanic Script HAFS" w:cs="KFGQPC Uthmanic Script HAFS" w:hint="cs"/>
          <w:sz w:val="32"/>
          <w:szCs w:val="32"/>
          <w:rtl/>
        </w:rPr>
        <w:t>ۦۚ</w:t>
      </w:r>
      <w:r w:rsidR="006A032F" w:rsidRPr="006A032F">
        <w:rPr>
          <w:rFonts w:ascii="KFGQPC Uthmanic Script HAFS" w:cs="KFGQPC Uthmanic Script HAFS"/>
          <w:sz w:val="32"/>
          <w:szCs w:val="32"/>
          <w:rtl/>
        </w:rPr>
        <w:t xml:space="preserve"> </w:t>
      </w:r>
      <w:r w:rsidR="006A032F" w:rsidRPr="006A032F">
        <w:rPr>
          <w:rFonts w:ascii="KFGQPC Uthmanic Script HAFS" w:cs="KFGQPC Uthmanic Script HAFS" w:hint="eastAsia"/>
          <w:sz w:val="32"/>
          <w:szCs w:val="32"/>
          <w:rtl/>
        </w:rPr>
        <w:t>وَلَا</w:t>
      </w:r>
      <w:r w:rsidR="006A032F" w:rsidRPr="006A032F">
        <w:rPr>
          <w:rFonts w:ascii="KFGQPC Uthmanic Script HAFS" w:cs="KFGQPC Uthmanic Script HAFS"/>
          <w:sz w:val="32"/>
          <w:szCs w:val="32"/>
          <w:rtl/>
        </w:rPr>
        <w:t xml:space="preserve"> </w:t>
      </w:r>
      <w:r w:rsidR="006A032F" w:rsidRPr="006A032F">
        <w:rPr>
          <w:rFonts w:ascii="KFGQPC Uthmanic Script HAFS" w:cs="KFGQPC Uthmanic Script HAFS" w:hint="eastAsia"/>
          <w:sz w:val="32"/>
          <w:szCs w:val="32"/>
          <w:rtl/>
        </w:rPr>
        <w:t>تَزَالُ</w:t>
      </w:r>
      <w:r w:rsidR="006A032F" w:rsidRPr="006A032F">
        <w:rPr>
          <w:rFonts w:ascii="KFGQPC Uthmanic Script HAFS" w:cs="KFGQPC Uthmanic Script HAFS"/>
          <w:sz w:val="32"/>
          <w:szCs w:val="32"/>
          <w:rtl/>
        </w:rPr>
        <w:t xml:space="preserve"> </w:t>
      </w:r>
      <w:r w:rsidR="006A032F" w:rsidRPr="006A032F">
        <w:rPr>
          <w:rFonts w:ascii="KFGQPC Uthmanic Script HAFS" w:cs="KFGQPC Uthmanic Script HAFS" w:hint="eastAsia"/>
          <w:sz w:val="32"/>
          <w:szCs w:val="32"/>
          <w:rtl/>
        </w:rPr>
        <w:t>تَطَّلِعُ</w:t>
      </w:r>
      <w:r w:rsidR="006A032F" w:rsidRPr="006A032F">
        <w:rPr>
          <w:rFonts w:ascii="KFGQPC Uthmanic Script HAFS" w:cs="KFGQPC Uthmanic Script HAFS"/>
          <w:sz w:val="32"/>
          <w:szCs w:val="32"/>
          <w:rtl/>
        </w:rPr>
        <w:t xml:space="preserve"> </w:t>
      </w:r>
      <w:r w:rsidR="006A032F" w:rsidRPr="006A032F">
        <w:rPr>
          <w:rFonts w:ascii="KFGQPC Uthmanic Script HAFS" w:cs="KFGQPC Uthmanic Script HAFS" w:hint="eastAsia"/>
          <w:sz w:val="32"/>
          <w:szCs w:val="32"/>
          <w:rtl/>
        </w:rPr>
        <w:t>عَلَى</w:t>
      </w:r>
      <w:r w:rsidR="006A032F" w:rsidRPr="006A032F">
        <w:rPr>
          <w:rFonts w:ascii="KFGQPC Uthmanic Script HAFS" w:cs="KFGQPC Uthmanic Script HAFS" w:hint="cs"/>
          <w:sz w:val="32"/>
          <w:szCs w:val="32"/>
          <w:rtl/>
        </w:rPr>
        <w:t>ٰ</w:t>
      </w:r>
      <w:r w:rsidR="006A032F" w:rsidRPr="006A032F">
        <w:rPr>
          <w:rFonts w:ascii="KFGQPC Uthmanic Script HAFS" w:cs="KFGQPC Uthmanic Script HAFS"/>
          <w:sz w:val="32"/>
          <w:szCs w:val="32"/>
          <w:rtl/>
        </w:rPr>
        <w:t xml:space="preserve"> </w:t>
      </w:r>
      <w:r w:rsidR="006A032F" w:rsidRPr="006A032F">
        <w:rPr>
          <w:rFonts w:ascii="KFGQPC Uthmanic Script HAFS" w:cs="KFGQPC Uthmanic Script HAFS" w:hint="eastAsia"/>
          <w:sz w:val="32"/>
          <w:szCs w:val="32"/>
          <w:rtl/>
        </w:rPr>
        <w:t>خَا</w:t>
      </w:r>
      <w:r w:rsidR="006A032F" w:rsidRPr="006A032F">
        <w:rPr>
          <w:rFonts w:ascii="KFGQPC Uthmanic Script HAFS" w:cs="KFGQPC Uthmanic Script HAFS" w:hint="cs"/>
          <w:sz w:val="32"/>
          <w:szCs w:val="32"/>
          <w:rtl/>
        </w:rPr>
        <w:t>ٓ</w:t>
      </w:r>
      <w:r w:rsidR="006A032F" w:rsidRPr="006A032F">
        <w:rPr>
          <w:rFonts w:ascii="KFGQPC Uthmanic Script HAFS" w:cs="KFGQPC Uthmanic Script HAFS" w:hint="eastAsia"/>
          <w:sz w:val="32"/>
          <w:szCs w:val="32"/>
          <w:rtl/>
        </w:rPr>
        <w:t>ئِنَة</w:t>
      </w:r>
      <w:r w:rsidR="006A032F" w:rsidRPr="006A032F">
        <w:rPr>
          <w:rFonts w:ascii="KFGQPC Uthmanic Script HAFS" w:cs="KFGQPC Uthmanic Script HAFS" w:hint="cs"/>
          <w:sz w:val="32"/>
          <w:szCs w:val="32"/>
          <w:rtl/>
        </w:rPr>
        <w:t>ٖ</w:t>
      </w:r>
      <w:r w:rsidR="006A032F" w:rsidRPr="006A032F">
        <w:rPr>
          <w:rFonts w:ascii="KFGQPC Uthmanic Script HAFS" w:cs="KFGQPC Uthmanic Script HAFS"/>
          <w:sz w:val="32"/>
          <w:szCs w:val="32"/>
          <w:rtl/>
        </w:rPr>
        <w:t xml:space="preserve"> </w:t>
      </w:r>
      <w:r w:rsidR="006A032F" w:rsidRPr="006A032F">
        <w:rPr>
          <w:rFonts w:ascii="KFGQPC Uthmanic Script HAFS" w:cs="KFGQPC Uthmanic Script HAFS" w:hint="eastAsia"/>
          <w:sz w:val="32"/>
          <w:szCs w:val="32"/>
          <w:rtl/>
        </w:rPr>
        <w:t>مِّن</w:t>
      </w:r>
      <w:r w:rsidR="006A032F" w:rsidRPr="006A032F">
        <w:rPr>
          <w:rFonts w:ascii="KFGQPC Uthmanic Script HAFS" w:cs="KFGQPC Uthmanic Script HAFS" w:hint="cs"/>
          <w:sz w:val="32"/>
          <w:szCs w:val="32"/>
          <w:rtl/>
        </w:rPr>
        <w:t>ۡ</w:t>
      </w:r>
      <w:r w:rsidR="006A032F" w:rsidRPr="006A032F">
        <w:rPr>
          <w:rFonts w:ascii="KFGQPC Uthmanic Script HAFS" w:cs="KFGQPC Uthmanic Script HAFS" w:hint="eastAsia"/>
          <w:sz w:val="32"/>
          <w:szCs w:val="32"/>
          <w:rtl/>
        </w:rPr>
        <w:t>هُم</w:t>
      </w:r>
      <w:r w:rsidR="006A032F" w:rsidRPr="006A032F">
        <w:rPr>
          <w:rFonts w:ascii="KFGQPC Uthmanic Script HAFS" w:cs="KFGQPC Uthmanic Script HAFS" w:hint="cs"/>
          <w:sz w:val="32"/>
          <w:szCs w:val="32"/>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[المائد</w:t>
      </w:r>
      <w:r w:rsidRPr="00773C80">
        <w:rPr>
          <w:rFonts w:ascii="mylotus" w:hAnsi="mylotus" w:cs="mylotus"/>
          <w:sz w:val="22"/>
          <w:szCs w:val="26"/>
          <w:rtl/>
          <w:lang w:bidi="fa-IR"/>
        </w:rPr>
        <w:t>ة</w:t>
      </w:r>
      <w:r>
        <w:rPr>
          <w:rFonts w:ascii="Times New Roman" w:hAnsi="Times New Roman" w:cs="B Lotus" w:hint="cs"/>
          <w:sz w:val="22"/>
          <w:szCs w:val="26"/>
          <w:rtl/>
          <w:lang w:bidi="fa-IR"/>
        </w:rPr>
        <w:t>: 13]</w:t>
      </w:r>
      <w:r>
        <w:rPr>
          <w:rFonts w:ascii="Times New Roman" w:hAnsi="Times New Roman" w:cs="B Lotus" w:hint="cs"/>
          <w:szCs w:val="28"/>
          <w:rtl/>
          <w:lang w:bidi="fa-IR"/>
        </w:rPr>
        <w:t>.</w:t>
      </w:r>
    </w:p>
    <w:p w:rsidR="00773C80" w:rsidRDefault="00773C80" w:rsidP="009079B7">
      <w:pPr>
        <w:ind w:firstLine="284"/>
        <w:jc w:val="both"/>
        <w:rPr>
          <w:rFonts w:ascii="Tahoma" w:hAnsi="Tahoma" w:cs="B Lotus"/>
          <w:rtl/>
          <w:lang w:bidi="fa-IR"/>
        </w:rPr>
      </w:pPr>
      <w:r w:rsidRPr="00773C80">
        <w:rPr>
          <w:rFonts w:cs="Traditional Arabic" w:hint="cs"/>
          <w:szCs w:val="32"/>
          <w:rtl/>
          <w:lang w:bidi="fa-IR"/>
        </w:rPr>
        <w:t>«</w:t>
      </w:r>
      <w:r w:rsidRPr="00773C80">
        <w:rPr>
          <w:rFonts w:cs="B Lotus" w:hint="cs"/>
          <w:szCs w:val="32"/>
          <w:rtl/>
          <w:lang w:bidi="fa-IR"/>
        </w:rPr>
        <w:t>کلمات را از مواضع خود منحرف می‌کنند و بهره ‌گرفتن از پندها را فراموش کرده‌اند و پیوسته به خیانتی از ایشان مطلع می‌شوی</w:t>
      </w:r>
      <w:r w:rsidRPr="00773C80">
        <w:rPr>
          <w:rFonts w:cs="Traditional Arabic" w:hint="cs"/>
          <w:szCs w:val="32"/>
          <w:rtl/>
          <w:lang w:bidi="fa-IR"/>
        </w:rPr>
        <w:t>»</w:t>
      </w:r>
      <w:r w:rsidRPr="00773C80">
        <w:rPr>
          <w:rFonts w:cs="B Lotus" w:hint="cs"/>
          <w:szCs w:val="32"/>
          <w:rtl/>
          <w:lang w:bidi="fa-IR"/>
        </w:rPr>
        <w:t>.</w:t>
      </w:r>
    </w:p>
    <w:p w:rsidR="009079B7" w:rsidRDefault="009079B7" w:rsidP="009079B7">
      <w:pPr>
        <w:ind w:firstLine="284"/>
        <w:jc w:val="both"/>
        <w:rPr>
          <w:rFonts w:ascii="Tahoma" w:hAnsi="Tahoma" w:cs="B Lotus"/>
          <w:rtl/>
          <w:lang w:bidi="fa-IR"/>
        </w:rPr>
        <w:sectPr w:rsidR="009079B7" w:rsidSect="00882F93">
          <w:footnotePr>
            <w:numRestart w:val="eachPage"/>
          </w:footnotePr>
          <w:pgSz w:w="9639" w:h="13608" w:code="9"/>
          <w:pgMar w:top="851" w:right="1077" w:bottom="936" w:left="1077" w:header="851" w:footer="936" w:gutter="0"/>
          <w:cols w:space="708"/>
          <w:titlePg/>
          <w:bidi/>
          <w:rtlGutter/>
          <w:docGrid w:linePitch="381"/>
        </w:sectPr>
      </w:pPr>
    </w:p>
    <w:p w:rsidR="00773C80" w:rsidRPr="00060CBE" w:rsidRDefault="00773C80" w:rsidP="00773C80">
      <w:pPr>
        <w:pStyle w:val="StyleComplexBLotus12ptJustifiedFirstline05cmCharChar"/>
        <w:spacing w:line="240" w:lineRule="auto"/>
        <w:jc w:val="center"/>
        <w:rPr>
          <w:rFonts w:ascii="Times New Roman" w:hAnsi="Times New Roman" w:cs="B Mitra"/>
          <w:b/>
          <w:bCs/>
          <w:szCs w:val="26"/>
          <w:rtl/>
          <w:lang w:bidi="fa-IR"/>
        </w:rPr>
      </w:pPr>
      <w:r w:rsidRPr="00D643BE">
        <w:rPr>
          <w:rFonts w:ascii="IranNastaliq" w:hAnsi="IranNastaliq" w:cs="IranNastaliq"/>
          <w:sz w:val="30"/>
          <w:szCs w:val="30"/>
          <w:rtl/>
          <w:lang w:bidi="fa-IR"/>
        </w:rPr>
        <w:t>بسم الله الرحمن الرحیم</w:t>
      </w:r>
    </w:p>
    <w:p w:rsidR="00773C80" w:rsidRPr="00031E01" w:rsidRDefault="00773C80" w:rsidP="00031E01">
      <w:pPr>
        <w:ind w:firstLine="397"/>
        <w:jc w:val="both"/>
        <w:rPr>
          <w:rFonts w:cs="B Lotus"/>
          <w:rtl/>
        </w:rPr>
      </w:pPr>
      <w:r w:rsidRPr="00031E01">
        <w:rPr>
          <w:rFonts w:cs="B Lotus"/>
          <w:rtl/>
        </w:rPr>
        <w:t>خدای منّان را سپاس بی‌پایان می‌گویم و بر امین وحی و مبلغ پیام‌هایش «محمّد» درود می‌فرستم.</w:t>
      </w:r>
    </w:p>
    <w:p w:rsidR="00773C80" w:rsidRPr="00031E01" w:rsidRDefault="00773C80" w:rsidP="006A032F">
      <w:pPr>
        <w:ind w:firstLine="397"/>
        <w:jc w:val="both"/>
        <w:rPr>
          <w:rtl/>
        </w:rPr>
      </w:pPr>
      <w:r w:rsidRPr="00031E01">
        <w:rPr>
          <w:rFonts w:cs="B Lotus"/>
          <w:rtl/>
        </w:rPr>
        <w:t>کتاب «بیست و سه سال» ماجرایی دارد که مناسب است در مقدم</w:t>
      </w:r>
      <w:r w:rsidR="006A032F">
        <w:rPr>
          <w:rFonts w:cs="B Lotus" w:hint="cs"/>
          <w:rtl/>
        </w:rPr>
        <w:t>ه</w:t>
      </w:r>
      <w:r w:rsidRPr="00031E01">
        <w:rPr>
          <w:rFonts w:cs="B Lotus"/>
          <w:rtl/>
        </w:rPr>
        <w:t xml:space="preserve"> این کتاب خوانندگان را از آن آگاه سازم.</w:t>
      </w:r>
    </w:p>
    <w:p w:rsidR="00773C80" w:rsidRDefault="00773C80" w:rsidP="00B4515E">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چند سال پیش، زمانیکه هنوز از انقلاب اخیر ایران و جمهوری اسلامی خبر نبود یکی از آشنایان با اوراقی چند، به دیدنم آمد و حکایت کرد به محفلی راه یافته که در آنجا هر هفته عده‌ای از نمایندگان مجلس سنا از مرد و زن حضور پیدا می‌کنند و یکی از ایشان که در جوانی کسوت روحانیت داشته (و من در اینجا نام او را نمی‌برم) دروسی را دربار</w:t>
      </w:r>
      <w:r w:rsidR="006A032F">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سیرت پیامبر اسلام</w:t>
      </w:r>
      <w:r w:rsidRPr="00060CBE">
        <w:rPr>
          <w:rFonts w:ascii="Times New Roman" w:hAnsi="Times New Roman" w:cs="B Lotus" w:hint="cs"/>
          <w:szCs w:val="28"/>
          <w:lang w:bidi="fa-IR"/>
        </w:rPr>
        <w:sym w:font="AGA Arabesque" w:char="F072"/>
      </w:r>
      <w:r w:rsidRPr="00060CBE">
        <w:rPr>
          <w:rFonts w:ascii="Times New Roman" w:hAnsi="Times New Roman" w:cs="B Lotus" w:hint="cs"/>
          <w:szCs w:val="28"/>
          <w:rtl/>
          <w:lang w:bidi="fa-IR"/>
        </w:rPr>
        <w:t xml:space="preserve"> تحت عنوان «بیست و سه سال» القاء می‌کند و می‌کوشد تا رسالت پیامبر را آنچنانکه مسلمانان باور دارند، نفی و انکار نماید و آن درس</w:t>
      </w:r>
      <w:r w:rsidR="00B4515E">
        <w:rPr>
          <w:rFonts w:ascii="Times New Roman" w:hAnsi="Times New Roman" w:cs="B Lotus" w:hint="eastAsia"/>
          <w:szCs w:val="28"/>
          <w:rtl/>
          <w:lang w:bidi="fa-IR"/>
        </w:rPr>
        <w:t>‌</w:t>
      </w:r>
      <w:r w:rsidRPr="00060CBE">
        <w:rPr>
          <w:rFonts w:ascii="Times New Roman" w:hAnsi="Times New Roman" w:cs="B Lotus" w:hint="cs"/>
          <w:szCs w:val="28"/>
          <w:rtl/>
          <w:lang w:bidi="fa-IR"/>
        </w:rPr>
        <w:t>ها هر هفته در اوراقی منعکس می‌شود و میان حاضران محفل، تقسیم می‌گردد، آنگاه چند ورقی را که با خود داشت به من نشان داد و خواست تا در ذیل هر صفحه به آنچه نوشته شده بود پاسخ دهم شاید</w:t>
      </w:r>
      <w:r w:rsidR="00B4515E">
        <w:rPr>
          <w:rFonts w:ascii="Times New Roman" w:hAnsi="Times New Roman" w:cs="B Lotus" w:hint="cs"/>
          <w:szCs w:val="28"/>
          <w:rtl/>
          <w:lang w:bidi="fa-IR"/>
        </w:rPr>
        <w:t xml:space="preserve"> </w:t>
      </w:r>
      <w:r w:rsidRPr="00060CBE">
        <w:rPr>
          <w:rFonts w:ascii="Times New Roman" w:hAnsi="Times New Roman" w:cs="B Lotus" w:hint="cs"/>
          <w:szCs w:val="28"/>
          <w:rtl/>
          <w:lang w:bidi="fa-IR"/>
        </w:rPr>
        <w:t xml:space="preserve">به چاپ رسیده و انتشار یابد. من دعوت وی را پذیرفتم و بر آن اوراق، تعلیقاتی نگاشتم اما دروس مزبور تمام نبود و چنان می‌نمود که ادامه </w:t>
      </w:r>
      <w:r>
        <w:rPr>
          <w:rFonts w:ascii="Times New Roman" w:hAnsi="Times New Roman" w:cs="B Lotus" w:hint="cs"/>
          <w:szCs w:val="28"/>
          <w:rtl/>
          <w:lang w:bidi="fa-IR"/>
        </w:rPr>
        <w:t>د</w:t>
      </w:r>
      <w:r w:rsidRPr="00060CBE">
        <w:rPr>
          <w:rFonts w:ascii="Times New Roman" w:hAnsi="Times New Roman" w:cs="B Lotus" w:hint="cs"/>
          <w:szCs w:val="28"/>
          <w:rtl/>
          <w:lang w:bidi="fa-IR"/>
        </w:rPr>
        <w:t>ارد و</w:t>
      </w:r>
      <w:r w:rsidR="00B4515E">
        <w:rPr>
          <w:rFonts w:ascii="Times New Roman" w:hAnsi="Times New Roman" w:cs="B Lotus" w:hint="cs"/>
          <w:szCs w:val="28"/>
          <w:rtl/>
          <w:lang w:bidi="fa-IR"/>
        </w:rPr>
        <w:t xml:space="preserve"> هر</w:t>
      </w:r>
      <w:r w:rsidRPr="00060CBE">
        <w:rPr>
          <w:rFonts w:ascii="Times New Roman" w:hAnsi="Times New Roman" w:cs="B Lotus" w:hint="cs"/>
          <w:szCs w:val="28"/>
          <w:rtl/>
          <w:lang w:bidi="fa-IR"/>
        </w:rPr>
        <w:t>چه بود، آن آشنا چندی بعد آمد و اوراق را با خود برد. از این ماجرا دیری نگذشته بود که شنیدم دروس کذایی را از طریق سفارت شاهنشاهی! ایران در لبنان به بیروت برده‌اند و در آنجا به چاپ رسانیده و به تهران آورده‌اند و تقریباً مخفیانه به فروش می‌رسانند! در صدد یافتن کتاب</w:t>
      </w:r>
      <w:r>
        <w:rPr>
          <w:rFonts w:ascii="Times New Roman" w:hAnsi="Times New Roman" w:cs="B Lotus" w:hint="cs"/>
          <w:szCs w:val="28"/>
          <w:rtl/>
          <w:lang w:bidi="fa-IR"/>
        </w:rPr>
        <w:t xml:space="preserve"> </w:t>
      </w:r>
      <w:r w:rsidRPr="00060CBE">
        <w:rPr>
          <w:rFonts w:ascii="Times New Roman" w:hAnsi="Times New Roman" w:cs="B Lotus" w:hint="cs"/>
          <w:szCs w:val="28"/>
          <w:rtl/>
          <w:lang w:bidi="fa-IR"/>
        </w:rPr>
        <w:t xml:space="preserve">مزبور برآمدم و بر آن دست یافتم، معلوم شد که حروف کتاب از نوع حروفی است که در لبنان رواج دارد و در ایران موجود نیست، کتاب نه نام و نشان نویسنده را با خود داشت و نه در آغاز یا پایان آن از چاپخانه‌اش </w:t>
      </w:r>
      <w:r w:rsidRPr="00773C80">
        <w:rPr>
          <w:rFonts w:ascii="B Lotus" w:hAnsi="B Lotus" w:cs="B Lotus" w:hint="cs"/>
          <w:szCs w:val="28"/>
          <w:rtl/>
          <w:lang w:bidi="fa-IR"/>
        </w:rPr>
        <w:t>-</w:t>
      </w:r>
      <w:r w:rsidRPr="00060CBE">
        <w:rPr>
          <w:rFonts w:ascii="Times New Roman" w:hAnsi="Times New Roman" w:cs="B Lotus" w:hint="cs"/>
          <w:szCs w:val="28"/>
          <w:rtl/>
          <w:lang w:bidi="fa-IR"/>
        </w:rPr>
        <w:t xml:space="preserve"> به خلاف رسم معمول</w:t>
      </w:r>
      <w:r w:rsidRPr="00773C80">
        <w:rPr>
          <w:rFonts w:ascii="B Lotus" w:hAnsi="B Lotus" w:cs="B Lotus" w:hint="cs"/>
          <w:szCs w:val="28"/>
          <w:rtl/>
          <w:lang w:bidi="fa-IR"/>
        </w:rPr>
        <w:t>-</w:t>
      </w:r>
      <w:r w:rsidRPr="00060CBE">
        <w:rPr>
          <w:rFonts w:ascii="Times New Roman" w:hAnsi="Times New Roman" w:cs="B Lotus" w:hint="cs"/>
          <w:szCs w:val="28"/>
          <w:rtl/>
          <w:lang w:bidi="fa-IR"/>
        </w:rPr>
        <w:t xml:space="preserve"> کم</w:t>
      </w:r>
      <w:r w:rsidR="00B4515E">
        <w:rPr>
          <w:rFonts w:ascii="Times New Roman" w:hAnsi="Times New Roman" w:cs="B Lotus" w:hint="eastAsia"/>
          <w:szCs w:val="28"/>
          <w:rtl/>
          <w:lang w:bidi="fa-IR"/>
        </w:rPr>
        <w:t>‌</w:t>
      </w:r>
      <w:r w:rsidRPr="00060CBE">
        <w:rPr>
          <w:rFonts w:ascii="Times New Roman" w:hAnsi="Times New Roman" w:cs="B Lotus" w:hint="cs"/>
          <w:szCs w:val="28"/>
          <w:rtl/>
          <w:lang w:bidi="fa-IR"/>
        </w:rPr>
        <w:t>ترین ذکری رفته بود. در</w:t>
      </w:r>
      <w:r w:rsidR="00B4515E">
        <w:rPr>
          <w:rFonts w:ascii="Times New Roman" w:hAnsi="Times New Roman" w:cs="B Lotus" w:hint="cs"/>
          <w:szCs w:val="28"/>
          <w:rtl/>
          <w:lang w:bidi="fa-IR"/>
        </w:rPr>
        <w:t xml:space="preserve"> </w:t>
      </w:r>
      <w:r w:rsidRPr="00060CBE">
        <w:rPr>
          <w:rFonts w:ascii="Times New Roman" w:hAnsi="Times New Roman" w:cs="B Lotus" w:hint="cs"/>
          <w:szCs w:val="28"/>
          <w:rtl/>
          <w:lang w:bidi="fa-IR"/>
        </w:rPr>
        <w:t>اوائل انقلاب، بازار این کتاب گرم شد و نیاز به تجدید چاپ پیدا کرد و چپ‌گراهای طرفدار روسیه اینکار را به عهده گرفتند و تصویری از نوع سیاه‌</w:t>
      </w:r>
      <w:r w:rsidR="00B4515E">
        <w:rPr>
          <w:rFonts w:ascii="Times New Roman" w:hAnsi="Times New Roman" w:cs="B Lotus" w:hint="cs"/>
          <w:szCs w:val="28"/>
          <w:rtl/>
          <w:lang w:bidi="fa-IR"/>
        </w:rPr>
        <w:t xml:space="preserve"> </w:t>
      </w:r>
      <w:r w:rsidRPr="00060CBE">
        <w:rPr>
          <w:rFonts w:ascii="Times New Roman" w:hAnsi="Times New Roman" w:cs="B Lotus" w:hint="cs"/>
          <w:szCs w:val="28"/>
          <w:rtl/>
          <w:lang w:bidi="fa-IR"/>
        </w:rPr>
        <w:t>قلم</w:t>
      </w:r>
      <w:r w:rsidR="00B4515E">
        <w:rPr>
          <w:rFonts w:ascii="Times New Roman" w:hAnsi="Times New Roman" w:cs="B Lotus" w:hint="eastAsia"/>
          <w:szCs w:val="28"/>
          <w:rtl/>
          <w:lang w:bidi="fa-IR"/>
        </w:rPr>
        <w:t>‌</w:t>
      </w:r>
      <w:r w:rsidRPr="00060CBE">
        <w:rPr>
          <w:rFonts w:ascii="Times New Roman" w:hAnsi="Times New Roman" w:cs="B Lotus" w:hint="cs"/>
          <w:szCs w:val="28"/>
          <w:rtl/>
          <w:lang w:bidi="fa-IR"/>
        </w:rPr>
        <w:t>های روسی که معمولاً در کتاب</w:t>
      </w:r>
      <w:r w:rsidR="00B4515E">
        <w:rPr>
          <w:rFonts w:ascii="Times New Roman" w:hAnsi="Times New Roman" w:cs="B Lotus" w:hint="eastAsia"/>
          <w:szCs w:val="28"/>
          <w:rtl/>
          <w:lang w:bidi="fa-IR"/>
        </w:rPr>
        <w:t>‌</w:t>
      </w:r>
      <w:r w:rsidRPr="00060CBE">
        <w:rPr>
          <w:rFonts w:ascii="Times New Roman" w:hAnsi="Times New Roman" w:cs="B Lotus" w:hint="cs"/>
          <w:szCs w:val="28"/>
          <w:rtl/>
          <w:lang w:bidi="fa-IR"/>
        </w:rPr>
        <w:t>های فارسی چاپ مسکو بچشم می‌خورد. بر روی کتاب و پشت جلد آن منعکس کردند. نقش روی جلد، أفعی مهیبی را نشان می‌دهد که بر اندام آن با جسارت تمام نوشته‌اند</w:t>
      </w:r>
      <w:r>
        <w:rPr>
          <w:rFonts w:ascii="Times New Roman" w:hAnsi="Times New Roman" w:cs="B Lotus" w:hint="cs"/>
          <w:szCs w:val="28"/>
          <w:rtl/>
          <w:lang w:bidi="fa-IR"/>
        </w:rPr>
        <w:t>:</w:t>
      </w:r>
    </w:p>
    <w:p w:rsidR="00B4515E" w:rsidRDefault="00B4515E" w:rsidP="00B4515E">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773C80" w:rsidRPr="00B4515E">
        <w:rPr>
          <w:rStyle w:val="Char3"/>
          <w:rFonts w:hint="cs"/>
          <w:rtl/>
        </w:rPr>
        <w:t>بسم الله الرحمن الرحیم یا علی یا عظیم یا غفور یا کریم أنت الرب العظیم الذ</w:t>
      </w:r>
      <w:r>
        <w:rPr>
          <w:rStyle w:val="Char3"/>
          <w:rFonts w:hint="cs"/>
          <w:rtl/>
        </w:rPr>
        <w:t>ي</w:t>
      </w:r>
      <w:r w:rsidR="00773C80" w:rsidRPr="00B4515E">
        <w:rPr>
          <w:rStyle w:val="Char3"/>
          <w:rFonts w:hint="cs"/>
          <w:rtl/>
        </w:rPr>
        <w:t xml:space="preserve"> لیس کمثله ش</w:t>
      </w:r>
      <w:r>
        <w:rPr>
          <w:rStyle w:val="Char3"/>
          <w:rFonts w:hint="cs"/>
          <w:rtl/>
        </w:rPr>
        <w:t>ي وهو السمیع العلیم وهذا شهر عظّمته وکرّمته وشرّفته وفضّلته علی الشّهور و</w:t>
      </w:r>
      <w:r w:rsidR="00773C80" w:rsidRPr="00B4515E">
        <w:rPr>
          <w:rStyle w:val="Char3"/>
          <w:rFonts w:hint="cs"/>
          <w:rtl/>
        </w:rPr>
        <w:t>هو شهر رمضان الّذ</w:t>
      </w:r>
      <w:r>
        <w:rPr>
          <w:rStyle w:val="Char3"/>
          <w:rFonts w:hint="cs"/>
          <w:rtl/>
        </w:rPr>
        <w:t>ي</w:t>
      </w:r>
      <w:r w:rsidR="00773C80" w:rsidRPr="00B4515E">
        <w:rPr>
          <w:rStyle w:val="Char3"/>
          <w:rFonts w:hint="cs"/>
          <w:rtl/>
        </w:rPr>
        <w:t xml:space="preserve"> أنزلت فیه القرآن</w:t>
      </w:r>
      <w:r>
        <w:rPr>
          <w:rStyle w:val="Char3"/>
          <w:rFonts w:hint="cs"/>
          <w:rtl/>
        </w:rPr>
        <w:t xml:space="preserve"> و</w:t>
      </w:r>
      <w:r w:rsidR="00773C80" w:rsidRPr="00B4515E">
        <w:rPr>
          <w:rStyle w:val="Char3"/>
          <w:rFonts w:hint="cs"/>
          <w:rtl/>
        </w:rPr>
        <w:t>جعلت فیه لیلة</w:t>
      </w:r>
      <w:r>
        <w:rPr>
          <w:rStyle w:val="Char3"/>
          <w:rFonts w:hint="cs"/>
          <w:rtl/>
        </w:rPr>
        <w:t xml:space="preserve"> القدر و</w:t>
      </w:r>
      <w:r w:rsidR="00773C80" w:rsidRPr="00B4515E">
        <w:rPr>
          <w:rStyle w:val="Char3"/>
          <w:rFonts w:hint="cs"/>
          <w:rtl/>
        </w:rPr>
        <w:t>جعلتها خیرأ من ألف شهر</w:t>
      </w:r>
      <w:r>
        <w:rPr>
          <w:rFonts w:ascii="Times New Roman" w:hAnsi="Times New Roman" w:cs="Traditional Arabic" w:hint="cs"/>
          <w:sz w:val="20"/>
          <w:szCs w:val="28"/>
          <w:rtl/>
          <w:lang w:bidi="fa-IR"/>
        </w:rPr>
        <w:t>»</w:t>
      </w:r>
      <w:r>
        <w:rPr>
          <w:rFonts w:ascii="Times New Roman" w:hAnsi="Times New Roman" w:cs="B Lotus" w:hint="cs"/>
          <w:szCs w:val="28"/>
          <w:rtl/>
          <w:lang w:bidi="fa-IR"/>
        </w:rPr>
        <w:t>.</w:t>
      </w:r>
    </w:p>
    <w:p w:rsidR="00773C80" w:rsidRPr="009E723D" w:rsidRDefault="00773C80" w:rsidP="00B4515E">
      <w:pPr>
        <w:pStyle w:val="StyleComplexBLotus12ptJustifiedFirstline05cmCharChar"/>
        <w:spacing w:line="240" w:lineRule="auto"/>
        <w:rPr>
          <w:rFonts w:ascii="B Lotus" w:hAnsi="B Lotus" w:cs="B Lotus"/>
          <w:b/>
          <w:bCs/>
          <w:sz w:val="28"/>
          <w:szCs w:val="28"/>
          <w:rtl/>
          <w:lang w:bidi="fa-IR"/>
        </w:rPr>
      </w:pPr>
      <w:r w:rsidRPr="00060CBE">
        <w:rPr>
          <w:rFonts w:ascii="Times New Roman" w:hAnsi="Times New Roman" w:cs="B Lotus" w:hint="cs"/>
          <w:szCs w:val="28"/>
          <w:rtl/>
          <w:lang w:bidi="fa-IR"/>
        </w:rPr>
        <w:t>این افعی خطرناک! که بزعم بلشویک</w:t>
      </w:r>
      <w:r>
        <w:rPr>
          <w:rFonts w:ascii="Times New Roman" w:hAnsi="Times New Roman" w:cs="B Lotus" w:hint="eastAsia"/>
          <w:szCs w:val="28"/>
          <w:rtl/>
          <w:lang w:bidi="fa-IR"/>
        </w:rPr>
        <w:t>‌</w:t>
      </w:r>
      <w:r w:rsidRPr="00060CBE">
        <w:rPr>
          <w:rFonts w:ascii="Times New Roman" w:hAnsi="Times New Roman" w:cs="B Lotus" w:hint="cs"/>
          <w:szCs w:val="28"/>
          <w:rtl/>
          <w:lang w:bidi="fa-IR"/>
        </w:rPr>
        <w:t xml:space="preserve">های وطنی، مظهر توحید و اسلام و قرآن مجید است!! بر پیکر دهقان ناتوان و لاغر اندامی پیچیده است و در همان حال کارگر نیرومندی که بر پشت لب </w:t>
      </w:r>
      <w:r w:rsidRPr="00773C80">
        <w:rPr>
          <w:rFonts w:ascii="B Lotus" w:hAnsi="B Lotus" w:cs="B Lotus" w:hint="cs"/>
          <w:szCs w:val="28"/>
          <w:rtl/>
          <w:lang w:bidi="fa-IR"/>
        </w:rPr>
        <w:t>-</w:t>
      </w:r>
      <w:r w:rsidRPr="00060CBE">
        <w:rPr>
          <w:rFonts w:ascii="Times New Roman" w:hAnsi="Times New Roman" w:cs="B Lotus" w:hint="cs"/>
          <w:szCs w:val="28"/>
          <w:rtl/>
          <w:lang w:bidi="fa-IR"/>
        </w:rPr>
        <w:t>ظاهراً به تقلید از استالین</w:t>
      </w:r>
      <w:r w:rsidRPr="00773C80">
        <w:rPr>
          <w:rFonts w:ascii="B Lotus" w:hAnsi="B Lotus" w:cs="B Lotus" w:hint="cs"/>
          <w:szCs w:val="28"/>
          <w:rtl/>
          <w:lang w:bidi="fa-IR"/>
        </w:rPr>
        <w:t>-</w:t>
      </w:r>
      <w:r w:rsidRPr="00060CBE">
        <w:rPr>
          <w:rFonts w:ascii="Times New Roman" w:hAnsi="Times New Roman" w:cs="B Lotus" w:hint="cs"/>
          <w:szCs w:val="28"/>
          <w:rtl/>
          <w:lang w:bidi="fa-IR"/>
        </w:rPr>
        <w:t xml:space="preserve"> سبیل کلفتی دارد به کشتن افعی مزبور همّت گماشته و سرانجام دهقان ناتوان را نجات بخشیده است!</w:t>
      </w:r>
      <w:r w:rsidR="00B4515E" w:rsidRPr="009E723D">
        <w:rPr>
          <w:rFonts w:ascii="B Lotus" w:hAnsi="B Lotus" w:cs="B Lotus" w:hint="cs"/>
          <w:b/>
          <w:bCs/>
          <w:sz w:val="28"/>
          <w:szCs w:val="28"/>
          <w:rtl/>
          <w:lang w:bidi="fa-IR"/>
        </w:rPr>
        <w:t>.</w:t>
      </w:r>
    </w:p>
    <w:p w:rsidR="00773C80" w:rsidRPr="00060CBE" w:rsidRDefault="00773C80" w:rsidP="00B4515E">
      <w:pPr>
        <w:pStyle w:val="StyleComplexBLotus12ptJustifiedFirstline05cmCharChar"/>
        <w:widowControl w:val="0"/>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 xml:space="preserve">در چاپ تازه نام «دکتر علینقی منزوی» بر روی کتاب به چشم می‌خورد، این مرد همان کسی است که کتاب گلدزیهر </w:t>
      </w:r>
      <w:r w:rsidRPr="00031E01">
        <w:rPr>
          <w:rFonts w:ascii="Times New Roman" w:hAnsi="Times New Roman" w:cs="B Lotus"/>
          <w:szCs w:val="28"/>
          <w:lang w:bidi="fa-IR"/>
        </w:rPr>
        <w:t>Goldziher</w:t>
      </w:r>
      <w:r w:rsidRPr="00031E01">
        <w:rPr>
          <w:rFonts w:ascii="Times New Roman" w:hAnsi="Times New Roman" w:cs="B Lotus" w:hint="cs"/>
          <w:szCs w:val="28"/>
          <w:rtl/>
          <w:lang w:bidi="fa-IR"/>
        </w:rPr>
        <w:t xml:space="preserve"> </w:t>
      </w:r>
      <w:r w:rsidRPr="00060CBE">
        <w:rPr>
          <w:rFonts w:ascii="Times New Roman" w:hAnsi="Times New Roman" w:cs="B Lotus" w:hint="cs"/>
          <w:szCs w:val="28"/>
          <w:rtl/>
          <w:lang w:bidi="fa-IR"/>
        </w:rPr>
        <w:t>خاورشناس مغرض یهودی را پس از آنکه به عربی تحت عنوان</w:t>
      </w:r>
      <w:r>
        <w:rPr>
          <w:rFonts w:ascii="Times New Roman" w:hAnsi="Times New Roman" w:cs="B Lotus" w:hint="cs"/>
          <w:szCs w:val="28"/>
          <w:rtl/>
          <w:lang w:bidi="fa-IR"/>
        </w:rPr>
        <w:t>:</w:t>
      </w:r>
      <w:r w:rsidRPr="00060CBE">
        <w:rPr>
          <w:rFonts w:ascii="Times New Roman" w:hAnsi="Times New Roman" w:cs="B Lotus" w:hint="cs"/>
          <w:szCs w:val="28"/>
          <w:rtl/>
          <w:lang w:bidi="fa-IR"/>
        </w:rPr>
        <w:t xml:space="preserve"> «</w:t>
      </w:r>
      <w:r w:rsidRPr="00B4515E">
        <w:rPr>
          <w:rStyle w:val="Char1"/>
          <w:rFonts w:hint="cs"/>
          <w:rtl/>
        </w:rPr>
        <w:t>العقید</w:t>
      </w:r>
      <w:r w:rsidR="00B4515E">
        <w:rPr>
          <w:rStyle w:val="Char1"/>
          <w:rFonts w:hint="cs"/>
          <w:rtl/>
        </w:rPr>
        <w:t>ة</w:t>
      </w:r>
      <w:r w:rsidRPr="00B4515E">
        <w:rPr>
          <w:rStyle w:val="Char1"/>
          <w:rFonts w:hint="cs"/>
          <w:rtl/>
        </w:rPr>
        <w:t xml:space="preserve"> والشریع</w:t>
      </w:r>
      <w:r w:rsidR="00B4515E">
        <w:rPr>
          <w:rStyle w:val="Char1"/>
          <w:rFonts w:hint="cs"/>
          <w:rtl/>
        </w:rPr>
        <w:t>ة</w:t>
      </w:r>
      <w:r w:rsidRPr="00B4515E">
        <w:rPr>
          <w:rStyle w:val="Char1"/>
          <w:rFonts w:hint="cs"/>
          <w:rtl/>
        </w:rPr>
        <w:t xml:space="preserve"> ف</w:t>
      </w:r>
      <w:r w:rsidR="00B4515E">
        <w:rPr>
          <w:rStyle w:val="Char1"/>
          <w:rFonts w:hint="cs"/>
          <w:rtl/>
        </w:rPr>
        <w:t>ي</w:t>
      </w:r>
      <w:r w:rsidRPr="00B4515E">
        <w:rPr>
          <w:rStyle w:val="Char1"/>
          <w:rFonts w:hint="cs"/>
          <w:rtl/>
        </w:rPr>
        <w:t xml:space="preserve"> الإسلام</w:t>
      </w:r>
      <w:r w:rsidRPr="00060CBE">
        <w:rPr>
          <w:rFonts w:ascii="Times New Roman" w:hAnsi="Times New Roman" w:cs="B Lotus" w:hint="cs"/>
          <w:szCs w:val="28"/>
          <w:rtl/>
          <w:lang w:bidi="fa-IR"/>
        </w:rPr>
        <w:t>»</w:t>
      </w:r>
      <w:r w:rsidRPr="00060CBE">
        <w:rPr>
          <w:rStyle w:val="FootnoteReference"/>
          <w:rFonts w:cs="B Lotus"/>
          <w:sz w:val="28"/>
          <w:szCs w:val="28"/>
          <w:rtl/>
          <w:lang w:bidi="fa-IR"/>
        </w:rPr>
        <w:footnoteReference w:id="1"/>
      </w:r>
      <w:r w:rsidR="00B4515E">
        <w:rPr>
          <w:rFonts w:ascii="Times New Roman" w:hAnsi="Times New Roman" w:cs="B Lotus" w:hint="cs"/>
          <w:szCs w:val="28"/>
          <w:rtl/>
          <w:lang w:bidi="fa-IR"/>
        </w:rPr>
        <w:t>.</w:t>
      </w:r>
      <w:r w:rsidRPr="00060CBE">
        <w:rPr>
          <w:rFonts w:ascii="Times New Roman" w:hAnsi="Times New Roman" w:cs="B Lotus" w:hint="cs"/>
          <w:szCs w:val="28"/>
          <w:rtl/>
          <w:lang w:bidi="fa-IR"/>
        </w:rPr>
        <w:t xml:space="preserve"> ترجمه شده بود، به </w:t>
      </w:r>
      <w:r w:rsidRPr="00B4515E">
        <w:rPr>
          <w:rFonts w:ascii="Times New Roman" w:hAnsi="Times New Roman" w:cs="B Lotus" w:hint="cs"/>
          <w:color w:val="FF0000"/>
          <w:szCs w:val="28"/>
          <w:rtl/>
          <w:lang w:bidi="fa-IR"/>
        </w:rPr>
        <w:t>پارسی</w:t>
      </w:r>
      <w:r w:rsidRPr="00060CBE">
        <w:rPr>
          <w:rFonts w:ascii="Times New Roman" w:hAnsi="Times New Roman" w:cs="B Lotus" w:hint="cs"/>
          <w:szCs w:val="28"/>
          <w:rtl/>
          <w:lang w:bidi="fa-IR"/>
        </w:rPr>
        <w:t xml:space="preserve"> برگرداند و به نام «درس</w:t>
      </w:r>
      <w:r w:rsidR="00B4515E">
        <w:rPr>
          <w:rFonts w:ascii="Times New Roman" w:hAnsi="Times New Roman" w:cs="B Lotus" w:hint="eastAsia"/>
          <w:szCs w:val="28"/>
          <w:rtl/>
          <w:lang w:bidi="fa-IR"/>
        </w:rPr>
        <w:t>‌</w:t>
      </w:r>
      <w:r w:rsidR="00B4515E">
        <w:rPr>
          <w:rFonts w:ascii="Times New Roman" w:hAnsi="Times New Roman" w:cs="B Lotus" w:hint="cs"/>
          <w:szCs w:val="28"/>
          <w:rtl/>
          <w:lang w:bidi="fa-IR"/>
        </w:rPr>
        <w:t>هایی از اسلام»!! انتشار داد. هر</w:t>
      </w:r>
      <w:r w:rsidRPr="00060CBE">
        <w:rPr>
          <w:rFonts w:ascii="Times New Roman" w:hAnsi="Times New Roman" w:cs="B Lotus" w:hint="cs"/>
          <w:szCs w:val="28"/>
          <w:rtl/>
          <w:lang w:bidi="fa-IR"/>
        </w:rPr>
        <w:t>چند اصل این کتاب با «بیست و سه سال» پیوندی خاص دارد ولی بهر صورت «علینقی منزوی» در برخی از روزنامه‌ها انتساب خود را به کتاب «بیست وسه سال» تکذیب کرده است و البتّه شیوة نگارش و اسلوب سخن‌پردازی از او نیست.</w:t>
      </w:r>
    </w:p>
    <w:p w:rsidR="00773C80" w:rsidRPr="00060CBE" w:rsidRDefault="00773C80" w:rsidP="00B4515E">
      <w:pPr>
        <w:pStyle w:val="StyleComplexBLotus12ptJustifiedFirstline05cmCharChar"/>
        <w:widowControl w:val="0"/>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پس از تجدید چاپ، شهرت کتاب بیست و سه سال روزافزون شد بویژه که قاچاق</w:t>
      </w:r>
      <w:r w:rsidR="00B4515E">
        <w:rPr>
          <w:rFonts w:ascii="Times New Roman" w:hAnsi="Times New Roman" w:cs="B Lotus" w:hint="eastAsia"/>
          <w:szCs w:val="28"/>
          <w:rtl/>
          <w:lang w:bidi="fa-IR"/>
        </w:rPr>
        <w:t>‌</w:t>
      </w:r>
      <w:r w:rsidRPr="00060CBE">
        <w:rPr>
          <w:rFonts w:ascii="Times New Roman" w:hAnsi="Times New Roman" w:cs="B Lotus" w:hint="cs"/>
          <w:szCs w:val="28"/>
          <w:rtl/>
          <w:lang w:bidi="fa-IR"/>
        </w:rPr>
        <w:t>گونه به فروش می‌رسید! و بیشترِ آدمی‌زادگان همینکه از چیزی منع شوند بر بدست‌آوردن آن حریص</w:t>
      </w:r>
      <w:r w:rsidR="00B4515E">
        <w:rPr>
          <w:rFonts w:ascii="Times New Roman" w:hAnsi="Times New Roman" w:cs="B Lotus" w:hint="eastAsia"/>
          <w:szCs w:val="28"/>
          <w:rtl/>
          <w:lang w:bidi="fa-IR"/>
        </w:rPr>
        <w:t>‌</w:t>
      </w:r>
      <w:r w:rsidRPr="00060CBE">
        <w:rPr>
          <w:rFonts w:ascii="Times New Roman" w:hAnsi="Times New Roman" w:cs="B Lotus" w:hint="cs"/>
          <w:szCs w:val="28"/>
          <w:rtl/>
          <w:lang w:bidi="fa-IR"/>
        </w:rPr>
        <w:t>تر می‌شوند!</w:t>
      </w:r>
      <w:r w:rsidR="00031E01">
        <w:rPr>
          <w:rFonts w:ascii="Times New Roman" w:hAnsi="Times New Roman" w:cs="B Lotus" w:hint="cs"/>
          <w:szCs w:val="28"/>
          <w:rtl/>
          <w:lang w:bidi="fa-IR"/>
        </w:rPr>
        <w:t>.</w:t>
      </w:r>
    </w:p>
    <w:p w:rsidR="00773C80" w:rsidRPr="00060CBE" w:rsidRDefault="00773C80" w:rsidP="00B4515E">
      <w:pPr>
        <w:pStyle w:val="StyleComplexBLotus12ptJustifiedFirstline05cmCharChar"/>
        <w:widowControl w:val="0"/>
        <w:spacing w:line="240" w:lineRule="auto"/>
        <w:rPr>
          <w:rFonts w:ascii="Times New Roman" w:hAnsi="Times New Roman" w:cs="B Lotus"/>
          <w:sz w:val="28"/>
          <w:szCs w:val="28"/>
          <w:rtl/>
          <w:lang w:bidi="fa-IR"/>
        </w:rPr>
      </w:pPr>
      <w:r w:rsidRPr="00060CBE">
        <w:rPr>
          <w:rFonts w:ascii="Times New Roman" w:hAnsi="Times New Roman" w:cs="B Lotus" w:hint="cs"/>
          <w:szCs w:val="28"/>
          <w:rtl/>
          <w:lang w:bidi="fa-IR"/>
        </w:rPr>
        <w:t>تنی چند از</w:t>
      </w:r>
      <w:r w:rsidR="00B4515E">
        <w:rPr>
          <w:rFonts w:ascii="Times New Roman" w:hAnsi="Times New Roman" w:cs="B Lotus" w:hint="cs"/>
          <w:szCs w:val="28"/>
          <w:rtl/>
          <w:lang w:bidi="fa-IR"/>
        </w:rPr>
        <w:t xml:space="preserve"> </w:t>
      </w:r>
      <w:r w:rsidRPr="00060CBE">
        <w:rPr>
          <w:rFonts w:ascii="Times New Roman" w:hAnsi="Times New Roman" w:cs="B Lotus" w:hint="cs"/>
          <w:szCs w:val="28"/>
          <w:rtl/>
          <w:lang w:bidi="fa-IR"/>
        </w:rPr>
        <w:t>دوستان تهرانی و شهرستانی و حتّی از خارج کشور، با بیتابی از من خواستند تا به این کتاب پاسخی بدهم، خود نیز به این کار راغب بودم بلکه آنرا وظیفه‌ای می‌دانستم که أدای آن واجب بود، بویژه که می‌دیدم در جمهوری</w:t>
      </w:r>
      <w:r w:rsidRPr="00060CBE">
        <w:rPr>
          <w:rFonts w:ascii="Times New Roman" w:hAnsi="Times New Roman" w:cs="B Lotus" w:hint="cs"/>
          <w:sz w:val="28"/>
          <w:szCs w:val="28"/>
          <w:rtl/>
          <w:lang w:bidi="fa-IR"/>
        </w:rPr>
        <w:t xml:space="preserve"> اسلامی از میان کسانی که رسماً عهده‌دار دفاع از ساحت مظهر پیامبر اسلام</w:t>
      </w:r>
      <w:r w:rsidRPr="00060CBE">
        <w:rPr>
          <w:rFonts w:ascii="Times New Roman" w:hAnsi="Times New Roman" w:cs="B Lotus" w:hint="cs"/>
          <w:sz w:val="28"/>
          <w:szCs w:val="28"/>
          <w:lang w:bidi="fa-IR"/>
        </w:rPr>
        <w:sym w:font="AGA Arabesque" w:char="F072"/>
      </w:r>
      <w:r w:rsidRPr="00060CBE">
        <w:rPr>
          <w:rFonts w:ascii="Times New Roman" w:hAnsi="Times New Roman" w:cs="B Lotus" w:hint="cs"/>
          <w:sz w:val="28"/>
          <w:szCs w:val="28"/>
          <w:rtl/>
          <w:lang w:bidi="fa-IR"/>
        </w:rPr>
        <w:t xml:space="preserve"> از لوث تهمت‌ها هستند تنها یک</w:t>
      </w:r>
      <w:r>
        <w:rPr>
          <w:rFonts w:ascii="Times New Roman" w:hAnsi="Times New Roman" w:cs="B Lotus" w:hint="cs"/>
          <w:sz w:val="28"/>
          <w:szCs w:val="28"/>
          <w:rtl/>
          <w:lang w:bidi="fa-IR"/>
        </w:rPr>
        <w:t xml:space="preserve"> </w:t>
      </w:r>
      <w:r w:rsidRPr="00060CBE">
        <w:rPr>
          <w:rFonts w:ascii="Times New Roman" w:hAnsi="Times New Roman" w:cs="B Lotus" w:hint="cs"/>
          <w:sz w:val="28"/>
          <w:szCs w:val="28"/>
          <w:rtl/>
          <w:lang w:bidi="fa-IR"/>
        </w:rPr>
        <w:t>نفر، آنهم بطور ضمنی و در خلال درس</w:t>
      </w:r>
      <w:r w:rsidR="00B4515E">
        <w:rPr>
          <w:rFonts w:ascii="Times New Roman" w:hAnsi="Times New Roman" w:cs="B Lotus" w:hint="eastAsia"/>
          <w:sz w:val="28"/>
          <w:szCs w:val="28"/>
          <w:rtl/>
          <w:lang w:bidi="fa-IR"/>
        </w:rPr>
        <w:t>‌</w:t>
      </w:r>
      <w:r w:rsidRPr="00060CBE">
        <w:rPr>
          <w:rFonts w:ascii="Times New Roman" w:hAnsi="Times New Roman" w:cs="B Lotus" w:hint="cs"/>
          <w:sz w:val="28"/>
          <w:szCs w:val="28"/>
          <w:rtl/>
          <w:lang w:bidi="fa-IR"/>
        </w:rPr>
        <w:t>های خود، به برخی از مواضع بیست و سه سال پرداخته و بقیّه را بدون پاسخ گذاشته است. بنابراین در</w:t>
      </w:r>
      <w:r w:rsidR="00B4515E">
        <w:rPr>
          <w:rFonts w:ascii="Times New Roman" w:hAnsi="Times New Roman" w:cs="B Lotus" w:hint="cs"/>
          <w:sz w:val="28"/>
          <w:szCs w:val="28"/>
          <w:rtl/>
          <w:lang w:bidi="fa-IR"/>
        </w:rPr>
        <w:t xml:space="preserve"> </w:t>
      </w:r>
      <w:r w:rsidRPr="00060CBE">
        <w:rPr>
          <w:rFonts w:ascii="Times New Roman" w:hAnsi="Times New Roman" w:cs="B Lotus" w:hint="cs"/>
          <w:sz w:val="28"/>
          <w:szCs w:val="28"/>
          <w:rtl/>
          <w:lang w:bidi="fa-IR"/>
        </w:rPr>
        <w:t>صدد برآمدم تا به رعایت شتاب دوستان پیش از آنکه پاسخ «بیست و سه سال» را در کتابی مستقلّ بیاورم آنرا در روزنامه‌ای کثیرالانتشار به صورت «سلسله مقالات» نشر دهم تا فایده‌اش عام باشد از همین رو، روزنام</w:t>
      </w:r>
      <w:r w:rsidR="00B4515E">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«انقلاب اسلامی» را به ملاحظ</w:t>
      </w:r>
      <w:r w:rsidR="00B4515E">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کثرت تیراژ آن، برگزیدم و نخستین مقاله، را در «نقد کتاب بیست و سه سال» شخصاً به ادار</w:t>
      </w:r>
      <w:r w:rsidR="00B4515E">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روزنامه بردم و به دست سر دبیرش سپردم و از لزوم نقد کتاب مذکور سخن به کمال گفتم و قول مساعد گرفتم تا پس از بررسی مقاله به چاپ آن اقدام شود. ولی مدّتی مدید سپری شد و از چاپ مقاله هیچ خبری باز نیامد! ناچار با ادار</w:t>
      </w:r>
      <w:r w:rsidR="00B4515E">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روزنامه تماس گرفتم و پس از تلفن‌های مکرّر سرانجام، پاسخ شنیدم که مقال</w:t>
      </w:r>
      <w:r w:rsidR="00B4515E">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شما هر چند پسندیده بود ولی اینک مفقود شده است! و معلوم نیست در دست کیست؟! پس، بار دیگر مقاله را بازنویس کردم و به دست یکی از أعضای هیأت تحریریه سپردم و عهد را تجدید نمودم و میثاق را محکم کردم تا در چاپ آن </w:t>
      </w:r>
      <w:r w:rsidR="00B4515E">
        <w:rPr>
          <w:rFonts w:ascii="Times New Roman" w:hAnsi="Times New Roman" w:cs="B Lotus" w:hint="cs"/>
          <w:sz w:val="28"/>
          <w:szCs w:val="28"/>
          <w:rtl/>
          <w:lang w:bidi="fa-IR"/>
        </w:rPr>
        <w:t>ا</w:t>
      </w:r>
      <w:r w:rsidRPr="00060CBE">
        <w:rPr>
          <w:rFonts w:ascii="Times New Roman" w:hAnsi="Times New Roman" w:cs="B Lotus" w:hint="cs"/>
          <w:sz w:val="28"/>
          <w:szCs w:val="28"/>
          <w:rtl/>
          <w:lang w:bidi="fa-IR"/>
        </w:rPr>
        <w:t>همال نشود. امّا این بار نیز زمان، به طول انجامید و از درج مقاله اثری معلوم نگشت! و چون به مسؤول کار مراجعه شد به وعده‌های مکرّر چاپ مقاله را از این هفته به آن هفته موکول می‌کرد و بال</w:t>
      </w:r>
      <w:r w:rsidR="00B4515E">
        <w:rPr>
          <w:rFonts w:ascii="Times New Roman" w:hAnsi="Times New Roman" w:cs="B Lotus" w:hint="cs"/>
          <w:sz w:val="28"/>
          <w:szCs w:val="28"/>
          <w:rtl/>
          <w:lang w:bidi="fa-IR"/>
        </w:rPr>
        <w:t>آ</w:t>
      </w:r>
      <w:r w:rsidRPr="00060CBE">
        <w:rPr>
          <w:rFonts w:ascii="Times New Roman" w:hAnsi="Times New Roman" w:cs="B Lotus" w:hint="cs"/>
          <w:sz w:val="28"/>
          <w:szCs w:val="28"/>
          <w:rtl/>
          <w:lang w:bidi="fa-IR"/>
        </w:rPr>
        <w:t xml:space="preserve">خره پاسخ داد که یکی از </w:t>
      </w:r>
      <w:r w:rsidR="00B4515E">
        <w:rPr>
          <w:rFonts w:ascii="Times New Roman" w:hAnsi="Times New Roman" w:cs="B Lotus" w:hint="cs"/>
          <w:sz w:val="28"/>
          <w:szCs w:val="28"/>
          <w:rtl/>
          <w:lang w:bidi="fa-IR"/>
        </w:rPr>
        <w:t>ا</w:t>
      </w:r>
      <w:r w:rsidRPr="00060CBE">
        <w:rPr>
          <w:rFonts w:ascii="Times New Roman" w:hAnsi="Times New Roman" w:cs="B Lotus" w:hint="cs"/>
          <w:sz w:val="28"/>
          <w:szCs w:val="28"/>
          <w:rtl/>
          <w:lang w:bidi="fa-IR"/>
        </w:rPr>
        <w:t>عضای هیأت تحریریه با درج این مقاله در روزنام</w:t>
      </w:r>
      <w:r w:rsidR="00B4515E">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«انقلاب اسلامی» موافقت ندارد!!</w:t>
      </w:r>
      <w:r>
        <w:rPr>
          <w:rFonts w:ascii="Times New Roman" w:hAnsi="Times New Roman" w:cs="B Lotus" w:hint="cs"/>
          <w:sz w:val="28"/>
          <w:szCs w:val="28"/>
          <w:rtl/>
          <w:lang w:bidi="fa-IR"/>
        </w:rPr>
        <w:t>.</w:t>
      </w:r>
    </w:p>
    <w:p w:rsidR="00773C80" w:rsidRPr="00060CBE" w:rsidRDefault="00773C80" w:rsidP="005E07B5">
      <w:pPr>
        <w:pStyle w:val="StyleComplexBLotus12ptJustifiedFirstline05cmCharChar"/>
        <w:widowControl w:val="0"/>
        <w:spacing w:line="240" w:lineRule="auto"/>
        <w:rPr>
          <w:rFonts w:ascii="Times New Roman" w:hAnsi="Times New Roman" w:cs="B Lotus"/>
          <w:sz w:val="28"/>
          <w:szCs w:val="28"/>
          <w:rtl/>
          <w:lang w:bidi="fa-IR"/>
        </w:rPr>
      </w:pPr>
      <w:r w:rsidRPr="00060CBE">
        <w:rPr>
          <w:rFonts w:ascii="Times New Roman" w:hAnsi="Times New Roman" w:cs="B Lotus" w:hint="cs"/>
          <w:sz w:val="28"/>
          <w:szCs w:val="28"/>
          <w:rtl/>
          <w:lang w:bidi="fa-IR"/>
        </w:rPr>
        <w:t>شگفتا که در کشوری اسلامی پاسخ به کتابی ضدّ اسلامی تا این اندازه با مشکلات روبرو شود! دلیل این فاجعه چیست؟ و مسؤول اینکار کیست؟ کتابی را سناتور طاغوتی با استعانت از خاورشناس یهودی می‌نویسد و به چپ‌گرای فدایی! برای تجدید چاپ تحویل می‌دهد! و پاسخ آن در روزنام</w:t>
      </w:r>
      <w:r w:rsidR="005E07B5">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«انقلاب اسلامی» مفقود می‌شود! با وجود این همه عدم تجانس، چرا باید چنین رویدادهایی پیش آید؟ این ماجرا هرچه بود، گذشت و حکایت از آن بر سبیل شکایت نیامد بلکه از آنروز گفته شد تا خوانندگان ارجمند از توطئه‌هایی که بر ضدّ اسلام صورت می‌پذیرد آگاه شوند، شاید این آگاهی، از تکرار چنان دسیسه‌هایی جلوگیری کند.</w:t>
      </w:r>
    </w:p>
    <w:p w:rsidR="00773C80" w:rsidRPr="00060CBE" w:rsidRDefault="00773C80" w:rsidP="00773C80">
      <w:pPr>
        <w:pStyle w:val="StyleComplexBLotus12ptJustifiedFirstline05cmCharChar"/>
        <w:spacing w:line="240" w:lineRule="auto"/>
        <w:rPr>
          <w:rFonts w:ascii="Times New Roman" w:hAnsi="Times New Roman" w:cs="B Lotus"/>
          <w:sz w:val="28"/>
          <w:szCs w:val="28"/>
          <w:rtl/>
          <w:lang w:bidi="fa-IR"/>
        </w:rPr>
      </w:pPr>
      <w:r w:rsidRPr="00060CBE">
        <w:rPr>
          <w:rFonts w:ascii="Times New Roman" w:hAnsi="Times New Roman" w:cs="B Lotus" w:hint="cs"/>
          <w:sz w:val="28"/>
          <w:szCs w:val="28"/>
          <w:rtl/>
          <w:lang w:bidi="fa-IR"/>
        </w:rPr>
        <w:t>امّا اصل کتاب «بیست و سه سال» معجون غریبی است از تحریف قرآن و تفسیر و سیره و تاریخ و جز اینها. و خطر آن هم بیشتر از همین ناحیه است که کم</w:t>
      </w:r>
      <w:r w:rsidR="005E07B5">
        <w:rPr>
          <w:rFonts w:ascii="Times New Roman" w:hAnsi="Times New Roman" w:cs="B Lotus" w:hint="eastAsia"/>
          <w:sz w:val="28"/>
          <w:szCs w:val="28"/>
          <w:rtl/>
          <w:lang w:bidi="fa-IR"/>
        </w:rPr>
        <w:t>‌</w:t>
      </w:r>
      <w:r w:rsidRPr="00060CBE">
        <w:rPr>
          <w:rFonts w:ascii="Times New Roman" w:hAnsi="Times New Roman" w:cs="B Lotus" w:hint="cs"/>
          <w:sz w:val="28"/>
          <w:szCs w:val="28"/>
          <w:rtl/>
          <w:lang w:bidi="fa-IR"/>
        </w:rPr>
        <w:t>تر کسی از خوانندگان درصدد برمی‌اید تا مندرجات کتاب را پیگیری کند و آنها را با منابع تاریخ اسلام تطبیق دهد که اگر کسی حوصلة این کار را داشته باشد بزودی در می‌یابد کتاب بیست و سه سال، آیتی است از تحریف تاریخ و قلب مدارک اسلامی و دگرگون‌</w:t>
      </w:r>
      <w:r w:rsidR="005E07B5">
        <w:rPr>
          <w:rFonts w:ascii="Times New Roman" w:hAnsi="Times New Roman" w:cs="B Lotus" w:hint="cs"/>
          <w:sz w:val="28"/>
          <w:szCs w:val="28"/>
          <w:rtl/>
          <w:lang w:bidi="fa-IR"/>
        </w:rPr>
        <w:t xml:space="preserve"> </w:t>
      </w:r>
      <w:r w:rsidRPr="00060CBE">
        <w:rPr>
          <w:rFonts w:ascii="Times New Roman" w:hAnsi="Times New Roman" w:cs="B Lotus" w:hint="cs"/>
          <w:sz w:val="28"/>
          <w:szCs w:val="28"/>
          <w:rtl/>
          <w:lang w:bidi="fa-IR"/>
        </w:rPr>
        <w:t>ساختن مندرجات کتاب</w:t>
      </w:r>
      <w:r w:rsidR="005A07B2">
        <w:rPr>
          <w:rFonts w:ascii="Times New Roman" w:hAnsi="Times New Roman" w:cs="B Lotus" w:hint="eastAsia"/>
          <w:sz w:val="28"/>
          <w:szCs w:val="28"/>
          <w:rtl/>
          <w:lang w:bidi="fa-IR"/>
        </w:rPr>
        <w:t>‌</w:t>
      </w:r>
      <w:r w:rsidR="005E07B5">
        <w:rPr>
          <w:rFonts w:ascii="Times New Roman" w:hAnsi="Times New Roman" w:cs="B Lotus" w:hint="cs"/>
          <w:sz w:val="28"/>
          <w:szCs w:val="28"/>
          <w:rtl/>
          <w:lang w:bidi="fa-IR"/>
        </w:rPr>
        <w:t>ها!.</w:t>
      </w:r>
    </w:p>
    <w:p w:rsidR="00773C80" w:rsidRPr="00060CBE" w:rsidRDefault="00773C80" w:rsidP="005E07B5">
      <w:pPr>
        <w:pStyle w:val="StyleComplexBLotus12ptJustifiedFirstline05cmCharChar"/>
        <w:spacing w:line="240" w:lineRule="auto"/>
        <w:rPr>
          <w:rFonts w:ascii="Times New Roman" w:hAnsi="Times New Roman" w:cs="B Lotus"/>
          <w:sz w:val="28"/>
          <w:szCs w:val="28"/>
          <w:rtl/>
          <w:lang w:bidi="fa-IR"/>
        </w:rPr>
      </w:pPr>
      <w:r w:rsidRPr="00060CBE">
        <w:rPr>
          <w:rFonts w:ascii="Times New Roman" w:hAnsi="Times New Roman" w:cs="B Lotus" w:hint="cs"/>
          <w:sz w:val="28"/>
          <w:szCs w:val="28"/>
          <w:rtl/>
          <w:lang w:bidi="fa-IR"/>
        </w:rPr>
        <w:t>گاهی متن قرآن و ترجم</w:t>
      </w:r>
      <w:r w:rsidR="005E07B5">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آن را تغییر می‌دهد چنانکه در صفح</w:t>
      </w:r>
      <w:r w:rsidR="005E07B5">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22 می‌نویسد</w:t>
      </w:r>
      <w:r w:rsidR="005E07B5">
        <w:rPr>
          <w:rFonts w:ascii="Times New Roman" w:hAnsi="Times New Roman" w:cs="B Lotus" w:hint="cs"/>
          <w:sz w:val="28"/>
          <w:szCs w:val="28"/>
          <w:rtl/>
          <w:lang w:bidi="fa-IR"/>
        </w:rPr>
        <w:t>:</w:t>
      </w:r>
    </w:p>
    <w:p w:rsidR="00773C80" w:rsidRPr="00DD2A75" w:rsidRDefault="005E07B5" w:rsidP="00C50F7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آیه: «</w:t>
      </w:r>
      <w:r w:rsidR="00773C80" w:rsidRPr="005E07B5">
        <w:rPr>
          <w:rStyle w:val="Char1"/>
          <w:rFonts w:hint="cs"/>
          <w:rtl/>
        </w:rPr>
        <w:t>والرجس فاهجر</w:t>
      </w:r>
      <w:r>
        <w:rPr>
          <w:rFonts w:ascii="Times New Roman" w:hAnsi="Times New Roman" w:cs="B Lotus" w:hint="cs"/>
          <w:sz w:val="28"/>
          <w:szCs w:val="28"/>
          <w:rtl/>
          <w:lang w:bidi="fa-IR"/>
        </w:rPr>
        <w:t>» «</w:t>
      </w:r>
      <w:r w:rsidR="00773C80">
        <w:rPr>
          <w:rFonts w:ascii="Times New Roman" w:hAnsi="Times New Roman" w:cs="B Lotus" w:hint="cs"/>
          <w:sz w:val="28"/>
          <w:szCs w:val="28"/>
          <w:rtl/>
          <w:lang w:bidi="fa-IR"/>
        </w:rPr>
        <w:t>از پلیدی اجتناب کن</w:t>
      </w: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 xml:space="preserve"> (سورة مدثر آی</w:t>
      </w:r>
      <w:r w:rsidR="00C50F7F">
        <w:rPr>
          <w:rFonts w:ascii="Times New Roman" w:hAnsi="Times New Roman" w:cs="B Lotus" w:hint="cs"/>
          <w:sz w:val="28"/>
          <w:szCs w:val="28"/>
          <w:rtl/>
          <w:lang w:bidi="fa-IR"/>
        </w:rPr>
        <w:t xml:space="preserve">ه: </w:t>
      </w:r>
      <w:r w:rsidR="00773C80">
        <w:rPr>
          <w:rFonts w:ascii="Times New Roman" w:hAnsi="Times New Roman" w:cs="B Lotus" w:hint="cs"/>
          <w:sz w:val="28"/>
          <w:szCs w:val="28"/>
          <w:rtl/>
          <w:lang w:bidi="fa-IR"/>
        </w:rPr>
        <w:t xml:space="preserve">5) </w:t>
      </w:r>
      <w:r w:rsidR="00773C80" w:rsidRPr="00060CBE">
        <w:rPr>
          <w:rFonts w:ascii="Times New Roman" w:hAnsi="Times New Roman" w:cs="B Lotus" w:hint="cs"/>
          <w:szCs w:val="28"/>
          <w:rtl/>
          <w:lang w:bidi="fa-IR"/>
        </w:rPr>
        <w:t>که سی سال بعد از دهان مبارکش بیرون آمده</w:t>
      </w:r>
      <w:r w:rsidR="00773C80">
        <w:rPr>
          <w:rFonts w:ascii="Times New Roman" w:hAnsi="Times New Roman" w:cs="B Lotus" w:hint="cs"/>
          <w:szCs w:val="28"/>
          <w:rtl/>
          <w:lang w:bidi="fa-IR"/>
        </w:rPr>
        <w:t xml:space="preserve"> است</w:t>
      </w:r>
      <w:r w:rsidR="00773C80" w:rsidRPr="00060CBE">
        <w:rPr>
          <w:rFonts w:ascii="Times New Roman" w:hAnsi="Times New Roman" w:cs="B Lotus" w:hint="cs"/>
          <w:szCs w:val="28"/>
          <w:rtl/>
          <w:lang w:bidi="fa-IR"/>
        </w:rPr>
        <w:t xml:space="preserve"> مؤید این فرض و حدس نیست؟!</w:t>
      </w:r>
      <w:r w:rsidR="005A07B2">
        <w:rPr>
          <w:rFonts w:ascii="Times New Roman" w:hAnsi="Times New Roman" w:cs="B Lotus" w:hint="cs"/>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در صورتی که می‌دانیم شکل اصلی آیه 5 از سورة مدثّر</w:t>
      </w:r>
      <w:r>
        <w:rPr>
          <w:rFonts w:ascii="Times New Roman" w:hAnsi="Times New Roman" w:cs="B Lotus" w:hint="cs"/>
          <w:szCs w:val="28"/>
          <w:rtl/>
          <w:lang w:bidi="fa-IR"/>
        </w:rPr>
        <w:t>:</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5E07B5">
        <w:rPr>
          <w:rFonts w:ascii="KFGQPC Uthmanic Script HAFS" w:cs="KFGQPC Uthmanic Script HAFS" w:hint="eastAsia"/>
          <w:sz w:val="28"/>
          <w:szCs w:val="28"/>
          <w:rtl/>
        </w:rPr>
        <w:t>وَ</w:t>
      </w:r>
      <w:r w:rsidR="006A032F" w:rsidRPr="005E07B5">
        <w:rPr>
          <w:rFonts w:ascii="KFGQPC Uthmanic Script HAFS" w:cs="KFGQPC Uthmanic Script HAFS" w:hint="cs"/>
          <w:sz w:val="28"/>
          <w:szCs w:val="28"/>
          <w:rtl/>
        </w:rPr>
        <w:t>ٱ</w:t>
      </w:r>
      <w:r w:rsidR="006A032F" w:rsidRPr="005E07B5">
        <w:rPr>
          <w:rFonts w:ascii="KFGQPC Uthmanic Script HAFS" w:cs="KFGQPC Uthmanic Script HAFS" w:hint="eastAsia"/>
          <w:sz w:val="28"/>
          <w:szCs w:val="28"/>
          <w:rtl/>
        </w:rPr>
        <w:t>لرُّج</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زَ</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فَ</w:t>
      </w:r>
      <w:r w:rsidR="006A032F" w:rsidRPr="005E07B5">
        <w:rPr>
          <w:rFonts w:ascii="KFGQPC Uthmanic Script HAFS" w:cs="KFGQPC Uthmanic Script HAFS" w:hint="cs"/>
          <w:sz w:val="28"/>
          <w:szCs w:val="28"/>
          <w:rtl/>
        </w:rPr>
        <w:t>ٱ</w:t>
      </w:r>
      <w:r w:rsidR="006A032F" w:rsidRPr="005E07B5">
        <w:rPr>
          <w:rFonts w:ascii="KFGQPC Uthmanic Script HAFS" w:cs="KFGQPC Uthmanic Script HAFS" w:hint="eastAsia"/>
          <w:sz w:val="28"/>
          <w:szCs w:val="28"/>
          <w:rtl/>
        </w:rPr>
        <w:t>ه</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جُر</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cs"/>
          <w:sz w:val="28"/>
          <w:szCs w:val="28"/>
          <w:rtl/>
        </w:rPr>
        <w:t>٥</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[المدثر: 5]</w:t>
      </w:r>
      <w:r>
        <w:rPr>
          <w:rFonts w:ascii="Times New Roman" w:hAnsi="Times New Roman" w:cs="B Lotus" w:hint="cs"/>
          <w:szCs w:val="28"/>
          <w:rtl/>
          <w:lang w:bidi="fa-IR"/>
        </w:rPr>
        <w:t>.</w:t>
      </w:r>
    </w:p>
    <w:p w:rsidR="00773C80" w:rsidRPr="005A07B2" w:rsidRDefault="005A07B2" w:rsidP="005A07B2">
      <w:pPr>
        <w:pStyle w:val="StyleComplexBLotus12ptJustifiedFirstline05cmCharChar"/>
        <w:spacing w:line="240" w:lineRule="auto"/>
        <w:rPr>
          <w:rFonts w:ascii="Times New Roman" w:hAnsi="Times New Roman" w:cs="B Lotus"/>
          <w:sz w:val="26"/>
          <w:szCs w:val="26"/>
          <w:rtl/>
          <w:lang w:bidi="fa-IR"/>
        </w:rPr>
      </w:pPr>
      <w:r w:rsidRPr="005A07B2">
        <w:rPr>
          <w:rFonts w:ascii="Times New Roman" w:hAnsi="Times New Roman" w:cs="Traditional Arabic" w:hint="cs"/>
          <w:sz w:val="26"/>
          <w:szCs w:val="26"/>
          <w:rtl/>
          <w:lang w:bidi="fa-IR"/>
        </w:rPr>
        <w:t>«</w:t>
      </w:r>
      <w:r w:rsidR="00773C80" w:rsidRPr="005A07B2">
        <w:rPr>
          <w:rFonts w:ascii="Times New Roman" w:hAnsi="Times New Roman" w:cs="B Lotus" w:hint="cs"/>
          <w:sz w:val="26"/>
          <w:szCs w:val="26"/>
          <w:rtl/>
          <w:lang w:bidi="fa-IR"/>
        </w:rPr>
        <w:t>از عذاب اجتناب کن</w:t>
      </w:r>
      <w:r w:rsidRPr="005A07B2">
        <w:rPr>
          <w:rFonts w:ascii="Times New Roman" w:hAnsi="Times New Roman" w:cs="Traditional Arabic" w:hint="cs"/>
          <w:sz w:val="26"/>
          <w:szCs w:val="26"/>
          <w:rtl/>
          <w:lang w:bidi="fa-IR"/>
        </w:rPr>
        <w:t>»</w:t>
      </w:r>
      <w:r w:rsidR="00773C80" w:rsidRPr="005A07B2">
        <w:rPr>
          <w:rFonts w:ascii="Times New Roman" w:hAnsi="Times New Roman" w:cs="B Lotus" w:hint="cs"/>
          <w:sz w:val="26"/>
          <w:szCs w:val="26"/>
          <w:rtl/>
          <w:lang w:bidi="fa-IR"/>
        </w:rPr>
        <w:t>.</w:t>
      </w:r>
    </w:p>
    <w:p w:rsidR="00773C80" w:rsidRPr="00060CBE"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است </w:t>
      </w:r>
      <w:r w:rsidRPr="00060CBE">
        <w:rPr>
          <w:rFonts w:ascii="Times New Roman" w:hAnsi="Times New Roman" w:cs="B Lotus" w:hint="cs"/>
          <w:szCs w:val="28"/>
          <w:rtl/>
          <w:lang w:bidi="fa-IR"/>
        </w:rPr>
        <w:t>نه آنچه نویسنده ادعا دارد.</w:t>
      </w:r>
    </w:p>
    <w:p w:rsidR="00773C80" w:rsidRPr="00060CBE" w:rsidRDefault="00773C80" w:rsidP="00C50F7F">
      <w:pPr>
        <w:pStyle w:val="StyleComplexBLotus12ptJustifiedFirstline05cmCharChar"/>
        <w:widowControl w:val="0"/>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گاهی تاریخ ر</w:t>
      </w:r>
      <w:r>
        <w:rPr>
          <w:rFonts w:ascii="Times New Roman" w:hAnsi="Times New Roman" w:cs="B Lotus" w:hint="cs"/>
          <w:szCs w:val="28"/>
          <w:rtl/>
          <w:lang w:bidi="fa-IR"/>
        </w:rPr>
        <w:t>ا ناتمام نقل می‌کند مط</w:t>
      </w:r>
      <w:r w:rsidRPr="00060CBE">
        <w:rPr>
          <w:rFonts w:ascii="Times New Roman" w:hAnsi="Times New Roman" w:cs="B Lotus" w:hint="cs"/>
          <w:szCs w:val="28"/>
          <w:rtl/>
          <w:lang w:bidi="fa-IR"/>
        </w:rPr>
        <w:t>هر اسلام را که به حق، پیغمبر عدالت و ر</w:t>
      </w:r>
      <w:r>
        <w:rPr>
          <w:rFonts w:ascii="Times New Roman" w:hAnsi="Times New Roman" w:cs="B Lotus" w:hint="cs"/>
          <w:szCs w:val="28"/>
          <w:rtl/>
          <w:lang w:bidi="fa-IR"/>
        </w:rPr>
        <w:t>حمت بوده، مردی ستم</w:t>
      </w:r>
      <w:r w:rsidR="005E07B5">
        <w:rPr>
          <w:rFonts w:ascii="Times New Roman" w:hAnsi="Times New Roman" w:cs="B Lotus" w:hint="eastAsia"/>
          <w:szCs w:val="28"/>
          <w:rtl/>
          <w:lang w:bidi="fa-IR"/>
        </w:rPr>
        <w:t>‌</w:t>
      </w:r>
      <w:r>
        <w:rPr>
          <w:rFonts w:ascii="Times New Roman" w:hAnsi="Times New Roman" w:cs="B Lotus" w:hint="cs"/>
          <w:szCs w:val="28"/>
          <w:rtl/>
          <w:lang w:bidi="fa-IR"/>
        </w:rPr>
        <w:t xml:space="preserve">گر و سخت‌دل و </w:t>
      </w:r>
      <w:r w:rsidRPr="00060CBE">
        <w:rPr>
          <w:rFonts w:ascii="Times New Roman" w:hAnsi="Times New Roman" w:cs="B Lotus" w:hint="cs"/>
          <w:szCs w:val="28"/>
          <w:rtl/>
          <w:lang w:bidi="fa-IR"/>
        </w:rPr>
        <w:t>بی‌رحم جلوه دهد چنانکه در صفح</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152 و 153 می‌نویسد</w:t>
      </w:r>
      <w:r>
        <w:rPr>
          <w:rFonts w:ascii="Times New Roman" w:hAnsi="Times New Roman" w:cs="B Lotus" w:hint="cs"/>
          <w:szCs w:val="28"/>
          <w:rtl/>
          <w:lang w:bidi="fa-IR"/>
        </w:rPr>
        <w:t>:</w:t>
      </w:r>
    </w:p>
    <w:p w:rsidR="00773C80" w:rsidRPr="00060CBE" w:rsidRDefault="005E07B5" w:rsidP="00C50F7F">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sidRPr="00060CBE">
        <w:rPr>
          <w:rFonts w:ascii="Times New Roman" w:hAnsi="Times New Roman" w:cs="B Lotus" w:hint="cs"/>
          <w:szCs w:val="28"/>
          <w:rtl/>
          <w:lang w:bidi="fa-IR"/>
        </w:rPr>
        <w:t>یک زن را نیز گردن زدند و آن زن حسن</w:t>
      </w:r>
      <w:r>
        <w:rPr>
          <w:rFonts w:ascii="Times New Roman" w:hAnsi="Times New Roman" w:cs="B Lotus" w:hint="cs"/>
          <w:szCs w:val="28"/>
          <w:rtl/>
          <w:lang w:bidi="fa-IR"/>
        </w:rPr>
        <w:t xml:space="preserve"> </w:t>
      </w:r>
      <w:r w:rsidR="00773C80" w:rsidRPr="00060CBE">
        <w:rPr>
          <w:rFonts w:ascii="Times New Roman" w:hAnsi="Times New Roman" w:cs="B Lotus" w:hint="cs"/>
          <w:szCs w:val="28"/>
          <w:rtl/>
          <w:lang w:bidi="fa-IR"/>
        </w:rPr>
        <w:t>‌القرظی بود که تا هنگام مرگ نزد عایشه نشسته و گفتگو می‌کرد، هنگامیکه نام او را بردند با گشاده‌رویی و خنده بسوی قتلگاه رفت. جرمش</w:t>
      </w:r>
      <w:r w:rsidR="00773C80">
        <w:rPr>
          <w:rFonts w:ascii="Times New Roman" w:hAnsi="Times New Roman" w:cs="B Lotus" w:hint="cs"/>
          <w:szCs w:val="28"/>
          <w:rtl/>
          <w:lang w:bidi="fa-IR"/>
        </w:rPr>
        <w:t xml:space="preserve"> </w:t>
      </w:r>
      <w:r>
        <w:rPr>
          <w:rFonts w:ascii="Times New Roman" w:hAnsi="Times New Roman" w:cs="B Lotus" w:hint="cs"/>
          <w:szCs w:val="28"/>
          <w:rtl/>
          <w:lang w:bidi="fa-IR"/>
        </w:rPr>
        <w:t>این بود که هنگام محاصره کوی بنی</w:t>
      </w:r>
      <w:r>
        <w:rPr>
          <w:rFonts w:ascii="Times New Roman" w:hAnsi="Times New Roman" w:cs="B Lotus" w:hint="eastAsia"/>
          <w:szCs w:val="28"/>
          <w:rtl/>
          <w:lang w:bidi="fa-IR"/>
        </w:rPr>
        <w:t>‌</w:t>
      </w:r>
      <w:r w:rsidR="00773C80">
        <w:rPr>
          <w:rFonts w:ascii="Times New Roman" w:hAnsi="Times New Roman" w:cs="B Lotus" w:hint="cs"/>
          <w:szCs w:val="28"/>
          <w:rtl/>
          <w:lang w:bidi="fa-IR"/>
        </w:rPr>
        <w:t>‌قریظ</w:t>
      </w:r>
      <w:r w:rsidR="00773C80" w:rsidRPr="00060CBE">
        <w:rPr>
          <w:rFonts w:ascii="Times New Roman" w:hAnsi="Times New Roman" w:cs="B Lotus" w:hint="cs"/>
          <w:szCs w:val="28"/>
          <w:rtl/>
          <w:lang w:bidi="fa-IR"/>
        </w:rPr>
        <w:t>ه سنگی پرتاب کرده بود</w:t>
      </w:r>
      <w:r>
        <w:rPr>
          <w:rFonts w:ascii="Times New Roman" w:hAnsi="Times New Roman" w:cs="B Lotus" w:hint="cs"/>
          <w:szCs w:val="28"/>
          <w:rtl/>
          <w:lang w:bidi="fa-IR"/>
        </w:rPr>
        <w:t>»</w:t>
      </w:r>
      <w:r w:rsidR="00773C80" w:rsidRPr="00060CBE">
        <w:rPr>
          <w:rFonts w:ascii="Times New Roman" w:hAnsi="Times New Roman" w:cs="B Lotus" w:hint="cs"/>
          <w:szCs w:val="28"/>
          <w:rtl/>
          <w:lang w:bidi="fa-IR"/>
        </w:rPr>
        <w:t>!! و دنبال</w:t>
      </w:r>
      <w:r>
        <w:rPr>
          <w:rFonts w:ascii="Times New Roman" w:hAnsi="Times New Roman" w:cs="B Lotus" w:hint="cs"/>
          <w:szCs w:val="28"/>
          <w:rtl/>
          <w:lang w:bidi="fa-IR"/>
        </w:rPr>
        <w:t>ه</w:t>
      </w:r>
      <w:r w:rsidR="00773C80" w:rsidRPr="00060CBE">
        <w:rPr>
          <w:rFonts w:ascii="Times New Roman" w:hAnsi="Times New Roman" w:cs="B Lotus" w:hint="cs"/>
          <w:szCs w:val="28"/>
          <w:rtl/>
          <w:lang w:bidi="fa-IR"/>
        </w:rPr>
        <w:t xml:space="preserve"> داستان را که در تاریخ آمده حذف می‌کند که</w:t>
      </w:r>
      <w:r w:rsidR="00773C80">
        <w:rPr>
          <w:rFonts w:ascii="Times New Roman" w:hAnsi="Times New Roman" w:cs="B Lotus" w:hint="cs"/>
          <w:szCs w:val="28"/>
          <w:rtl/>
          <w:lang w:bidi="fa-IR"/>
        </w:rPr>
        <w:t>:</w:t>
      </w:r>
    </w:p>
    <w:p w:rsidR="00773C80" w:rsidRPr="00060CBE" w:rsidRDefault="005E07B5" w:rsidP="005E07B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sidRPr="00060CBE">
        <w:rPr>
          <w:rFonts w:ascii="Times New Roman" w:hAnsi="Times New Roman" w:cs="B Lotus" w:hint="cs"/>
          <w:szCs w:val="28"/>
          <w:rtl/>
          <w:lang w:bidi="fa-IR"/>
        </w:rPr>
        <w:t xml:space="preserve">آن سنگ، سنگ زیرین آسیاب دستی بود و زن مزبور متعمداً آنرا از بلندی بر سر مردی مسلمانی به نام «خلاد بن سوید» کوفته و او را کشته بود!) همانگونه که ابن هشام در کتاب </w:t>
      </w:r>
      <w:r>
        <w:rPr>
          <w:rFonts w:ascii="Times New Roman" w:hAnsi="Times New Roman" w:cs="B Lotus" w:hint="cs"/>
          <w:szCs w:val="28"/>
          <w:rtl/>
          <w:lang w:bidi="fa-IR"/>
        </w:rPr>
        <w:t>[</w:t>
      </w:r>
      <w:r w:rsidR="00773C80" w:rsidRPr="00060CBE">
        <w:rPr>
          <w:rFonts w:ascii="Times New Roman" w:hAnsi="Times New Roman" w:cs="B Lotus" w:hint="cs"/>
          <w:szCs w:val="28"/>
          <w:rtl/>
          <w:lang w:bidi="fa-IR"/>
        </w:rPr>
        <w:t>«</w:t>
      </w:r>
      <w:r w:rsidR="00773C80" w:rsidRPr="005E07B5">
        <w:rPr>
          <w:rFonts w:ascii="mylotus" w:hAnsi="mylotus" w:cs="mylotus"/>
          <w:szCs w:val="28"/>
          <w:rtl/>
          <w:lang w:bidi="fa-IR"/>
        </w:rPr>
        <w:t>سیر</w:t>
      </w:r>
      <w:r w:rsidRPr="005E07B5">
        <w:rPr>
          <w:rFonts w:ascii="mylotus" w:hAnsi="mylotus" w:cs="mylotus"/>
          <w:szCs w:val="28"/>
          <w:rtl/>
          <w:lang w:bidi="fa-IR"/>
        </w:rPr>
        <w:t>ة</w:t>
      </w:r>
      <w:r w:rsidR="00773C80" w:rsidRPr="005E07B5">
        <w:rPr>
          <w:rFonts w:ascii="mylotus" w:hAnsi="mylotus" w:cs="mylotus"/>
          <w:szCs w:val="28"/>
          <w:rtl/>
          <w:lang w:bidi="fa-IR"/>
        </w:rPr>
        <w:t xml:space="preserve"> النبوی</w:t>
      </w:r>
      <w:r w:rsidRPr="005E07B5">
        <w:rPr>
          <w:rFonts w:ascii="mylotus" w:hAnsi="mylotus" w:cs="mylotus"/>
          <w:szCs w:val="28"/>
          <w:rtl/>
          <w:lang w:bidi="fa-IR"/>
        </w:rPr>
        <w:t>ة</w:t>
      </w:r>
      <w:r w:rsidR="00773C80" w:rsidRPr="00060CBE">
        <w:rPr>
          <w:rFonts w:ascii="Times New Roman" w:hAnsi="Times New Roman" w:cs="B Lotus" w:hint="cs"/>
          <w:szCs w:val="28"/>
          <w:rtl/>
          <w:lang w:bidi="fa-IR"/>
        </w:rPr>
        <w:t>» (</w:t>
      </w:r>
      <w:r w:rsidR="00773C80" w:rsidRPr="005E07B5">
        <w:rPr>
          <w:rFonts w:ascii="mylotus" w:hAnsi="mylotus" w:cs="mylotus"/>
          <w:szCs w:val="28"/>
          <w:rtl/>
          <w:lang w:bidi="fa-IR"/>
        </w:rPr>
        <w:t>الجزء الثانی</w:t>
      </w:r>
      <w:r w:rsidR="00773C80" w:rsidRPr="00060CBE">
        <w:rPr>
          <w:rFonts w:ascii="Times New Roman" w:hAnsi="Times New Roman" w:cs="B Lotus" w:hint="cs"/>
          <w:szCs w:val="28"/>
          <w:rtl/>
          <w:lang w:bidi="fa-IR"/>
        </w:rPr>
        <w:t>، صفحه 242 چاپ مصر)</w:t>
      </w:r>
      <w:r>
        <w:rPr>
          <w:rFonts w:ascii="Times New Roman" w:hAnsi="Times New Roman" w:cs="B Lotus" w:hint="cs"/>
          <w:szCs w:val="28"/>
          <w:rtl/>
          <w:lang w:bidi="fa-IR"/>
        </w:rPr>
        <w:t>]</w:t>
      </w:r>
      <w:r w:rsidR="00773C80" w:rsidRPr="00060CBE">
        <w:rPr>
          <w:rFonts w:ascii="Times New Roman" w:hAnsi="Times New Roman" w:cs="B Lotus" w:hint="cs"/>
          <w:szCs w:val="28"/>
          <w:rtl/>
          <w:lang w:bidi="fa-IR"/>
        </w:rPr>
        <w:t xml:space="preserve"> می‌نویسد</w:t>
      </w:r>
      <w:r w:rsidR="00773C80">
        <w:rPr>
          <w:rFonts w:ascii="Times New Roman" w:hAnsi="Times New Roman" w:cs="B Lotus" w:hint="cs"/>
          <w:szCs w:val="28"/>
          <w:rtl/>
          <w:lang w:bidi="fa-IR"/>
        </w:rPr>
        <w:t>:</w:t>
      </w:r>
      <w:r w:rsidR="00773C80" w:rsidRPr="00060CBE">
        <w:rPr>
          <w:rFonts w:ascii="Times New Roman" w:hAnsi="Times New Roman" w:cs="B Lotus" w:hint="cs"/>
          <w:szCs w:val="28"/>
          <w:rtl/>
          <w:lang w:bidi="fa-IR"/>
        </w:rPr>
        <w:t xml:space="preserve"> </w:t>
      </w:r>
      <w:r>
        <w:rPr>
          <w:rFonts w:ascii="Times New Roman" w:hAnsi="Times New Roman" w:cs="Traditional Arabic" w:hint="cs"/>
          <w:szCs w:val="28"/>
          <w:rtl/>
          <w:lang w:bidi="fa-IR"/>
        </w:rPr>
        <w:t>«</w:t>
      </w:r>
      <w:r>
        <w:rPr>
          <w:rStyle w:val="Char3"/>
          <w:rFonts w:hint="cs"/>
          <w:rtl/>
        </w:rPr>
        <w:t>و</w:t>
      </w:r>
      <w:r w:rsidR="00773C80" w:rsidRPr="005E07B5">
        <w:rPr>
          <w:rStyle w:val="Char3"/>
          <w:rFonts w:hint="cs"/>
          <w:rtl/>
        </w:rPr>
        <w:t>ه</w:t>
      </w:r>
      <w:r>
        <w:rPr>
          <w:rStyle w:val="Char3"/>
          <w:rFonts w:hint="cs"/>
          <w:rtl/>
        </w:rPr>
        <w:t>ي</w:t>
      </w:r>
      <w:r w:rsidR="00773C80" w:rsidRPr="005E07B5">
        <w:rPr>
          <w:rStyle w:val="Char3"/>
          <w:rFonts w:hint="cs"/>
          <w:rtl/>
        </w:rPr>
        <w:t xml:space="preserve"> الّت</w:t>
      </w:r>
      <w:r>
        <w:rPr>
          <w:rStyle w:val="Char3"/>
          <w:rFonts w:hint="cs"/>
          <w:rtl/>
        </w:rPr>
        <w:t>ي</w:t>
      </w:r>
      <w:r w:rsidR="00773C80" w:rsidRPr="005E07B5">
        <w:rPr>
          <w:rStyle w:val="Char3"/>
          <w:rFonts w:hint="cs"/>
          <w:rtl/>
        </w:rPr>
        <w:t xml:space="preserve"> طرحتِ الرَّحا علی خلّاد بنِ سُوید، فَقتلتهُ</w:t>
      </w:r>
      <w:r>
        <w:rPr>
          <w:rFonts w:ascii="Times New Roman" w:hAnsi="Times New Roman" w:cs="Traditional Arabic" w:hint="cs"/>
          <w:szCs w:val="28"/>
          <w:rtl/>
          <w:lang w:bidi="fa-IR"/>
        </w:rPr>
        <w:t>»</w:t>
      </w:r>
      <w:r w:rsidR="00773C80" w:rsidRPr="00060CBE">
        <w:rPr>
          <w:rFonts w:ascii="Times New Roman" w:hAnsi="Times New Roman" w:cs="B Lotus" w:hint="cs"/>
          <w:szCs w:val="28"/>
          <w:rtl/>
          <w:lang w:bidi="fa-IR"/>
        </w:rPr>
        <w:t>!</w:t>
      </w:r>
      <w:r w:rsidR="00773C80" w:rsidRPr="00060CBE">
        <w:rPr>
          <w:rStyle w:val="FootnoteReference"/>
          <w:rFonts w:cs="B Lotus"/>
          <w:sz w:val="28"/>
          <w:szCs w:val="28"/>
          <w:rtl/>
          <w:lang w:bidi="fa-IR"/>
        </w:rPr>
        <w:footnoteReference w:id="2"/>
      </w:r>
      <w:r w:rsidR="00031E01">
        <w:rPr>
          <w:rFonts w:ascii="Times New Roman" w:hAnsi="Times New Roman" w:cs="B Lotus" w:hint="cs"/>
          <w:szCs w:val="28"/>
          <w:rtl/>
          <w:lang w:bidi="fa-IR"/>
        </w:rPr>
        <w:t>.</w:t>
      </w:r>
    </w:p>
    <w:p w:rsidR="00773C80" w:rsidRPr="00060CBE" w:rsidRDefault="00773C80" w:rsidP="005E07B5">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پیامبر گرامی اسلام هم به حکم عدالت فرمان داد تا آن زن یهودی را به سزای قتل، کیفر کنند. و گاهی بر نویسنده‌ای دروغ می‌بندد تا ادعای خود را بر ضد اسلام به کرسی نشاند! مثل آنکه در اثبات! این پندار که همانند قرآن را می‌توان آورد در صفح</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85 می‌نویسد</w:t>
      </w:r>
      <w:r>
        <w:rPr>
          <w:rFonts w:ascii="Times New Roman" w:hAnsi="Times New Roman" w:cs="B Lotus" w:hint="cs"/>
          <w:szCs w:val="28"/>
          <w:rtl/>
          <w:lang w:bidi="fa-IR"/>
        </w:rPr>
        <w:t>:</w:t>
      </w:r>
    </w:p>
    <w:p w:rsidR="00773C80" w:rsidRPr="00060CBE" w:rsidRDefault="005E07B5" w:rsidP="005E07B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sidRPr="00060CBE">
        <w:rPr>
          <w:rFonts w:ascii="Times New Roman" w:hAnsi="Times New Roman" w:cs="B Lotus" w:hint="cs"/>
          <w:szCs w:val="28"/>
          <w:rtl/>
          <w:lang w:bidi="fa-IR"/>
        </w:rPr>
        <w:t xml:space="preserve">بعضی را عقیده بر این است که </w:t>
      </w:r>
      <w:r>
        <w:rPr>
          <w:rFonts w:ascii="Times New Roman" w:hAnsi="Times New Roman" w:cs="B Lotus" w:hint="cs"/>
          <w:szCs w:val="28"/>
          <w:rtl/>
          <w:lang w:bidi="fa-IR"/>
        </w:rPr>
        <w:t>«</w:t>
      </w:r>
      <w:r w:rsidR="00773C80" w:rsidRPr="005E07B5">
        <w:rPr>
          <w:rFonts w:ascii="mylotus" w:hAnsi="mylotus" w:cs="mylotus"/>
          <w:szCs w:val="28"/>
          <w:rtl/>
          <w:lang w:bidi="fa-IR"/>
        </w:rPr>
        <w:t>الفصول والغایات</w:t>
      </w:r>
      <w:r>
        <w:rPr>
          <w:rFonts w:ascii="Times New Roman" w:hAnsi="Times New Roman" w:cs="B Lotus" w:hint="cs"/>
          <w:szCs w:val="28"/>
          <w:rtl/>
          <w:lang w:bidi="fa-IR"/>
        </w:rPr>
        <w:t>»</w:t>
      </w:r>
      <w:r w:rsidR="00773C80" w:rsidRPr="00060CBE">
        <w:rPr>
          <w:rFonts w:ascii="Times New Roman" w:hAnsi="Times New Roman" w:cs="B Lotus" w:hint="cs"/>
          <w:szCs w:val="28"/>
          <w:rtl/>
          <w:lang w:bidi="fa-IR"/>
        </w:rPr>
        <w:t xml:space="preserve"> را ابوالعلاء مَعری به قصد رقابت با قرآن انشاء کرده و از عهده بر آمده است</w:t>
      </w:r>
      <w:r>
        <w:rPr>
          <w:rFonts w:ascii="Times New Roman" w:hAnsi="Times New Roman" w:cs="B Lotus" w:hint="cs"/>
          <w:szCs w:val="28"/>
          <w:rtl/>
          <w:lang w:bidi="fa-IR"/>
        </w:rPr>
        <w:t>»</w:t>
      </w:r>
      <w:r w:rsidR="00773C80" w:rsidRPr="00060CBE">
        <w:rPr>
          <w:rFonts w:ascii="Times New Roman" w:hAnsi="Times New Roman" w:cs="B Lotus" w:hint="cs"/>
          <w:szCs w:val="28"/>
          <w:rtl/>
          <w:lang w:bidi="fa-IR"/>
        </w:rPr>
        <w:t>!</w:t>
      </w:r>
      <w:r w:rsidR="00031E01">
        <w:rPr>
          <w:rFonts w:ascii="Times New Roman" w:hAnsi="Times New Roman" w:cs="B Lotus" w:hint="cs"/>
          <w:szCs w:val="28"/>
          <w:rtl/>
          <w:lang w:bidi="fa-IR"/>
        </w:rPr>
        <w:t>.</w:t>
      </w:r>
    </w:p>
    <w:p w:rsidR="00773C80" w:rsidRPr="00060CBE" w:rsidRDefault="00773C80" w:rsidP="005E07B5">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در حالی که «</w:t>
      </w:r>
      <w:r w:rsidR="009E723D">
        <w:rPr>
          <w:rFonts w:ascii="mylotus" w:hAnsi="mylotus" w:cs="mylotus"/>
          <w:szCs w:val="28"/>
          <w:rtl/>
          <w:lang w:bidi="fa-IR"/>
        </w:rPr>
        <w:t>الفصول و</w:t>
      </w:r>
      <w:r w:rsidRPr="005E07B5">
        <w:rPr>
          <w:rFonts w:ascii="mylotus" w:hAnsi="mylotus" w:cs="mylotus"/>
          <w:szCs w:val="28"/>
          <w:rtl/>
          <w:lang w:bidi="fa-IR"/>
        </w:rPr>
        <w:t>الغایات</w:t>
      </w:r>
      <w:r w:rsidRPr="00060CBE">
        <w:rPr>
          <w:rFonts w:ascii="Times New Roman" w:hAnsi="Times New Roman" w:cs="B Lotus" w:hint="cs"/>
          <w:szCs w:val="28"/>
          <w:rtl/>
          <w:lang w:bidi="fa-IR"/>
        </w:rPr>
        <w:t xml:space="preserve">» به هیچ وجه شباهتی با قرآن مجید از حیث اسلوب سخن ندارد و کمترین اشاره‌ای در آن بر اینکه نویسنده‌اش قصد معارضه با قرآن را داشته نرفته است و به علاوه «ابوالعلاء مَعری» کسی است که خود در </w:t>
      </w:r>
      <w:r w:rsidRPr="00151F6C">
        <w:rPr>
          <w:rFonts w:ascii="Times New Roman" w:hAnsi="Times New Roman" w:cs="B Lotus" w:hint="cs"/>
          <w:szCs w:val="28"/>
          <w:rtl/>
          <w:lang w:bidi="fa-IR"/>
        </w:rPr>
        <w:t>«</w:t>
      </w:r>
      <w:r w:rsidRPr="005E07B5">
        <w:rPr>
          <w:rFonts w:ascii="mylotus" w:hAnsi="mylotus" w:cs="mylotus"/>
          <w:szCs w:val="28"/>
          <w:rtl/>
          <w:lang w:bidi="fa-IR"/>
        </w:rPr>
        <w:t>رسال</w:t>
      </w:r>
      <w:r w:rsidR="005E07B5" w:rsidRPr="005E07B5">
        <w:rPr>
          <w:rFonts w:ascii="mylotus" w:hAnsi="mylotus" w:cs="mylotus"/>
          <w:szCs w:val="28"/>
          <w:rtl/>
          <w:lang w:bidi="fa-IR"/>
        </w:rPr>
        <w:t>ة</w:t>
      </w:r>
      <w:r w:rsidRPr="005E07B5">
        <w:rPr>
          <w:rFonts w:ascii="mylotus" w:hAnsi="mylotus" w:cs="mylotus"/>
          <w:szCs w:val="28"/>
          <w:rtl/>
          <w:lang w:bidi="fa-IR"/>
        </w:rPr>
        <w:t xml:space="preserve"> الغفران</w:t>
      </w:r>
      <w:r>
        <w:rPr>
          <w:rFonts w:ascii="Times New Roman" w:hAnsi="Times New Roman" w:cs="B Lotus" w:hint="cs"/>
          <w:szCs w:val="28"/>
          <w:rtl/>
          <w:lang w:bidi="fa-IR"/>
        </w:rPr>
        <w:t>»</w:t>
      </w:r>
      <w:r w:rsidRPr="00060CBE">
        <w:rPr>
          <w:rFonts w:ascii="Times New Roman" w:hAnsi="Times New Roman" w:cs="B Lotus" w:hint="cs"/>
          <w:szCs w:val="28"/>
          <w:rtl/>
          <w:lang w:bidi="fa-IR"/>
        </w:rPr>
        <w:t xml:space="preserve"> تصریح می‌کند</w:t>
      </w:r>
      <w:r>
        <w:rPr>
          <w:rFonts w:ascii="Times New Roman" w:hAnsi="Times New Roman" w:cs="B Lotus" w:hint="cs"/>
          <w:szCs w:val="28"/>
          <w:rtl/>
          <w:lang w:bidi="fa-IR"/>
        </w:rPr>
        <w:t>:</w:t>
      </w:r>
    </w:p>
    <w:p w:rsidR="00773C80" w:rsidRPr="00060CBE" w:rsidRDefault="00773C80" w:rsidP="00C50F7F">
      <w:pPr>
        <w:pStyle w:val="StyleComplexBLotus12ptJustifiedFirstline05cmCharChar"/>
        <w:widowControl w:val="0"/>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«آنانکه به الحاد گراییده‌اند و آنانکه بر هدایت دست یافته‌اند و آنانکه از راه اعتدال به انحراف رفته‌اند و آنانکه (از راه‌یافتگان) پیروی کرده‌اند، همگی اتفاق نظر دارند این کتاب که محمد</w:t>
      </w:r>
      <w:r w:rsidRPr="00151F6C">
        <w:rPr>
          <w:rFonts w:ascii="Times New Roman" w:hAnsi="Times New Roman" w:cs="B Lotus" w:hint="cs"/>
          <w:szCs w:val="28"/>
          <w:lang w:bidi="fa-IR"/>
        </w:rPr>
        <w:sym w:font="AGA Arabesque" w:char="F072"/>
      </w:r>
      <w:r w:rsidRPr="00060CBE">
        <w:rPr>
          <w:rFonts w:ascii="Times New Roman" w:hAnsi="Times New Roman" w:cs="B Lotus" w:hint="cs"/>
          <w:szCs w:val="28"/>
          <w:rtl/>
          <w:lang w:bidi="fa-IR"/>
        </w:rPr>
        <w:t xml:space="preserve"> آنرا آورده با اعجاز خود همه را مغلوب کرده است ... و به یک آیه از آن یا بخشی از آیه، هرگاه در میان فصیح</w:t>
      </w:r>
      <w:r>
        <w:rPr>
          <w:rFonts w:ascii="Times New Roman" w:hAnsi="Times New Roman" w:cs="B Lotus" w:hint="cs"/>
          <w:szCs w:val="28"/>
          <w:rtl/>
          <w:lang w:bidi="fa-IR"/>
        </w:rPr>
        <w:t xml:space="preserve"> </w:t>
      </w:r>
      <w:r w:rsidRPr="00060CBE">
        <w:rPr>
          <w:rFonts w:ascii="Times New Roman" w:hAnsi="Times New Roman" w:cs="B Lotus" w:hint="cs"/>
          <w:szCs w:val="28"/>
          <w:rtl/>
          <w:lang w:bidi="fa-IR"/>
        </w:rPr>
        <w:t>ترین سخنان که آفریدگان بر آن توانایی دارند، قرار گی</w:t>
      </w:r>
      <w:r>
        <w:rPr>
          <w:rFonts w:ascii="Times New Roman" w:hAnsi="Times New Roman" w:cs="B Lotus" w:hint="cs"/>
          <w:szCs w:val="28"/>
          <w:rtl/>
          <w:lang w:bidi="fa-IR"/>
        </w:rPr>
        <w:t>رد مانند شهابِ درخشنده‌ای است</w:t>
      </w:r>
      <w:r w:rsidRPr="00060CBE">
        <w:rPr>
          <w:rFonts w:ascii="Times New Roman" w:hAnsi="Times New Roman" w:cs="B Lotus" w:hint="cs"/>
          <w:szCs w:val="28"/>
          <w:rtl/>
          <w:lang w:bidi="fa-IR"/>
        </w:rPr>
        <w:t xml:space="preserve"> در پاره‌ای از ظلمت شب»!</w:t>
      </w:r>
      <w:r w:rsidR="00031E01">
        <w:rPr>
          <w:rFonts w:ascii="Times New Roman" w:hAnsi="Times New Roman" w:cs="B Lotus" w:hint="cs"/>
          <w:szCs w:val="28"/>
          <w:rtl/>
          <w:lang w:bidi="fa-IR"/>
        </w:rPr>
        <w:t>.</w:t>
      </w:r>
    </w:p>
    <w:p w:rsidR="00773C80" w:rsidRPr="007C62DA" w:rsidRDefault="005E07B5" w:rsidP="005E07B5">
      <w:pPr>
        <w:pStyle w:val="StyleComplexBLotus12ptJustifiedFirstline05cmCharChar"/>
        <w:spacing w:line="240" w:lineRule="auto"/>
        <w:rPr>
          <w:rFonts w:ascii="Times New Roman" w:hAnsi="Times New Roman" w:cs="Times New Roman"/>
          <w:szCs w:val="28"/>
          <w:rtl/>
          <w:lang w:bidi="fa-IR"/>
        </w:rPr>
      </w:pPr>
      <w:r>
        <w:rPr>
          <w:rFonts w:ascii="Times New Roman" w:hAnsi="Times New Roman" w:cs="Traditional Arabic" w:hint="cs"/>
          <w:szCs w:val="28"/>
          <w:rtl/>
          <w:lang w:bidi="fa-IR"/>
        </w:rPr>
        <w:t>«</w:t>
      </w:r>
      <w:r w:rsidR="00773C80" w:rsidRPr="005E07B5">
        <w:rPr>
          <w:rStyle w:val="Char3"/>
          <w:rFonts w:hint="cs"/>
          <w:rtl/>
        </w:rPr>
        <w:t>وأ</w:t>
      </w:r>
      <w:r>
        <w:rPr>
          <w:rStyle w:val="Char3"/>
          <w:rFonts w:hint="cs"/>
          <w:rtl/>
        </w:rPr>
        <w:t>جمع ملحد ومهتد و</w:t>
      </w:r>
      <w:r w:rsidR="00773C80" w:rsidRPr="005E07B5">
        <w:rPr>
          <w:rStyle w:val="Char3"/>
          <w:rFonts w:hint="cs"/>
          <w:rtl/>
        </w:rPr>
        <w:t>ناکب عن ال</w:t>
      </w:r>
      <w:r>
        <w:rPr>
          <w:rStyle w:val="Char3"/>
          <w:rFonts w:hint="cs"/>
          <w:rtl/>
        </w:rPr>
        <w:t>ـ</w:t>
      </w:r>
      <w:r w:rsidR="00773C80" w:rsidRPr="005E07B5">
        <w:rPr>
          <w:rStyle w:val="Char3"/>
          <w:rFonts w:hint="cs"/>
          <w:rtl/>
        </w:rPr>
        <w:t>محجة</w:t>
      </w:r>
      <w:r>
        <w:rPr>
          <w:rStyle w:val="Char3"/>
          <w:rFonts w:hint="cs"/>
          <w:rtl/>
        </w:rPr>
        <w:t xml:space="preserve"> و</w:t>
      </w:r>
      <w:r w:rsidR="00773C80" w:rsidRPr="005E07B5">
        <w:rPr>
          <w:rStyle w:val="Char3"/>
          <w:rFonts w:hint="cs"/>
          <w:rtl/>
        </w:rPr>
        <w:t>مقتد أن هذا الکتاب الذ</w:t>
      </w:r>
      <w:r>
        <w:rPr>
          <w:rStyle w:val="Char3"/>
          <w:rFonts w:hint="cs"/>
          <w:rtl/>
        </w:rPr>
        <w:t>ي جاء به محمد</w:t>
      </w:r>
      <w:r>
        <w:rPr>
          <w:rStyle w:val="Char3"/>
          <w:rFonts w:hint="cs"/>
        </w:rPr>
        <w:sym w:font="AGA Arabesque" w:char="F072"/>
      </w:r>
      <w:r>
        <w:rPr>
          <w:rStyle w:val="Char3"/>
          <w:rFonts w:hint="cs"/>
          <w:rtl/>
        </w:rPr>
        <w:t xml:space="preserve"> کتاب بهر بالاعجاز ... و</w:t>
      </w:r>
      <w:r w:rsidR="00773C80" w:rsidRPr="005E07B5">
        <w:rPr>
          <w:rStyle w:val="Char3"/>
          <w:rFonts w:hint="cs"/>
          <w:rtl/>
        </w:rPr>
        <w:t>أن الآیة منه أو بعض الآیة لتعترض ف</w:t>
      </w:r>
      <w:r>
        <w:rPr>
          <w:rStyle w:val="Char3"/>
          <w:rFonts w:hint="cs"/>
          <w:rtl/>
        </w:rPr>
        <w:t>ي</w:t>
      </w:r>
      <w:r w:rsidR="00773C80" w:rsidRPr="005E07B5">
        <w:rPr>
          <w:rStyle w:val="Char3"/>
          <w:rFonts w:hint="cs"/>
          <w:rtl/>
        </w:rPr>
        <w:t xml:space="preserve"> أفصح کلم یقدر علیه ال</w:t>
      </w:r>
      <w:r>
        <w:rPr>
          <w:rStyle w:val="Char3"/>
          <w:rFonts w:hint="cs"/>
          <w:rtl/>
        </w:rPr>
        <w:t>ـ</w:t>
      </w:r>
      <w:r w:rsidR="00773C80" w:rsidRPr="005E07B5">
        <w:rPr>
          <w:rStyle w:val="Char3"/>
          <w:rFonts w:hint="cs"/>
          <w:rtl/>
        </w:rPr>
        <w:t>مخلوقون فتکون فیه کالشهاب ال</w:t>
      </w:r>
      <w:r>
        <w:rPr>
          <w:rStyle w:val="Char3"/>
          <w:rFonts w:hint="cs"/>
          <w:rtl/>
        </w:rPr>
        <w:t>ـ</w:t>
      </w:r>
      <w:r w:rsidR="00773C80" w:rsidRPr="005E07B5">
        <w:rPr>
          <w:rStyle w:val="Char3"/>
          <w:rFonts w:hint="cs"/>
          <w:rtl/>
        </w:rPr>
        <w:t>متلألی ف</w:t>
      </w:r>
      <w:r>
        <w:rPr>
          <w:rStyle w:val="Char3"/>
          <w:rFonts w:hint="cs"/>
          <w:rtl/>
        </w:rPr>
        <w:t>ي</w:t>
      </w:r>
      <w:r w:rsidR="00773C80" w:rsidRPr="005E07B5">
        <w:rPr>
          <w:rStyle w:val="Char3"/>
          <w:rFonts w:hint="cs"/>
          <w:rtl/>
        </w:rPr>
        <w:t xml:space="preserve"> جنح غسق</w:t>
      </w:r>
      <w:r w:rsidRPr="005E07B5">
        <w:rPr>
          <w:rFonts w:ascii="Times New Roman" w:hAnsi="Times New Roman" w:cs="Traditional Arabic" w:hint="cs"/>
          <w:szCs w:val="28"/>
          <w:rtl/>
          <w:lang w:bidi="fa-IR"/>
        </w:rPr>
        <w:t>»</w:t>
      </w:r>
      <w:r w:rsidRPr="005E07B5">
        <w:rPr>
          <w:rStyle w:val="FootnoteReference"/>
          <w:rFonts w:ascii="Times New Roman" w:hAnsi="Times New Roman" w:cs="B Lotus"/>
          <w:color w:val="000000"/>
          <w:spacing w:val="-4"/>
          <w:szCs w:val="28"/>
          <w:rtl/>
          <w:lang w:bidi="fa-IR"/>
        </w:rPr>
        <w:footnoteReference w:id="3"/>
      </w:r>
      <w:r w:rsidR="00773C80" w:rsidRPr="005E07B5">
        <w:rPr>
          <w:rFonts w:ascii="Times New Roman" w:hAnsi="Times New Roman" w:cs="B Lotus" w:hint="cs"/>
          <w:szCs w:val="28"/>
          <w:rtl/>
          <w:lang w:bidi="fa-IR"/>
        </w:rPr>
        <w:t>.</w:t>
      </w:r>
    </w:p>
    <w:p w:rsidR="00773C80" w:rsidRPr="00060CBE" w:rsidRDefault="00773C80" w:rsidP="00773C80">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آیا می‌توان چنین کسی را متهم داشت که کتاب «</w:t>
      </w:r>
      <w:r w:rsidRPr="005E07B5">
        <w:rPr>
          <w:rFonts w:ascii="mylotus" w:hAnsi="mylotus" w:cs="mylotus"/>
          <w:szCs w:val="28"/>
          <w:rtl/>
          <w:lang w:bidi="fa-IR"/>
        </w:rPr>
        <w:t>الفصول و الغایات</w:t>
      </w:r>
      <w:r>
        <w:rPr>
          <w:rFonts w:ascii="Times New Roman" w:hAnsi="Times New Roman" w:cs="B Lotus" w:hint="cs"/>
          <w:szCs w:val="28"/>
          <w:rtl/>
          <w:lang w:bidi="fa-IR"/>
        </w:rPr>
        <w:t xml:space="preserve">» را به معارض </w:t>
      </w:r>
      <w:r w:rsidRPr="00060CBE">
        <w:rPr>
          <w:rFonts w:ascii="Times New Roman" w:hAnsi="Times New Roman" w:cs="B Lotus" w:hint="cs"/>
          <w:szCs w:val="28"/>
          <w:rtl/>
          <w:lang w:bidi="fa-IR"/>
        </w:rPr>
        <w:t>با قرآن کریم نگاشته است؟!</w:t>
      </w:r>
      <w:r w:rsidR="005A07B2">
        <w:rPr>
          <w:rFonts w:ascii="Times New Roman" w:hAnsi="Times New Roman" w:cs="B Lotus" w:hint="cs"/>
          <w:szCs w:val="28"/>
          <w:rtl/>
          <w:lang w:bidi="fa-IR"/>
        </w:rPr>
        <w:t>.</w:t>
      </w:r>
    </w:p>
    <w:p w:rsidR="00773C80" w:rsidRPr="00060CBE" w:rsidRDefault="00773C80" w:rsidP="005E07B5">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علاوه بر شیوه تحریف و تهمت که موارد آن در کتاب بیست و سه سال به فراوانی یافت می‌شود نویسنده کتاب، غالباً ناآگاهی خود را از مسائل مربوط به قرآن و اسلام، مای</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اعتراض به کتاب مقدس مسلمانان قرار می‌دهد! به عنوان نمونه در فصل سوم کتاب، اعتراضاتی را بر قرآن مجید آورده که نشان</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بی‌اطلاعی او از علوم ادبی و فن تفسر است</w:t>
      </w:r>
      <w:r>
        <w:rPr>
          <w:rFonts w:ascii="Times New Roman" w:hAnsi="Times New Roman" w:cs="B Lotus" w:hint="cs"/>
          <w:szCs w:val="28"/>
          <w:rtl/>
          <w:lang w:bidi="fa-IR"/>
        </w:rPr>
        <w:t>، از جمله در صفحه 86 می‌نویسد:</w:t>
      </w:r>
    </w:p>
    <w:p w:rsidR="006A032F" w:rsidRDefault="00BF3B8E" w:rsidP="006A032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5E07B5">
        <w:rPr>
          <w:rFonts w:ascii="KFGQPC Uthmanic Script HAFS" w:cs="KFGQPC Uthmanic Script HAFS" w:hint="eastAsia"/>
          <w:sz w:val="28"/>
          <w:szCs w:val="28"/>
          <w:rtl/>
        </w:rPr>
        <w:t>وَإِن</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طَا</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ئِفَتَانِ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[الحجرات: 9]</w:t>
      </w:r>
      <w:r>
        <w:rPr>
          <w:rFonts w:ascii="Times New Roman" w:hAnsi="Times New Roman" w:cs="B Lotus" w:hint="cs"/>
          <w:szCs w:val="28"/>
          <w:rtl/>
          <w:lang w:bidi="fa-IR"/>
        </w:rPr>
        <w:t>.</w:t>
      </w:r>
    </w:p>
    <w:p w:rsidR="00773C80" w:rsidRPr="00060CBE" w:rsidRDefault="00773C80" w:rsidP="005E07B5">
      <w:pPr>
        <w:pStyle w:val="StyleComplexBLotus12ptJustifiedFirstline05cmCharChar"/>
        <w:tabs>
          <w:tab w:val="right" w:pos="7371"/>
        </w:tabs>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 xml:space="preserve">چون فاعل </w:t>
      </w:r>
      <w:r>
        <w:rPr>
          <w:rFonts w:ascii="Times New Roman" w:hAnsi="Times New Roman" w:cs="B Lotus" w:hint="cs"/>
          <w:szCs w:val="28"/>
          <w:rtl/>
          <w:lang w:bidi="fa-IR"/>
        </w:rPr>
        <w:t xml:space="preserve">جمله، </w:t>
      </w:r>
      <w:r w:rsidRPr="00060CBE">
        <w:rPr>
          <w:rFonts w:ascii="Times New Roman" w:hAnsi="Times New Roman" w:cs="B Lotus" w:hint="cs"/>
          <w:szCs w:val="28"/>
          <w:rtl/>
          <w:lang w:bidi="fa-IR"/>
        </w:rPr>
        <w:t>کلم</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طائفتان است بر حسب اصل در</w:t>
      </w:r>
      <w:r>
        <w:rPr>
          <w:rFonts w:ascii="Times New Roman" w:hAnsi="Times New Roman" w:cs="B Lotus" w:hint="cs"/>
          <w:szCs w:val="28"/>
          <w:rtl/>
          <w:lang w:bidi="fa-IR"/>
        </w:rPr>
        <w:t xml:space="preserve"> زبان</w:t>
      </w:r>
      <w:r w:rsidRPr="00060CBE">
        <w:rPr>
          <w:rFonts w:ascii="Times New Roman" w:hAnsi="Times New Roman" w:cs="B Lotus" w:hint="cs"/>
          <w:szCs w:val="28"/>
          <w:rtl/>
          <w:lang w:bidi="fa-IR"/>
        </w:rPr>
        <w:t xml:space="preserve"> عربی، فعل می‌بایستی (اقتتلتا) باشد تا با فاعل مطابق</w:t>
      </w:r>
      <w:r w:rsidR="005E07B5">
        <w:rPr>
          <w:rFonts w:ascii="Times New Roman" w:hAnsi="Times New Roman" w:cs="B Lotus" w:hint="cs"/>
          <w:szCs w:val="28"/>
          <w:rtl/>
          <w:lang w:bidi="fa-IR"/>
        </w:rPr>
        <w:t>ت کند</w:t>
      </w:r>
      <w:r w:rsidRPr="00060CBE">
        <w:rPr>
          <w:rFonts w:ascii="Times New Roman" w:hAnsi="Times New Roman" w:cs="B Lotus" w:hint="cs"/>
          <w:szCs w:val="28"/>
          <w:rtl/>
          <w:lang w:bidi="fa-IR"/>
        </w:rPr>
        <w:t>!</w:t>
      </w:r>
      <w:r w:rsidR="00031E01">
        <w:rPr>
          <w:rFonts w:ascii="Times New Roman" w:hAnsi="Times New Roman" w:cs="B Lotus" w:hint="cs"/>
          <w:szCs w:val="28"/>
          <w:rtl/>
          <w:lang w:bidi="fa-IR"/>
        </w:rPr>
        <w:t>.</w:t>
      </w:r>
    </w:p>
    <w:p w:rsidR="00773C80" w:rsidRPr="00060CBE" w:rsidRDefault="00773C80" w:rsidP="005E07B5">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 xml:space="preserve">مقصود نویسنده آن است که </w:t>
      </w:r>
      <w:r w:rsidR="005E07B5">
        <w:rPr>
          <w:rFonts w:ascii="Times New Roman" w:hAnsi="Times New Roman" w:cs="B Lotus" w:hint="cs"/>
          <w:szCs w:val="28"/>
          <w:rtl/>
          <w:lang w:bidi="fa-IR"/>
        </w:rPr>
        <w:t>«</w:t>
      </w:r>
      <w:r w:rsidRPr="005E07B5">
        <w:rPr>
          <w:rFonts w:ascii="mylotus" w:hAnsi="mylotus" w:cs="mylotus"/>
          <w:szCs w:val="28"/>
          <w:rtl/>
          <w:lang w:bidi="fa-IR"/>
        </w:rPr>
        <w:t>طائفتان</w:t>
      </w:r>
      <w:r w:rsidR="005E07B5">
        <w:rPr>
          <w:rFonts w:ascii="Times New Roman" w:hAnsi="Times New Roman" w:cs="B Lotus" w:hint="cs"/>
          <w:szCs w:val="28"/>
          <w:rtl/>
          <w:lang w:bidi="fa-IR"/>
        </w:rPr>
        <w:t>» «</w:t>
      </w:r>
      <w:r w:rsidRPr="00060CBE">
        <w:rPr>
          <w:rFonts w:ascii="Times New Roman" w:hAnsi="Times New Roman" w:cs="B Lotus" w:hint="cs"/>
          <w:szCs w:val="28"/>
          <w:rtl/>
          <w:lang w:bidi="fa-IR"/>
        </w:rPr>
        <w:t>دو گروه</w:t>
      </w:r>
      <w:r w:rsidR="005E07B5">
        <w:rPr>
          <w:rFonts w:ascii="Times New Roman" w:hAnsi="Times New Roman" w:cs="B Lotus" w:hint="cs"/>
          <w:szCs w:val="28"/>
          <w:rtl/>
          <w:lang w:bidi="fa-IR"/>
        </w:rPr>
        <w:t>»</w:t>
      </w:r>
      <w:r w:rsidRPr="00060CBE">
        <w:rPr>
          <w:rFonts w:ascii="Times New Roman" w:hAnsi="Times New Roman" w:cs="B Lotus" w:hint="cs"/>
          <w:szCs w:val="28"/>
          <w:rtl/>
          <w:lang w:bidi="fa-IR"/>
        </w:rPr>
        <w:t xml:space="preserve"> تثنیه است و </w:t>
      </w:r>
      <w:r w:rsidR="005E07B5">
        <w:rPr>
          <w:rFonts w:ascii="Times New Roman" w:hAnsi="Times New Roman" w:cs="B Lotus" w:hint="cs"/>
          <w:szCs w:val="28"/>
          <w:rtl/>
          <w:lang w:bidi="fa-IR"/>
        </w:rPr>
        <w:t>«</w:t>
      </w:r>
      <w:r w:rsidRPr="005E07B5">
        <w:rPr>
          <w:rFonts w:ascii="mylotus" w:hAnsi="mylotus" w:cs="mylotus"/>
          <w:szCs w:val="28"/>
          <w:rtl/>
          <w:lang w:bidi="fa-IR"/>
        </w:rPr>
        <w:t>اقتتلوا</w:t>
      </w:r>
      <w:r w:rsidR="005E07B5">
        <w:rPr>
          <w:rFonts w:ascii="Times New Roman" w:hAnsi="Times New Roman" w:cs="B Lotus" w:hint="cs"/>
          <w:szCs w:val="28"/>
          <w:rtl/>
          <w:lang w:bidi="fa-IR"/>
        </w:rPr>
        <w:t>»</w:t>
      </w:r>
      <w:r w:rsidRPr="00060CBE">
        <w:rPr>
          <w:rFonts w:ascii="Times New Roman" w:hAnsi="Times New Roman" w:cs="B Lotus" w:hint="cs"/>
          <w:szCs w:val="28"/>
          <w:rtl/>
          <w:lang w:bidi="fa-IR"/>
        </w:rPr>
        <w:t xml:space="preserve"> </w:t>
      </w:r>
      <w:r w:rsidR="005E07B5">
        <w:rPr>
          <w:rFonts w:ascii="Times New Roman" w:hAnsi="Times New Roman" w:cs="B Lotus" w:hint="cs"/>
          <w:szCs w:val="28"/>
          <w:rtl/>
          <w:lang w:bidi="fa-IR"/>
        </w:rPr>
        <w:t>«</w:t>
      </w:r>
      <w:r w:rsidRPr="00060CBE">
        <w:rPr>
          <w:rFonts w:ascii="Times New Roman" w:hAnsi="Times New Roman" w:cs="B Lotus" w:hint="cs"/>
          <w:szCs w:val="28"/>
          <w:rtl/>
          <w:lang w:bidi="fa-IR"/>
        </w:rPr>
        <w:t>کارزار کردند</w:t>
      </w:r>
      <w:r w:rsidR="005E07B5">
        <w:rPr>
          <w:rFonts w:ascii="Times New Roman" w:hAnsi="Times New Roman" w:cs="B Lotus" w:hint="cs"/>
          <w:szCs w:val="28"/>
          <w:rtl/>
          <w:lang w:bidi="fa-IR"/>
        </w:rPr>
        <w:t>»</w:t>
      </w:r>
      <w:r w:rsidRPr="00060CBE">
        <w:rPr>
          <w:rFonts w:ascii="Times New Roman" w:hAnsi="Times New Roman" w:cs="B Lotus" w:hint="cs"/>
          <w:szCs w:val="28"/>
          <w:rtl/>
          <w:lang w:bidi="fa-IR"/>
        </w:rPr>
        <w:t xml:space="preserve"> بلفظ جمع آمده و آنگاه اعتراض می‌کند که این دو با یکدیگر سازگاری ندار</w:t>
      </w:r>
      <w:r>
        <w:rPr>
          <w:rFonts w:ascii="Times New Roman" w:hAnsi="Times New Roman" w:cs="B Lotus" w:hint="cs"/>
          <w:szCs w:val="28"/>
          <w:rtl/>
          <w:lang w:bidi="fa-IR"/>
        </w:rPr>
        <w:t>ن</w:t>
      </w:r>
      <w:r w:rsidRPr="00060CBE">
        <w:rPr>
          <w:rFonts w:ascii="Times New Roman" w:hAnsi="Times New Roman" w:cs="B Lotus" w:hint="cs"/>
          <w:szCs w:val="28"/>
          <w:rtl/>
          <w:lang w:bidi="fa-IR"/>
        </w:rPr>
        <w:t>د! و اگر اهل عربیت بود می‌گفت که</w:t>
      </w:r>
      <w:r>
        <w:rPr>
          <w:rFonts w:ascii="Times New Roman" w:hAnsi="Times New Roman" w:cs="B Lotus" w:hint="cs"/>
          <w:szCs w:val="28"/>
          <w:rtl/>
          <w:lang w:bidi="fa-IR"/>
        </w:rPr>
        <w:t>:</w:t>
      </w:r>
      <w:r w:rsidRPr="00060CBE">
        <w:rPr>
          <w:rFonts w:ascii="Times New Roman" w:hAnsi="Times New Roman" w:cs="B Lotus" w:hint="cs"/>
          <w:szCs w:val="28"/>
          <w:rtl/>
          <w:lang w:bidi="fa-IR"/>
        </w:rPr>
        <w:t xml:space="preserve"> فاعل در فعل </w:t>
      </w:r>
      <w:r w:rsidR="005E07B5">
        <w:rPr>
          <w:rFonts w:ascii="Times New Roman" w:hAnsi="Times New Roman" w:cs="B Lotus" w:hint="cs"/>
          <w:szCs w:val="28"/>
          <w:rtl/>
          <w:lang w:bidi="fa-IR"/>
        </w:rPr>
        <w:t>«</w:t>
      </w:r>
      <w:r w:rsidRPr="005E07B5">
        <w:rPr>
          <w:rFonts w:ascii="mylotus" w:hAnsi="mylotus" w:cs="mylotus"/>
          <w:szCs w:val="28"/>
          <w:rtl/>
          <w:lang w:bidi="fa-IR"/>
        </w:rPr>
        <w:t>اقتتلوا</w:t>
      </w:r>
      <w:r w:rsidR="005E07B5">
        <w:rPr>
          <w:rFonts w:ascii="Times New Roman" w:hAnsi="Times New Roman" w:cs="B Lotus" w:hint="cs"/>
          <w:szCs w:val="28"/>
          <w:rtl/>
          <w:lang w:bidi="fa-IR"/>
        </w:rPr>
        <w:t>»</w:t>
      </w:r>
      <w:r w:rsidRPr="00060CBE">
        <w:rPr>
          <w:rFonts w:ascii="Times New Roman" w:hAnsi="Times New Roman" w:cs="B Lotus" w:hint="cs"/>
          <w:szCs w:val="28"/>
          <w:rtl/>
          <w:lang w:bidi="fa-IR"/>
        </w:rPr>
        <w:t xml:space="preserve"> ضمیر بارز و جمع است و مرجع ضمیر، </w:t>
      </w:r>
      <w:r w:rsidR="005E07B5">
        <w:rPr>
          <w:rFonts w:ascii="Times New Roman" w:hAnsi="Times New Roman" w:cs="B Lotus" w:hint="cs"/>
          <w:szCs w:val="28"/>
          <w:rtl/>
          <w:lang w:bidi="fa-IR"/>
        </w:rPr>
        <w:t>«</w:t>
      </w:r>
      <w:r w:rsidRPr="005E07B5">
        <w:rPr>
          <w:rFonts w:ascii="mylotus" w:hAnsi="mylotus" w:cs="mylotus"/>
          <w:szCs w:val="28"/>
          <w:rtl/>
          <w:lang w:bidi="fa-IR"/>
        </w:rPr>
        <w:t>طائفتان</w:t>
      </w:r>
      <w:r w:rsidR="005E07B5">
        <w:rPr>
          <w:rFonts w:ascii="Times New Roman" w:hAnsi="Times New Roman" w:cs="B Lotus" w:hint="cs"/>
          <w:szCs w:val="28"/>
          <w:rtl/>
          <w:lang w:bidi="fa-IR"/>
        </w:rPr>
        <w:t>»</w:t>
      </w:r>
      <w:r w:rsidRPr="00060CBE">
        <w:rPr>
          <w:rFonts w:ascii="Times New Roman" w:hAnsi="Times New Roman" w:cs="B Lotus" w:hint="cs"/>
          <w:szCs w:val="28"/>
          <w:rtl/>
          <w:lang w:bidi="fa-IR"/>
        </w:rPr>
        <w:t xml:space="preserve"> می</w:t>
      </w:r>
      <w:r w:rsidRPr="00060CBE">
        <w:rPr>
          <w:rFonts w:ascii="Times New Roman" w:hAnsi="Times New Roman" w:cs="B Lotus" w:hint="eastAsia"/>
          <w:szCs w:val="28"/>
          <w:rtl/>
          <w:lang w:bidi="fa-IR"/>
        </w:rPr>
        <w:t xml:space="preserve">‌باشد که مثنی است پس چرا ضمیر با مرجع خود مطابقت ندارد؟ پاسخ این است که مرجع ضمیر یعنی </w:t>
      </w:r>
      <w:r w:rsidR="005E07B5">
        <w:rPr>
          <w:rFonts w:ascii="Times New Roman" w:hAnsi="Times New Roman" w:cs="B Lotus" w:hint="cs"/>
          <w:szCs w:val="28"/>
          <w:rtl/>
          <w:lang w:bidi="fa-IR"/>
        </w:rPr>
        <w:t>«</w:t>
      </w:r>
      <w:r w:rsidRPr="005E07B5">
        <w:rPr>
          <w:rFonts w:ascii="mylotus" w:hAnsi="mylotus" w:cs="mylotus"/>
          <w:szCs w:val="28"/>
          <w:rtl/>
          <w:lang w:bidi="fa-IR"/>
        </w:rPr>
        <w:t>طائفتان</w:t>
      </w:r>
      <w:r w:rsidR="005E07B5">
        <w:rPr>
          <w:rFonts w:ascii="Times New Roman" w:hAnsi="Times New Roman" w:cs="B Lotus" w:hint="cs"/>
          <w:szCs w:val="28"/>
          <w:rtl/>
          <w:lang w:bidi="fa-IR"/>
        </w:rPr>
        <w:t>»</w:t>
      </w:r>
      <w:r w:rsidRPr="00060CBE">
        <w:rPr>
          <w:rFonts w:ascii="Times New Roman" w:hAnsi="Times New Roman" w:cs="B Lotus" w:hint="eastAsia"/>
          <w:szCs w:val="28"/>
          <w:rtl/>
          <w:lang w:bidi="fa-IR"/>
        </w:rPr>
        <w:t xml:space="preserve"> </w:t>
      </w:r>
      <w:r w:rsidR="005E07B5">
        <w:rPr>
          <w:rFonts w:ascii="Times New Roman" w:hAnsi="Times New Roman" w:cs="B Lotus" w:hint="cs"/>
          <w:szCs w:val="28"/>
          <w:rtl/>
          <w:lang w:bidi="fa-IR"/>
        </w:rPr>
        <w:t>«</w:t>
      </w:r>
      <w:r w:rsidRPr="00060CBE">
        <w:rPr>
          <w:rFonts w:ascii="Times New Roman" w:hAnsi="Times New Roman" w:cs="B Lotus" w:hint="eastAsia"/>
          <w:szCs w:val="28"/>
          <w:rtl/>
          <w:lang w:bidi="fa-IR"/>
        </w:rPr>
        <w:t>دو گروه</w:t>
      </w:r>
      <w:r w:rsidR="005E07B5">
        <w:rPr>
          <w:rFonts w:ascii="Times New Roman" w:hAnsi="Times New Roman" w:cs="B Lotus" w:hint="cs"/>
          <w:szCs w:val="28"/>
          <w:rtl/>
          <w:lang w:bidi="fa-IR"/>
        </w:rPr>
        <w:t>»</w:t>
      </w:r>
      <w:r w:rsidRPr="00060CBE">
        <w:rPr>
          <w:rFonts w:ascii="Times New Roman" w:hAnsi="Times New Roman" w:cs="B Lotus" w:hint="eastAsia"/>
          <w:szCs w:val="28"/>
          <w:rtl/>
          <w:lang w:bidi="fa-IR"/>
        </w:rPr>
        <w:t xml:space="preserve"> در معن</w:t>
      </w:r>
      <w:r w:rsidRPr="00060CBE">
        <w:rPr>
          <w:rFonts w:ascii="Times New Roman" w:hAnsi="Times New Roman" w:cs="B Lotus" w:hint="cs"/>
          <w:szCs w:val="28"/>
          <w:rtl/>
          <w:lang w:bidi="fa-IR"/>
        </w:rPr>
        <w:t>ا، بر افراد بسیاری دلالت دارد و در حقیقت شکل کلی دو طائفه با یدیگر نمی‌جنگند بلکه افراد آنها با هم کارزار می‌کنند بنابراین قرآن مجید با لطافت خاصی ذهن را از دو طائفه (به اعتبار معنی) بر افراد معطوف می‌کند و این کار نه تنها مخالف با ادب عربی نیست بلکه نشان</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بلاغت گفتار شمرده</w:t>
      </w:r>
      <w:r>
        <w:rPr>
          <w:rFonts w:ascii="Times New Roman" w:hAnsi="Times New Roman" w:cs="B Lotus" w:hint="cs"/>
          <w:szCs w:val="28"/>
          <w:rtl/>
          <w:lang w:bidi="fa-IR"/>
        </w:rPr>
        <w:t xml:space="preserve"> می‌شود و شگفت از کسی که نکات ب</w:t>
      </w:r>
      <w:r w:rsidRPr="00060CBE">
        <w:rPr>
          <w:rFonts w:ascii="Times New Roman" w:hAnsi="Times New Roman" w:cs="B Lotus" w:hint="cs"/>
          <w:szCs w:val="28"/>
          <w:rtl/>
          <w:lang w:bidi="fa-IR"/>
        </w:rPr>
        <w:t>ل</w:t>
      </w:r>
      <w:r>
        <w:rPr>
          <w:rFonts w:ascii="Times New Roman" w:hAnsi="Times New Roman" w:cs="B Lotus" w:hint="cs"/>
          <w:szCs w:val="28"/>
          <w:rtl/>
          <w:lang w:bidi="fa-IR"/>
        </w:rPr>
        <w:t>ا</w:t>
      </w:r>
      <w:r w:rsidRPr="00060CBE">
        <w:rPr>
          <w:rFonts w:ascii="Times New Roman" w:hAnsi="Times New Roman" w:cs="B Lotus" w:hint="cs"/>
          <w:szCs w:val="28"/>
          <w:rtl/>
          <w:lang w:bidi="fa-IR"/>
        </w:rPr>
        <w:t>غت را در سخن، دلیل نقصان آن بشمار می‌آورد! این نویسنده اگر</w:t>
      </w:r>
      <w:r w:rsidR="005E07B5">
        <w:rPr>
          <w:rFonts w:ascii="Times New Roman" w:hAnsi="Times New Roman" w:cs="B Lotus" w:hint="cs"/>
          <w:szCs w:val="28"/>
          <w:rtl/>
          <w:lang w:bidi="fa-IR"/>
        </w:rPr>
        <w:t xml:space="preserve"> </w:t>
      </w:r>
      <w:r w:rsidRPr="00060CBE">
        <w:rPr>
          <w:rFonts w:ascii="Times New Roman" w:hAnsi="Times New Roman" w:cs="B Lotus" w:hint="cs"/>
          <w:szCs w:val="28"/>
          <w:rtl/>
          <w:lang w:bidi="fa-IR"/>
        </w:rPr>
        <w:t>نگاهی به کتب تفسیر می‌افکند می‌دید که این معنا، مورد اجماع مفسران و علمای زبان عرب است. از جمله</w:t>
      </w:r>
      <w:r>
        <w:rPr>
          <w:rFonts w:ascii="Times New Roman" w:hAnsi="Times New Roman" w:cs="B Lotus" w:hint="cs"/>
          <w:szCs w:val="28"/>
          <w:rtl/>
          <w:lang w:bidi="fa-IR"/>
        </w:rPr>
        <w:t>:</w:t>
      </w:r>
    </w:p>
    <w:p w:rsidR="00773C80" w:rsidRPr="00060CBE" w:rsidRDefault="00773C80" w:rsidP="005E07B5">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«زمخشری» می‌نویسد</w:t>
      </w:r>
      <w:r>
        <w:rPr>
          <w:rFonts w:ascii="Times New Roman" w:hAnsi="Times New Roman" w:cs="B Lotus" w:hint="cs"/>
          <w:szCs w:val="28"/>
          <w:rtl/>
          <w:lang w:bidi="fa-IR"/>
        </w:rPr>
        <w:t>:</w:t>
      </w:r>
      <w:r w:rsidRPr="00060CBE">
        <w:rPr>
          <w:rFonts w:ascii="Times New Roman" w:hAnsi="Times New Roman" w:cs="B Lotus" w:hint="cs"/>
          <w:szCs w:val="28"/>
          <w:rtl/>
          <w:lang w:bidi="fa-IR"/>
        </w:rPr>
        <w:t xml:space="preserve"> </w:t>
      </w:r>
      <w:r w:rsidR="005E07B5">
        <w:rPr>
          <w:rFonts w:ascii="Times New Roman" w:hAnsi="Times New Roman" w:cs="Traditional Arabic" w:hint="cs"/>
          <w:szCs w:val="28"/>
          <w:rtl/>
          <w:lang w:bidi="fa-IR"/>
        </w:rPr>
        <w:t>«</w:t>
      </w:r>
      <w:r w:rsidRPr="005E07B5">
        <w:rPr>
          <w:rStyle w:val="Char3"/>
          <w:rFonts w:hint="cs"/>
          <w:rtl/>
        </w:rPr>
        <w:t>هو مما حمل علی ال</w:t>
      </w:r>
      <w:r w:rsidR="005E07B5">
        <w:rPr>
          <w:rStyle w:val="Char3"/>
          <w:rFonts w:hint="cs"/>
          <w:rtl/>
        </w:rPr>
        <w:t>ـ</w:t>
      </w:r>
      <w:r w:rsidRPr="005E07B5">
        <w:rPr>
          <w:rStyle w:val="Char3"/>
          <w:rFonts w:hint="cs"/>
          <w:rtl/>
        </w:rPr>
        <w:t>معنی دون اللفظ، لأن الطائفتان ف</w:t>
      </w:r>
      <w:r w:rsidR="005E07B5">
        <w:rPr>
          <w:rStyle w:val="Char3"/>
          <w:rFonts w:hint="cs"/>
          <w:rtl/>
        </w:rPr>
        <w:t>ي</w:t>
      </w:r>
      <w:r w:rsidRPr="005E07B5">
        <w:rPr>
          <w:rStyle w:val="Char3"/>
          <w:rFonts w:hint="cs"/>
          <w:rtl/>
        </w:rPr>
        <w:t xml:space="preserve"> معنی القوم والناس</w:t>
      </w:r>
      <w:r w:rsidR="005E07B5">
        <w:rPr>
          <w:rFonts w:ascii="Times New Roman" w:hAnsi="Times New Roman" w:cs="Traditional Arabic" w:hint="cs"/>
          <w:szCs w:val="28"/>
          <w:rtl/>
          <w:lang w:bidi="fa-IR"/>
        </w:rPr>
        <w:t>»</w:t>
      </w:r>
      <w:r w:rsidRPr="00060CBE">
        <w:rPr>
          <w:rStyle w:val="FootnoteReference"/>
          <w:rFonts w:cs="B Lotus"/>
          <w:sz w:val="28"/>
          <w:szCs w:val="28"/>
          <w:rtl/>
          <w:lang w:bidi="fa-IR"/>
        </w:rPr>
        <w:footnoteReference w:id="4"/>
      </w:r>
      <w:r w:rsidR="005E07B5">
        <w:rPr>
          <w:rFonts w:ascii="Times New Roman" w:hAnsi="Times New Roman" w:cs="B Lotus" w:hint="cs"/>
          <w:szCs w:val="28"/>
          <w:rtl/>
          <w:lang w:bidi="fa-IR"/>
        </w:rPr>
        <w:t>.</w:t>
      </w:r>
    </w:p>
    <w:p w:rsidR="00773C80" w:rsidRPr="00060CBE" w:rsidRDefault="00773C80" w:rsidP="005E07B5">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بیضاوی می‌گوید</w:t>
      </w:r>
      <w:r>
        <w:rPr>
          <w:rFonts w:ascii="Times New Roman" w:hAnsi="Times New Roman" w:cs="B Lotus" w:hint="cs"/>
          <w:szCs w:val="28"/>
          <w:rtl/>
          <w:lang w:bidi="fa-IR"/>
        </w:rPr>
        <w:t>:</w:t>
      </w:r>
      <w:r w:rsidRPr="00060CBE">
        <w:rPr>
          <w:rFonts w:ascii="Times New Roman" w:hAnsi="Times New Roman" w:cs="B Lotus" w:hint="cs"/>
          <w:szCs w:val="28"/>
          <w:rtl/>
          <w:lang w:bidi="fa-IR"/>
        </w:rPr>
        <w:t xml:space="preserve"> </w:t>
      </w:r>
      <w:r w:rsidR="005E07B5">
        <w:rPr>
          <w:rFonts w:ascii="Times New Roman" w:hAnsi="Times New Roman" w:cs="Traditional Arabic" w:hint="cs"/>
          <w:szCs w:val="28"/>
          <w:rtl/>
          <w:lang w:bidi="fa-IR"/>
        </w:rPr>
        <w:t>«</w:t>
      </w:r>
      <w:r w:rsidRPr="005E07B5">
        <w:rPr>
          <w:rStyle w:val="Char3"/>
          <w:rFonts w:hint="cs"/>
          <w:rtl/>
        </w:rPr>
        <w:t>والجمع باعتبار ال</w:t>
      </w:r>
      <w:r w:rsidR="005E07B5">
        <w:rPr>
          <w:rStyle w:val="Char3"/>
          <w:rFonts w:hint="cs"/>
          <w:rtl/>
        </w:rPr>
        <w:t>ـ</w:t>
      </w:r>
      <w:r w:rsidRPr="005E07B5">
        <w:rPr>
          <w:rStyle w:val="Char3"/>
          <w:rFonts w:hint="cs"/>
          <w:rtl/>
        </w:rPr>
        <w:t>معنی، فإن کل طائفة جمع</w:t>
      </w:r>
      <w:r w:rsidR="005E07B5" w:rsidRPr="005E07B5">
        <w:rPr>
          <w:rFonts w:ascii="Times New Roman" w:hAnsi="Times New Roman" w:cs="Traditional Arabic" w:hint="cs"/>
          <w:szCs w:val="28"/>
          <w:rtl/>
          <w:lang w:bidi="fa-IR"/>
        </w:rPr>
        <w:t>»</w:t>
      </w:r>
      <w:r w:rsidRPr="00060CBE">
        <w:rPr>
          <w:rStyle w:val="FootnoteReference"/>
          <w:rFonts w:cs="B Lotus"/>
          <w:sz w:val="28"/>
          <w:szCs w:val="28"/>
          <w:rtl/>
          <w:lang w:bidi="fa-IR"/>
        </w:rPr>
        <w:footnoteReference w:id="5"/>
      </w:r>
      <w:r w:rsidR="005E07B5">
        <w:rPr>
          <w:rFonts w:ascii="Times New Roman" w:hAnsi="Times New Roman" w:cs="B Lotus" w:hint="cs"/>
          <w:szCs w:val="28"/>
          <w:rtl/>
          <w:lang w:bidi="fa-IR"/>
        </w:rPr>
        <w:t>.</w:t>
      </w:r>
    </w:p>
    <w:p w:rsidR="00773C80" w:rsidRPr="00060CBE" w:rsidRDefault="00773C80" w:rsidP="005E07B5">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عکبری می‌نویسد</w:t>
      </w:r>
      <w:r>
        <w:rPr>
          <w:rFonts w:ascii="Times New Roman" w:hAnsi="Times New Roman" w:cs="B Lotus" w:hint="cs"/>
          <w:szCs w:val="28"/>
          <w:rtl/>
          <w:lang w:bidi="fa-IR"/>
        </w:rPr>
        <w:t>:</w:t>
      </w:r>
      <w:r w:rsidRPr="00060CBE">
        <w:rPr>
          <w:rFonts w:ascii="Times New Roman" w:hAnsi="Times New Roman" w:cs="B Lotus" w:hint="cs"/>
          <w:szCs w:val="28"/>
          <w:rtl/>
          <w:lang w:bidi="fa-IR"/>
        </w:rPr>
        <w:t xml:space="preserve"> </w:t>
      </w:r>
      <w:r w:rsidR="005E07B5">
        <w:rPr>
          <w:rFonts w:ascii="Times New Roman" w:hAnsi="Times New Roman" w:cs="Traditional Arabic" w:hint="cs"/>
          <w:szCs w:val="28"/>
          <w:rtl/>
          <w:lang w:bidi="fa-IR"/>
        </w:rPr>
        <w:t>«</w:t>
      </w:r>
      <w:r w:rsidRPr="005E07B5">
        <w:rPr>
          <w:rStyle w:val="Char3"/>
          <w:rFonts w:hint="cs"/>
          <w:rtl/>
        </w:rPr>
        <w:t>(اقتتلوا) جمع علی آحاد الطائفتین</w:t>
      </w:r>
      <w:r w:rsidR="005E07B5">
        <w:rPr>
          <w:rFonts w:ascii="Times New Roman" w:hAnsi="Times New Roman" w:cs="Traditional Arabic" w:hint="cs"/>
          <w:szCs w:val="28"/>
          <w:rtl/>
          <w:lang w:bidi="fa-IR"/>
        </w:rPr>
        <w:t>»</w:t>
      </w:r>
      <w:r w:rsidRPr="00060CBE">
        <w:rPr>
          <w:rStyle w:val="FootnoteReference"/>
          <w:rFonts w:cs="B Lotus"/>
          <w:sz w:val="28"/>
          <w:szCs w:val="28"/>
          <w:rtl/>
          <w:lang w:bidi="fa-IR"/>
        </w:rPr>
        <w:footnoteReference w:id="6"/>
      </w:r>
      <w:r w:rsidR="005E07B5">
        <w:rPr>
          <w:rFonts w:ascii="Times New Roman" w:hAnsi="Times New Roman" w:cs="B Lotus" w:hint="cs"/>
          <w:szCs w:val="28"/>
          <w:rtl/>
          <w:lang w:bidi="fa-IR"/>
        </w:rPr>
        <w:t>.</w:t>
      </w:r>
    </w:p>
    <w:p w:rsidR="00773C80" w:rsidRPr="00060CBE" w:rsidRDefault="00773C80" w:rsidP="005E07B5">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ولی چه می‌شود که گروهی، نه می‌دانند و نه می‌خواهند بدانند! و نادانی خود را مای</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اعتراض به مقدّسات دیگران قرار می‌دهند؟!</w:t>
      </w:r>
      <w:r w:rsidR="00031E01">
        <w:rPr>
          <w:rFonts w:ascii="Times New Roman" w:hAnsi="Times New Roman" w:cs="B Lotus" w:hint="cs"/>
          <w:szCs w:val="28"/>
          <w:rtl/>
          <w:lang w:bidi="fa-IR"/>
        </w:rPr>
        <w:t>.</w:t>
      </w:r>
    </w:p>
    <w:p w:rsidR="00773C80" w:rsidRPr="00060CBE" w:rsidRDefault="00773C80" w:rsidP="005E07B5">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نویسنده، از نکته‌</w:t>
      </w:r>
      <w:r w:rsidRPr="00060CBE">
        <w:rPr>
          <w:rFonts w:ascii="Times New Roman" w:hAnsi="Times New Roman" w:cs="B Lotus" w:hint="eastAsia"/>
          <w:szCs w:val="28"/>
          <w:rtl/>
          <w:lang w:bidi="fa-IR"/>
        </w:rPr>
        <w:t xml:space="preserve">‌گیری ادبی بر قرآن که فارغ شده بر ایراد به معانی آن روی آورده است! </w:t>
      </w:r>
      <w:r w:rsidRPr="00060CBE">
        <w:rPr>
          <w:rFonts w:ascii="Times New Roman" w:hAnsi="Times New Roman" w:cs="B Lotus" w:hint="cs"/>
          <w:szCs w:val="28"/>
          <w:rtl/>
          <w:lang w:bidi="fa-IR"/>
        </w:rPr>
        <w:t>و در اینجا نیز جهالت وی از زبان عرب و اصطلاحات و کنایات زبان مزبور، دستاویز انکار معانی قرآن گشته است. مثل آنکه در صفح</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369 از کتاب بیست و سه سال می‌نویسد</w:t>
      </w:r>
      <w:r>
        <w:rPr>
          <w:rFonts w:ascii="Times New Roman" w:hAnsi="Times New Roman" w:cs="B Lotus" w:hint="cs"/>
          <w:szCs w:val="28"/>
          <w:rtl/>
          <w:lang w:bidi="fa-IR"/>
        </w:rPr>
        <w:t>:</w:t>
      </w:r>
      <w:r w:rsidRPr="00060CBE">
        <w:rPr>
          <w:rFonts w:ascii="Times New Roman" w:hAnsi="Times New Roman" w:cs="B Lotus" w:hint="cs"/>
          <w:szCs w:val="28"/>
          <w:rtl/>
          <w:lang w:bidi="fa-IR"/>
        </w:rPr>
        <w:t xml:space="preserve"> </w:t>
      </w:r>
      <w:r w:rsidR="005E07B5">
        <w:rPr>
          <w:rFonts w:ascii="Times New Roman" w:hAnsi="Times New Roman" w:cs="B Lotus" w:hint="cs"/>
          <w:szCs w:val="28"/>
          <w:rtl/>
          <w:lang w:bidi="fa-IR"/>
        </w:rPr>
        <w:t>«</w:t>
      </w:r>
      <w:r w:rsidRPr="00060CBE">
        <w:rPr>
          <w:rFonts w:ascii="Times New Roman" w:hAnsi="Times New Roman" w:cs="B Lotus" w:hint="cs"/>
          <w:szCs w:val="28"/>
          <w:rtl/>
          <w:lang w:bidi="fa-IR"/>
        </w:rPr>
        <w:t>آیه‌ای دیگر در سورة انبیاست که آدم را به حیرت می‌اندازد.</w:t>
      </w:r>
    </w:p>
    <w:p w:rsidR="00773C80" w:rsidRPr="00060CBE" w:rsidRDefault="00BF3B8E" w:rsidP="006A032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5E07B5">
        <w:rPr>
          <w:rFonts w:ascii="KFGQPC Uthmanic Script HAFS" w:cs="KFGQPC Uthmanic Script HAFS" w:hint="eastAsia"/>
          <w:sz w:val="28"/>
          <w:szCs w:val="28"/>
          <w:rtl/>
        </w:rPr>
        <w:t>أَوَ</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لَم</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يَرَ</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cs"/>
          <w:sz w:val="28"/>
          <w:szCs w:val="28"/>
          <w:rtl/>
        </w:rPr>
        <w:t>ٱ</w:t>
      </w:r>
      <w:r w:rsidR="006A032F" w:rsidRPr="005E07B5">
        <w:rPr>
          <w:rFonts w:ascii="KFGQPC Uthmanic Script HAFS" w:cs="KFGQPC Uthmanic Script HAFS" w:hint="eastAsia"/>
          <w:sz w:val="28"/>
          <w:szCs w:val="28"/>
          <w:rtl/>
        </w:rPr>
        <w:t>لَّذِينَ</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كَفَرُو</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اْ</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أَنَّ</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cs"/>
          <w:sz w:val="28"/>
          <w:szCs w:val="28"/>
          <w:rtl/>
        </w:rPr>
        <w:t>ٱ</w:t>
      </w:r>
      <w:r w:rsidR="006A032F" w:rsidRPr="005E07B5">
        <w:rPr>
          <w:rFonts w:ascii="KFGQPC Uthmanic Script HAFS" w:cs="KFGQPC Uthmanic Script HAFS" w:hint="eastAsia"/>
          <w:sz w:val="28"/>
          <w:szCs w:val="28"/>
          <w:rtl/>
        </w:rPr>
        <w:t>لسَّمَ</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وَ</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تِ</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وَ</w:t>
      </w:r>
      <w:r w:rsidR="006A032F" w:rsidRPr="005E07B5">
        <w:rPr>
          <w:rFonts w:ascii="KFGQPC Uthmanic Script HAFS" w:cs="KFGQPC Uthmanic Script HAFS" w:hint="cs"/>
          <w:sz w:val="28"/>
          <w:szCs w:val="28"/>
          <w:rtl/>
        </w:rPr>
        <w:t>ٱ</w:t>
      </w:r>
      <w:r w:rsidR="006A032F" w:rsidRPr="005E07B5">
        <w:rPr>
          <w:rFonts w:ascii="KFGQPC Uthmanic Script HAFS" w:cs="KFGQPC Uthmanic Script HAFS" w:hint="eastAsia"/>
          <w:sz w:val="28"/>
          <w:szCs w:val="28"/>
          <w:rtl/>
        </w:rPr>
        <w:t>ل</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أَر</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ضَ</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كَانَتَا</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رَت</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ق</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ا</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فَفَتَق</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نَ</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هُمَا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[الأنبیاء: 30]</w:t>
      </w:r>
      <w:r>
        <w:rPr>
          <w:rFonts w:ascii="Times New Roman" w:hAnsi="Times New Roman" w:cs="B Lotus" w:hint="cs"/>
          <w:szCs w:val="28"/>
          <w:rtl/>
          <w:lang w:bidi="fa-IR"/>
        </w:rPr>
        <w:t>.</w:t>
      </w:r>
    </w:p>
    <w:p w:rsidR="00773C80" w:rsidRPr="00060CBE" w:rsidRDefault="005A07B2" w:rsidP="005A07B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sidRPr="00060CBE">
        <w:rPr>
          <w:rFonts w:ascii="Times New Roman" w:hAnsi="Times New Roman" w:cs="B Lotus" w:hint="cs"/>
          <w:sz w:val="26"/>
          <w:szCs w:val="26"/>
          <w:rtl/>
          <w:lang w:bidi="fa-IR"/>
        </w:rPr>
        <w:t>آیا کافران نمی‌بینند (نمی‌دانند) که آسمان</w:t>
      </w:r>
      <w:r w:rsidR="005E07B5">
        <w:rPr>
          <w:rFonts w:ascii="Times New Roman" w:hAnsi="Times New Roman" w:cs="B Lotus" w:hint="eastAsia"/>
          <w:sz w:val="26"/>
          <w:szCs w:val="26"/>
          <w:rtl/>
          <w:lang w:bidi="fa-IR"/>
        </w:rPr>
        <w:t>‌</w:t>
      </w:r>
      <w:r w:rsidR="00773C80" w:rsidRPr="00060CBE">
        <w:rPr>
          <w:rFonts w:ascii="Times New Roman" w:hAnsi="Times New Roman" w:cs="B Lotus" w:hint="cs"/>
          <w:sz w:val="26"/>
          <w:szCs w:val="26"/>
          <w:rtl/>
          <w:lang w:bidi="fa-IR"/>
        </w:rPr>
        <w:t>ها و زمین بسته بودند و ما آنها را باز کردیم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773C80" w:rsidP="005E07B5">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نه تنها کافران، غیرکافران هم نمی‌دانند که آسمانها چگونه بسته بودند و چگونه گشاده شدند</w:t>
      </w:r>
      <w:r w:rsidR="005E07B5">
        <w:rPr>
          <w:rFonts w:ascii="Times New Roman" w:hAnsi="Times New Roman" w:cs="B Lotus" w:hint="cs"/>
          <w:szCs w:val="28"/>
          <w:rtl/>
          <w:lang w:bidi="fa-IR"/>
        </w:rPr>
        <w:t>»</w:t>
      </w:r>
      <w:r w:rsidRPr="00060CBE">
        <w:rPr>
          <w:rFonts w:ascii="Times New Roman" w:hAnsi="Times New Roman" w:cs="B Lotus" w:hint="cs"/>
          <w:szCs w:val="28"/>
          <w:rtl/>
          <w:lang w:bidi="fa-IR"/>
        </w:rPr>
        <w:t>؟!</w:t>
      </w:r>
      <w:r w:rsidR="00031E01">
        <w:rPr>
          <w:rFonts w:ascii="Times New Roman" w:hAnsi="Times New Roman" w:cs="B Lotus" w:hint="cs"/>
          <w:szCs w:val="28"/>
          <w:rtl/>
          <w:lang w:bidi="fa-IR"/>
        </w:rPr>
        <w:t>.</w:t>
      </w:r>
    </w:p>
    <w:p w:rsidR="00773C80" w:rsidRPr="00060CBE" w:rsidRDefault="00773C80" w:rsidP="005E07B5">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اگر نویسند</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کتاب همّت داشت و به کتب تفسیر نظر می‌افکند از حیرت بیرون می‌آمد زیرا هرچند او این معنا را نمی‌داند ولی از عرب روزگار پیامبر</w:t>
      </w:r>
      <w:r w:rsidRPr="00060CBE">
        <w:rPr>
          <w:rFonts w:ascii="Times New Roman" w:hAnsi="Times New Roman" w:cs="B Lotus" w:hint="cs"/>
          <w:szCs w:val="28"/>
          <w:lang w:bidi="fa-IR"/>
        </w:rPr>
        <w:sym w:font="AGA Arabesque" w:char="F072"/>
      </w:r>
      <w:r w:rsidRPr="00060CBE">
        <w:rPr>
          <w:rFonts w:ascii="Times New Roman" w:hAnsi="Times New Roman" w:cs="B Lotus" w:hint="cs"/>
          <w:szCs w:val="28"/>
          <w:rtl/>
          <w:lang w:bidi="fa-IR"/>
        </w:rPr>
        <w:t>، مقصود قرآن کریم را می‌آموخت و می‌فهمید که بسته‌</w:t>
      </w:r>
      <w:r w:rsidR="005E07B5">
        <w:rPr>
          <w:rFonts w:ascii="Times New Roman" w:hAnsi="Times New Roman" w:cs="B Lotus" w:hint="cs"/>
          <w:szCs w:val="28"/>
          <w:rtl/>
          <w:lang w:bidi="fa-IR"/>
        </w:rPr>
        <w:t xml:space="preserve"> </w:t>
      </w:r>
      <w:r w:rsidRPr="00060CBE">
        <w:rPr>
          <w:rFonts w:ascii="Times New Roman" w:hAnsi="Times New Roman" w:cs="B Lotus" w:hint="cs"/>
          <w:szCs w:val="28"/>
          <w:rtl/>
          <w:lang w:bidi="fa-IR"/>
        </w:rPr>
        <w:t>بودن آسمان، کنایه از آن است که آسمان نمی‌بارد و بسته</w:t>
      </w:r>
      <w:r w:rsidR="005E07B5">
        <w:rPr>
          <w:rFonts w:ascii="Times New Roman" w:hAnsi="Times New Roman" w:cs="B Lotus" w:hint="cs"/>
          <w:szCs w:val="28"/>
          <w:rtl/>
          <w:lang w:bidi="fa-IR"/>
        </w:rPr>
        <w:t xml:space="preserve"> </w:t>
      </w:r>
      <w:r w:rsidRPr="00060CBE">
        <w:rPr>
          <w:rFonts w:ascii="Times New Roman" w:hAnsi="Times New Roman" w:cs="B Lotus" w:hint="cs"/>
          <w:szCs w:val="28"/>
          <w:rtl/>
          <w:lang w:bidi="fa-IR"/>
        </w:rPr>
        <w:t>‌بودن زمین اشاره به آن است که زمین گیاه برنمی‌آورد و با فروریختن باران و بیرون‌</w:t>
      </w:r>
      <w:r w:rsidR="005E07B5">
        <w:rPr>
          <w:rFonts w:ascii="Times New Roman" w:hAnsi="Times New Roman" w:cs="B Lotus" w:hint="cs"/>
          <w:szCs w:val="28"/>
          <w:rtl/>
          <w:lang w:bidi="fa-IR"/>
        </w:rPr>
        <w:t xml:space="preserve"> </w:t>
      </w:r>
      <w:r w:rsidRPr="00060CBE">
        <w:rPr>
          <w:rFonts w:ascii="Times New Roman" w:hAnsi="Times New Roman" w:cs="B Lotus" w:hint="cs"/>
          <w:szCs w:val="28"/>
          <w:rtl/>
          <w:lang w:bidi="fa-IR"/>
        </w:rPr>
        <w:t>آمدن گیاهان، آسمان و زمین باز می‌شوند، چنانکه عکرمه (فرزند ابوجهل) گفته است</w:t>
      </w:r>
      <w:r>
        <w:rPr>
          <w:rFonts w:ascii="Times New Roman" w:hAnsi="Times New Roman" w:cs="B Lotus" w:hint="cs"/>
          <w:szCs w:val="28"/>
          <w:rtl/>
          <w:lang w:bidi="fa-IR"/>
        </w:rPr>
        <w:t>:</w:t>
      </w:r>
      <w:r w:rsidRPr="00060CBE">
        <w:rPr>
          <w:rFonts w:ascii="Times New Roman" w:hAnsi="Times New Roman" w:cs="B Lotus" w:hint="cs"/>
          <w:szCs w:val="28"/>
          <w:rtl/>
          <w:lang w:bidi="fa-IR"/>
        </w:rPr>
        <w:t xml:space="preserve"> </w:t>
      </w:r>
      <w:r w:rsidR="005E07B5">
        <w:rPr>
          <w:rFonts w:ascii="Times New Roman" w:hAnsi="Times New Roman" w:cs="Traditional Arabic" w:hint="cs"/>
          <w:szCs w:val="28"/>
          <w:rtl/>
          <w:lang w:bidi="fa-IR"/>
        </w:rPr>
        <w:t>«</w:t>
      </w:r>
      <w:r w:rsidRPr="005E07B5">
        <w:rPr>
          <w:rStyle w:val="Char3"/>
          <w:rFonts w:hint="cs"/>
          <w:rtl/>
        </w:rPr>
        <w:t>کانتا رتقا لا</w:t>
      </w:r>
      <w:r w:rsidR="005E07B5">
        <w:rPr>
          <w:rStyle w:val="Char3"/>
          <w:rFonts w:hint="cs"/>
          <w:rtl/>
        </w:rPr>
        <w:t xml:space="preserve"> </w:t>
      </w:r>
      <w:r w:rsidRPr="005E07B5">
        <w:rPr>
          <w:rStyle w:val="Char3"/>
          <w:rFonts w:hint="cs"/>
          <w:rtl/>
        </w:rPr>
        <w:t>یخرج منهما شیء، ففتق السماء بال</w:t>
      </w:r>
      <w:r w:rsidR="005E07B5">
        <w:rPr>
          <w:rStyle w:val="Char3"/>
          <w:rFonts w:hint="cs"/>
          <w:rtl/>
        </w:rPr>
        <w:t>ـ</w:t>
      </w:r>
      <w:r w:rsidRPr="005E07B5">
        <w:rPr>
          <w:rStyle w:val="Char3"/>
          <w:rFonts w:hint="cs"/>
          <w:rtl/>
        </w:rPr>
        <w:t>مطر وفتق الأرض بالنبات</w:t>
      </w:r>
      <w:r w:rsidR="005E07B5">
        <w:rPr>
          <w:rFonts w:ascii="Times New Roman" w:hAnsi="Times New Roman" w:cs="Traditional Arabic" w:hint="cs"/>
          <w:szCs w:val="28"/>
          <w:rtl/>
          <w:lang w:bidi="fa-IR"/>
        </w:rPr>
        <w:t>»</w:t>
      </w:r>
      <w:r w:rsidR="005E07B5" w:rsidRPr="005E07B5">
        <w:rPr>
          <w:rStyle w:val="FootnoteReference"/>
          <w:rFonts w:ascii="Times New Roman" w:hAnsi="Times New Roman" w:cs="B Lotus"/>
          <w:color w:val="000000"/>
          <w:spacing w:val="-4"/>
          <w:szCs w:val="28"/>
          <w:rtl/>
          <w:lang w:bidi="fa-IR"/>
        </w:rPr>
        <w:footnoteReference w:id="7"/>
      </w:r>
      <w:r w:rsidR="005E07B5">
        <w:rPr>
          <w:rFonts w:ascii="Times New Roman" w:hAnsi="Times New Roman" w:cs="B Lotus" w:hint="cs"/>
          <w:szCs w:val="28"/>
          <w:rtl/>
          <w:lang w:bidi="fa-IR"/>
        </w:rPr>
        <w:t>.</w:t>
      </w:r>
      <w:r w:rsidRPr="00060CBE">
        <w:rPr>
          <w:rFonts w:ascii="Times New Roman" w:hAnsi="Times New Roman" w:cs="B Lotus" w:hint="cs"/>
          <w:szCs w:val="28"/>
          <w:rtl/>
          <w:lang w:bidi="fa-IR"/>
        </w:rPr>
        <w:t xml:space="preserve"> یعنی</w:t>
      </w:r>
      <w:r>
        <w:rPr>
          <w:rFonts w:ascii="Times New Roman" w:hAnsi="Times New Roman" w:cs="B Lotus" w:hint="cs"/>
          <w:szCs w:val="28"/>
          <w:rtl/>
          <w:lang w:bidi="fa-IR"/>
        </w:rPr>
        <w:t>:</w:t>
      </w:r>
      <w:r w:rsidRPr="00060CBE">
        <w:rPr>
          <w:rFonts w:ascii="Times New Roman" w:hAnsi="Times New Roman" w:cs="B Lotus" w:hint="cs"/>
          <w:szCs w:val="28"/>
          <w:rtl/>
          <w:lang w:bidi="fa-IR"/>
        </w:rPr>
        <w:t xml:space="preserve"> </w:t>
      </w:r>
      <w:r w:rsidR="005E07B5" w:rsidRPr="005E07B5">
        <w:rPr>
          <w:rFonts w:ascii="Times New Roman" w:hAnsi="Times New Roman" w:cs="Traditional Arabic" w:hint="cs"/>
          <w:sz w:val="22"/>
          <w:szCs w:val="26"/>
          <w:rtl/>
          <w:lang w:bidi="fa-IR"/>
        </w:rPr>
        <w:t>«</w:t>
      </w:r>
      <w:r w:rsidRPr="005E07B5">
        <w:rPr>
          <w:rFonts w:ascii="Times New Roman" w:hAnsi="Times New Roman" w:cs="B Lotus" w:hint="cs"/>
          <w:sz w:val="22"/>
          <w:szCs w:val="26"/>
          <w:rtl/>
          <w:lang w:bidi="fa-IR"/>
        </w:rPr>
        <w:t>آسمان و زمین هر دو بسته بودند و چیزی از آند و بیرون نمی‌آمد آنگاه آسمان را با باران بگشود و زمین را با گیاه باز کرد</w:t>
      </w:r>
      <w:r w:rsidR="005E07B5" w:rsidRPr="005E07B5">
        <w:rPr>
          <w:rFonts w:ascii="Times New Roman" w:hAnsi="Times New Roman" w:cs="Traditional Arabic" w:hint="cs"/>
          <w:sz w:val="22"/>
          <w:szCs w:val="26"/>
          <w:rtl/>
          <w:lang w:bidi="fa-IR"/>
        </w:rPr>
        <w:t>»</w:t>
      </w:r>
      <w:r w:rsidRPr="005E07B5">
        <w:rPr>
          <w:rFonts w:ascii="Times New Roman" w:hAnsi="Times New Roman" w:cs="B Lotus" w:hint="cs"/>
          <w:sz w:val="22"/>
          <w:szCs w:val="26"/>
          <w:rtl/>
          <w:lang w:bidi="fa-IR"/>
        </w:rPr>
        <w:t>.</w:t>
      </w:r>
    </w:p>
    <w:p w:rsidR="005E07B5" w:rsidRDefault="00773C80" w:rsidP="005E07B5">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هر چند ما پاسخ این خرده‌گیری‌ها را در همین کتاب با شرح و بسط کافی آورده‌ایم ولی در اینجا مقصود آن است که خوانندگان محترم با شیو</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کار نویسند</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کتاب «بیست و سه سال» </w:t>
      </w:r>
      <w:r w:rsidR="005E07B5">
        <w:rPr>
          <w:rFonts w:ascii="Times New Roman" w:hAnsi="Times New Roman" w:cs="B Lotus" w:hint="cs"/>
          <w:szCs w:val="28"/>
          <w:rtl/>
          <w:lang w:bidi="fa-IR"/>
        </w:rPr>
        <w:t>با</w:t>
      </w:r>
      <w:r w:rsidRPr="00060CBE">
        <w:rPr>
          <w:rFonts w:ascii="Times New Roman" w:hAnsi="Times New Roman" w:cs="B Lotus" w:hint="cs"/>
          <w:szCs w:val="28"/>
          <w:rtl/>
          <w:lang w:bidi="fa-IR"/>
        </w:rPr>
        <w:t>جمالاً آشنا شوند و نیز توجّه داشته باشند که کتاب حاضر، در برابر کتاب «بیست و سه سال» چه وظیفه‌ای بر</w:t>
      </w:r>
      <w:r w:rsidR="005E07B5">
        <w:rPr>
          <w:rFonts w:ascii="Times New Roman" w:hAnsi="Times New Roman" w:cs="B Lotus" w:hint="cs"/>
          <w:szCs w:val="28"/>
          <w:rtl/>
          <w:lang w:bidi="fa-IR"/>
        </w:rPr>
        <w:t xml:space="preserve"> </w:t>
      </w:r>
      <w:r w:rsidRPr="00060CBE">
        <w:rPr>
          <w:rFonts w:ascii="Times New Roman" w:hAnsi="Times New Roman" w:cs="B Lotus" w:hint="cs"/>
          <w:szCs w:val="28"/>
          <w:rtl/>
          <w:lang w:bidi="fa-IR"/>
        </w:rPr>
        <w:t>عهده دارد و چه راه و روشی را پیش گرفته است که ذکر این معنا برای معرّفی کتاب درمقدم</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آن لازم به نظر می‌آمد.</w:t>
      </w:r>
    </w:p>
    <w:p w:rsidR="00BF3B8E" w:rsidRDefault="00773C80" w:rsidP="005E07B5">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نکت</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دیگری که آوردنش در اینجا مفید و مناسب به نظر می‌رسد این است که اسلام از آغاز دعوت، از منطق مخالفان خود باک نداشته است. قرآن کریم در ضمن آیات متعدّدی به صراحت، سخنان مخالفانش را نقل کرده و ما با مطالع</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قرآن، بسیاری از ایرادها و اعتقادات</w:t>
      </w:r>
      <w:r>
        <w:rPr>
          <w:rFonts w:ascii="Times New Roman" w:hAnsi="Times New Roman" w:cs="B Lotus" w:hint="cs"/>
          <w:szCs w:val="28"/>
          <w:rtl/>
          <w:lang w:bidi="fa-IR"/>
        </w:rPr>
        <w:t xml:space="preserve"> </w:t>
      </w:r>
      <w:r w:rsidRPr="00060CBE">
        <w:rPr>
          <w:rFonts w:ascii="Times New Roman" w:hAnsi="Times New Roman" w:cs="B Lotus" w:hint="cs"/>
          <w:szCs w:val="28"/>
          <w:rtl/>
          <w:lang w:bidi="fa-IR"/>
        </w:rPr>
        <w:t>مخالفی را که در عصر نزول قرآن وجود داشته می‌شناسیم و جواب قرآن</w:t>
      </w:r>
      <w:r>
        <w:rPr>
          <w:rFonts w:ascii="Times New Roman" w:hAnsi="Times New Roman" w:cs="B Lotus" w:hint="cs"/>
          <w:szCs w:val="28"/>
          <w:rtl/>
          <w:lang w:bidi="fa-IR"/>
        </w:rPr>
        <w:t xml:space="preserve"> </w:t>
      </w:r>
      <w:r w:rsidRPr="00060CBE">
        <w:rPr>
          <w:rFonts w:ascii="Times New Roman" w:hAnsi="Times New Roman" w:cs="B Lotus" w:hint="cs"/>
          <w:szCs w:val="28"/>
          <w:rtl/>
          <w:lang w:bidi="fa-IR"/>
        </w:rPr>
        <w:t>را در برار آنها نیز می‌دانیم. اگرچه منطق دشمنان قرآن، منطق سانسور بود ولی قرآن به آزاداندیشی سفارش می‌کرد. از همان روزهای نخستین، دشمنان پیامبر به همفکران خود توصیه می‌نمودند که</w:t>
      </w:r>
      <w:r>
        <w:rPr>
          <w:rFonts w:ascii="Times New Roman" w:hAnsi="Times New Roman" w:cs="B Lotus" w:hint="cs"/>
          <w:szCs w:val="28"/>
          <w:rtl/>
          <w:lang w:bidi="fa-IR"/>
        </w:rPr>
        <w:t>:</w:t>
      </w:r>
    </w:p>
    <w:p w:rsidR="00773C80" w:rsidRPr="00060CBE" w:rsidRDefault="00BF3B8E" w:rsidP="005E07B5">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5E07B5">
        <w:rPr>
          <w:rFonts w:ascii="KFGQPC Uthmanic Script HAFS" w:cs="KFGQPC Uthmanic Script HAFS" w:hint="eastAsia"/>
          <w:sz w:val="28"/>
          <w:szCs w:val="28"/>
          <w:rtl/>
        </w:rPr>
        <w:t>لَا</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تَس</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مَعُواْ</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لِهَ</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ذَا</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cs"/>
          <w:sz w:val="28"/>
          <w:szCs w:val="28"/>
          <w:rtl/>
        </w:rPr>
        <w:t>ٱ</w:t>
      </w:r>
      <w:r w:rsidR="006A032F" w:rsidRPr="005E07B5">
        <w:rPr>
          <w:rFonts w:ascii="KFGQPC Uthmanic Script HAFS" w:cs="KFGQPC Uthmanic Script HAFS" w:hint="eastAsia"/>
          <w:sz w:val="28"/>
          <w:szCs w:val="28"/>
          <w:rtl/>
        </w:rPr>
        <w:t>ل</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قُر</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ءَانِ</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وَ</w:t>
      </w:r>
      <w:r w:rsidR="006A032F" w:rsidRPr="005E07B5">
        <w:rPr>
          <w:rFonts w:ascii="KFGQPC Uthmanic Script HAFS" w:cs="KFGQPC Uthmanic Script HAFS" w:hint="cs"/>
          <w:sz w:val="28"/>
          <w:szCs w:val="28"/>
          <w:rtl/>
        </w:rPr>
        <w:t>ٱ</w:t>
      </w:r>
      <w:r w:rsidR="006A032F" w:rsidRPr="005E07B5">
        <w:rPr>
          <w:rFonts w:ascii="KFGQPC Uthmanic Script HAFS" w:cs="KFGQPC Uthmanic Script HAFS" w:hint="eastAsia"/>
          <w:sz w:val="28"/>
          <w:szCs w:val="28"/>
          <w:rtl/>
        </w:rPr>
        <w:t>ل</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غَو</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اْ</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فِيهِ</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لَعَلَّكُم</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تَغ</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لِبُونَ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[فصلت: 26]</w:t>
      </w:r>
      <w:r>
        <w:rPr>
          <w:rFonts w:ascii="Times New Roman" w:hAnsi="Times New Roman" w:cs="B Lotus" w:hint="cs"/>
          <w:szCs w:val="28"/>
          <w:rtl/>
          <w:lang w:bidi="fa-IR"/>
        </w:rPr>
        <w:t>.</w:t>
      </w:r>
    </w:p>
    <w:p w:rsidR="00773C80" w:rsidRPr="00060CBE" w:rsidRDefault="005A07B2" w:rsidP="005E07B5">
      <w:pPr>
        <w:pStyle w:val="StyleComplexBLotus12ptJustifiedFirstline05cmChar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sidRPr="00060CBE">
        <w:rPr>
          <w:rFonts w:ascii="Times New Roman" w:hAnsi="Times New Roman" w:cs="B Lotus" w:hint="cs"/>
          <w:sz w:val="26"/>
          <w:szCs w:val="26"/>
          <w:rtl/>
          <w:lang w:bidi="fa-IR"/>
        </w:rPr>
        <w:t>به این قرآن گوش فرا ندهید و به هنگام خواندن قرآن در میان آن یاوه بگویید شاید غلبه کنید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این منطقِ مخالفان اسلام در مکّه بود امّا قرآن کریم در برابر طرز فکر مذکور چنین سفارش می‌کند</w:t>
      </w:r>
      <w:r>
        <w:rPr>
          <w:rFonts w:ascii="Times New Roman" w:hAnsi="Times New Roman" w:cs="B Lotus" w:hint="cs"/>
          <w:szCs w:val="28"/>
          <w:rtl/>
          <w:lang w:bidi="fa-IR"/>
        </w:rPr>
        <w:t>:</w:t>
      </w:r>
    </w:p>
    <w:p w:rsidR="006A032F" w:rsidRPr="00060CBE" w:rsidRDefault="00BF3B8E" w:rsidP="006A032F">
      <w:pPr>
        <w:pStyle w:val="StyleComplexBLotus12ptJustifiedFirstline05cmCharChar"/>
        <w:spacing w:line="240" w:lineRule="auto"/>
        <w:rPr>
          <w:rFonts w:ascii="Times New Roman" w:hAnsi="Times New Roman" w:cs="B Lotus"/>
          <w:sz w:val="28"/>
          <w:szCs w:val="28"/>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lang w:bidi="fa-IR"/>
        </w:rPr>
        <w:t>فَبَشِّر</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عِبَادِ</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١٧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لَّذِينَ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يَس</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تَمِعُونَ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قَو</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فَيَتَّبِعُونَ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أَح</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سَنَهُ</w:t>
      </w:r>
      <w:r w:rsidR="006A032F" w:rsidRPr="006A032F">
        <w:rPr>
          <w:rFonts w:ascii="KFGQPC Uthmanic Script HAFS" w:cs="KFGQPC Uthmanic Script HAFS" w:hint="cs"/>
          <w:sz w:val="28"/>
          <w:szCs w:val="28"/>
          <w:rtl/>
          <w:lang w:bidi="fa-IR"/>
        </w:rPr>
        <w:t>ۥٓ</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[الزمر: 17-18]</w:t>
      </w:r>
      <w:r>
        <w:rPr>
          <w:rFonts w:ascii="Times New Roman" w:hAnsi="Times New Roman" w:cs="B Lotus" w:hint="cs"/>
          <w:szCs w:val="28"/>
          <w:rtl/>
          <w:lang w:bidi="fa-IR"/>
        </w:rPr>
        <w:t>.</w:t>
      </w:r>
    </w:p>
    <w:p w:rsidR="005E07B5" w:rsidRDefault="005A07B2" w:rsidP="005E07B5">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sidRPr="00060CBE">
        <w:rPr>
          <w:rFonts w:ascii="Times New Roman" w:hAnsi="Times New Roman" w:cs="B Lotus" w:hint="cs"/>
          <w:sz w:val="26"/>
          <w:szCs w:val="26"/>
          <w:rtl/>
          <w:lang w:bidi="fa-IR"/>
        </w:rPr>
        <w:t>پس آن بندگانم را نوید ده که به هر سخن گوش فرا می‌دهند سپس بهترین سخن را پیروی می‌کنند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773C80" w:rsidP="005E07B5">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بنابراین ما نیز پروا ندار</w:t>
      </w:r>
      <w:r>
        <w:rPr>
          <w:rFonts w:ascii="Times New Roman" w:hAnsi="Times New Roman" w:cs="B Lotus" w:hint="cs"/>
          <w:szCs w:val="28"/>
          <w:rtl/>
          <w:lang w:bidi="fa-IR"/>
        </w:rPr>
        <w:t>یم که امثال کتاب «بیست و سه سال»</w:t>
      </w:r>
      <w:r w:rsidRPr="00060CBE">
        <w:rPr>
          <w:rFonts w:ascii="Times New Roman" w:hAnsi="Times New Roman" w:cs="B Lotus" w:hint="cs"/>
          <w:szCs w:val="28"/>
          <w:rtl/>
          <w:lang w:bidi="fa-IR"/>
        </w:rPr>
        <w:t xml:space="preserve"> از سوی مخالفان اسلام انتشار یابد، جز آنک</w:t>
      </w:r>
      <w:r>
        <w:rPr>
          <w:rFonts w:ascii="Times New Roman" w:hAnsi="Times New Roman" w:cs="B Lotus" w:hint="cs"/>
          <w:szCs w:val="28"/>
          <w:rtl/>
          <w:lang w:bidi="fa-IR"/>
        </w:rPr>
        <w:t>ه می‌گوییم نوشتن نقد و ایراد و ا</w:t>
      </w:r>
      <w:r w:rsidRPr="00060CBE">
        <w:rPr>
          <w:rFonts w:ascii="Times New Roman" w:hAnsi="Times New Roman" w:cs="B Lotus" w:hint="cs"/>
          <w:szCs w:val="28"/>
          <w:rtl/>
          <w:lang w:bidi="fa-IR"/>
        </w:rPr>
        <w:t>شکال دربار</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اسلام، در یک محیط اسلامی به شرطی م</w:t>
      </w:r>
      <w:r>
        <w:rPr>
          <w:rFonts w:ascii="Times New Roman" w:hAnsi="Times New Roman" w:cs="B Lotus" w:hint="cs"/>
          <w:szCs w:val="28"/>
          <w:rtl/>
          <w:lang w:bidi="fa-IR"/>
        </w:rPr>
        <w:t>ج</w:t>
      </w:r>
      <w:r w:rsidRPr="00060CBE">
        <w:rPr>
          <w:rFonts w:ascii="Times New Roman" w:hAnsi="Times New Roman" w:cs="B Lotus" w:hint="cs"/>
          <w:szCs w:val="28"/>
          <w:rtl/>
          <w:lang w:bidi="fa-IR"/>
        </w:rPr>
        <w:t>از است که دولتِ دادگر و مراقب و بیدار مسلمین بر آ</w:t>
      </w:r>
      <w:r>
        <w:rPr>
          <w:rFonts w:ascii="Times New Roman" w:hAnsi="Times New Roman" w:cs="B Lotus" w:hint="cs"/>
          <w:szCs w:val="28"/>
          <w:rtl/>
          <w:lang w:bidi="fa-IR"/>
        </w:rPr>
        <w:t>ن</w:t>
      </w:r>
      <w:r w:rsidRPr="00060CBE">
        <w:rPr>
          <w:rFonts w:ascii="Times New Roman" w:hAnsi="Times New Roman" w:cs="B Lotus" w:hint="cs"/>
          <w:szCs w:val="28"/>
          <w:rtl/>
          <w:lang w:bidi="fa-IR"/>
        </w:rPr>
        <w:t xml:space="preserve"> نظارت داشته باشد و دانشمندان اسلام را به پاسخ‌گویی دعوت کند (کاری که در مورد کتاب</w:t>
      </w:r>
      <w:r w:rsidR="005E07B5">
        <w:rPr>
          <w:rFonts w:ascii="Times New Roman" w:hAnsi="Times New Roman" w:cs="B Lotus" w:hint="eastAsia"/>
          <w:szCs w:val="28"/>
          <w:rtl/>
          <w:lang w:bidi="fa-IR"/>
        </w:rPr>
        <w:t>‌</w:t>
      </w:r>
      <w:r w:rsidRPr="00060CBE">
        <w:rPr>
          <w:rFonts w:ascii="Times New Roman" w:hAnsi="Times New Roman" w:cs="B Lotus" w:hint="cs"/>
          <w:szCs w:val="28"/>
          <w:rtl/>
          <w:lang w:bidi="fa-IR"/>
        </w:rPr>
        <w:t>هایی چون بیست و سه سال انجام نگرفته است!) تا مردم دچار قضاوتِ یکطرفه نشوند و بر طبق سفارش قرآن کریم بتوانند از بهترین منطق پیروی کنند، نه آنکه کسانی به قصد فریب‌</w:t>
      </w:r>
      <w:r w:rsidR="005E07B5">
        <w:rPr>
          <w:rFonts w:ascii="Times New Roman" w:hAnsi="Times New Roman" w:cs="B Lotus" w:hint="cs"/>
          <w:szCs w:val="28"/>
          <w:rtl/>
          <w:lang w:bidi="fa-IR"/>
        </w:rPr>
        <w:t xml:space="preserve"> </w:t>
      </w:r>
      <w:r w:rsidRPr="00060CBE">
        <w:rPr>
          <w:rFonts w:ascii="Times New Roman" w:hAnsi="Times New Roman" w:cs="B Lotus" w:hint="cs"/>
          <w:szCs w:val="28"/>
          <w:rtl/>
          <w:lang w:bidi="fa-IR"/>
        </w:rPr>
        <w:t>دادن و اغوای مردم و ایجاد بلوا، در پنهان چیزی بنویسند و به طور قاچاق نشر کنند و در آن با تصاویر زننده به مقدّسات مسلمین توهین روا دارند و تاریخ و سیره و قرآن را تحریف نمایند. این کار مسلّماً از دیدگاه اسلام (و هر کس که بهره‌ای از انصاف دارد) محکوم و ممنوع است و دولت اسلامی در صورت سکوت، در پیشگاه خداوند مسؤول شمرده می‌شود.</w:t>
      </w:r>
    </w:p>
    <w:p w:rsidR="00773C80" w:rsidRPr="00060CBE" w:rsidRDefault="00773C80" w:rsidP="005E07B5">
      <w:pPr>
        <w:pStyle w:val="StyleComplexBLotus12ptJustifiedFirstline05cmCharChar"/>
        <w:widowControl w:val="0"/>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پس ایراد ما به کتاب «ب</w:t>
      </w:r>
      <w:r>
        <w:rPr>
          <w:rFonts w:ascii="Times New Roman" w:hAnsi="Times New Roman" w:cs="B Lotus" w:hint="cs"/>
          <w:szCs w:val="28"/>
          <w:rtl/>
          <w:lang w:bidi="fa-IR"/>
        </w:rPr>
        <w:t>ی</w:t>
      </w:r>
      <w:r w:rsidRPr="00060CBE">
        <w:rPr>
          <w:rFonts w:ascii="Times New Roman" w:hAnsi="Times New Roman" w:cs="B Lotus" w:hint="cs"/>
          <w:szCs w:val="28"/>
          <w:rtl/>
          <w:lang w:bidi="fa-IR"/>
        </w:rPr>
        <w:t>ست و سه سال» از این نظر است، نه از آنر</w:t>
      </w:r>
      <w:r w:rsidR="005E07B5">
        <w:rPr>
          <w:rFonts w:ascii="Times New Roman" w:hAnsi="Times New Roman" w:cs="B Lotus" w:hint="cs"/>
          <w:szCs w:val="28"/>
          <w:rtl/>
          <w:lang w:bidi="fa-IR"/>
        </w:rPr>
        <w:t>و که چرا مخالفان قرآن سخنی گفته</w:t>
      </w:r>
      <w:r w:rsidR="005E07B5">
        <w:rPr>
          <w:rFonts w:ascii="Times New Roman" w:hAnsi="Times New Roman" w:cs="B Lotus" w:hint="eastAsia"/>
          <w:szCs w:val="28"/>
          <w:rtl/>
          <w:lang w:bidi="fa-IR"/>
        </w:rPr>
        <w:t>‌</w:t>
      </w:r>
      <w:r w:rsidRPr="00060CBE">
        <w:rPr>
          <w:rFonts w:ascii="Times New Roman" w:hAnsi="Times New Roman" w:cs="B Lotus" w:hint="cs"/>
          <w:szCs w:val="28"/>
          <w:rtl/>
          <w:lang w:bidi="fa-IR"/>
        </w:rPr>
        <w:t>اند و یا چیزی نوشته‌اند. ما نگارش و نشر این کتاب را نوعی</w:t>
      </w:r>
      <w:r>
        <w:rPr>
          <w:rFonts w:ascii="Times New Roman" w:hAnsi="Times New Roman" w:cs="B Lotus" w:hint="cs"/>
          <w:szCs w:val="28"/>
          <w:rtl/>
          <w:lang w:bidi="fa-IR"/>
        </w:rPr>
        <w:t xml:space="preserve"> </w:t>
      </w:r>
      <w:r w:rsidRPr="00060CBE">
        <w:rPr>
          <w:rFonts w:ascii="Times New Roman" w:hAnsi="Times New Roman" w:cs="B Lotus" w:hint="cs"/>
          <w:szCs w:val="28"/>
          <w:rtl/>
          <w:lang w:bidi="fa-IR"/>
        </w:rPr>
        <w:t xml:space="preserve">اقدام بر </w:t>
      </w:r>
      <w:r>
        <w:rPr>
          <w:rFonts w:ascii="Times New Roman" w:hAnsi="Times New Roman" w:cs="B Lotus" w:hint="cs"/>
          <w:szCs w:val="28"/>
          <w:rtl/>
          <w:lang w:bidi="fa-IR"/>
        </w:rPr>
        <w:t>ض</w:t>
      </w:r>
      <w:r w:rsidRPr="00060CBE">
        <w:rPr>
          <w:rFonts w:ascii="Times New Roman" w:hAnsi="Times New Roman" w:cs="B Lotus" w:hint="cs"/>
          <w:szCs w:val="28"/>
          <w:rtl/>
          <w:lang w:bidi="fa-IR"/>
        </w:rPr>
        <w:t>د اسلام می‌شمریم که مت</w:t>
      </w:r>
      <w:r w:rsidR="005E07B5">
        <w:rPr>
          <w:rFonts w:ascii="Times New Roman" w:hAnsi="Times New Roman" w:cs="B Lotus" w:hint="cs"/>
          <w:szCs w:val="28"/>
          <w:rtl/>
          <w:lang w:bidi="fa-IR"/>
        </w:rPr>
        <w:t>ا</w:t>
      </w:r>
      <w:r w:rsidRPr="00060CBE">
        <w:rPr>
          <w:rFonts w:ascii="Times New Roman" w:hAnsi="Times New Roman" w:cs="B Lotus" w:hint="cs"/>
          <w:szCs w:val="28"/>
          <w:rtl/>
          <w:lang w:bidi="fa-IR"/>
        </w:rPr>
        <w:t>سفانه با تحریف و فریبکاری و سوءنیت همراه بوده است و لذا هشدار می‌دهیم که مسلمین در برابر این شیوه‌های مخالف باید بیش از پیش احساس مسئولیت کنند.</w:t>
      </w:r>
    </w:p>
    <w:p w:rsidR="00773C80" w:rsidRDefault="00773C80" w:rsidP="005E07B5">
      <w:pPr>
        <w:pStyle w:val="StyleComplexBLotus12ptJustifiedFirstline05cmCharChar"/>
        <w:widowControl w:val="0"/>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با این همه خود را سخت موظف می‌دانیم که «آداب مناظره اسلامی» را در پاسخ</w:t>
      </w:r>
      <w:r w:rsidR="005E07B5">
        <w:rPr>
          <w:rFonts w:ascii="Times New Roman" w:hAnsi="Times New Roman" w:cs="B Lotus" w:hint="eastAsia"/>
          <w:szCs w:val="28"/>
          <w:rtl/>
          <w:lang w:bidi="fa-IR"/>
        </w:rPr>
        <w:t>‌</w:t>
      </w:r>
      <w:r w:rsidRPr="00060CBE">
        <w:rPr>
          <w:rFonts w:ascii="Times New Roman" w:hAnsi="Times New Roman" w:cs="B Lotus" w:hint="cs"/>
          <w:szCs w:val="28"/>
          <w:rtl/>
          <w:lang w:bidi="fa-IR"/>
        </w:rPr>
        <w:t>گویی به کتاب بیست و سه سال رعایت کنیم و از یاد نبریم که قرآن مجید به ما دستور داده است</w:t>
      </w:r>
      <w:r>
        <w:rPr>
          <w:rFonts w:ascii="Times New Roman" w:hAnsi="Times New Roman" w:cs="B Lotus" w:hint="cs"/>
          <w:szCs w:val="28"/>
          <w:rtl/>
          <w:lang w:bidi="fa-IR"/>
        </w:rPr>
        <w:t>:</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5E07B5">
        <w:rPr>
          <w:rFonts w:ascii="KFGQPC Uthmanic Script HAFS" w:cs="KFGQPC Uthmanic Script HAFS" w:hint="eastAsia"/>
          <w:sz w:val="28"/>
          <w:szCs w:val="28"/>
          <w:rtl/>
        </w:rPr>
        <w:t>وَلَا</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يَج</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رِمَنَّكُم</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شَنَ‍</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َانُ</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قَو</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مٍ</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عَلَى</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أَلَّا</w:t>
      </w:r>
      <w:r w:rsidR="006A032F" w:rsidRPr="005E07B5">
        <w:rPr>
          <w:rFonts w:ascii="KFGQPC Uthmanic Script HAFS" w:cs="KFGQPC Uthmanic Script HAFS"/>
          <w:sz w:val="28"/>
          <w:szCs w:val="28"/>
          <w:rtl/>
        </w:rPr>
        <w:t xml:space="preserve"> </w:t>
      </w:r>
      <w:r w:rsidR="006A032F" w:rsidRPr="005E07B5">
        <w:rPr>
          <w:rFonts w:ascii="KFGQPC Uthmanic Script HAFS" w:cs="KFGQPC Uthmanic Script HAFS" w:hint="eastAsia"/>
          <w:sz w:val="28"/>
          <w:szCs w:val="28"/>
          <w:rtl/>
        </w:rPr>
        <w:t>تَع</w:t>
      </w:r>
      <w:r w:rsidR="006A032F" w:rsidRPr="005E07B5">
        <w:rPr>
          <w:rFonts w:ascii="KFGQPC Uthmanic Script HAFS" w:cs="KFGQPC Uthmanic Script HAFS" w:hint="cs"/>
          <w:sz w:val="28"/>
          <w:szCs w:val="28"/>
          <w:rtl/>
        </w:rPr>
        <w:t>ۡ</w:t>
      </w:r>
      <w:r w:rsidR="006A032F" w:rsidRPr="005E07B5">
        <w:rPr>
          <w:rFonts w:ascii="KFGQPC Uthmanic Script HAFS" w:cs="KFGQPC Uthmanic Script HAFS" w:hint="eastAsia"/>
          <w:sz w:val="28"/>
          <w:szCs w:val="28"/>
          <w:rtl/>
        </w:rPr>
        <w:t>دِلُواْ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[المائد</w:t>
      </w:r>
      <w:r w:rsidRPr="00BF3B8E">
        <w:rPr>
          <w:rFonts w:ascii="mylotus" w:hAnsi="mylotus" w:cs="mylotus"/>
          <w:sz w:val="22"/>
          <w:szCs w:val="26"/>
          <w:rtl/>
          <w:lang w:bidi="fa-IR"/>
        </w:rPr>
        <w:t>ة</w:t>
      </w:r>
      <w:r>
        <w:rPr>
          <w:rFonts w:ascii="Times New Roman" w:hAnsi="Times New Roman" w:cs="B Lotus" w:hint="cs"/>
          <w:sz w:val="22"/>
          <w:szCs w:val="26"/>
          <w:rtl/>
          <w:lang w:bidi="fa-IR"/>
        </w:rPr>
        <w:t>: 8]</w:t>
      </w:r>
      <w:r>
        <w:rPr>
          <w:rFonts w:ascii="Times New Roman" w:hAnsi="Times New Roman" w:cs="B Lotus" w:hint="cs"/>
          <w:szCs w:val="28"/>
          <w:rtl/>
          <w:lang w:bidi="fa-IR"/>
        </w:rPr>
        <w:t>.</w:t>
      </w:r>
    </w:p>
    <w:p w:rsidR="005E07B5" w:rsidRDefault="005A07B2" w:rsidP="005E07B5">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sidRPr="00060CBE">
        <w:rPr>
          <w:rFonts w:ascii="Times New Roman" w:hAnsi="Times New Roman" w:cs="B Lotus" w:hint="cs"/>
          <w:sz w:val="26"/>
          <w:szCs w:val="26"/>
          <w:rtl/>
          <w:lang w:bidi="fa-IR"/>
        </w:rPr>
        <w:t>دشمنی گروهی، شما را به بی‌عدالتی دربار</w:t>
      </w:r>
      <w:r w:rsidR="005E07B5">
        <w:rPr>
          <w:rFonts w:ascii="Times New Roman" w:hAnsi="Times New Roman" w:cs="B Lotus" w:hint="cs"/>
          <w:sz w:val="26"/>
          <w:szCs w:val="26"/>
          <w:rtl/>
          <w:lang w:bidi="fa-IR"/>
        </w:rPr>
        <w:t>ه</w:t>
      </w:r>
      <w:r w:rsidR="00773C80" w:rsidRPr="00060CBE">
        <w:rPr>
          <w:rFonts w:ascii="Times New Roman" w:hAnsi="Times New Roman" w:cs="B Lotus" w:hint="cs"/>
          <w:sz w:val="26"/>
          <w:szCs w:val="26"/>
          <w:rtl/>
          <w:lang w:bidi="fa-IR"/>
        </w:rPr>
        <w:t xml:space="preserve"> آنها وادار نکند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773C80" w:rsidP="005E07B5">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بنابراین در کتاب حاضر که فصل به فصل، کتاب «بیست و سه سال» را تعقیب کرده و به آن پاسخ داده‌ایم، راه هرگونه مغالطه و دروغ‌پردازی و تعصب را به روی خود بسته می‌دانیم و تنها چشم به حقیقت دوخته‌ایم و در پاس به شبهات کتاب مزبور و به هم</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مخالفان آیین خدا، از علم بیکران و قدرت نامحدود حق مدد می‌جوییم. </w:t>
      </w:r>
      <w:r w:rsidR="00031E01" w:rsidRPr="00031E01">
        <w:rPr>
          <w:rStyle w:val="Char1"/>
          <w:rFonts w:hint="cs"/>
          <w:rtl/>
        </w:rPr>
        <w:t>ولا حول و</w:t>
      </w:r>
      <w:r w:rsidRPr="00031E01">
        <w:rPr>
          <w:rStyle w:val="Char1"/>
          <w:rFonts w:hint="cs"/>
          <w:rtl/>
        </w:rPr>
        <w:t>لا قوّه الا بالله العلیِّ العظیم</w:t>
      </w:r>
      <w:r w:rsidRPr="00060CBE">
        <w:rPr>
          <w:rFonts w:ascii="Times New Roman" w:hAnsi="Times New Roman" w:cs="B Lotus" w:hint="cs"/>
          <w:szCs w:val="28"/>
          <w:rtl/>
          <w:lang w:bidi="fa-IR"/>
        </w:rPr>
        <w:t>.</w:t>
      </w:r>
    </w:p>
    <w:p w:rsidR="00773C80" w:rsidRPr="00060CBE" w:rsidRDefault="00773C80" w:rsidP="00773C80">
      <w:pPr>
        <w:pStyle w:val="StyleComplexBLotus12ptJustifiedFirstline05cmCharChar"/>
        <w:spacing w:line="240" w:lineRule="auto"/>
        <w:ind w:left="3402" w:firstLine="0"/>
        <w:jc w:val="center"/>
        <w:rPr>
          <w:rFonts w:ascii="Times New Roman" w:hAnsi="Times New Roman" w:cs="B Lotus"/>
          <w:b/>
          <w:bCs/>
          <w:szCs w:val="28"/>
          <w:rtl/>
          <w:lang w:bidi="fa-IR"/>
        </w:rPr>
      </w:pPr>
      <w:r w:rsidRPr="00060CBE">
        <w:rPr>
          <w:rFonts w:ascii="Times New Roman" w:hAnsi="Times New Roman" w:cs="B Lotus" w:hint="cs"/>
          <w:b/>
          <w:bCs/>
          <w:szCs w:val="28"/>
          <w:rtl/>
          <w:lang w:bidi="fa-IR"/>
        </w:rPr>
        <w:t xml:space="preserve">تجریش </w:t>
      </w:r>
      <w:r w:rsidRPr="00773C80">
        <w:rPr>
          <w:rFonts w:ascii="B Lotus" w:hAnsi="B Lotus" w:cs="B Lotus" w:hint="cs"/>
          <w:b/>
          <w:bCs/>
          <w:szCs w:val="28"/>
          <w:rtl/>
          <w:lang w:bidi="fa-IR"/>
        </w:rPr>
        <w:t>-</w:t>
      </w:r>
      <w:r w:rsidRPr="00060CBE">
        <w:rPr>
          <w:rFonts w:ascii="Times New Roman" w:hAnsi="Times New Roman" w:cs="B Lotus" w:hint="cs"/>
          <w:b/>
          <w:bCs/>
          <w:szCs w:val="28"/>
          <w:rtl/>
          <w:lang w:bidi="fa-IR"/>
        </w:rPr>
        <w:t xml:space="preserve"> 1401 هجری قمری</w:t>
      </w:r>
    </w:p>
    <w:p w:rsidR="00773C80" w:rsidRDefault="00773C80" w:rsidP="00773C80">
      <w:pPr>
        <w:ind w:left="2880" w:firstLine="720"/>
        <w:jc w:val="center"/>
        <w:rPr>
          <w:rFonts w:ascii="Tahoma" w:hAnsi="Tahoma" w:cs="B Lotus"/>
          <w:rtl/>
          <w:lang w:bidi="fa-IR"/>
        </w:rPr>
      </w:pPr>
      <w:r w:rsidRPr="00060CBE">
        <w:rPr>
          <w:rFonts w:cs="B Lotus" w:hint="cs"/>
          <w:b/>
          <w:bCs/>
          <w:rtl/>
          <w:lang w:bidi="fa-IR"/>
        </w:rPr>
        <w:t>مصطفی حسینی طباطبایی</w:t>
      </w:r>
    </w:p>
    <w:p w:rsidR="00773C80" w:rsidRDefault="00773C80" w:rsidP="00773C80">
      <w:pPr>
        <w:ind w:firstLine="284"/>
        <w:jc w:val="both"/>
        <w:rPr>
          <w:rFonts w:ascii="Tahoma" w:hAnsi="Tahoma" w:cs="B Lotus"/>
          <w:rtl/>
          <w:lang w:bidi="fa-IR"/>
        </w:rPr>
        <w:sectPr w:rsidR="00773C80" w:rsidSect="00882F93">
          <w:headerReference w:type="default" r:id="rId19"/>
          <w:footnotePr>
            <w:numRestart w:val="eachPage"/>
          </w:footnotePr>
          <w:pgSz w:w="9639" w:h="13608" w:code="9"/>
          <w:pgMar w:top="851" w:right="1077" w:bottom="936" w:left="1077" w:header="851" w:footer="936" w:gutter="0"/>
          <w:cols w:space="708"/>
          <w:titlePg/>
          <w:bidi/>
          <w:rtlGutter/>
          <w:docGrid w:linePitch="381"/>
        </w:sectPr>
      </w:pPr>
    </w:p>
    <w:p w:rsidR="00773C80" w:rsidRPr="00773C80" w:rsidRDefault="00773C80" w:rsidP="00773C80">
      <w:pPr>
        <w:pStyle w:val="a0"/>
        <w:rPr>
          <w:rtl/>
        </w:rPr>
      </w:pPr>
      <w:bookmarkStart w:id="12" w:name="_Toc341738196"/>
      <w:r w:rsidRPr="00773C80">
        <w:rPr>
          <w:rFonts w:hint="cs"/>
          <w:sz w:val="44"/>
          <w:rtl/>
        </w:rPr>
        <w:t>فصل اول</w:t>
      </w:r>
      <w:r>
        <w:rPr>
          <w:rFonts w:hint="cs"/>
          <w:sz w:val="44"/>
          <w:rtl/>
        </w:rPr>
        <w:t>:</w:t>
      </w:r>
      <w:r w:rsidR="00FE01D6">
        <w:rPr>
          <w:rFonts w:hint="cs"/>
          <w:sz w:val="66"/>
          <w:rtl/>
        </w:rPr>
        <w:t xml:space="preserve"> </w:t>
      </w:r>
      <w:r w:rsidRPr="00773C80">
        <w:rPr>
          <w:rFonts w:hint="cs"/>
          <w:sz w:val="66"/>
          <w:rtl/>
        </w:rPr>
        <w:t>تولّد پیامبر</w:t>
      </w:r>
      <w:bookmarkEnd w:id="12"/>
      <w:r w:rsidRPr="00773C80">
        <w:t xml:space="preserve"> </w:t>
      </w:r>
    </w:p>
    <w:tbl>
      <w:tblPr>
        <w:bidiVisual/>
        <w:tblW w:w="0" w:type="auto"/>
        <w:tblInd w:w="79" w:type="dxa"/>
        <w:tblLook w:val="04A0" w:firstRow="1" w:lastRow="0" w:firstColumn="1" w:lastColumn="0" w:noHBand="0" w:noVBand="1"/>
      </w:tblPr>
      <w:tblGrid>
        <w:gridCol w:w="3402"/>
        <w:gridCol w:w="567"/>
        <w:gridCol w:w="3544"/>
      </w:tblGrid>
      <w:tr w:rsidR="005E07B5" w:rsidRPr="004D6D77" w:rsidTr="00B31E55">
        <w:tc>
          <w:tcPr>
            <w:tcW w:w="3402" w:type="dxa"/>
          </w:tcPr>
          <w:p w:rsidR="005E07B5" w:rsidRPr="004D6D77" w:rsidRDefault="005E07B5" w:rsidP="00B31E55">
            <w:pPr>
              <w:jc w:val="lowKashida"/>
              <w:rPr>
                <w:rFonts w:cs="B Lotus"/>
                <w:sz w:val="2"/>
                <w:szCs w:val="2"/>
                <w:rtl/>
                <w:lang w:bidi="fa-IR"/>
              </w:rPr>
            </w:pPr>
            <w:r w:rsidRPr="00060CBE">
              <w:rPr>
                <w:rFonts w:cs="B Lotus" w:hint="cs"/>
                <w:rtl/>
                <w:lang w:bidi="fa-IR"/>
              </w:rPr>
              <w:t>چون نگشتی پاک از لوث هوی</w:t>
            </w:r>
            <w:r w:rsidRPr="004D6D77">
              <w:rPr>
                <w:rFonts w:cs="B Lotus"/>
                <w:rtl/>
                <w:lang w:bidi="fa-IR"/>
              </w:rPr>
              <w:br/>
            </w:r>
          </w:p>
        </w:tc>
        <w:tc>
          <w:tcPr>
            <w:tcW w:w="567" w:type="dxa"/>
          </w:tcPr>
          <w:p w:rsidR="005E07B5" w:rsidRPr="004D6D77" w:rsidRDefault="005E07B5" w:rsidP="00B31E55">
            <w:pPr>
              <w:jc w:val="center"/>
              <w:rPr>
                <w:rFonts w:cs="B Lotus"/>
                <w:rtl/>
                <w:lang w:bidi="fa-IR"/>
              </w:rPr>
            </w:pPr>
          </w:p>
        </w:tc>
        <w:tc>
          <w:tcPr>
            <w:tcW w:w="3544" w:type="dxa"/>
          </w:tcPr>
          <w:p w:rsidR="005E07B5" w:rsidRPr="005E07B5" w:rsidRDefault="005E07B5" w:rsidP="005E07B5">
            <w:pPr>
              <w:pStyle w:val="StyleComplexBLotus12ptJustifiedFirstline05cmCharChar"/>
              <w:spacing w:line="240" w:lineRule="auto"/>
              <w:ind w:firstLine="0"/>
              <w:rPr>
                <w:rFonts w:ascii="Times New Roman" w:hAnsi="Times New Roman" w:cs="Times New Roman"/>
                <w:sz w:val="2"/>
                <w:szCs w:val="2"/>
                <w:rtl/>
                <w:lang w:bidi="fa-IR"/>
              </w:rPr>
            </w:pPr>
            <w:r w:rsidRPr="00060CBE">
              <w:rPr>
                <w:rFonts w:ascii="Times New Roman" w:hAnsi="Times New Roman" w:cs="B Lotus" w:hint="cs"/>
                <w:szCs w:val="28"/>
                <w:rtl/>
                <w:lang w:bidi="fa-IR"/>
              </w:rPr>
              <w:t>ره نبردی در جهان مصطفی</w:t>
            </w:r>
            <w:r w:rsidRPr="005E07B5">
              <w:rPr>
                <w:rStyle w:val="FootnoteReference"/>
                <w:rFonts w:ascii="Times New Roman" w:hAnsi="Times New Roman" w:cs="B Lotus"/>
                <w:color w:val="000000"/>
                <w:spacing w:val="-4"/>
                <w:szCs w:val="28"/>
                <w:rtl/>
                <w:lang w:bidi="fa-IR"/>
              </w:rPr>
              <w:footnoteReference w:id="8"/>
            </w:r>
            <w:r>
              <w:rPr>
                <w:rFonts w:cs="B Lotus" w:hint="cs"/>
                <w:rtl/>
                <w:lang w:bidi="fa-IR"/>
              </w:rPr>
              <w:br/>
            </w:r>
          </w:p>
        </w:tc>
      </w:tr>
    </w:tbl>
    <w:p w:rsidR="00773C80" w:rsidRPr="005E07B5" w:rsidRDefault="00F1171B" w:rsidP="005E07B5">
      <w:pPr>
        <w:pStyle w:val="a1"/>
        <w:rPr>
          <w:rtl/>
        </w:rPr>
      </w:pPr>
      <w:r>
        <w:rPr>
          <w:noProof/>
          <w:rtl/>
          <w:lang w:bidi="ar-SA"/>
        </w:rPr>
        <mc:AlternateContent>
          <mc:Choice Requires="wps">
            <w:drawing>
              <wp:anchor distT="0" distB="0" distL="114300" distR="114300" simplePos="0" relativeHeight="251655680" behindDoc="0" locked="0" layoutInCell="1" allowOverlap="1" wp14:anchorId="6919ED9C" wp14:editId="22BD5E61">
                <wp:simplePos x="0" y="0"/>
                <wp:positionH relativeFrom="column">
                  <wp:posOffset>2995295</wp:posOffset>
                </wp:positionH>
                <wp:positionV relativeFrom="paragraph">
                  <wp:posOffset>280670</wp:posOffset>
                </wp:positionV>
                <wp:extent cx="229870" cy="294005"/>
                <wp:effectExtent l="4445" t="4445" r="3810" b="0"/>
                <wp:wrapNone/>
                <wp:docPr id="1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 cy="294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26" style="position:absolute;margin-left:235.85pt;margin-top:22.1pt;width:18.1pt;height:23.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" stroked="f"/>
            </w:pict>
          </mc:Fallback>
        </mc:AlternateContent>
      </w:r>
      <w:bookmarkStart w:id="13" w:name="_Toc139264433"/>
      <w:bookmarkStart w:id="14" w:name="_Toc341738197"/>
      <w:r w:rsidR="00773C80" w:rsidRPr="005E07B5">
        <w:rPr>
          <w:rFonts w:hint="cs"/>
          <w:rtl/>
        </w:rPr>
        <w:t>اعتراض بر کتب سیره!</w:t>
      </w:r>
      <w:bookmarkEnd w:id="13"/>
      <w:bookmarkEnd w:id="14"/>
    </w:p>
    <w:p w:rsidR="00773C80" w:rsidRPr="00060CBE" w:rsidRDefault="00773C80" w:rsidP="00773C80">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در آغاز کتاب «بیست و سه سال» چنین می‌خوانیم</w:t>
      </w:r>
      <w:r>
        <w:rPr>
          <w:rFonts w:ascii="Times New Roman" w:hAnsi="Times New Roman" w:cs="B Lotus" w:hint="cs"/>
          <w:szCs w:val="28"/>
          <w:rtl/>
          <w:lang w:bidi="fa-IR"/>
        </w:rPr>
        <w:t>:</w:t>
      </w:r>
    </w:p>
    <w:p w:rsidR="00773C80" w:rsidRPr="00060CBE" w:rsidRDefault="005E07B5"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sidRPr="00060CBE">
        <w:rPr>
          <w:rFonts w:ascii="Times New Roman" w:hAnsi="Times New Roman" w:cs="B Lotus" w:hint="cs"/>
          <w:szCs w:val="28"/>
          <w:rtl/>
          <w:lang w:bidi="fa-IR"/>
        </w:rPr>
        <w:t>سال 570 م. کودکی از آمنه بنت وهب در مکّه چشم به زندگی گشود و او را محمّد نامیدند. این نوزاد پس از مرگ پدر خود عبدالله بن عبدالمطلب به دنیا آمد و در پنج سالگی مادر خود را از دست داد و پس از اندکی جدّ توانا و کریمش که یگانه حامی و نگهبان وی بود به جهان دیگر شتافت. این طفل که عموهای متعدّد و نسبتاً متمکّن داشت و تحت سرپرستی یکی از فقیرترین ولی جوانمردترین آنها قرار گرفت، سرگذشت حیرت‌زا و شگفت‌انگیزی دارد که شاید در تاریخ مردان خودساخته و حادثه</w:t>
      </w:r>
      <w:r>
        <w:rPr>
          <w:rFonts w:ascii="Times New Roman" w:hAnsi="Times New Roman" w:cs="B Lotus" w:hint="cs"/>
          <w:szCs w:val="28"/>
          <w:rtl/>
          <w:lang w:bidi="fa-IR"/>
        </w:rPr>
        <w:t xml:space="preserve"> </w:t>
      </w:r>
      <w:r w:rsidR="00773C80" w:rsidRPr="00060CBE">
        <w:rPr>
          <w:rFonts w:ascii="Times New Roman" w:hAnsi="Times New Roman" w:cs="B Lotus" w:hint="cs"/>
          <w:szCs w:val="28"/>
          <w:rtl/>
          <w:lang w:bidi="fa-IR"/>
        </w:rPr>
        <w:t>‌آفرین جهان بی‌مانند باشد.</w:t>
      </w:r>
    </w:p>
    <w:p w:rsidR="00773C80" w:rsidRPr="00060CBE" w:rsidRDefault="00773C80" w:rsidP="005E07B5">
      <w:pPr>
        <w:pStyle w:val="StyleComplexBLotus12ptJustifiedFirstline05cmCharChar"/>
        <w:widowControl w:val="0"/>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هزارها کتاب دربار</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زندگی و حوادث بیست و سه سال</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ظهور و أفول او و هم</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کردا</w:t>
      </w:r>
      <w:r>
        <w:rPr>
          <w:rFonts w:ascii="Times New Roman" w:hAnsi="Times New Roman" w:cs="B Lotus" w:hint="cs"/>
          <w:szCs w:val="28"/>
          <w:rtl/>
          <w:lang w:bidi="fa-IR"/>
        </w:rPr>
        <w:t>رها و گفتارهای این مرد فوق‌العاد</w:t>
      </w:r>
      <w:r w:rsidRPr="00060CBE">
        <w:rPr>
          <w:rFonts w:ascii="Times New Roman" w:hAnsi="Times New Roman" w:cs="B Lotus" w:hint="cs"/>
          <w:szCs w:val="28"/>
          <w:rtl/>
          <w:lang w:bidi="fa-IR"/>
        </w:rPr>
        <w:t xml:space="preserve">ّه نوشته شده است و تحقیقاً از او بیش از تمام رجال تاریخی قبل از او </w:t>
      </w:r>
      <w:r w:rsidR="005E07B5">
        <w:rPr>
          <w:rFonts w:ascii="Times New Roman" w:hAnsi="Times New Roman" w:cs="B Lotus" w:hint="cs"/>
          <w:szCs w:val="28"/>
          <w:rtl/>
          <w:lang w:bidi="fa-IR"/>
        </w:rPr>
        <w:t>ا</w:t>
      </w:r>
      <w:r w:rsidRPr="00060CBE">
        <w:rPr>
          <w:rFonts w:ascii="Times New Roman" w:hAnsi="Times New Roman" w:cs="B Lotus" w:hint="cs"/>
          <w:szCs w:val="28"/>
          <w:rtl/>
          <w:lang w:bidi="fa-IR"/>
        </w:rPr>
        <w:t>سناد و مدارک و قوانین در دسترس محقّقان و پژوهندگان قرار گرفته است، معذلک هنوز کتاب روشن و خردپسندی دربار</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وی نوشته نشده است که سیمای او را عاری از گرد</w:t>
      </w:r>
      <w:r w:rsidR="005E07B5">
        <w:rPr>
          <w:rFonts w:ascii="Times New Roman" w:hAnsi="Times New Roman" w:cs="B Lotus" w:hint="cs"/>
          <w:szCs w:val="28"/>
          <w:rtl/>
          <w:lang w:bidi="fa-IR"/>
        </w:rPr>
        <w:t xml:space="preserve"> </w:t>
      </w:r>
      <w:r w:rsidRPr="00060CBE">
        <w:rPr>
          <w:rFonts w:ascii="Times New Roman" w:hAnsi="Times New Roman" w:cs="B Lotus" w:hint="cs"/>
          <w:szCs w:val="28"/>
          <w:rtl/>
          <w:lang w:bidi="fa-IR"/>
        </w:rPr>
        <w:t>و</w:t>
      </w:r>
      <w:r w:rsidR="005E07B5">
        <w:rPr>
          <w:rFonts w:ascii="Times New Roman" w:hAnsi="Times New Roman" w:cs="B Lotus" w:hint="cs"/>
          <w:szCs w:val="28"/>
          <w:rtl/>
          <w:lang w:bidi="fa-IR"/>
        </w:rPr>
        <w:t xml:space="preserve"> </w:t>
      </w:r>
      <w:r w:rsidRPr="00060CBE">
        <w:rPr>
          <w:rFonts w:ascii="Times New Roman" w:hAnsi="Times New Roman" w:cs="B Lotus" w:hint="cs"/>
          <w:szCs w:val="28"/>
          <w:rtl/>
          <w:lang w:bidi="fa-IR"/>
        </w:rPr>
        <w:t>غبار اغراض و پندارها و تعصّبات نشان دهد و اگر هم نوشته شده باشد</w:t>
      </w:r>
      <w:r w:rsidR="005E07B5">
        <w:rPr>
          <w:rFonts w:ascii="Times New Roman" w:hAnsi="Times New Roman" w:cs="B Lotus" w:hint="cs"/>
          <w:szCs w:val="28"/>
          <w:rtl/>
          <w:lang w:bidi="fa-IR"/>
        </w:rPr>
        <w:t xml:space="preserve"> </w:t>
      </w:r>
      <w:r w:rsidRPr="00060CBE">
        <w:rPr>
          <w:rFonts w:ascii="Times New Roman" w:hAnsi="Times New Roman" w:cs="B Lotus" w:hint="cs"/>
          <w:szCs w:val="28"/>
          <w:rtl/>
          <w:lang w:bidi="fa-IR"/>
        </w:rPr>
        <w:t>من بدان دست نیافته‌ام</w:t>
      </w:r>
      <w:r w:rsidR="005E07B5">
        <w:rPr>
          <w:rFonts w:ascii="Times New Roman" w:hAnsi="Times New Roman" w:cs="B Lotus" w:hint="cs"/>
          <w:szCs w:val="28"/>
          <w:rtl/>
          <w:lang w:bidi="fa-IR"/>
        </w:rPr>
        <w:t>»</w:t>
      </w:r>
      <w:r w:rsidR="005E07B5" w:rsidRPr="005E07B5">
        <w:rPr>
          <w:rStyle w:val="FootnoteReference"/>
          <w:rFonts w:ascii="Times New Roman" w:hAnsi="Times New Roman" w:cs="B Lotus"/>
          <w:color w:val="000000"/>
          <w:spacing w:val="-4"/>
          <w:szCs w:val="28"/>
          <w:rtl/>
          <w:lang w:bidi="fa-IR"/>
        </w:rPr>
        <w:footnoteReference w:id="9"/>
      </w:r>
      <w:r>
        <w:rPr>
          <w:rFonts w:ascii="Times New Roman" w:hAnsi="Times New Roman" w:cs="B Lotus" w:hint="cs"/>
          <w:szCs w:val="28"/>
          <w:rtl/>
          <w:lang w:bidi="fa-IR"/>
        </w:rPr>
        <w:t>.</w:t>
      </w:r>
    </w:p>
    <w:p w:rsidR="00773C80" w:rsidRPr="00060CBE" w:rsidRDefault="00773C80" w:rsidP="005E07B5">
      <w:pPr>
        <w:pStyle w:val="StyleComplexBLotus12ptJustifiedFirstline05cmCharChar"/>
        <w:widowControl w:val="0"/>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این سرآغاز کتابی است که نویسنده‌اش در نخستین صفحات آن می‌کوشد تا از ارزش کار دیگران بکاهد و از این رهگذر کار خود را بزرگ جلوه دهد! امّا این ادّعا با اعترافات دیگر او که در متن همین کتاب آمده است سازش ندارد زیرا</w:t>
      </w:r>
      <w:r>
        <w:rPr>
          <w:rFonts w:ascii="Times New Roman" w:hAnsi="Times New Roman" w:cs="B Lotus" w:hint="cs"/>
          <w:szCs w:val="28"/>
          <w:rtl/>
          <w:lang w:bidi="fa-IR"/>
        </w:rPr>
        <w:t>:</w:t>
      </w:r>
      <w:r w:rsidRPr="00060CBE">
        <w:rPr>
          <w:rFonts w:ascii="Times New Roman" w:hAnsi="Times New Roman" w:cs="B Lotus" w:hint="cs"/>
          <w:szCs w:val="28"/>
          <w:rtl/>
          <w:lang w:bidi="fa-IR"/>
        </w:rPr>
        <w:t xml:space="preserve"> </w:t>
      </w:r>
    </w:p>
    <w:p w:rsidR="00773C80" w:rsidRPr="00060CBE" w:rsidRDefault="00773C80" w:rsidP="005E07B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اوّلاً</w:t>
      </w:r>
      <w:r w:rsidR="005E07B5">
        <w:rPr>
          <w:rFonts w:ascii="Times New Roman" w:hAnsi="Times New Roman" w:cs="B Lotus" w:hint="cs"/>
          <w:szCs w:val="28"/>
          <w:rtl/>
          <w:lang w:bidi="fa-IR"/>
        </w:rPr>
        <w:t>،</w:t>
      </w:r>
      <w:r w:rsidRPr="00060CBE">
        <w:rPr>
          <w:rFonts w:ascii="Times New Roman" w:hAnsi="Times New Roman" w:cs="B Lotus" w:hint="cs"/>
          <w:szCs w:val="28"/>
          <w:rtl/>
          <w:lang w:bidi="fa-IR"/>
        </w:rPr>
        <w:t xml:space="preserve"> در صفح</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105 از کتاب خود اذعان نموده که آثار بسیاری دربار</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سیر</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پیامبر </w:t>
      </w:r>
      <w:r w:rsidRPr="006D4D1F">
        <w:rPr>
          <w:rFonts w:ascii="Times New Roman" w:hAnsi="Times New Roman" w:cs="B Lotus" w:hint="cs"/>
          <w:sz w:val="28"/>
          <w:szCs w:val="28"/>
          <w:rtl/>
          <w:lang w:bidi="fa-IR"/>
        </w:rPr>
        <w:t>اسلام</w:t>
      </w:r>
      <w:r w:rsidRPr="006D4D1F">
        <w:rPr>
          <w:rFonts w:ascii="Times New Roman" w:hAnsi="Times New Roman" w:cs="B Lotus" w:hint="cs"/>
          <w:sz w:val="28"/>
          <w:szCs w:val="28"/>
          <w:lang w:bidi="fa-IR"/>
        </w:rPr>
        <w:sym w:font="AGA Arabesque" w:char="F072"/>
      </w:r>
      <w:r w:rsidRPr="006D4D1F">
        <w:rPr>
          <w:rFonts w:ascii="Times New Roman" w:hAnsi="Times New Roman" w:cs="B Lotus" w:hint="cs"/>
          <w:sz w:val="28"/>
          <w:szCs w:val="28"/>
          <w:rtl/>
          <w:lang w:bidi="fa-IR"/>
        </w:rPr>
        <w:t xml:space="preserve"> نگاشته شده که تردید</w:t>
      </w:r>
      <w:r w:rsidR="005E07B5">
        <w:rPr>
          <w:rFonts w:ascii="Times New Roman" w:hAnsi="Times New Roman" w:cs="B Lotus" w:hint="cs"/>
          <w:sz w:val="28"/>
          <w:szCs w:val="28"/>
          <w:rtl/>
          <w:lang w:bidi="fa-IR"/>
        </w:rPr>
        <w:t xml:space="preserve"> </w:t>
      </w:r>
      <w:r w:rsidRPr="006D4D1F">
        <w:rPr>
          <w:rFonts w:ascii="Times New Roman" w:hAnsi="Times New Roman" w:cs="B Lotus" w:hint="cs"/>
          <w:sz w:val="28"/>
          <w:szCs w:val="28"/>
          <w:rtl/>
          <w:lang w:bidi="fa-IR"/>
        </w:rPr>
        <w:t>ناپذیر و قطعی است بگونه‌ای که این امتیار در هیچیک از ادیان تاریخی ملاحظه</w:t>
      </w:r>
      <w:r w:rsidRPr="00060CBE">
        <w:rPr>
          <w:rFonts w:ascii="Times New Roman" w:hAnsi="Times New Roman" w:cs="B Lotus" w:hint="cs"/>
          <w:szCs w:val="28"/>
          <w:rtl/>
          <w:lang w:bidi="fa-IR"/>
        </w:rPr>
        <w:t xml:space="preserve"> نمی‌شود. و در این باره می‌نویسد</w:t>
      </w:r>
      <w:r>
        <w:rPr>
          <w:rFonts w:ascii="Times New Roman" w:hAnsi="Times New Roman" w:cs="B Lotus" w:hint="cs"/>
          <w:szCs w:val="28"/>
          <w:rtl/>
          <w:lang w:bidi="fa-IR"/>
        </w:rPr>
        <w:t>:</w:t>
      </w:r>
      <w:r w:rsidRPr="00060CBE">
        <w:rPr>
          <w:rFonts w:ascii="Times New Roman" w:hAnsi="Times New Roman" w:cs="B Lotus" w:hint="cs"/>
          <w:szCs w:val="28"/>
          <w:rtl/>
          <w:lang w:bidi="fa-IR"/>
        </w:rPr>
        <w:t xml:space="preserve"> </w:t>
      </w:r>
      <w:r w:rsidR="005E07B5">
        <w:rPr>
          <w:rFonts w:ascii="Times New Roman" w:hAnsi="Times New Roman" w:cs="B Lotus" w:hint="cs"/>
          <w:szCs w:val="28"/>
          <w:rtl/>
          <w:lang w:bidi="fa-IR"/>
        </w:rPr>
        <w:t>«</w:t>
      </w:r>
      <w:r w:rsidRPr="00060CBE">
        <w:rPr>
          <w:rFonts w:ascii="Times New Roman" w:hAnsi="Times New Roman" w:cs="B Lotus" w:hint="cs"/>
          <w:szCs w:val="28"/>
          <w:rtl/>
          <w:lang w:bidi="fa-IR"/>
        </w:rPr>
        <w:t>امری که پژوهند</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بی‌طرف و حقیقت</w:t>
      </w:r>
      <w:r w:rsidRPr="00060CBE">
        <w:rPr>
          <w:rFonts w:ascii="Times New Roman" w:hAnsi="Times New Roman" w:cs="B Lotus" w:hint="eastAsia"/>
          <w:szCs w:val="28"/>
          <w:rtl/>
          <w:lang w:bidi="fa-IR"/>
        </w:rPr>
        <w:t xml:space="preserve">‌جوی را گمراه نمی‌کند کثرت مستندات است، گولدزیهر نیز معتقد است که </w:t>
      </w:r>
      <w:r w:rsidRPr="00060CBE">
        <w:rPr>
          <w:rFonts w:ascii="Times New Roman" w:hAnsi="Times New Roman" w:cs="B Lotus" w:hint="cs"/>
          <w:szCs w:val="28"/>
          <w:rtl/>
          <w:lang w:bidi="fa-IR"/>
        </w:rPr>
        <w:t xml:space="preserve">روایات و احادیث و سیره‌هایی که صورتی قطعی </w:t>
      </w:r>
      <w:r>
        <w:rPr>
          <w:rFonts w:ascii="Times New Roman" w:hAnsi="Times New Roman" w:cs="B Lotus" w:hint="cs"/>
          <w:szCs w:val="28"/>
          <w:rtl/>
          <w:lang w:bidi="fa-IR"/>
        </w:rPr>
        <w:t>و روشن از شارع اس</w:t>
      </w:r>
      <w:r w:rsidRPr="00060CBE">
        <w:rPr>
          <w:rFonts w:ascii="Times New Roman" w:hAnsi="Times New Roman" w:cs="B Lotus" w:hint="cs"/>
          <w:szCs w:val="28"/>
          <w:rtl/>
          <w:lang w:bidi="fa-IR"/>
        </w:rPr>
        <w:t>لام ترسیم می‌کنند، در هیچ یک از تواریخ دینی جهان دیده نمی‌شود</w:t>
      </w:r>
      <w:r w:rsidR="005E07B5">
        <w:rPr>
          <w:rFonts w:ascii="Times New Roman" w:hAnsi="Times New Roman" w:cs="B Lotus" w:hint="cs"/>
          <w:szCs w:val="28"/>
          <w:rtl/>
          <w:lang w:bidi="fa-IR"/>
        </w:rPr>
        <w:t>»</w:t>
      </w:r>
      <w:r>
        <w:rPr>
          <w:rFonts w:ascii="Times New Roman" w:hAnsi="Times New Roman" w:cs="B Lotus" w:hint="cs"/>
          <w:szCs w:val="28"/>
          <w:rtl/>
          <w:lang w:bidi="fa-IR"/>
        </w:rPr>
        <w:t>.</w:t>
      </w:r>
      <w:r w:rsidRPr="00060CBE">
        <w:rPr>
          <w:rFonts w:ascii="Times New Roman" w:hAnsi="Times New Roman" w:cs="B Lotus" w:hint="cs"/>
          <w:szCs w:val="28"/>
          <w:rtl/>
          <w:lang w:bidi="fa-IR"/>
        </w:rPr>
        <w:t xml:space="preserve"> ما از نویسنده که خود را با «گلدزیهر» کاملاً موافق نشان می‌دهد، می‌پرسیم</w:t>
      </w:r>
      <w:r>
        <w:rPr>
          <w:rFonts w:ascii="Times New Roman" w:hAnsi="Times New Roman" w:cs="B Lotus" w:hint="cs"/>
          <w:szCs w:val="28"/>
          <w:rtl/>
          <w:lang w:bidi="fa-IR"/>
        </w:rPr>
        <w:t>:</w:t>
      </w:r>
      <w:r w:rsidRPr="00060CBE">
        <w:rPr>
          <w:rFonts w:ascii="Times New Roman" w:hAnsi="Times New Roman" w:cs="B Lotus" w:hint="cs"/>
          <w:szCs w:val="28"/>
          <w:rtl/>
          <w:lang w:bidi="fa-IR"/>
        </w:rPr>
        <w:t xml:space="preserve"> با وجود سیره‌هایی که سیمای قطعی و روشن پیامبر بزر</w:t>
      </w:r>
      <w:r w:rsidRPr="00060CBE">
        <w:rPr>
          <w:rFonts w:ascii="Times New Roman" w:hAnsi="Times New Roman" w:cs="B Lotus" w:hint="cs"/>
          <w:sz w:val="28"/>
          <w:szCs w:val="28"/>
          <w:rtl/>
          <w:lang w:bidi="fa-IR"/>
        </w:rPr>
        <w:t>گوار اسلام</w:t>
      </w:r>
      <w:r w:rsidRPr="00060CBE">
        <w:rPr>
          <w:rFonts w:ascii="Times New Roman" w:hAnsi="Times New Roman" w:cs="B Lotus" w:hint="cs"/>
          <w:sz w:val="28"/>
          <w:szCs w:val="28"/>
          <w:lang w:bidi="fa-IR"/>
        </w:rPr>
        <w:sym w:font="AGA Arabesque" w:char="F072"/>
      </w:r>
      <w:r w:rsidRPr="00060CBE">
        <w:rPr>
          <w:rFonts w:ascii="Times New Roman" w:hAnsi="Times New Roman" w:cs="B Lotus" w:hint="cs"/>
          <w:sz w:val="28"/>
          <w:szCs w:val="28"/>
          <w:rtl/>
          <w:lang w:bidi="fa-IR"/>
        </w:rPr>
        <w:t xml:space="preserve"> را ترسیم می‌کنند، ادّعای نویسند</w:t>
      </w:r>
      <w:r w:rsidR="005E07B5">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کتاب «بیست و سه سال» مبنی بر اینکه هنوز کتاب روشن و خردپسندی دربار</w:t>
      </w:r>
      <w:r w:rsidR="005E07B5">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پیامبر اسلام</w:t>
      </w:r>
      <w:r w:rsidRPr="00060CBE">
        <w:rPr>
          <w:rFonts w:ascii="Times New Roman" w:hAnsi="Times New Roman" w:cs="B Lotus" w:hint="cs"/>
          <w:sz w:val="28"/>
          <w:szCs w:val="28"/>
          <w:lang w:bidi="fa-IR"/>
        </w:rPr>
        <w:sym w:font="AGA Arabesque" w:char="F072"/>
      </w:r>
      <w:r w:rsidRPr="00060CBE">
        <w:rPr>
          <w:rFonts w:ascii="Times New Roman" w:hAnsi="Times New Roman" w:cs="B Lotus" w:hint="cs"/>
          <w:sz w:val="28"/>
          <w:szCs w:val="28"/>
          <w:rtl/>
          <w:lang w:bidi="fa-IR"/>
        </w:rPr>
        <w:t xml:space="preserve"> نوشته نشده، چه معنا دارد؟ مگر خرد، چیزی بیش از ارائ</w:t>
      </w:r>
      <w:r w:rsidR="005E07B5">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«صورتی قطعی و روشن» از کتاب</w:t>
      </w:r>
      <w:r w:rsidR="005E07B5">
        <w:rPr>
          <w:rFonts w:ascii="Times New Roman" w:hAnsi="Times New Roman" w:cs="B Lotus" w:hint="eastAsia"/>
          <w:sz w:val="28"/>
          <w:szCs w:val="28"/>
          <w:rtl/>
          <w:lang w:bidi="fa-IR"/>
        </w:rPr>
        <w:t>‌</w:t>
      </w:r>
      <w:r w:rsidRPr="00060CBE">
        <w:rPr>
          <w:rFonts w:ascii="Times New Roman" w:hAnsi="Times New Roman" w:cs="B Lotus" w:hint="cs"/>
          <w:sz w:val="28"/>
          <w:szCs w:val="28"/>
          <w:rtl/>
          <w:lang w:bidi="fa-IR"/>
        </w:rPr>
        <w:t>های سیره انتظار می‌برد؟</w:t>
      </w:r>
    </w:p>
    <w:p w:rsidR="00773C80" w:rsidRPr="006D4D1F" w:rsidRDefault="00773C80" w:rsidP="005E07B5">
      <w:pPr>
        <w:pStyle w:val="StyleComplexBLotus12ptJustifiedFirstline05cmCharChar"/>
        <w:spacing w:line="240" w:lineRule="auto"/>
        <w:rPr>
          <w:rFonts w:ascii="Times New Roman" w:hAnsi="Times New Roman" w:cs="B Lotus"/>
          <w:sz w:val="28"/>
          <w:szCs w:val="28"/>
          <w:rtl/>
          <w:lang w:bidi="fa-IR"/>
        </w:rPr>
      </w:pPr>
      <w:r w:rsidRPr="00060CBE">
        <w:rPr>
          <w:rFonts w:ascii="Times New Roman" w:hAnsi="Times New Roman" w:cs="B Lotus" w:hint="cs"/>
          <w:szCs w:val="28"/>
          <w:rtl/>
          <w:lang w:bidi="fa-IR"/>
        </w:rPr>
        <w:t>ثانیاً</w:t>
      </w:r>
      <w:r w:rsidR="005E07B5">
        <w:rPr>
          <w:rFonts w:ascii="Times New Roman" w:hAnsi="Times New Roman" w:cs="B Lotus" w:hint="cs"/>
          <w:szCs w:val="28"/>
          <w:rtl/>
          <w:lang w:bidi="fa-IR"/>
        </w:rPr>
        <w:t>،</w:t>
      </w:r>
      <w:r w:rsidRPr="00060CBE">
        <w:rPr>
          <w:rFonts w:ascii="Times New Roman" w:hAnsi="Times New Roman" w:cs="B Lotus" w:hint="cs"/>
          <w:szCs w:val="28"/>
          <w:rtl/>
          <w:lang w:bidi="fa-IR"/>
        </w:rPr>
        <w:t xml:space="preserve"> نویسند</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کتاب «بیست و سه سال» خود، در طیّ کتابش از اثری «شریف و جلیل» نام بُرده که دربار</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حی</w:t>
      </w:r>
      <w:r w:rsidRPr="006D4D1F">
        <w:rPr>
          <w:rFonts w:ascii="Times New Roman" w:hAnsi="Times New Roman" w:cs="B Lotus" w:hint="cs"/>
          <w:sz w:val="28"/>
          <w:szCs w:val="28"/>
          <w:rtl/>
          <w:lang w:bidi="fa-IR"/>
        </w:rPr>
        <w:t>ات رسول اکرم</w:t>
      </w:r>
      <w:r w:rsidRPr="006D4D1F">
        <w:rPr>
          <w:rFonts w:ascii="Times New Roman" w:hAnsi="Times New Roman" w:cs="B Lotus" w:hint="cs"/>
          <w:sz w:val="28"/>
          <w:szCs w:val="28"/>
          <w:lang w:bidi="fa-IR"/>
        </w:rPr>
        <w:sym w:font="AGA Arabesque" w:char="F072"/>
      </w:r>
      <w:r w:rsidRPr="006D4D1F">
        <w:rPr>
          <w:rFonts w:ascii="Times New Roman" w:hAnsi="Times New Roman" w:cs="B Lotus" w:hint="cs"/>
          <w:sz w:val="28"/>
          <w:szCs w:val="28"/>
          <w:rtl/>
          <w:lang w:bidi="fa-IR"/>
        </w:rPr>
        <w:t xml:space="preserve"> تألیف یافته است و در این باره ضمن صفح</w:t>
      </w:r>
      <w:r w:rsidR="005E07B5">
        <w:rPr>
          <w:rFonts w:ascii="Times New Roman" w:hAnsi="Times New Roman" w:cs="B Lotus" w:hint="cs"/>
          <w:sz w:val="28"/>
          <w:szCs w:val="28"/>
          <w:rtl/>
          <w:lang w:bidi="fa-IR"/>
        </w:rPr>
        <w:t>ه</w:t>
      </w:r>
      <w:r w:rsidRPr="006D4D1F">
        <w:rPr>
          <w:rFonts w:ascii="Times New Roman" w:hAnsi="Times New Roman" w:cs="B Lotus" w:hint="cs"/>
          <w:sz w:val="28"/>
          <w:szCs w:val="28"/>
          <w:rtl/>
          <w:lang w:bidi="fa-IR"/>
        </w:rPr>
        <w:t xml:space="preserve"> 107 چنین می‌نویسد</w:t>
      </w:r>
      <w:r>
        <w:rPr>
          <w:rFonts w:ascii="Times New Roman" w:hAnsi="Times New Roman" w:cs="B Lotus" w:hint="cs"/>
          <w:sz w:val="28"/>
          <w:szCs w:val="28"/>
          <w:rtl/>
          <w:lang w:bidi="fa-IR"/>
        </w:rPr>
        <w:t>:</w:t>
      </w:r>
    </w:p>
    <w:p w:rsidR="00773C80" w:rsidRPr="00060CBE" w:rsidRDefault="005E07B5" w:rsidP="005E07B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محمّد عزت در</w:t>
      </w:r>
      <w:r w:rsidR="00773C80" w:rsidRPr="006D4D1F">
        <w:rPr>
          <w:rFonts w:ascii="Times New Roman" w:hAnsi="Times New Roman" w:cs="B Lotus" w:hint="cs"/>
          <w:sz w:val="28"/>
          <w:szCs w:val="28"/>
          <w:rtl/>
          <w:lang w:bidi="fa-IR"/>
        </w:rPr>
        <w:t>وزه، نویسند</w:t>
      </w:r>
      <w:r>
        <w:rPr>
          <w:rFonts w:ascii="Times New Roman" w:hAnsi="Times New Roman" w:cs="B Lotus" w:hint="cs"/>
          <w:sz w:val="28"/>
          <w:szCs w:val="28"/>
          <w:rtl/>
          <w:lang w:bidi="fa-IR"/>
        </w:rPr>
        <w:t>ه</w:t>
      </w:r>
      <w:r w:rsidR="00773C80" w:rsidRPr="006D4D1F">
        <w:rPr>
          <w:rFonts w:ascii="Times New Roman" w:hAnsi="Times New Roman" w:cs="B Lotus" w:hint="cs"/>
          <w:sz w:val="28"/>
          <w:szCs w:val="28"/>
          <w:rtl/>
          <w:lang w:bidi="fa-IR"/>
        </w:rPr>
        <w:t xml:space="preserve"> فلسط</w:t>
      </w:r>
      <w:r w:rsidR="00773C80" w:rsidRPr="00060CBE">
        <w:rPr>
          <w:rFonts w:ascii="Times New Roman" w:hAnsi="Times New Roman" w:cs="B Lotus" w:hint="cs"/>
          <w:szCs w:val="28"/>
          <w:rtl/>
          <w:lang w:bidi="fa-IR"/>
        </w:rPr>
        <w:t>ینی، کتابی در سیر</w:t>
      </w:r>
      <w:r>
        <w:rPr>
          <w:rFonts w:ascii="Times New Roman" w:hAnsi="Times New Roman" w:cs="B Lotus" w:hint="cs"/>
          <w:szCs w:val="28"/>
          <w:rtl/>
          <w:lang w:bidi="fa-IR"/>
        </w:rPr>
        <w:t>ه</w:t>
      </w:r>
      <w:r w:rsidR="00773C80" w:rsidRPr="00060CBE">
        <w:rPr>
          <w:rFonts w:ascii="Times New Roman" w:hAnsi="Times New Roman" w:cs="B Lotus" w:hint="cs"/>
          <w:szCs w:val="28"/>
          <w:rtl/>
          <w:lang w:bidi="fa-IR"/>
        </w:rPr>
        <w:t xml:space="preserve"> حضرت رسول نوشته و مقیّد بوده است آراء و عقاید</w:t>
      </w:r>
      <w:r>
        <w:rPr>
          <w:rFonts w:ascii="Times New Roman" w:hAnsi="Times New Roman" w:cs="B Lotus" w:hint="cs"/>
          <w:szCs w:val="28"/>
          <w:rtl/>
          <w:lang w:bidi="fa-IR"/>
        </w:rPr>
        <w:t xml:space="preserve"> </w:t>
      </w:r>
      <w:r w:rsidR="00773C80" w:rsidRPr="00060CBE">
        <w:rPr>
          <w:rFonts w:ascii="Times New Roman" w:hAnsi="Times New Roman" w:cs="B Lotus" w:hint="cs"/>
          <w:szCs w:val="28"/>
          <w:rtl/>
          <w:lang w:bidi="fa-IR"/>
        </w:rPr>
        <w:t>خود را بر نصوص قرآنی متکّی سازد. این مسلمان روشنفکر که در سراسر دوجلد کتاب شریف و جلیل خود خلوص و ایمان او به حض</w:t>
      </w:r>
      <w:r>
        <w:rPr>
          <w:rFonts w:ascii="Times New Roman" w:hAnsi="Times New Roman" w:cs="B Lotus" w:hint="cs"/>
          <w:szCs w:val="28"/>
          <w:rtl/>
          <w:lang w:bidi="fa-IR"/>
        </w:rPr>
        <w:t>رت رسول و شریعت اسلامی ساطع است</w:t>
      </w:r>
      <w:r w:rsidR="00773C80" w:rsidRPr="00060CBE">
        <w:rPr>
          <w:rFonts w:ascii="Times New Roman" w:hAnsi="Times New Roman" w:cs="B Lotus" w:hint="cs"/>
          <w:szCs w:val="28"/>
          <w:rtl/>
          <w:lang w:bidi="fa-IR"/>
        </w:rPr>
        <w:t>...</w:t>
      </w:r>
      <w:r>
        <w:rPr>
          <w:rFonts w:ascii="Times New Roman" w:hAnsi="Times New Roman" w:cs="B Lotus" w:hint="cs"/>
          <w:szCs w:val="28"/>
          <w:rtl/>
          <w:lang w:bidi="fa-IR"/>
        </w:rPr>
        <w:t>»</w:t>
      </w:r>
      <w:r w:rsidR="00773C80">
        <w:rPr>
          <w:rFonts w:ascii="Times New Roman" w:hAnsi="Times New Roman" w:cs="B Lotus" w:hint="cs"/>
          <w:szCs w:val="28"/>
          <w:rtl/>
          <w:lang w:bidi="fa-IR"/>
        </w:rPr>
        <w:t>.</w:t>
      </w:r>
    </w:p>
    <w:p w:rsidR="00773C80" w:rsidRPr="00060CBE" w:rsidRDefault="00773C80" w:rsidP="005E07B5">
      <w:pPr>
        <w:pStyle w:val="StyleComplexBLotus12ptJustifiedFirstline05cmCharChar"/>
        <w:widowControl w:val="0"/>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آیا کتاب شریف و جلیل «محمّد دروزه» نویسند</w:t>
      </w:r>
      <w:r w:rsidR="005E07B5">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مسلمان و روشنفکر فلسطینی از نوع همان کتاب</w:t>
      </w:r>
      <w:r w:rsidR="005E07B5">
        <w:rPr>
          <w:rFonts w:ascii="Times New Roman" w:hAnsi="Times New Roman" w:cs="B Lotus" w:hint="eastAsia"/>
          <w:szCs w:val="28"/>
          <w:rtl/>
          <w:lang w:bidi="fa-IR"/>
        </w:rPr>
        <w:t>‌</w:t>
      </w:r>
      <w:r w:rsidRPr="00060CBE">
        <w:rPr>
          <w:rFonts w:ascii="Times New Roman" w:hAnsi="Times New Roman" w:cs="B Lotus" w:hint="cs"/>
          <w:szCs w:val="28"/>
          <w:rtl/>
          <w:lang w:bidi="fa-IR"/>
        </w:rPr>
        <w:t>های ظُلمانی و خرد</w:t>
      </w:r>
      <w:r w:rsidR="005E07B5">
        <w:rPr>
          <w:rFonts w:ascii="Times New Roman" w:hAnsi="Times New Roman" w:cs="B Lotus" w:hint="cs"/>
          <w:szCs w:val="28"/>
          <w:rtl/>
          <w:lang w:bidi="fa-IR"/>
        </w:rPr>
        <w:t xml:space="preserve"> </w:t>
      </w:r>
      <w:r w:rsidRPr="00060CBE">
        <w:rPr>
          <w:rFonts w:ascii="Times New Roman" w:hAnsi="Times New Roman" w:cs="B Lotus" w:hint="cs"/>
          <w:szCs w:val="28"/>
          <w:rtl/>
          <w:lang w:bidi="fa-IR"/>
        </w:rPr>
        <w:t>ناپذیر!! شمرده می‌شود که گردوغبار أغراض و پندارها بر آن نشسته است یا نه؟!</w:t>
      </w:r>
      <w:r w:rsidR="005A07B2">
        <w:rPr>
          <w:rFonts w:ascii="Times New Roman" w:hAnsi="Times New Roman" w:cs="B Lotus" w:hint="cs"/>
          <w:szCs w:val="28"/>
          <w:rtl/>
          <w:lang w:bidi="fa-IR"/>
        </w:rPr>
        <w:t>.</w:t>
      </w:r>
    </w:p>
    <w:p w:rsidR="00773C80" w:rsidRPr="00060CBE" w:rsidRDefault="00773C80" w:rsidP="005E07B5">
      <w:pPr>
        <w:pStyle w:val="StyleComplexBLotus12ptJustifiedFirstline05cmCharChar"/>
        <w:widowControl w:val="0"/>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اگر اینطور نیست پس این تناقُضات چیست؟ و</w:t>
      </w:r>
      <w:r w:rsidR="00693682">
        <w:rPr>
          <w:rFonts w:ascii="Times New Roman" w:hAnsi="Times New Roman" w:cs="B Lotus" w:hint="cs"/>
          <w:szCs w:val="28"/>
          <w:rtl/>
          <w:lang w:bidi="fa-IR"/>
        </w:rPr>
        <w:t xml:space="preserve"> </w:t>
      </w:r>
      <w:r w:rsidRPr="00060CBE">
        <w:rPr>
          <w:rFonts w:ascii="Times New Roman" w:hAnsi="Times New Roman" w:cs="B Lotus" w:hint="cs"/>
          <w:szCs w:val="28"/>
          <w:rtl/>
          <w:lang w:bidi="fa-IR"/>
        </w:rPr>
        <w:t>اگر هست پس چرا کتاب او را «شریف و جلیل» می‌شمارید!</w:t>
      </w:r>
      <w:r w:rsidR="005A07B2">
        <w:rPr>
          <w:rFonts w:ascii="Times New Roman" w:hAnsi="Times New Roman" w:cs="B Lotus" w:hint="cs"/>
          <w:szCs w:val="28"/>
          <w:rtl/>
          <w:lang w:bidi="fa-IR"/>
        </w:rPr>
        <w:t>.</w:t>
      </w:r>
    </w:p>
    <w:p w:rsidR="00773C80" w:rsidRPr="00060CBE" w:rsidRDefault="00773C80" w:rsidP="00C50F7F">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ثالثاً</w:t>
      </w:r>
      <w:r w:rsidR="009079B7">
        <w:rPr>
          <w:rFonts w:ascii="Times New Roman" w:hAnsi="Times New Roman" w:cs="B Lotus" w:hint="cs"/>
          <w:szCs w:val="28"/>
          <w:rtl/>
          <w:lang w:bidi="fa-IR"/>
        </w:rPr>
        <w:t>،</w:t>
      </w:r>
      <w:r w:rsidRPr="00060CBE">
        <w:rPr>
          <w:rFonts w:ascii="Times New Roman" w:hAnsi="Times New Roman" w:cs="B Lotus" w:hint="cs"/>
          <w:szCs w:val="28"/>
          <w:rtl/>
          <w:lang w:bidi="fa-IR"/>
        </w:rPr>
        <w:t xml:space="preserve"> شما اعتراف می‌کنید که</w:t>
      </w:r>
      <w:r>
        <w:rPr>
          <w:rFonts w:ascii="Times New Roman" w:hAnsi="Times New Roman" w:cs="B Lotus" w:hint="cs"/>
          <w:szCs w:val="28"/>
          <w:rtl/>
          <w:lang w:bidi="fa-IR"/>
        </w:rPr>
        <w:t>:</w:t>
      </w:r>
      <w:r w:rsidRPr="00060CBE">
        <w:rPr>
          <w:rFonts w:ascii="Times New Roman" w:hAnsi="Times New Roman" w:cs="B Lotus" w:hint="cs"/>
          <w:szCs w:val="28"/>
          <w:rtl/>
          <w:lang w:bidi="fa-IR"/>
        </w:rPr>
        <w:t xml:space="preserve"> اگر کتاب روشن و خردپسندی دربار</w:t>
      </w:r>
      <w:r w:rsidR="00693682">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زندگانی پیامبر اسلام تاکنون نوشته شده باشد، بدان دست نیافته‌اید، با وجود این ناآگاهی چگونه به خود حقّ می‌دهید که هم</w:t>
      </w:r>
      <w:r w:rsidR="00C50F7F">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کتب سیره را به غرض‌ورزی و باطل‌گویی متّهم سازید چرا بی‌اطّلاعی خویش را دستاویز حمله به آثار دیگران قرار می‌دهید؟</w:t>
      </w:r>
    </w:p>
    <w:p w:rsidR="00773C80" w:rsidRPr="005D5078" w:rsidRDefault="00773C80" w:rsidP="00C50F7F">
      <w:pPr>
        <w:pStyle w:val="StyleComplexBLotus12ptJustifiedFirstline05cmCharChar"/>
        <w:spacing w:line="240" w:lineRule="auto"/>
        <w:rPr>
          <w:rFonts w:ascii="Times New Roman" w:hAnsi="Times New Roman" w:cs="B Lotus"/>
          <w:spacing w:val="-4"/>
          <w:szCs w:val="28"/>
          <w:rtl/>
          <w:lang w:bidi="fa-IR"/>
        </w:rPr>
      </w:pPr>
      <w:r w:rsidRPr="005D5078">
        <w:rPr>
          <w:rFonts w:ascii="Times New Roman" w:hAnsi="Times New Roman" w:cs="B Lotus" w:hint="cs"/>
          <w:spacing w:val="-4"/>
          <w:szCs w:val="28"/>
          <w:rtl/>
          <w:lang w:bidi="fa-IR"/>
        </w:rPr>
        <w:t>شما که</w:t>
      </w:r>
      <w:r w:rsidR="00693682">
        <w:rPr>
          <w:rFonts w:ascii="Times New Roman" w:hAnsi="Times New Roman" w:cs="B Lotus" w:hint="cs"/>
          <w:spacing w:val="-4"/>
          <w:szCs w:val="28"/>
          <w:rtl/>
          <w:lang w:bidi="fa-IR"/>
        </w:rPr>
        <w:t xml:space="preserve"> </w:t>
      </w:r>
      <w:r w:rsidRPr="005D5078">
        <w:rPr>
          <w:rFonts w:ascii="Times New Roman" w:hAnsi="Times New Roman" w:cs="B Lotus" w:hint="cs"/>
          <w:spacing w:val="-4"/>
          <w:szCs w:val="28"/>
          <w:rtl/>
          <w:lang w:bidi="fa-IR"/>
        </w:rPr>
        <w:t>(صرف‌نظر از آثار قدما یعنی آثاری که به اعتراف گلدزیهر و موافقت شما، شامل سیر</w:t>
      </w:r>
      <w:r w:rsidR="00C50F7F">
        <w:rPr>
          <w:rFonts w:ascii="Times New Roman" w:hAnsi="Times New Roman" w:cs="B Lotus" w:hint="cs"/>
          <w:spacing w:val="-4"/>
          <w:szCs w:val="28"/>
          <w:rtl/>
          <w:lang w:bidi="fa-IR"/>
        </w:rPr>
        <w:t>ه</w:t>
      </w:r>
      <w:r w:rsidRPr="005D5078">
        <w:rPr>
          <w:rFonts w:ascii="Times New Roman" w:hAnsi="Times New Roman" w:cs="B Lotus" w:hint="cs"/>
          <w:spacing w:val="-4"/>
          <w:szCs w:val="28"/>
          <w:rtl/>
          <w:lang w:bidi="fa-IR"/>
        </w:rPr>
        <w:t xml:space="preserve"> قطعی و روشن پیامبرند) از کتب مسلمانان معاصر خودتان دربار</w:t>
      </w:r>
      <w:r w:rsidR="00693682">
        <w:rPr>
          <w:rFonts w:ascii="Times New Roman" w:hAnsi="Times New Roman" w:cs="B Lotus" w:hint="cs"/>
          <w:spacing w:val="-4"/>
          <w:szCs w:val="28"/>
          <w:rtl/>
          <w:lang w:bidi="fa-IR"/>
        </w:rPr>
        <w:t>ه</w:t>
      </w:r>
      <w:r w:rsidRPr="005D5078">
        <w:rPr>
          <w:rFonts w:ascii="Times New Roman" w:hAnsi="Times New Roman" w:cs="B Lotus" w:hint="cs"/>
          <w:spacing w:val="-4"/>
          <w:szCs w:val="28"/>
          <w:rtl/>
          <w:lang w:bidi="fa-IR"/>
        </w:rPr>
        <w:t xml:space="preserve"> حیات رسول اکرم</w:t>
      </w:r>
      <w:r w:rsidRPr="00693682">
        <w:rPr>
          <w:rFonts w:ascii="Times New Roman" w:hAnsi="Times New Roman" w:cs="B Lotus" w:hint="cs"/>
          <w:spacing w:val="-4"/>
          <w:sz w:val="28"/>
          <w:szCs w:val="32"/>
          <w:lang w:bidi="fa-IR"/>
        </w:rPr>
        <w:sym w:font="AGA Arabesque" w:char="F072"/>
      </w:r>
      <w:r w:rsidRPr="005D5078">
        <w:rPr>
          <w:rFonts w:ascii="Times New Roman" w:hAnsi="Times New Roman" w:cs="B Lotus" w:hint="cs"/>
          <w:spacing w:val="-4"/>
          <w:szCs w:val="28"/>
          <w:rtl/>
          <w:lang w:bidi="fa-IR"/>
        </w:rPr>
        <w:t xml:space="preserve"> بی‌خبرید، چگونه به خود حقّ می‌دهید همه را نفی و انکار کنید؟ به عنوان نمونه</w:t>
      </w:r>
      <w:r>
        <w:rPr>
          <w:rFonts w:ascii="Times New Roman" w:hAnsi="Times New Roman" w:cs="B Lotus" w:hint="cs"/>
          <w:spacing w:val="-4"/>
          <w:szCs w:val="28"/>
          <w:rtl/>
          <w:lang w:bidi="fa-IR"/>
        </w:rPr>
        <w:t>:</w:t>
      </w:r>
    </w:p>
    <w:p w:rsidR="00773C80" w:rsidRPr="00060CBE" w:rsidRDefault="00773C80" w:rsidP="00693682">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آیا شما از کتاب مستنّد و مفید «</w:t>
      </w:r>
      <w:r w:rsidRPr="00693682">
        <w:rPr>
          <w:rFonts w:ascii="mylotus" w:hAnsi="mylotus" w:cs="mylotus"/>
          <w:szCs w:val="28"/>
          <w:rtl/>
          <w:lang w:bidi="fa-IR"/>
        </w:rPr>
        <w:t>فقه السیّر</w:t>
      </w:r>
      <w:r w:rsidR="00693682" w:rsidRPr="00693682">
        <w:rPr>
          <w:rFonts w:ascii="mylotus" w:hAnsi="mylotus" w:cs="mylotus"/>
          <w:szCs w:val="28"/>
          <w:rtl/>
          <w:lang w:bidi="fa-IR"/>
        </w:rPr>
        <w:t>ة</w:t>
      </w:r>
      <w:r w:rsidRPr="00060CBE">
        <w:rPr>
          <w:rFonts w:ascii="Times New Roman" w:hAnsi="Times New Roman" w:cs="B Lotus" w:hint="cs"/>
          <w:szCs w:val="28"/>
          <w:rtl/>
          <w:lang w:bidi="fa-IR"/>
        </w:rPr>
        <w:t>» اثر دکتر «محمّد</w:t>
      </w:r>
      <w:r w:rsidR="00693682">
        <w:rPr>
          <w:rFonts w:ascii="Times New Roman" w:hAnsi="Times New Roman" w:cs="B Lotus" w:hint="cs"/>
          <w:szCs w:val="28"/>
          <w:rtl/>
          <w:lang w:bidi="fa-IR"/>
        </w:rPr>
        <w:t xml:space="preserve"> </w:t>
      </w:r>
      <w:r w:rsidRPr="00060CBE">
        <w:rPr>
          <w:rFonts w:ascii="Times New Roman" w:hAnsi="Times New Roman" w:cs="B Lotus" w:hint="cs"/>
          <w:szCs w:val="28"/>
          <w:rtl/>
          <w:lang w:bidi="fa-IR"/>
        </w:rPr>
        <w:t>سعید رمضان البوطی» هیچ آگاهید؟</w:t>
      </w:r>
    </w:p>
    <w:p w:rsidR="00773C80" w:rsidRPr="00060CBE" w:rsidRDefault="00773C80" w:rsidP="00693682">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آیا از کتاب «</w:t>
      </w:r>
      <w:r w:rsidRPr="00693682">
        <w:rPr>
          <w:rFonts w:ascii="mylotus" w:hAnsi="mylotus" w:cs="mylotus"/>
          <w:szCs w:val="28"/>
          <w:rtl/>
          <w:lang w:bidi="fa-IR"/>
        </w:rPr>
        <w:t>سیر</w:t>
      </w:r>
      <w:r w:rsidR="00693682" w:rsidRPr="00693682">
        <w:rPr>
          <w:rFonts w:ascii="mylotus" w:hAnsi="mylotus" w:cs="mylotus"/>
          <w:szCs w:val="28"/>
          <w:rtl/>
          <w:lang w:bidi="fa-IR"/>
        </w:rPr>
        <w:t>ة</w:t>
      </w:r>
      <w:r w:rsidRPr="00693682">
        <w:rPr>
          <w:rFonts w:ascii="mylotus" w:hAnsi="mylotus" w:cs="mylotus"/>
          <w:szCs w:val="28"/>
          <w:rtl/>
          <w:lang w:bidi="fa-IR"/>
        </w:rPr>
        <w:t xml:space="preserve"> الرّسول</w:t>
      </w:r>
      <w:r w:rsidRPr="00060CBE">
        <w:rPr>
          <w:rFonts w:ascii="Times New Roman" w:hAnsi="Times New Roman" w:cs="B Lotus" w:hint="cs"/>
          <w:szCs w:val="28"/>
          <w:rtl/>
          <w:lang w:bidi="fa-IR"/>
        </w:rPr>
        <w:t xml:space="preserve">» اثر وزین «محمّد اسماعیل ابراهیم» اطّلاع دارید؟ آیا از کتاب روشنفکرانه و محقّقانة </w:t>
      </w:r>
      <w:r w:rsidRPr="00693682">
        <w:rPr>
          <w:rFonts w:ascii="mylotus" w:hAnsi="mylotus" w:cs="mylotus"/>
          <w:szCs w:val="28"/>
          <w:rtl/>
          <w:lang w:bidi="fa-IR"/>
        </w:rPr>
        <w:t>«فقه السیر</w:t>
      </w:r>
      <w:r w:rsidR="00693682" w:rsidRPr="00693682">
        <w:rPr>
          <w:rFonts w:ascii="mylotus" w:hAnsi="mylotus" w:cs="mylotus"/>
          <w:szCs w:val="28"/>
          <w:rtl/>
          <w:lang w:bidi="fa-IR"/>
        </w:rPr>
        <w:t>ة</w:t>
      </w:r>
      <w:r w:rsidRPr="00060CBE">
        <w:rPr>
          <w:rFonts w:ascii="Times New Roman" w:hAnsi="Times New Roman" w:cs="B Lotus" w:hint="cs"/>
          <w:szCs w:val="28"/>
          <w:rtl/>
          <w:lang w:bidi="fa-IR"/>
        </w:rPr>
        <w:t>» تألیف «محمّد الغزالی» هیچ خبر دارید؟ آیا کتاب «</w:t>
      </w:r>
      <w:r w:rsidRPr="00693682">
        <w:rPr>
          <w:rFonts w:ascii="mylotus" w:hAnsi="mylotus" w:cs="mylotus"/>
          <w:szCs w:val="28"/>
          <w:rtl/>
          <w:lang w:bidi="fa-IR"/>
        </w:rPr>
        <w:t>الرّسول</w:t>
      </w:r>
      <w:r w:rsidRPr="00060CBE">
        <w:rPr>
          <w:rFonts w:ascii="Times New Roman" w:hAnsi="Times New Roman" w:cs="B Lotus" w:hint="cs"/>
          <w:szCs w:val="28"/>
          <w:rtl/>
          <w:lang w:bidi="fa-IR"/>
        </w:rPr>
        <w:t>» اثر ارزندة «سعید حوّی» را هیچ خوانده‌اید؟</w:t>
      </w:r>
    </w:p>
    <w:p w:rsidR="00773C80" w:rsidRPr="00060CBE" w:rsidRDefault="00773C80" w:rsidP="00773C80">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 xml:space="preserve">آیا با کتاب </w:t>
      </w:r>
      <w:r w:rsidRPr="006D4D1F">
        <w:rPr>
          <w:rFonts w:ascii="Times New Roman" w:hAnsi="Times New Roman" w:cs="B Lotus" w:hint="cs"/>
          <w:sz w:val="28"/>
          <w:szCs w:val="28"/>
          <w:rtl/>
          <w:lang w:bidi="fa-IR"/>
        </w:rPr>
        <w:t>پرارزش و تحلیلی «</w:t>
      </w:r>
      <w:r w:rsidRPr="00693682">
        <w:rPr>
          <w:rFonts w:ascii="mylotus" w:hAnsi="mylotus" w:cs="mylotus"/>
          <w:sz w:val="28"/>
          <w:szCs w:val="28"/>
          <w:rtl/>
          <w:lang w:bidi="fa-IR"/>
        </w:rPr>
        <w:t>النّبیّ محمّد</w:t>
      </w:r>
      <w:r w:rsidRPr="00693682">
        <w:rPr>
          <w:rFonts w:ascii="mylotus" w:hAnsi="mylotus" w:cs="mylotus"/>
          <w:sz w:val="28"/>
          <w:szCs w:val="28"/>
          <w:lang w:bidi="fa-IR"/>
        </w:rPr>
        <w:sym w:font="AGA Arabesque" w:char="F072"/>
      </w:r>
      <w:r w:rsidRPr="006D4D1F">
        <w:rPr>
          <w:rFonts w:ascii="Times New Roman" w:hAnsi="Times New Roman" w:cs="B Lotus" w:hint="cs"/>
          <w:sz w:val="28"/>
          <w:szCs w:val="28"/>
          <w:rtl/>
          <w:lang w:bidi="fa-IR"/>
        </w:rPr>
        <w:t>» اثر «عبدالکریم خطیب» هیچ آشنایی دارید؟ اگر ندارید پس چرا از سر غرور همه را</w:t>
      </w:r>
      <w:r w:rsidRPr="00060CBE">
        <w:rPr>
          <w:rFonts w:ascii="Times New Roman" w:hAnsi="Times New Roman" w:cs="B Lotus" w:hint="cs"/>
          <w:szCs w:val="28"/>
          <w:rtl/>
          <w:lang w:bidi="fa-IR"/>
        </w:rPr>
        <w:t xml:space="preserve"> به غرض‌ورزی و پندارگرایی متّهم می‌سازید و جانب تقوی و حُرمت انصاف را رعایت نمی‌کنید؟</w:t>
      </w:r>
    </w:p>
    <w:p w:rsidR="00773C80" w:rsidRDefault="00773C80" w:rsidP="00693682">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شگفتا</w:t>
      </w:r>
      <w:r w:rsidRPr="00060CBE">
        <w:rPr>
          <w:rFonts w:ascii="Times New Roman" w:hAnsi="Times New Roman" w:cs="B Lotus" w:hint="cs"/>
          <w:szCs w:val="28"/>
          <w:rtl/>
          <w:lang w:bidi="fa-IR"/>
        </w:rPr>
        <w:t xml:space="preserve"> از کسی که با داشتن این عیوب، بر کتاب</w:t>
      </w:r>
      <w:r w:rsidR="00693682">
        <w:rPr>
          <w:rFonts w:ascii="Times New Roman" w:hAnsi="Times New Roman" w:cs="B Lotus" w:hint="eastAsia"/>
          <w:szCs w:val="28"/>
          <w:rtl/>
          <w:lang w:bidi="fa-IR"/>
        </w:rPr>
        <w:t>‌</w:t>
      </w:r>
      <w:r w:rsidRPr="00060CBE">
        <w:rPr>
          <w:rFonts w:ascii="Times New Roman" w:hAnsi="Times New Roman" w:cs="B Lotus" w:hint="cs"/>
          <w:szCs w:val="28"/>
          <w:rtl/>
          <w:lang w:bidi="fa-IR"/>
        </w:rPr>
        <w:t>های سیره‌نویسان عیب می‌نهد و از آثار ایشان شِکوه می‌کند! و با اینکار، سخن شاعر عرب را بیاد می‌آورد که گفت</w:t>
      </w:r>
      <w:r>
        <w:rPr>
          <w:rFonts w:ascii="Times New Roman" w:hAnsi="Times New Roman" w:cs="B Lotus" w:hint="cs"/>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693682" w:rsidRPr="004D6D77" w:rsidTr="00B31E55">
        <w:tc>
          <w:tcPr>
            <w:tcW w:w="3402" w:type="dxa"/>
          </w:tcPr>
          <w:p w:rsidR="00693682" w:rsidRPr="004D6D77" w:rsidRDefault="00693682" w:rsidP="00693682">
            <w:pPr>
              <w:pStyle w:val="a3"/>
              <w:widowControl w:val="0"/>
              <w:ind w:firstLine="0"/>
              <w:rPr>
                <w:rFonts w:cs="B Lotus"/>
                <w:sz w:val="2"/>
                <w:szCs w:val="2"/>
                <w:rtl/>
              </w:rPr>
            </w:pPr>
            <w:r>
              <w:rPr>
                <w:rFonts w:hint="cs"/>
                <w:rtl/>
              </w:rPr>
              <w:t>و</w:t>
            </w:r>
            <w:r w:rsidRPr="00060CBE">
              <w:rPr>
                <w:rFonts w:hint="cs"/>
                <w:rtl/>
              </w:rPr>
              <w:t>غیر تقی یأمر الناس بالتقی</w:t>
            </w:r>
            <w:r w:rsidRPr="004D6D77">
              <w:rPr>
                <w:rFonts w:cs="B Lotus"/>
                <w:rtl/>
              </w:rPr>
              <w:br/>
            </w:r>
          </w:p>
        </w:tc>
        <w:tc>
          <w:tcPr>
            <w:tcW w:w="567" w:type="dxa"/>
          </w:tcPr>
          <w:p w:rsidR="00693682" w:rsidRPr="004D6D77" w:rsidRDefault="00693682" w:rsidP="00693682">
            <w:pPr>
              <w:pStyle w:val="a3"/>
              <w:widowControl w:val="0"/>
              <w:rPr>
                <w:rFonts w:cs="B Lotus"/>
                <w:rtl/>
              </w:rPr>
            </w:pPr>
          </w:p>
        </w:tc>
        <w:tc>
          <w:tcPr>
            <w:tcW w:w="3544" w:type="dxa"/>
          </w:tcPr>
          <w:p w:rsidR="00693682" w:rsidRPr="004D6D77" w:rsidRDefault="00693682" w:rsidP="00693682">
            <w:pPr>
              <w:pStyle w:val="a3"/>
              <w:widowControl w:val="0"/>
              <w:ind w:firstLine="0"/>
              <w:rPr>
                <w:rFonts w:cs="B Lotus"/>
                <w:sz w:val="2"/>
                <w:szCs w:val="2"/>
                <w:rtl/>
              </w:rPr>
            </w:pPr>
            <w:r w:rsidRPr="00060CBE">
              <w:rPr>
                <w:rFonts w:hint="cs"/>
                <w:rtl/>
              </w:rPr>
              <w:t>طبیب یداوی النا</w:t>
            </w:r>
            <w:r>
              <w:rPr>
                <w:rFonts w:hint="cs"/>
                <w:rtl/>
              </w:rPr>
              <w:t>س و</w:t>
            </w:r>
            <w:r w:rsidRPr="00060CBE">
              <w:rPr>
                <w:rFonts w:hint="cs"/>
                <w:rtl/>
              </w:rPr>
              <w:t>هو علیل</w:t>
            </w:r>
            <w:r w:rsidRPr="00693682">
              <w:rPr>
                <w:rStyle w:val="FootnoteReference"/>
                <w:rFonts w:cs="B Lotus"/>
                <w:color w:val="000000"/>
                <w:spacing w:val="-4"/>
                <w:rtl/>
              </w:rPr>
              <w:footnoteReference w:id="10"/>
            </w:r>
            <w:r w:rsidRPr="004D6D77">
              <w:rPr>
                <w:rFonts w:cs="B Lotus"/>
                <w:rtl/>
              </w:rPr>
              <w:br/>
            </w:r>
          </w:p>
        </w:tc>
      </w:tr>
    </w:tbl>
    <w:p w:rsidR="00773C80" w:rsidRPr="00060CBE" w:rsidRDefault="00773C80" w:rsidP="00693682">
      <w:pPr>
        <w:pStyle w:val="StyleComplexBLotus12ptJustifiedFirstline05cmCharChar"/>
        <w:widowControl w:val="0"/>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در اینجا لازم است نکته‌ای را خاطرنشان سازم که ناآگاهی از آن در برخورد با کتب سیره و تاریخ اسلام مشکلاتی را برای خواننده ببار می‌آورد و دور نیست که بی‌اطّلاعی از نکت</w:t>
      </w:r>
      <w:r w:rsidR="00693682">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مزبور، یکی از عواملی ب</w:t>
      </w:r>
      <w:r>
        <w:rPr>
          <w:rFonts w:ascii="Times New Roman" w:hAnsi="Times New Roman" w:cs="B Lotus" w:hint="cs"/>
          <w:szCs w:val="28"/>
          <w:rtl/>
          <w:lang w:bidi="fa-IR"/>
        </w:rPr>
        <w:t>و</w:t>
      </w:r>
      <w:r w:rsidRPr="00060CBE">
        <w:rPr>
          <w:rFonts w:ascii="Times New Roman" w:hAnsi="Times New Roman" w:cs="B Lotus" w:hint="cs"/>
          <w:szCs w:val="28"/>
          <w:rtl/>
          <w:lang w:bidi="fa-IR"/>
        </w:rPr>
        <w:t>ده که نویسند</w:t>
      </w:r>
      <w:r w:rsidR="00693682">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«بیست و سه سال» را از درک صحیح آثار اسلامی بازداشته است.</w:t>
      </w:r>
    </w:p>
    <w:p w:rsidR="00773C80" w:rsidRDefault="00773C80" w:rsidP="00693682">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باید دانست که روش سیره‌نگاران کُهن و مورّخان قدیم اس</w:t>
      </w:r>
      <w:r>
        <w:rPr>
          <w:rFonts w:ascii="Times New Roman" w:hAnsi="Times New Roman" w:cs="B Lotus" w:hint="cs"/>
          <w:szCs w:val="28"/>
          <w:rtl/>
          <w:lang w:bidi="fa-IR"/>
        </w:rPr>
        <w:t>ل</w:t>
      </w:r>
      <w:r w:rsidRPr="00060CBE">
        <w:rPr>
          <w:rFonts w:ascii="Times New Roman" w:hAnsi="Times New Roman" w:cs="B Lotus" w:hint="cs"/>
          <w:szCs w:val="28"/>
          <w:rtl/>
          <w:lang w:bidi="fa-IR"/>
        </w:rPr>
        <w:t>امی چون اسلوب نویسندگان امروز نبوده که غالباً می‌کوشند تا دربار</w:t>
      </w:r>
      <w:r w:rsidR="00693682">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زندگانی کسی یا وقوع حادثه‌ای شخصاً اظهارنظر کنند. مورّخان ما نخست کوشیده‌اند تا منقولات یا روایات تاریخی را از دستبرد حوادث و پراکندگی حفظ کنند و از زبان و نوشته‌های دیگران جمع آورند لذا تا آنجا که مقدورشان بوده به ضبط روایات با ذکر اسناد و سلسل</w:t>
      </w:r>
      <w:r w:rsidR="00693682">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روات آنها پرداخته و حتّی‌</w:t>
      </w:r>
      <w:r w:rsidR="00693682">
        <w:rPr>
          <w:rFonts w:ascii="Times New Roman" w:hAnsi="Times New Roman" w:cs="B Lotus" w:hint="cs"/>
          <w:szCs w:val="28"/>
          <w:rtl/>
          <w:lang w:bidi="fa-IR"/>
        </w:rPr>
        <w:t xml:space="preserve"> </w:t>
      </w:r>
      <w:r w:rsidRPr="00060CBE">
        <w:rPr>
          <w:rFonts w:ascii="Times New Roman" w:hAnsi="Times New Roman" w:cs="B Lotus" w:hint="cs"/>
          <w:szCs w:val="28"/>
          <w:rtl/>
          <w:lang w:bidi="fa-IR"/>
        </w:rPr>
        <w:t>المقدور بر آن بوده‌اند تا روایات خود را از راویانی نقل کنند که به دروغ</w:t>
      </w:r>
      <w:r w:rsidR="00693682">
        <w:rPr>
          <w:rFonts w:ascii="Times New Roman" w:hAnsi="Times New Roman" w:cs="B Lotus" w:hint="eastAsia"/>
          <w:szCs w:val="28"/>
          <w:rtl/>
          <w:lang w:bidi="fa-IR"/>
        </w:rPr>
        <w:t>‌</w:t>
      </w:r>
      <w:r w:rsidRPr="00060CBE">
        <w:rPr>
          <w:rFonts w:ascii="Times New Roman" w:hAnsi="Times New Roman" w:cs="B Lotus" w:hint="cs"/>
          <w:szCs w:val="28"/>
          <w:rtl/>
          <w:lang w:bidi="fa-IR"/>
        </w:rPr>
        <w:t>گویی و فساد در دین متّهم نباشند بنابراین کوشش آنان بیشتر به نقل آثار تاریخی معطوف شده است که در میان آنها اخبار قطعی وجود دارد و شایعات ضعیف و ناصحیح نیز هست امّا اظهانظر شخصی یعنی قبول اثر یا توجیه و تفسیر یا احیاناً ردّ آن، نزد ایشان بستگی به بحث دیگری داشته و راه استنباط و اجتهاد به روی مورّخ و خواننده باز بوده است و لذا می‌بینیم که در پاره‌ای از موارد یک سیره‌نویس یا مورّخ، دربار</w:t>
      </w:r>
      <w:r w:rsidR="00693682">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حادثه‌ای تاریخی، روایات گوناگون نقل می‌کند و برای هر روایت اسنادی جداگانه می‌آورد تا خوانند</w:t>
      </w:r>
      <w:r w:rsidR="00693682">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پژوهشگر، خود بر آن اسناد نظر افکند و به تحقیق پردازد و صحیح را از ناصحیح بازشناسد و قول درست را برگزیند، از اینرو سیره‌ها و تواریخ کهن اسلامی، به کُتب حدیث بیشتر شباهت دارند و اغلب همچون</w:t>
      </w:r>
      <w:r>
        <w:rPr>
          <w:rFonts w:ascii="Times New Roman" w:hAnsi="Times New Roman" w:cs="B Lotus" w:hint="cs"/>
          <w:szCs w:val="28"/>
          <w:rtl/>
          <w:lang w:bidi="fa-IR"/>
        </w:rPr>
        <w:t>:</w:t>
      </w:r>
      <w:r w:rsidRPr="00060CBE">
        <w:rPr>
          <w:rFonts w:ascii="Times New Roman" w:hAnsi="Times New Roman" w:cs="B Lotus" w:hint="cs"/>
          <w:szCs w:val="28"/>
          <w:rtl/>
          <w:lang w:bidi="fa-IR"/>
        </w:rPr>
        <w:t xml:space="preserve"> مغازی واقدی و طبقات ابن سعد و تاریخ طبری با ذکر ا</w:t>
      </w:r>
      <w:r>
        <w:rPr>
          <w:rFonts w:ascii="Times New Roman" w:hAnsi="Times New Roman" w:cs="B Lotus" w:hint="cs"/>
          <w:szCs w:val="28"/>
          <w:rtl/>
          <w:lang w:bidi="fa-IR"/>
        </w:rPr>
        <w:t>س</w:t>
      </w:r>
      <w:r w:rsidRPr="00060CBE">
        <w:rPr>
          <w:rFonts w:ascii="Times New Roman" w:hAnsi="Times New Roman" w:cs="B Lotus" w:hint="cs"/>
          <w:szCs w:val="28"/>
          <w:rtl/>
          <w:lang w:bidi="fa-IR"/>
        </w:rPr>
        <w:t>ناد و راویان تألیف شده‌اند. از طرفی تنها فرق</w:t>
      </w:r>
      <w:r w:rsidR="00693682">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حشویّه و علمای اخباری بوده‌اند که از راه ساده‌اندیشی، هم</w:t>
      </w:r>
      <w:r w:rsidR="00693682">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روایات را می‌پذیرفتند و تمام آثار را قطعیُّ الصّدور! تلقّی می‌کردند، امّا دانشوران و محقّقان بزرگ اسلامی به ویژه پس از محمّد بن إدریس شافعی (متوفّی به سال 204 هجری قمری) که فنّ اصول </w:t>
      </w:r>
      <w:r>
        <w:rPr>
          <w:rFonts w:ascii="Times New Roman" w:hAnsi="Times New Roman" w:cs="B Lotus" w:hint="cs"/>
          <w:szCs w:val="28"/>
          <w:rtl/>
          <w:lang w:bidi="fa-IR"/>
        </w:rPr>
        <w:t>فقه را بنیان</w:t>
      </w:r>
      <w:r w:rsidRPr="00060CBE">
        <w:rPr>
          <w:rFonts w:ascii="Times New Roman" w:hAnsi="Times New Roman" w:cs="B Lotus" w:hint="cs"/>
          <w:szCs w:val="28"/>
          <w:rtl/>
          <w:lang w:bidi="fa-IR"/>
        </w:rPr>
        <w:t xml:space="preserve"> نهاد همواره به روایات تاریخی و نیز فقهی به دید</w:t>
      </w:r>
      <w:r w:rsidR="00693682">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نقد می‌نگریستند و در تحت شرائط و قیودی (که در کتب اصول و درایه الحدیث به تفصیل ذکر آنها رفته است) روایات را می‌پذیرفتند، بنابراین اگر کسی چون نویسند</w:t>
      </w:r>
      <w:r w:rsidR="00693682">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کتاب «بیست و سه سال» به برخی از کتب سیره و تاریخ نظر افکنده و در آنها احیاناً روایات ضعیف و عقل ناپسند دیده باشد باید بداند این کتب </w:t>
      </w:r>
      <w:r w:rsidRPr="00773C80">
        <w:rPr>
          <w:rFonts w:ascii="B Lotus" w:hAnsi="B Lotus" w:cs="B Lotus" w:hint="cs"/>
          <w:szCs w:val="28"/>
          <w:rtl/>
          <w:lang w:bidi="fa-IR"/>
        </w:rPr>
        <w:t>-</w:t>
      </w:r>
      <w:r w:rsidRPr="00060CBE">
        <w:rPr>
          <w:rFonts w:ascii="Times New Roman" w:hAnsi="Times New Roman" w:cs="B Lotus" w:hint="cs"/>
          <w:szCs w:val="28"/>
          <w:rtl/>
          <w:lang w:bidi="fa-IR"/>
        </w:rPr>
        <w:t>بدانگونه که گذشت</w:t>
      </w:r>
      <w:r w:rsidRPr="00773C80">
        <w:rPr>
          <w:rFonts w:ascii="B Lotus" w:hAnsi="B Lotus" w:cs="B Lotus" w:hint="cs"/>
          <w:szCs w:val="28"/>
          <w:rtl/>
          <w:lang w:bidi="fa-IR"/>
        </w:rPr>
        <w:t>-</w:t>
      </w:r>
      <w:r w:rsidRPr="00060CBE">
        <w:rPr>
          <w:rFonts w:ascii="Times New Roman" w:hAnsi="Times New Roman" w:cs="B Lotus" w:hint="cs"/>
          <w:szCs w:val="28"/>
          <w:rtl/>
          <w:lang w:bidi="fa-IR"/>
        </w:rPr>
        <w:t xml:space="preserve"> مجموعه‌هایی هستند که روایات تاریخی را در خود گرد آورده‌اند تا با اجتهاد و استباط محقّقان روبرو شوند، نه آنکه هرچه در آنها آمده همواره از نظر مؤلّف، مسلّم و نقد</w:t>
      </w:r>
      <w:r w:rsidR="00693682">
        <w:rPr>
          <w:rFonts w:ascii="Times New Roman" w:hAnsi="Times New Roman" w:cs="B Lotus" w:hint="cs"/>
          <w:szCs w:val="28"/>
          <w:rtl/>
          <w:lang w:bidi="fa-IR"/>
        </w:rPr>
        <w:t xml:space="preserve"> </w:t>
      </w:r>
      <w:r w:rsidRPr="00060CBE">
        <w:rPr>
          <w:rFonts w:ascii="Times New Roman" w:hAnsi="Times New Roman" w:cs="B Lotus" w:hint="cs"/>
          <w:szCs w:val="28"/>
          <w:rtl/>
          <w:lang w:bidi="fa-IR"/>
        </w:rPr>
        <w:t>ناپذیر به شمار می</w:t>
      </w:r>
      <w:r w:rsidR="00A451B0">
        <w:rPr>
          <w:rFonts w:ascii="Times New Roman" w:hAnsi="Times New Roman" w:cs="B Lotus" w:hint="cs"/>
          <w:szCs w:val="28"/>
          <w:rtl/>
          <w:lang w:bidi="fa-IR"/>
        </w:rPr>
        <w:t>‌آمده است به عنوان نمونه، مقدّم</w:t>
      </w:r>
      <w:r w:rsidR="00693682">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تاریخ قدیمی و مشهور ابوجعفر طبری (متوفّی به سال 310 هجری قمری) را نگاه کنید، طبری در آنجا می‌نویسد</w:t>
      </w:r>
      <w:r>
        <w:rPr>
          <w:rFonts w:ascii="Times New Roman" w:hAnsi="Times New Roman" w:cs="B Lotus" w:hint="cs"/>
          <w:szCs w:val="28"/>
          <w:rtl/>
          <w:lang w:bidi="fa-IR"/>
        </w:rPr>
        <w:t>:</w:t>
      </w:r>
    </w:p>
    <w:p w:rsidR="00773C80" w:rsidRPr="00060CBE" w:rsidRDefault="00A451B0" w:rsidP="00A451B0">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773C80" w:rsidRPr="00A451B0">
        <w:rPr>
          <w:rStyle w:val="Char3"/>
          <w:rFonts w:hint="cs"/>
          <w:rtl/>
        </w:rPr>
        <w:t>... ولیعلم الناظر ف</w:t>
      </w:r>
      <w:r>
        <w:rPr>
          <w:rStyle w:val="Char3"/>
          <w:rFonts w:hint="cs"/>
          <w:rtl/>
        </w:rPr>
        <w:t>ي</w:t>
      </w:r>
      <w:r w:rsidR="00773C80" w:rsidRPr="00A451B0">
        <w:rPr>
          <w:rStyle w:val="Char3"/>
          <w:rFonts w:hint="cs"/>
          <w:rtl/>
        </w:rPr>
        <w:t xml:space="preserve"> کتابنا أن اعتمادی ف</w:t>
      </w:r>
      <w:r>
        <w:rPr>
          <w:rStyle w:val="Char3"/>
          <w:rFonts w:hint="cs"/>
          <w:rtl/>
        </w:rPr>
        <w:t>ي</w:t>
      </w:r>
      <w:r w:rsidR="00773C80" w:rsidRPr="00A451B0">
        <w:rPr>
          <w:rStyle w:val="Char3"/>
          <w:rFonts w:hint="cs"/>
          <w:rtl/>
        </w:rPr>
        <w:t xml:space="preserve"> کل ما أحضرت ذکره فیه، مما شرطت أنی راسمه فیه، إنما هو علی مارویت من الأخبار الت</w:t>
      </w:r>
      <w:r>
        <w:rPr>
          <w:rStyle w:val="Char3"/>
          <w:rFonts w:hint="cs"/>
          <w:rtl/>
        </w:rPr>
        <w:t>ي أنا ذاکرها فیه و</w:t>
      </w:r>
      <w:r w:rsidR="00773C80" w:rsidRPr="00A451B0">
        <w:rPr>
          <w:rStyle w:val="Char3"/>
          <w:rFonts w:hint="cs"/>
          <w:rtl/>
        </w:rPr>
        <w:t>الآثار الت</w:t>
      </w:r>
      <w:r>
        <w:rPr>
          <w:rStyle w:val="Char3"/>
          <w:rFonts w:hint="cs"/>
          <w:rtl/>
        </w:rPr>
        <w:t>ي</w:t>
      </w:r>
      <w:r w:rsidR="00773C80" w:rsidRPr="00A451B0">
        <w:rPr>
          <w:rStyle w:val="Char3"/>
          <w:rFonts w:hint="cs"/>
          <w:rtl/>
        </w:rPr>
        <w:t xml:space="preserve"> أنا مسندها إلی رواتها، دون ما أدر</w:t>
      </w:r>
      <w:r>
        <w:rPr>
          <w:rStyle w:val="Char3"/>
          <w:rFonts w:hint="cs"/>
          <w:rtl/>
        </w:rPr>
        <w:t>ك بحجج العقول و</w:t>
      </w:r>
      <w:r w:rsidR="00773C80" w:rsidRPr="00A451B0">
        <w:rPr>
          <w:rStyle w:val="Char3"/>
          <w:rFonts w:hint="cs"/>
          <w:rtl/>
        </w:rPr>
        <w:t>استنبط بفکر النفوس إلا الیسیر القلیل منه ... فما یکن ف</w:t>
      </w:r>
      <w:r>
        <w:rPr>
          <w:rStyle w:val="Char3"/>
          <w:rFonts w:hint="cs"/>
          <w:rtl/>
        </w:rPr>
        <w:t>ي</w:t>
      </w:r>
      <w:r w:rsidR="00773C80" w:rsidRPr="00A451B0">
        <w:rPr>
          <w:rStyle w:val="Char3"/>
          <w:rFonts w:hint="cs"/>
          <w:rtl/>
        </w:rPr>
        <w:t xml:space="preserve"> کتاب</w:t>
      </w:r>
      <w:r>
        <w:rPr>
          <w:rStyle w:val="Char3"/>
          <w:rFonts w:hint="cs"/>
          <w:rtl/>
        </w:rPr>
        <w:t>ي</w:t>
      </w:r>
      <w:r w:rsidR="00773C80" w:rsidRPr="00A451B0">
        <w:rPr>
          <w:rStyle w:val="Char3"/>
          <w:rFonts w:hint="cs"/>
          <w:rtl/>
        </w:rPr>
        <w:t xml:space="preserve"> هذا من خبر ذکرناه عن بعض ال</w:t>
      </w:r>
      <w:r>
        <w:rPr>
          <w:rStyle w:val="Char3"/>
          <w:rFonts w:hint="cs"/>
          <w:rtl/>
        </w:rPr>
        <w:t>ـ</w:t>
      </w:r>
      <w:r w:rsidR="00773C80" w:rsidRPr="00A451B0">
        <w:rPr>
          <w:rStyle w:val="Char3"/>
          <w:rFonts w:hint="cs"/>
          <w:rtl/>
        </w:rPr>
        <w:t>ماضین مما یستنکره قارئه أو یستنشعه سامعه، من أجل أنه لم ی</w:t>
      </w:r>
      <w:r>
        <w:rPr>
          <w:rStyle w:val="Char3"/>
          <w:rFonts w:hint="cs"/>
          <w:rtl/>
        </w:rPr>
        <w:t>عرف له وجها من الصحة و</w:t>
      </w:r>
      <w:r w:rsidR="00773C80" w:rsidRPr="00A451B0">
        <w:rPr>
          <w:rStyle w:val="Char3"/>
          <w:rFonts w:hint="cs"/>
          <w:rtl/>
        </w:rPr>
        <w:t>لا</w:t>
      </w:r>
      <w:r>
        <w:rPr>
          <w:rStyle w:val="Char3"/>
          <w:rFonts w:hint="cs"/>
          <w:rtl/>
        </w:rPr>
        <w:t xml:space="preserve"> </w:t>
      </w:r>
      <w:r w:rsidR="00773C80" w:rsidRPr="00A451B0">
        <w:rPr>
          <w:rStyle w:val="Char3"/>
          <w:rFonts w:hint="cs"/>
          <w:rtl/>
        </w:rPr>
        <w:t>معنی ف</w:t>
      </w:r>
      <w:r>
        <w:rPr>
          <w:rStyle w:val="Char3"/>
          <w:rFonts w:hint="cs"/>
          <w:rtl/>
        </w:rPr>
        <w:t>ي</w:t>
      </w:r>
      <w:r w:rsidR="00773C80" w:rsidRPr="00A451B0">
        <w:rPr>
          <w:rStyle w:val="Char3"/>
          <w:rFonts w:hint="cs"/>
          <w:rtl/>
        </w:rPr>
        <w:t xml:space="preserve"> الحقیقة، فلیعلم أنه لم یوت ف</w:t>
      </w:r>
      <w:r>
        <w:rPr>
          <w:rStyle w:val="Char3"/>
          <w:rFonts w:hint="cs"/>
          <w:rtl/>
        </w:rPr>
        <w:t>ي</w:t>
      </w:r>
      <w:r w:rsidR="00773C80" w:rsidRPr="00A451B0">
        <w:rPr>
          <w:rStyle w:val="Char3"/>
          <w:rFonts w:hint="cs"/>
          <w:rtl/>
        </w:rPr>
        <w:t xml:space="preserve"> ذل</w:t>
      </w:r>
      <w:r>
        <w:rPr>
          <w:rStyle w:val="Char3"/>
          <w:rFonts w:hint="cs"/>
          <w:rtl/>
        </w:rPr>
        <w:t>ك من قبلنا و</w:t>
      </w:r>
      <w:r w:rsidR="00773C80" w:rsidRPr="00A451B0">
        <w:rPr>
          <w:rStyle w:val="Char3"/>
          <w:rFonts w:hint="cs"/>
          <w:rtl/>
        </w:rPr>
        <w:t>إنما أتی ف</w:t>
      </w:r>
      <w:r>
        <w:rPr>
          <w:rStyle w:val="Char3"/>
          <w:rFonts w:hint="cs"/>
          <w:rtl/>
        </w:rPr>
        <w:t>ي</w:t>
      </w:r>
      <w:r w:rsidR="00773C80" w:rsidRPr="00A451B0">
        <w:rPr>
          <w:rStyle w:val="Char3"/>
          <w:rFonts w:hint="cs"/>
          <w:rtl/>
        </w:rPr>
        <w:t xml:space="preserve"> بعض ناقلیه إلینا، أنا إنما أدینا ذل</w:t>
      </w:r>
      <w:r>
        <w:rPr>
          <w:rStyle w:val="Char3"/>
          <w:rFonts w:hint="cs"/>
          <w:rtl/>
        </w:rPr>
        <w:t>ك</w:t>
      </w:r>
      <w:r w:rsidR="00773C80" w:rsidRPr="00A451B0">
        <w:rPr>
          <w:rStyle w:val="Char3"/>
          <w:rFonts w:hint="cs"/>
          <w:rtl/>
        </w:rPr>
        <w:t xml:space="preserve"> علی نحوما أدی إلینا...</w:t>
      </w:r>
      <w:r>
        <w:rPr>
          <w:rFonts w:ascii="Times New Roman" w:hAnsi="Times New Roman" w:cs="Traditional Arabic" w:hint="cs"/>
          <w:szCs w:val="28"/>
          <w:rtl/>
          <w:lang w:bidi="fa-IR"/>
        </w:rPr>
        <w:t>»</w:t>
      </w:r>
      <w:r w:rsidRPr="00A451B0">
        <w:rPr>
          <w:rStyle w:val="FootnoteReference"/>
          <w:rFonts w:ascii="Times New Roman" w:hAnsi="Times New Roman" w:cs="B Lotus"/>
          <w:color w:val="000000"/>
          <w:spacing w:val="-4"/>
          <w:szCs w:val="28"/>
          <w:rtl/>
          <w:lang w:bidi="fa-IR"/>
        </w:rPr>
        <w:footnoteReference w:id="11"/>
      </w:r>
      <w:r>
        <w:rPr>
          <w:rFonts w:ascii="Times New Roman" w:hAnsi="Times New Roman" w:cs="B Lotus" w:hint="cs"/>
          <w:szCs w:val="28"/>
          <w:rtl/>
          <w:lang w:bidi="fa-IR"/>
        </w:rPr>
        <w:t>.</w:t>
      </w:r>
    </w:p>
    <w:p w:rsidR="00773C80" w:rsidRPr="00060CBE" w:rsidRDefault="00773C80" w:rsidP="00A451B0">
      <w:pPr>
        <w:pStyle w:val="StyleComplexBLotus12ptJustifiedFirstline05cmCharChar"/>
        <w:widowControl w:val="0"/>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یعنی</w:t>
      </w:r>
      <w:r>
        <w:rPr>
          <w:rFonts w:ascii="Times New Roman" w:hAnsi="Times New Roman" w:cs="B Lotus" w:hint="cs"/>
          <w:szCs w:val="28"/>
          <w:rtl/>
          <w:lang w:bidi="fa-IR"/>
        </w:rPr>
        <w:t>:</w:t>
      </w:r>
      <w:r w:rsidRPr="00060CBE">
        <w:rPr>
          <w:rFonts w:ascii="Times New Roman" w:hAnsi="Times New Roman" w:cs="B Lotus" w:hint="cs"/>
          <w:szCs w:val="28"/>
          <w:rtl/>
          <w:lang w:bidi="fa-IR"/>
        </w:rPr>
        <w:t xml:space="preserve"> </w:t>
      </w:r>
      <w:r w:rsidR="005A07B2" w:rsidRPr="005A07B2">
        <w:rPr>
          <w:rFonts w:ascii="Times New Roman" w:hAnsi="Times New Roman" w:cs="Traditional Arabic" w:hint="cs"/>
          <w:sz w:val="22"/>
          <w:szCs w:val="26"/>
          <w:rtl/>
          <w:lang w:bidi="fa-IR"/>
        </w:rPr>
        <w:t>«</w:t>
      </w:r>
      <w:r w:rsidRPr="005A07B2">
        <w:rPr>
          <w:rFonts w:ascii="Times New Roman" w:hAnsi="Times New Roman" w:cs="B Lotus" w:hint="cs"/>
          <w:sz w:val="22"/>
          <w:szCs w:val="26"/>
          <w:rtl/>
          <w:lang w:bidi="fa-IR"/>
        </w:rPr>
        <w:t>... کسی که در کتاب ما نظر می‌افکند باید بداند که من هرچه را در اینجا یاد کرده‌ام و شرط نموده‌ام تا نگارند</w:t>
      </w:r>
      <w:r w:rsidR="00A451B0">
        <w:rPr>
          <w:rFonts w:ascii="Times New Roman" w:hAnsi="Times New Roman" w:cs="B Lotus" w:hint="cs"/>
          <w:sz w:val="22"/>
          <w:szCs w:val="26"/>
          <w:rtl/>
          <w:lang w:bidi="fa-IR"/>
        </w:rPr>
        <w:t>ه</w:t>
      </w:r>
      <w:r w:rsidRPr="005A07B2">
        <w:rPr>
          <w:rFonts w:ascii="Times New Roman" w:hAnsi="Times New Roman" w:cs="B Lotus" w:hint="cs"/>
          <w:sz w:val="22"/>
          <w:szCs w:val="26"/>
          <w:rtl/>
          <w:lang w:bidi="fa-IR"/>
        </w:rPr>
        <w:t xml:space="preserve"> آن باشم، تنها بر پای</w:t>
      </w:r>
      <w:r w:rsidR="00A451B0">
        <w:rPr>
          <w:rFonts w:ascii="Times New Roman" w:hAnsi="Times New Roman" w:cs="B Lotus" w:hint="cs"/>
          <w:sz w:val="22"/>
          <w:szCs w:val="26"/>
          <w:rtl/>
          <w:lang w:bidi="fa-IR"/>
        </w:rPr>
        <w:t>ه</w:t>
      </w:r>
      <w:r w:rsidRPr="005A07B2">
        <w:rPr>
          <w:rFonts w:ascii="Times New Roman" w:hAnsi="Times New Roman" w:cs="B Lotus" w:hint="cs"/>
          <w:sz w:val="22"/>
          <w:szCs w:val="26"/>
          <w:rtl/>
          <w:lang w:bidi="fa-IR"/>
        </w:rPr>
        <w:t xml:space="preserve"> اعتماد به اخبار و آثاری است که رسیده و من بازگوکنند</w:t>
      </w:r>
      <w:r w:rsidR="00A451B0">
        <w:rPr>
          <w:rFonts w:ascii="Times New Roman" w:hAnsi="Times New Roman" w:cs="B Lotus" w:hint="cs"/>
          <w:sz w:val="22"/>
          <w:szCs w:val="26"/>
          <w:rtl/>
          <w:lang w:bidi="fa-IR"/>
        </w:rPr>
        <w:t>ه</w:t>
      </w:r>
      <w:r w:rsidRPr="005A07B2">
        <w:rPr>
          <w:rFonts w:ascii="Times New Roman" w:hAnsi="Times New Roman" w:cs="B Lotus" w:hint="cs"/>
          <w:sz w:val="22"/>
          <w:szCs w:val="26"/>
          <w:rtl/>
          <w:lang w:bidi="fa-IR"/>
        </w:rPr>
        <w:t xml:space="preserve"> آنها هستم و همه را به راویانش نسبت می‌دهم، نه براساس چیزهایی که با دلیل عقلی و استنباط فکری فهمیده شده‌اند </w:t>
      </w:r>
      <w:r w:rsidRPr="005A07B2">
        <w:rPr>
          <w:rFonts w:ascii="B Lotus" w:hAnsi="B Lotus" w:cs="B Lotus" w:hint="cs"/>
          <w:sz w:val="22"/>
          <w:szCs w:val="26"/>
          <w:rtl/>
          <w:lang w:bidi="fa-IR"/>
        </w:rPr>
        <w:t>-</w:t>
      </w:r>
      <w:r w:rsidRPr="005A07B2">
        <w:rPr>
          <w:rFonts w:ascii="Times New Roman" w:hAnsi="Times New Roman" w:cs="B Lotus" w:hint="cs"/>
          <w:sz w:val="22"/>
          <w:szCs w:val="26"/>
          <w:rtl/>
          <w:lang w:bidi="fa-IR"/>
        </w:rPr>
        <w:t>مگر اندکی ا</w:t>
      </w:r>
      <w:r w:rsidR="00A451B0">
        <w:rPr>
          <w:rFonts w:ascii="Times New Roman" w:hAnsi="Times New Roman" w:cs="B Lotus" w:hint="cs"/>
          <w:sz w:val="22"/>
          <w:szCs w:val="26"/>
          <w:rtl/>
          <w:lang w:bidi="fa-IR"/>
        </w:rPr>
        <w:t>ز آنها</w:t>
      </w:r>
      <w:r w:rsidRPr="005A07B2">
        <w:rPr>
          <w:rFonts w:ascii="Times New Roman" w:hAnsi="Times New Roman" w:cs="B Lotus" w:hint="cs"/>
          <w:sz w:val="22"/>
          <w:szCs w:val="26"/>
          <w:rtl/>
          <w:lang w:bidi="fa-IR"/>
        </w:rPr>
        <w:t xml:space="preserve">- ... پس هر خبری که در این کتاب از گذشتگان نقل کرده‌ایم، اگر به نظر خواننده، امری ناشدنی آمد و یا در نظر شنونده ناپسند جلوه کرد </w:t>
      </w:r>
      <w:r w:rsidRPr="005A07B2">
        <w:rPr>
          <w:rFonts w:ascii="B Lotus" w:hAnsi="B Lotus" w:cs="B Lotus" w:hint="cs"/>
          <w:sz w:val="22"/>
          <w:szCs w:val="26"/>
          <w:rtl/>
          <w:lang w:bidi="fa-IR"/>
        </w:rPr>
        <w:t>-</w:t>
      </w:r>
      <w:r w:rsidRPr="005A07B2">
        <w:rPr>
          <w:rFonts w:ascii="Times New Roman" w:hAnsi="Times New Roman" w:cs="B Lotus" w:hint="cs"/>
          <w:sz w:val="22"/>
          <w:szCs w:val="26"/>
          <w:rtl/>
          <w:lang w:bidi="fa-IR"/>
        </w:rPr>
        <w:t>از آنرو که وجه صحیح و معنای درستی برای آن نشناخت</w:t>
      </w:r>
      <w:r w:rsidRPr="005A07B2">
        <w:rPr>
          <w:rFonts w:ascii="B Lotus" w:hAnsi="B Lotus" w:cs="B Lotus" w:hint="cs"/>
          <w:sz w:val="22"/>
          <w:szCs w:val="26"/>
          <w:rtl/>
          <w:lang w:bidi="fa-IR"/>
        </w:rPr>
        <w:t>-</w:t>
      </w:r>
      <w:r w:rsidRPr="005A07B2">
        <w:rPr>
          <w:rFonts w:ascii="Times New Roman" w:hAnsi="Times New Roman" w:cs="B Lotus" w:hint="cs"/>
          <w:sz w:val="22"/>
          <w:szCs w:val="26"/>
          <w:rtl/>
          <w:lang w:bidi="fa-IR"/>
        </w:rPr>
        <w:t xml:space="preserve"> باید بداند که دربار</w:t>
      </w:r>
      <w:r w:rsidR="00A451B0">
        <w:rPr>
          <w:rFonts w:ascii="Times New Roman" w:hAnsi="Times New Roman" w:cs="B Lotus" w:hint="cs"/>
          <w:sz w:val="22"/>
          <w:szCs w:val="26"/>
          <w:rtl/>
          <w:lang w:bidi="fa-IR"/>
        </w:rPr>
        <w:t>ه</w:t>
      </w:r>
      <w:r w:rsidRPr="005A07B2">
        <w:rPr>
          <w:rFonts w:ascii="Times New Roman" w:hAnsi="Times New Roman" w:cs="B Lotus" w:hint="cs"/>
          <w:sz w:val="22"/>
          <w:szCs w:val="26"/>
          <w:rtl/>
          <w:lang w:bidi="fa-IR"/>
        </w:rPr>
        <w:t xml:space="preserve"> آن، از جانب ما خبری داده نشده بلکه خبر مزبور را برخی از ناقلانش</w:t>
      </w:r>
      <w:r w:rsidR="00A451B0">
        <w:rPr>
          <w:rFonts w:ascii="Times New Roman" w:hAnsi="Times New Roman" w:cs="B Lotus" w:hint="cs"/>
          <w:sz w:val="22"/>
          <w:szCs w:val="26"/>
          <w:rtl/>
          <w:lang w:bidi="fa-IR"/>
        </w:rPr>
        <w:t xml:space="preserve"> بما رسانده‌اند و ما نیز، بهمان</w:t>
      </w:r>
      <w:r w:rsidR="00A451B0">
        <w:rPr>
          <w:rFonts w:ascii="Times New Roman" w:hAnsi="Times New Roman" w:cs="B Lotus" w:hint="eastAsia"/>
          <w:sz w:val="22"/>
          <w:szCs w:val="26"/>
          <w:rtl/>
          <w:lang w:bidi="fa-IR"/>
        </w:rPr>
        <w:t>‌</w:t>
      </w:r>
      <w:r w:rsidRPr="005A07B2">
        <w:rPr>
          <w:rFonts w:ascii="Times New Roman" w:hAnsi="Times New Roman" w:cs="B Lotus" w:hint="cs"/>
          <w:sz w:val="22"/>
          <w:szCs w:val="26"/>
          <w:rtl/>
          <w:lang w:bidi="fa-IR"/>
        </w:rPr>
        <w:t>گونه که خبر را دریافت کرده‌ایم بازگو نموده‌ایم...</w:t>
      </w:r>
      <w:r w:rsidR="005A07B2" w:rsidRPr="005A07B2">
        <w:rPr>
          <w:rFonts w:ascii="Times New Roman" w:hAnsi="Times New Roman" w:cs="Traditional Arabic" w:hint="cs"/>
          <w:sz w:val="22"/>
          <w:szCs w:val="26"/>
          <w:rtl/>
          <w:lang w:bidi="fa-IR"/>
        </w:rPr>
        <w:t>»</w:t>
      </w:r>
      <w:r w:rsidRPr="005A07B2">
        <w:rPr>
          <w:rFonts w:ascii="Times New Roman" w:hAnsi="Times New Roman" w:cs="B Lotus" w:hint="cs"/>
          <w:sz w:val="22"/>
          <w:szCs w:val="26"/>
          <w:rtl/>
          <w:lang w:bidi="fa-IR"/>
        </w:rPr>
        <w:t>.</w:t>
      </w:r>
    </w:p>
    <w:p w:rsidR="00773C80" w:rsidRDefault="00773C80" w:rsidP="00A451B0">
      <w:pPr>
        <w:pStyle w:val="StyleComplexBLotus12ptJustifiedFirstline05cmCharChar"/>
        <w:widowControl w:val="0"/>
        <w:spacing w:line="240" w:lineRule="auto"/>
        <w:rPr>
          <w:rFonts w:ascii="Times New Roman" w:hAnsi="Times New Roman" w:cs="B Lotus"/>
          <w:szCs w:val="28"/>
          <w:rtl/>
          <w:lang w:bidi="fa-IR"/>
        </w:rPr>
      </w:pPr>
      <w:r w:rsidRPr="00060CBE">
        <w:rPr>
          <w:rFonts w:ascii="Times New Roman" w:hAnsi="Times New Roman" w:cs="B Lotus" w:hint="cs"/>
          <w:szCs w:val="28"/>
          <w:rtl/>
          <w:lang w:bidi="fa-IR"/>
        </w:rPr>
        <w:t xml:space="preserve">می‌بینید که «طبوی» مسئولیّت صحّت همة روایات خود را نمی‌پذیرد بلکه سخن از روایات قابل نقد و أخبار ناشدنی درکتباش نیز بمیان می‌آورد بنابراین اگر کسی بی‌توجّه به این </w:t>
      </w:r>
      <w:r w:rsidR="00A451B0">
        <w:rPr>
          <w:rFonts w:ascii="Times New Roman" w:hAnsi="Times New Roman" w:cs="B Lotus" w:hint="cs"/>
          <w:szCs w:val="28"/>
          <w:rtl/>
          <w:lang w:bidi="fa-IR"/>
        </w:rPr>
        <w:t>ا</w:t>
      </w:r>
      <w:r w:rsidRPr="00060CBE">
        <w:rPr>
          <w:rFonts w:ascii="Times New Roman" w:hAnsi="Times New Roman" w:cs="B Lotus" w:hint="cs"/>
          <w:szCs w:val="28"/>
          <w:rtl/>
          <w:lang w:bidi="fa-IR"/>
        </w:rPr>
        <w:t>مر زبانِ اعتراض برطبری گشاید باید گفت که تو از فنّ کتابشناسی بی‌خبری و از شیوة ت</w:t>
      </w:r>
      <w:r w:rsidR="00A451B0">
        <w:rPr>
          <w:rFonts w:ascii="Times New Roman" w:hAnsi="Times New Roman" w:cs="B Lotus" w:hint="cs"/>
          <w:szCs w:val="28"/>
          <w:rtl/>
          <w:lang w:bidi="fa-IR"/>
        </w:rPr>
        <w:t>ا</w:t>
      </w:r>
      <w:r w:rsidRPr="00060CBE">
        <w:rPr>
          <w:rFonts w:ascii="Times New Roman" w:hAnsi="Times New Roman" w:cs="B Lotus" w:hint="cs"/>
          <w:szCs w:val="28"/>
          <w:rtl/>
          <w:lang w:bidi="fa-IR"/>
        </w:rPr>
        <w:t>لیف کتب در گذشته آگاه نیستی و پیش از آنکه به دیگران اعتراض کنی باید تا جهل خود را چاره سازی! جمع</w:t>
      </w:r>
      <w:r w:rsidRPr="00060CBE">
        <w:rPr>
          <w:rFonts w:ascii="Times New Roman" w:hAnsi="Times New Roman" w:cs="B Lotus" w:hint="eastAsia"/>
          <w:szCs w:val="28"/>
          <w:rtl/>
          <w:lang w:bidi="fa-IR"/>
        </w:rPr>
        <w:t>‌</w:t>
      </w:r>
      <w:r w:rsidRPr="00060CBE">
        <w:rPr>
          <w:rFonts w:ascii="Times New Roman" w:hAnsi="Times New Roman" w:cs="B Lotus" w:hint="cs"/>
          <w:szCs w:val="28"/>
          <w:rtl/>
          <w:lang w:bidi="fa-IR"/>
        </w:rPr>
        <w:t>آوریِ اخبار، کاری است و نقد آثار، کاری دیگر است</w:t>
      </w:r>
      <w:r w:rsidRPr="00060CBE">
        <w:rPr>
          <w:rStyle w:val="FootnoteReference"/>
          <w:rFonts w:cs="B Lotus"/>
          <w:sz w:val="28"/>
          <w:szCs w:val="28"/>
          <w:rtl/>
          <w:lang w:bidi="fa-IR"/>
        </w:rPr>
        <w:footnoteReference w:id="12"/>
      </w:r>
      <w:r w:rsidRPr="00060CBE">
        <w:rPr>
          <w:rFonts w:ascii="Times New Roman" w:hAnsi="Times New Roman" w:cs="B Lotus" w:hint="cs"/>
          <w:szCs w:val="28"/>
          <w:rtl/>
          <w:lang w:bidi="fa-IR"/>
        </w:rPr>
        <w:t xml:space="preserve"> و عُلمای مسلمین در طول تاریخ به هر دو کار پرداخته‌اند، چنانکه که</w:t>
      </w:r>
      <w:r w:rsidR="00A451B0">
        <w:rPr>
          <w:rFonts w:ascii="Times New Roman" w:hAnsi="Times New Roman" w:cs="B Lotus" w:hint="cs"/>
          <w:sz w:val="28"/>
          <w:szCs w:val="28"/>
          <w:rtl/>
          <w:lang w:bidi="fa-IR"/>
        </w:rPr>
        <w:t>ن‌ترین سیره</w:t>
      </w:r>
      <w:r w:rsidR="00A451B0">
        <w:rPr>
          <w:rFonts w:ascii="Times New Roman" w:hAnsi="Times New Roman" w:cs="B Lotus" w:hint="eastAsia"/>
          <w:sz w:val="28"/>
          <w:szCs w:val="28"/>
          <w:rtl/>
          <w:lang w:bidi="fa-IR"/>
        </w:rPr>
        <w:t>‌</w:t>
      </w:r>
      <w:r w:rsidRPr="00060CBE">
        <w:rPr>
          <w:rFonts w:ascii="Times New Roman" w:hAnsi="Times New Roman" w:cs="B Lotus" w:hint="cs"/>
          <w:sz w:val="28"/>
          <w:szCs w:val="28"/>
          <w:rtl/>
          <w:lang w:bidi="fa-IR"/>
        </w:rPr>
        <w:t>ای که از رسول خدا</w:t>
      </w:r>
      <w:r w:rsidRPr="00060CBE">
        <w:rPr>
          <w:rFonts w:ascii="Times New Roman" w:hAnsi="Times New Roman" w:cs="B Lotus" w:hint="cs"/>
          <w:sz w:val="28"/>
          <w:szCs w:val="28"/>
          <w:lang w:bidi="fa-IR"/>
        </w:rPr>
        <w:sym w:font="AGA Arabesque" w:char="F072"/>
      </w:r>
      <w:r w:rsidRPr="00060CBE">
        <w:rPr>
          <w:rFonts w:ascii="Times New Roman" w:hAnsi="Times New Roman" w:cs="B Lotus" w:hint="cs"/>
          <w:sz w:val="28"/>
          <w:szCs w:val="28"/>
          <w:rtl/>
          <w:lang w:bidi="fa-IR"/>
        </w:rPr>
        <w:t xml:space="preserve"> اینک در دسترس داریم، سیر</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ابن هشام است و ابن هش</w:t>
      </w:r>
      <w:r w:rsidRPr="00060CBE">
        <w:rPr>
          <w:rFonts w:ascii="Times New Roman" w:hAnsi="Times New Roman" w:cs="B Lotus" w:hint="cs"/>
          <w:szCs w:val="28"/>
          <w:rtl/>
          <w:lang w:bidi="fa-IR"/>
        </w:rPr>
        <w:t>ام در سال 213 و به قولی در سال 218 هجری قمری، در گذشته و سیر</w:t>
      </w:r>
      <w:r w:rsidR="00A451B0">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او به منظور نقد و تعلیق بر سیر</w:t>
      </w:r>
      <w:r w:rsidR="00A451B0">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ابن اسحاق (متوفّی در حدود سال 150 هجری قمری) نگاشته شده است، چنانکه در آغاز کتابش می‌نویسد</w:t>
      </w:r>
      <w:r>
        <w:rPr>
          <w:rFonts w:ascii="Times New Roman" w:hAnsi="Times New Roman" w:cs="B Lotus" w:hint="cs"/>
          <w:szCs w:val="28"/>
          <w:rtl/>
          <w:lang w:bidi="fa-IR"/>
        </w:rPr>
        <w:t>:</w:t>
      </w:r>
    </w:p>
    <w:p w:rsidR="00773C80" w:rsidRPr="00060CBE" w:rsidRDefault="00A451B0" w:rsidP="00A451B0">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773C80" w:rsidRPr="00A451B0">
        <w:rPr>
          <w:rStyle w:val="Char3"/>
          <w:rFonts w:hint="cs"/>
          <w:rtl/>
        </w:rPr>
        <w:t>... و أنا إن شاء الله مبتدی هذا الکتا</w:t>
      </w:r>
      <w:r>
        <w:rPr>
          <w:rStyle w:val="Char3"/>
          <w:rFonts w:hint="cs"/>
          <w:rtl/>
        </w:rPr>
        <w:t>ب بذکر اسماعیل بن ابراهیم ... و</w:t>
      </w:r>
      <w:r w:rsidR="00773C80" w:rsidRPr="00A451B0">
        <w:rPr>
          <w:rStyle w:val="Char3"/>
          <w:rFonts w:hint="cs"/>
          <w:rtl/>
        </w:rPr>
        <w:t>تار</w:t>
      </w:r>
      <w:r>
        <w:rPr>
          <w:rStyle w:val="Char3"/>
          <w:rFonts w:hint="cs"/>
          <w:rtl/>
        </w:rPr>
        <w:t>ك</w:t>
      </w:r>
      <w:r w:rsidR="00773C80" w:rsidRPr="00A451B0">
        <w:rPr>
          <w:rStyle w:val="Char3"/>
          <w:rFonts w:hint="cs"/>
          <w:rtl/>
        </w:rPr>
        <w:t xml:space="preserve"> بعض ما</w:t>
      </w:r>
      <w:r>
        <w:rPr>
          <w:rStyle w:val="Char3"/>
          <w:rFonts w:hint="cs"/>
          <w:rtl/>
        </w:rPr>
        <w:t xml:space="preserve"> </w:t>
      </w:r>
      <w:r w:rsidR="00773C80" w:rsidRPr="00A451B0">
        <w:rPr>
          <w:rStyle w:val="Char3"/>
          <w:rFonts w:hint="cs"/>
          <w:rtl/>
        </w:rPr>
        <w:t>ذکره ابن إسحاق ف</w:t>
      </w:r>
      <w:r>
        <w:rPr>
          <w:rStyle w:val="Char3"/>
          <w:rFonts w:hint="cs"/>
          <w:rtl/>
        </w:rPr>
        <w:t>ي</w:t>
      </w:r>
      <w:r w:rsidR="00773C80" w:rsidRPr="00A451B0">
        <w:rPr>
          <w:rStyle w:val="Char3"/>
          <w:rFonts w:hint="cs"/>
          <w:rtl/>
        </w:rPr>
        <w:t xml:space="preserve"> هذا الکتاب، ممّا لیس لرسول الله</w:t>
      </w:r>
      <w:r>
        <w:rPr>
          <w:rStyle w:val="Char3"/>
          <w:rFonts w:hint="cs"/>
        </w:rPr>
        <w:sym w:font="AGA Arabesque" w:char="F072"/>
      </w:r>
      <w:r w:rsidR="00773C80" w:rsidRPr="00A451B0">
        <w:rPr>
          <w:rStyle w:val="Char3"/>
          <w:rFonts w:hint="cs"/>
          <w:rtl/>
        </w:rPr>
        <w:t xml:space="preserve"> فیه ذکر ولا</w:t>
      </w:r>
      <w:r>
        <w:rPr>
          <w:rStyle w:val="Char3"/>
          <w:rFonts w:hint="cs"/>
          <w:rtl/>
        </w:rPr>
        <w:t xml:space="preserve"> نزل فیه من القرآن شیء و</w:t>
      </w:r>
      <w:r w:rsidR="00773C80" w:rsidRPr="00A451B0">
        <w:rPr>
          <w:rStyle w:val="Char3"/>
          <w:rFonts w:hint="cs"/>
          <w:rtl/>
        </w:rPr>
        <w:t>لیس سببا لشی</w:t>
      </w:r>
      <w:r>
        <w:rPr>
          <w:rStyle w:val="Char3"/>
          <w:rFonts w:hint="cs"/>
          <w:rtl/>
        </w:rPr>
        <w:t>ء من هذا الکتاب و</w:t>
      </w:r>
      <w:r w:rsidR="00773C80" w:rsidRPr="00A451B0">
        <w:rPr>
          <w:rStyle w:val="Char3"/>
          <w:rFonts w:hint="cs"/>
          <w:rtl/>
        </w:rPr>
        <w:t>لا</w:t>
      </w:r>
      <w:r>
        <w:rPr>
          <w:rStyle w:val="Char3"/>
          <w:rFonts w:hint="cs"/>
          <w:rtl/>
        </w:rPr>
        <w:t xml:space="preserve"> تفسیرا له و</w:t>
      </w:r>
      <w:r w:rsidR="00773C80" w:rsidRPr="00A451B0">
        <w:rPr>
          <w:rStyle w:val="Char3"/>
          <w:rFonts w:hint="cs"/>
          <w:rtl/>
        </w:rPr>
        <w:t>لا</w:t>
      </w:r>
      <w:r>
        <w:rPr>
          <w:rStyle w:val="Char3"/>
          <w:rFonts w:hint="cs"/>
          <w:rtl/>
        </w:rPr>
        <w:t xml:space="preserve"> </w:t>
      </w:r>
      <w:r w:rsidR="00773C80" w:rsidRPr="00A451B0">
        <w:rPr>
          <w:rStyle w:val="Char3"/>
          <w:rFonts w:hint="cs"/>
          <w:rtl/>
        </w:rPr>
        <w:t>شاهدا علیه ل</w:t>
      </w:r>
      <w:r>
        <w:rPr>
          <w:rStyle w:val="Char3"/>
          <w:rFonts w:hint="cs"/>
          <w:rtl/>
        </w:rPr>
        <w:t>ـ</w:t>
      </w:r>
      <w:r w:rsidR="00773C80" w:rsidRPr="00A451B0">
        <w:rPr>
          <w:rStyle w:val="Char3"/>
          <w:rFonts w:hint="cs"/>
          <w:rtl/>
        </w:rPr>
        <w:t>ما ذکرت من</w:t>
      </w:r>
      <w:r>
        <w:rPr>
          <w:rStyle w:val="Char3"/>
          <w:rFonts w:hint="cs"/>
          <w:rtl/>
        </w:rPr>
        <w:t xml:space="preserve"> الإختصار و</w:t>
      </w:r>
      <w:r w:rsidR="00773C80" w:rsidRPr="00A451B0">
        <w:rPr>
          <w:rStyle w:val="Char3"/>
          <w:rFonts w:hint="cs"/>
          <w:rtl/>
        </w:rPr>
        <w:t>أشعارا ذکرها لم أر أح</w:t>
      </w:r>
      <w:r>
        <w:rPr>
          <w:rStyle w:val="Char3"/>
          <w:rFonts w:hint="cs"/>
          <w:rtl/>
        </w:rPr>
        <w:t>دا من أهل العلم بالشعر یعرفها واشیاء بعضها یشنع الحدیث به و</w:t>
      </w:r>
      <w:r w:rsidR="00773C80" w:rsidRPr="00A451B0">
        <w:rPr>
          <w:rStyle w:val="Char3"/>
          <w:rFonts w:hint="cs"/>
          <w:rtl/>
        </w:rPr>
        <w:t>بعض یسوء بعض الناس ذکره وبعض لم یقرلنا البکایی</w:t>
      </w:r>
      <w:r>
        <w:rPr>
          <w:rStyle w:val="Char3"/>
          <w:rFonts w:hint="cs"/>
          <w:rtl/>
        </w:rPr>
        <w:t xml:space="preserve"> بروایته و</w:t>
      </w:r>
      <w:r w:rsidR="00773C80" w:rsidRPr="00A451B0">
        <w:rPr>
          <w:rStyle w:val="Char3"/>
          <w:rFonts w:hint="cs"/>
          <w:rtl/>
        </w:rPr>
        <w:t>مستقص إن شاء الله تعالی ما سوی ذل</w:t>
      </w:r>
      <w:r>
        <w:rPr>
          <w:rStyle w:val="Char3"/>
          <w:rFonts w:hint="cs"/>
          <w:rtl/>
        </w:rPr>
        <w:t>ك</w:t>
      </w:r>
      <w:r w:rsidR="00773C80" w:rsidRPr="00A451B0">
        <w:rPr>
          <w:rStyle w:val="Char3"/>
          <w:rFonts w:hint="cs"/>
          <w:rtl/>
        </w:rPr>
        <w:t xml:space="preserve"> منه بمبلغ الرو</w:t>
      </w:r>
      <w:r>
        <w:rPr>
          <w:rStyle w:val="Char3"/>
          <w:rFonts w:hint="cs"/>
          <w:rtl/>
        </w:rPr>
        <w:t>ایة له و</w:t>
      </w:r>
      <w:r w:rsidR="00773C80" w:rsidRPr="00A451B0">
        <w:rPr>
          <w:rStyle w:val="Char3"/>
          <w:rFonts w:hint="cs"/>
          <w:rtl/>
        </w:rPr>
        <w:t>العلم به ...</w:t>
      </w:r>
      <w:r>
        <w:rPr>
          <w:rFonts w:ascii="Times New Roman" w:hAnsi="Times New Roman" w:cs="Traditional Arabic" w:hint="cs"/>
          <w:sz w:val="28"/>
          <w:szCs w:val="28"/>
          <w:rtl/>
          <w:lang w:bidi="fa-IR"/>
        </w:rPr>
        <w:t>»</w:t>
      </w:r>
      <w:r w:rsidRPr="00A451B0">
        <w:rPr>
          <w:rStyle w:val="FootnoteReference"/>
          <w:rFonts w:ascii="Times New Roman" w:hAnsi="Times New Roman" w:cs="B Lotus"/>
          <w:color w:val="000000"/>
          <w:spacing w:val="-4"/>
          <w:sz w:val="28"/>
          <w:szCs w:val="28"/>
          <w:rtl/>
          <w:lang w:bidi="fa-IR"/>
        </w:rPr>
        <w:footnoteReference w:id="13"/>
      </w:r>
      <w:r>
        <w:rPr>
          <w:rFonts w:ascii="Times New Roman" w:hAnsi="Times New Roman" w:cs="B Lotus" w:hint="cs"/>
          <w:sz w:val="28"/>
          <w:szCs w:val="28"/>
          <w:rtl/>
          <w:lang w:bidi="fa-IR"/>
        </w:rPr>
        <w:t>.</w:t>
      </w:r>
    </w:p>
    <w:p w:rsidR="00773C80" w:rsidRPr="00060CBE" w:rsidRDefault="00773C80" w:rsidP="00A451B0">
      <w:pPr>
        <w:pStyle w:val="StyleComplexBLotus12ptJustifiedFirstline05cmCharChar"/>
        <w:spacing w:line="240" w:lineRule="auto"/>
        <w:rPr>
          <w:rFonts w:ascii="Times New Roman" w:hAnsi="Times New Roman" w:cs="B Lotus"/>
          <w:sz w:val="28"/>
          <w:szCs w:val="28"/>
          <w:rtl/>
          <w:lang w:bidi="fa-IR"/>
        </w:rPr>
      </w:pPr>
      <w:r w:rsidRPr="00060CBE">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060CBE">
        <w:rPr>
          <w:rFonts w:ascii="Times New Roman" w:hAnsi="Times New Roman" w:cs="B Lotus" w:hint="cs"/>
          <w:sz w:val="28"/>
          <w:szCs w:val="28"/>
          <w:rtl/>
          <w:lang w:bidi="fa-IR"/>
        </w:rPr>
        <w:t xml:space="preserve"> </w:t>
      </w:r>
      <w:r w:rsidR="005A07B2" w:rsidRPr="005A07B2">
        <w:rPr>
          <w:rFonts w:ascii="Times New Roman" w:hAnsi="Times New Roman" w:cs="Traditional Arabic" w:hint="cs"/>
          <w:sz w:val="26"/>
          <w:szCs w:val="26"/>
          <w:rtl/>
          <w:lang w:bidi="fa-IR"/>
        </w:rPr>
        <w:t>«</w:t>
      </w:r>
      <w:r w:rsidRPr="005A07B2">
        <w:rPr>
          <w:rFonts w:ascii="Times New Roman" w:hAnsi="Times New Roman" w:cs="B Lotus" w:hint="cs"/>
          <w:sz w:val="26"/>
          <w:szCs w:val="26"/>
          <w:rtl/>
          <w:lang w:bidi="fa-IR"/>
        </w:rPr>
        <w:t>... و من اگر خدا بخواهد این کتاب را با سخن از اسماعیل فرزند ابراهیم آغاز می‌کنم ... و برخی از امور را که ابن اسحاق در این کتاب یاد کرده ترک می‌کنم، یعنی سخنانی را که ذکری از رسول خدا</w:t>
      </w:r>
      <w:r w:rsidRPr="005A07B2">
        <w:rPr>
          <w:rFonts w:ascii="Times New Roman" w:hAnsi="Times New Roman" w:cs="B Lotus" w:hint="cs"/>
          <w:sz w:val="26"/>
          <w:szCs w:val="26"/>
          <w:lang w:bidi="fa-IR"/>
        </w:rPr>
        <w:sym w:font="AGA Arabesque" w:char="F072"/>
      </w:r>
      <w:r w:rsidRPr="005A07B2">
        <w:rPr>
          <w:rFonts w:ascii="Times New Roman" w:hAnsi="Times New Roman" w:cs="B Lotus" w:hint="cs"/>
          <w:sz w:val="26"/>
          <w:szCs w:val="26"/>
          <w:rtl/>
          <w:lang w:bidi="fa-IR"/>
        </w:rPr>
        <w:t xml:space="preserve"> در آنها نرفته و چیزی از قرآن در آن زمینه نازل نشده، و از اسباب (تألیف و تدوین) این کتاب شمرده نمی‌شود و در تفسیر</w:t>
      </w:r>
      <w:r w:rsidR="00A451B0">
        <w:rPr>
          <w:rFonts w:ascii="Times New Roman" w:hAnsi="Times New Roman" w:cs="B Lotus" w:hint="cs"/>
          <w:sz w:val="26"/>
          <w:szCs w:val="26"/>
          <w:rtl/>
          <w:lang w:bidi="fa-IR"/>
        </w:rPr>
        <w:t xml:space="preserve"> </w:t>
      </w:r>
      <w:r w:rsidRPr="005A07B2">
        <w:rPr>
          <w:rFonts w:ascii="Times New Roman" w:hAnsi="Times New Roman" w:cs="B Lotus" w:hint="cs"/>
          <w:sz w:val="26"/>
          <w:szCs w:val="26"/>
          <w:rtl/>
          <w:lang w:bidi="fa-IR"/>
        </w:rPr>
        <w:t>این کتاب به کار نمی‌آید و گواه و شاهدی بر آنچه به اختصار یاد کرده‌ام نتواند بود، همه را وا می‌گذارم و نیز اشعاری را که ابن اسحاق آورده و هیچ یک از شعرشناسان را ندیدم که آنها را بشناسد و همچنین پاره‌ای از امور را که سخن گفتن از آنها زشت می‌نماید و به نزد برخی ناپسند شمرده می‌</w:t>
      </w:r>
      <w:r w:rsidRPr="005A07B2">
        <w:rPr>
          <w:rFonts w:ascii="Times New Roman" w:hAnsi="Times New Roman" w:cs="B Lotus" w:hint="eastAsia"/>
          <w:sz w:val="26"/>
          <w:szCs w:val="26"/>
          <w:rtl/>
          <w:lang w:bidi="fa-IR"/>
        </w:rPr>
        <w:t>‌شود همه را در این کتاب رها می‌کنم و اخباری را که بَکّائی در روایت خویش نیاورده و به صحّت آن اخبار برای ما اعتراف ننموده کنار می‌نهم و جز اینها دربار</w:t>
      </w:r>
      <w:r w:rsidR="00A451B0">
        <w:rPr>
          <w:rFonts w:ascii="Times New Roman" w:hAnsi="Times New Roman" w:cs="B Lotus" w:hint="cs"/>
          <w:sz w:val="26"/>
          <w:szCs w:val="26"/>
          <w:rtl/>
          <w:lang w:bidi="fa-IR"/>
        </w:rPr>
        <w:t>ه</w:t>
      </w:r>
      <w:r w:rsidRPr="005A07B2">
        <w:rPr>
          <w:rFonts w:ascii="Times New Roman" w:hAnsi="Times New Roman" w:cs="B Lotus" w:hint="eastAsia"/>
          <w:sz w:val="26"/>
          <w:szCs w:val="26"/>
          <w:rtl/>
          <w:lang w:bidi="fa-IR"/>
        </w:rPr>
        <w:t xml:space="preserve"> دیگر امور اگر خدایتعالی</w:t>
      </w:r>
      <w:r w:rsidRPr="005A07B2">
        <w:rPr>
          <w:rFonts w:ascii="Times New Roman" w:hAnsi="Times New Roman" w:cs="B Lotus" w:hint="cs"/>
          <w:sz w:val="26"/>
          <w:szCs w:val="26"/>
          <w:rtl/>
          <w:lang w:bidi="fa-IR"/>
        </w:rPr>
        <w:t xml:space="preserve"> بخواهد از طریق روایت و علم، پژوهش را به نهایت می‌رسانم</w:t>
      </w:r>
      <w:r w:rsidR="005A07B2" w:rsidRPr="005A07B2">
        <w:rPr>
          <w:rFonts w:ascii="Times New Roman" w:hAnsi="Times New Roman" w:cs="Traditional Arabic" w:hint="cs"/>
          <w:sz w:val="26"/>
          <w:szCs w:val="26"/>
          <w:rtl/>
          <w:lang w:bidi="fa-IR"/>
        </w:rPr>
        <w:t>»</w:t>
      </w:r>
      <w:r w:rsidRPr="005A07B2">
        <w:rPr>
          <w:rFonts w:ascii="Times New Roman" w:hAnsi="Times New Roman" w:cs="B Lotus" w:hint="cs"/>
          <w:sz w:val="26"/>
          <w:szCs w:val="26"/>
          <w:rtl/>
          <w:lang w:bidi="fa-IR"/>
        </w:rPr>
        <w:t>.</w:t>
      </w:r>
    </w:p>
    <w:p w:rsidR="00773C80" w:rsidRPr="00060CBE" w:rsidRDefault="00773C80" w:rsidP="00A451B0">
      <w:pPr>
        <w:pStyle w:val="StyleComplexBLotus12ptJustifiedFirstline05cmCharChar"/>
        <w:widowControl w:val="0"/>
        <w:spacing w:line="240" w:lineRule="auto"/>
        <w:rPr>
          <w:rFonts w:ascii="Times New Roman" w:hAnsi="Times New Roman" w:cs="B Lotus"/>
          <w:sz w:val="28"/>
          <w:szCs w:val="28"/>
          <w:rtl/>
          <w:lang w:bidi="fa-IR"/>
        </w:rPr>
      </w:pPr>
      <w:r w:rsidRPr="00060CBE">
        <w:rPr>
          <w:rFonts w:ascii="Times New Roman" w:hAnsi="Times New Roman" w:cs="B Lotus" w:hint="cs"/>
          <w:sz w:val="28"/>
          <w:szCs w:val="28"/>
          <w:rtl/>
          <w:lang w:bidi="fa-IR"/>
        </w:rPr>
        <w:t>همانگونه که ملاحظه می‌شود، روش نقد و ت</w:t>
      </w:r>
      <w:r w:rsidR="00A451B0">
        <w:rPr>
          <w:rFonts w:ascii="Times New Roman" w:hAnsi="Times New Roman" w:cs="B Lotus" w:hint="cs"/>
          <w:sz w:val="28"/>
          <w:szCs w:val="28"/>
          <w:rtl/>
          <w:lang w:bidi="fa-IR"/>
        </w:rPr>
        <w:t>صحیح آثار از روزگاران دیرینه در</w:t>
      </w:r>
      <w:r w:rsidRPr="00060CBE">
        <w:rPr>
          <w:rFonts w:ascii="Times New Roman" w:hAnsi="Times New Roman" w:cs="B Lotus" w:hint="cs"/>
          <w:sz w:val="28"/>
          <w:szCs w:val="28"/>
          <w:rtl/>
          <w:lang w:bidi="fa-IR"/>
        </w:rPr>
        <w:t>میان مسلمین وجود داشته و با فنّ سیره‌نویسی قرین شده است زیرا چنانکه گفتیم سیر</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ابن هشام کهن‌ترین سیره‌ای است که دربار</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پیامبر گرامی اسلام</w:t>
      </w:r>
      <w:r w:rsidRPr="00060CBE">
        <w:rPr>
          <w:rFonts w:ascii="Times New Roman" w:hAnsi="Times New Roman" w:cs="B Lotus" w:hint="cs"/>
          <w:sz w:val="28"/>
          <w:szCs w:val="28"/>
          <w:lang w:bidi="fa-IR"/>
        </w:rPr>
        <w:sym w:font="AGA Arabesque" w:char="F072"/>
      </w:r>
      <w:r w:rsidRPr="00060CBE">
        <w:rPr>
          <w:rFonts w:ascii="Times New Roman" w:hAnsi="Times New Roman" w:cs="B Lotus" w:hint="cs"/>
          <w:sz w:val="28"/>
          <w:szCs w:val="28"/>
          <w:rtl/>
          <w:lang w:bidi="fa-IR"/>
        </w:rPr>
        <w:t xml:space="preserve"> در دسترس داریم بنابراین علمای مسلمین از دوران</w:t>
      </w:r>
      <w:r w:rsidR="00A451B0">
        <w:rPr>
          <w:rFonts w:ascii="Times New Roman" w:hAnsi="Times New Roman" w:cs="B Lotus" w:hint="eastAsia"/>
          <w:sz w:val="28"/>
          <w:szCs w:val="28"/>
          <w:rtl/>
          <w:lang w:bidi="fa-IR"/>
        </w:rPr>
        <w:t>‌</w:t>
      </w:r>
      <w:r w:rsidRPr="00060CBE">
        <w:rPr>
          <w:rFonts w:ascii="Times New Roman" w:hAnsi="Times New Roman" w:cs="B Lotus" w:hint="cs"/>
          <w:sz w:val="28"/>
          <w:szCs w:val="28"/>
          <w:rtl/>
          <w:lang w:bidi="fa-IR"/>
        </w:rPr>
        <w:t>های نخستین بر</w:t>
      </w:r>
      <w:r w:rsidR="00A451B0">
        <w:rPr>
          <w:rFonts w:ascii="Times New Roman" w:hAnsi="Times New Roman" w:cs="B Lotus" w:hint="cs"/>
          <w:sz w:val="28"/>
          <w:szCs w:val="28"/>
          <w:rtl/>
          <w:lang w:bidi="fa-IR"/>
        </w:rPr>
        <w:t xml:space="preserve"> </w:t>
      </w:r>
      <w:r w:rsidRPr="00060CBE">
        <w:rPr>
          <w:rFonts w:ascii="Times New Roman" w:hAnsi="Times New Roman" w:cs="B Lotus" w:hint="cs"/>
          <w:sz w:val="28"/>
          <w:szCs w:val="28"/>
          <w:rtl/>
          <w:lang w:bidi="fa-IR"/>
        </w:rPr>
        <w:t>آن بوده‌اند که پس از گردآوری مدارک به تنقیح و تهذیب آنها بپردازند و سره را از ناسره جدا سازند</w:t>
      </w:r>
      <w:r w:rsidRPr="00060CBE">
        <w:rPr>
          <w:rStyle w:val="FootnoteReference"/>
          <w:rFonts w:cs="B Lotus"/>
          <w:sz w:val="28"/>
          <w:szCs w:val="28"/>
          <w:rtl/>
          <w:lang w:bidi="fa-IR"/>
        </w:rPr>
        <w:footnoteReference w:id="14"/>
      </w:r>
      <w:r w:rsidRPr="00060CBE">
        <w:rPr>
          <w:rFonts w:ascii="Times New Roman" w:hAnsi="Times New Roman" w:cs="B Lotus" w:hint="cs"/>
          <w:sz w:val="28"/>
          <w:szCs w:val="28"/>
          <w:rtl/>
          <w:lang w:bidi="fa-IR"/>
        </w:rPr>
        <w:t xml:space="preserve"> و البتّه در این باره هر تاریخ‌شناسی در خور توان خویش به اجتهاد پرداخته و لذا ممکن است در همان سیر</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ابن هشام که سیر</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ابن اسحاق را نقد کرده باز هم روایت و حکایتی مورد</w:t>
      </w:r>
      <w:r w:rsidR="00A451B0">
        <w:rPr>
          <w:rFonts w:ascii="Times New Roman" w:hAnsi="Times New Roman" w:cs="B Lotus" w:hint="cs"/>
          <w:sz w:val="28"/>
          <w:szCs w:val="28"/>
          <w:rtl/>
          <w:lang w:bidi="fa-IR"/>
        </w:rPr>
        <w:t xml:space="preserve"> </w:t>
      </w:r>
      <w:r w:rsidRPr="00060CBE">
        <w:rPr>
          <w:rFonts w:ascii="Times New Roman" w:hAnsi="Times New Roman" w:cs="B Lotus" w:hint="cs"/>
          <w:sz w:val="28"/>
          <w:szCs w:val="28"/>
          <w:rtl/>
          <w:lang w:bidi="fa-IR"/>
        </w:rPr>
        <w:t>پسند نقّادان دیگر نیفتاده باشد. خلاصه آنکه علمای اسلام در پژوهش از سیر</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پیامبر اکرم</w:t>
      </w:r>
      <w:r w:rsidRPr="00060CBE">
        <w:rPr>
          <w:rFonts w:ascii="Times New Roman" w:hAnsi="Times New Roman" w:cs="B Lotus" w:hint="cs"/>
          <w:sz w:val="28"/>
          <w:szCs w:val="28"/>
          <w:lang w:bidi="fa-IR"/>
        </w:rPr>
        <w:sym w:font="AGA Arabesque" w:char="F072"/>
      </w:r>
      <w:r w:rsidRPr="00060CBE">
        <w:rPr>
          <w:rFonts w:ascii="Times New Roman" w:hAnsi="Times New Roman" w:cs="B Lotus" w:hint="cs"/>
          <w:sz w:val="28"/>
          <w:szCs w:val="28"/>
          <w:rtl/>
          <w:lang w:bidi="fa-IR"/>
        </w:rPr>
        <w:t xml:space="preserve"> مدیون غربی‌ها و یا أمثال نویسند</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کتاب «بیست و سه سال» نیستند!</w:t>
      </w:r>
      <w:r w:rsidR="005A07B2">
        <w:rPr>
          <w:rFonts w:ascii="Times New Roman" w:hAnsi="Times New Roman" w:cs="B Lotus" w:hint="cs"/>
          <w:sz w:val="28"/>
          <w:szCs w:val="28"/>
          <w:rtl/>
          <w:lang w:bidi="fa-IR"/>
        </w:rPr>
        <w:t>.</w:t>
      </w:r>
    </w:p>
    <w:p w:rsidR="00773C80" w:rsidRDefault="00773C80" w:rsidP="00A451B0">
      <w:pPr>
        <w:pStyle w:val="StyleComplexBLotus12ptJustifiedFirstline05cmCharChar"/>
        <w:widowControl w:val="0"/>
        <w:spacing w:line="240" w:lineRule="auto"/>
        <w:rPr>
          <w:rFonts w:ascii="Times New Roman" w:hAnsi="Times New Roman" w:cs="B Lotus"/>
          <w:sz w:val="28"/>
          <w:szCs w:val="28"/>
          <w:rtl/>
          <w:lang w:bidi="fa-IR"/>
        </w:rPr>
      </w:pPr>
      <w:r w:rsidRPr="00060CBE">
        <w:rPr>
          <w:rFonts w:ascii="Times New Roman" w:hAnsi="Times New Roman" w:cs="B Lotus" w:hint="cs"/>
          <w:sz w:val="28"/>
          <w:szCs w:val="28"/>
          <w:rtl/>
          <w:lang w:bidi="fa-IR"/>
        </w:rPr>
        <w:t>بویژه که اثار این أفراد، مملوّ از اغلاط و انباشته از کج فهمی و غرض‌ورزی است و اگر کسی اهل تحقیق باشد خوب می‌داند که اساساً روش تحقیق صحیح و نقد علمی دربار</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تاریخ را خود مسلمین بنیان نهادند و پیش از اینکه غریبان و پیروان شرقی ایشان در این باب سخن بگویند عبدالرّحمن بن خلدون در «مقدّم</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مشهورش طریق</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«تاریخ‌نویسی تحلیلی» را مطرح ساخت و تصریح کرد که مورّخ باید علل پدید</w:t>
      </w:r>
      <w:r w:rsidR="00A451B0">
        <w:rPr>
          <w:rFonts w:ascii="Times New Roman" w:hAnsi="Times New Roman" w:cs="B Lotus" w:hint="cs"/>
          <w:sz w:val="28"/>
          <w:szCs w:val="28"/>
          <w:rtl/>
          <w:lang w:bidi="fa-IR"/>
        </w:rPr>
        <w:t xml:space="preserve"> </w:t>
      </w:r>
      <w:r w:rsidRPr="00060CBE">
        <w:rPr>
          <w:rFonts w:ascii="Times New Roman" w:hAnsi="Times New Roman" w:cs="B Lotus" w:hint="cs"/>
          <w:sz w:val="28"/>
          <w:szCs w:val="28"/>
          <w:rtl/>
          <w:lang w:bidi="fa-IR"/>
        </w:rPr>
        <w:t>آمدن رویدادها و حوادث را در صحنه‌های تاریخ جستجو کند و احوال عمومی جامعه‌ها را در نظر گیرد و روایات افسانه‌آمیز و مجعول و نابخردانه را به کنار نهد، وی در آغاز شاهکار خویش می‌نویسد</w:t>
      </w:r>
      <w:r>
        <w:rPr>
          <w:rFonts w:ascii="Times New Roman" w:hAnsi="Times New Roman" w:cs="B Lotus" w:hint="cs"/>
          <w:sz w:val="28"/>
          <w:szCs w:val="28"/>
          <w:rtl/>
          <w:lang w:bidi="fa-IR"/>
        </w:rPr>
        <w:t>:</w:t>
      </w:r>
    </w:p>
    <w:p w:rsidR="00773C80" w:rsidRPr="00060CBE" w:rsidRDefault="00A451B0" w:rsidP="00A451B0">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773C80" w:rsidRPr="00A451B0">
        <w:rPr>
          <w:rStyle w:val="Char3"/>
          <w:rFonts w:hint="cs"/>
          <w:rtl/>
        </w:rPr>
        <w:t>إن فحول ال</w:t>
      </w:r>
      <w:r>
        <w:rPr>
          <w:rStyle w:val="Char3"/>
          <w:rFonts w:hint="cs"/>
          <w:rtl/>
        </w:rPr>
        <w:t>ـ</w:t>
      </w:r>
      <w:r w:rsidR="00773C80" w:rsidRPr="00A451B0">
        <w:rPr>
          <w:rStyle w:val="Char3"/>
          <w:rFonts w:hint="cs"/>
          <w:rtl/>
        </w:rPr>
        <w:t>مؤرّخین ف</w:t>
      </w:r>
      <w:r>
        <w:rPr>
          <w:rStyle w:val="Char3"/>
          <w:rFonts w:hint="cs"/>
          <w:rtl/>
        </w:rPr>
        <w:t>ي</w:t>
      </w:r>
      <w:r w:rsidR="00773C80" w:rsidRPr="00A451B0">
        <w:rPr>
          <w:rStyle w:val="Char3"/>
          <w:rFonts w:hint="cs"/>
          <w:rtl/>
        </w:rPr>
        <w:t xml:space="preserve"> الإسلام قد استوعبوا أ</w:t>
      </w:r>
      <w:r>
        <w:rPr>
          <w:rStyle w:val="Char3"/>
          <w:rFonts w:hint="cs"/>
          <w:rtl/>
        </w:rPr>
        <w:t>خبار الأیام و</w:t>
      </w:r>
      <w:r w:rsidR="00773C80" w:rsidRPr="00A451B0">
        <w:rPr>
          <w:rStyle w:val="Char3"/>
          <w:rFonts w:hint="cs"/>
          <w:rtl/>
        </w:rPr>
        <w:t>جمعوها وسطروها ف</w:t>
      </w:r>
      <w:r>
        <w:rPr>
          <w:rStyle w:val="Char3"/>
          <w:rFonts w:hint="cs"/>
          <w:rtl/>
        </w:rPr>
        <w:t>ي صفحات الدفاتر وأودعوها و</w:t>
      </w:r>
      <w:r w:rsidR="00773C80" w:rsidRPr="00A451B0">
        <w:rPr>
          <w:rStyle w:val="Char3"/>
          <w:rFonts w:hint="cs"/>
          <w:rtl/>
        </w:rPr>
        <w:t>خلطا ال</w:t>
      </w:r>
      <w:r>
        <w:rPr>
          <w:rStyle w:val="Char3"/>
          <w:rFonts w:hint="cs"/>
          <w:rtl/>
        </w:rPr>
        <w:t>ـمتطفلون بدسائس من الباطل وهموا فیها وابتدعوا و</w:t>
      </w:r>
      <w:r w:rsidR="00773C80" w:rsidRPr="00A451B0">
        <w:rPr>
          <w:rStyle w:val="Char3"/>
          <w:rFonts w:hint="cs"/>
          <w:rtl/>
        </w:rPr>
        <w:t>زخارف من الروایات ال</w:t>
      </w:r>
      <w:r>
        <w:rPr>
          <w:rStyle w:val="Char3"/>
          <w:rFonts w:hint="cs"/>
          <w:rtl/>
        </w:rPr>
        <w:t>ـمضعفة لفقوها و</w:t>
      </w:r>
      <w:r w:rsidR="00773C80" w:rsidRPr="00A451B0">
        <w:rPr>
          <w:rStyle w:val="Char3"/>
          <w:rFonts w:hint="cs"/>
          <w:rtl/>
        </w:rPr>
        <w:t>وضعوها وافتفی تل</w:t>
      </w:r>
      <w:r>
        <w:rPr>
          <w:rStyle w:val="Char3"/>
          <w:rFonts w:hint="cs"/>
          <w:rtl/>
        </w:rPr>
        <w:t>ك الآثار، الکثیر ممن بعدهم و</w:t>
      </w:r>
      <w:r w:rsidR="00773C80" w:rsidRPr="00A451B0">
        <w:rPr>
          <w:rStyle w:val="Char3"/>
          <w:rFonts w:hint="cs"/>
          <w:rtl/>
        </w:rPr>
        <w:t>اتبعوها وأد</w:t>
      </w:r>
      <w:r>
        <w:rPr>
          <w:rStyle w:val="Char3"/>
          <w:rFonts w:hint="cs"/>
          <w:rtl/>
        </w:rPr>
        <w:t>وها إلینا کما سمعوها و</w:t>
      </w:r>
      <w:r w:rsidR="00773C80" w:rsidRPr="00A451B0">
        <w:rPr>
          <w:rStyle w:val="Char3"/>
          <w:rFonts w:hint="cs"/>
          <w:rtl/>
        </w:rPr>
        <w:t>لم یلاحظوا</w:t>
      </w:r>
      <w:r>
        <w:rPr>
          <w:rStyle w:val="Char3"/>
          <w:rFonts w:hint="cs"/>
          <w:rtl/>
        </w:rPr>
        <w:t xml:space="preserve"> أسباب الوقائع و</w:t>
      </w:r>
      <w:r w:rsidR="00773C80" w:rsidRPr="00A451B0">
        <w:rPr>
          <w:rStyle w:val="Char3"/>
          <w:rFonts w:hint="cs"/>
          <w:rtl/>
        </w:rPr>
        <w:t xml:space="preserve">الأحوال </w:t>
      </w:r>
      <w:r>
        <w:rPr>
          <w:rStyle w:val="Char3"/>
          <w:rFonts w:hint="cs"/>
          <w:rtl/>
        </w:rPr>
        <w:t>ولم یراعوها و</w:t>
      </w:r>
      <w:r w:rsidR="00773C80" w:rsidRPr="00A451B0">
        <w:rPr>
          <w:rStyle w:val="Char3"/>
          <w:rFonts w:hint="cs"/>
          <w:rtl/>
        </w:rPr>
        <w:t>لا</w:t>
      </w:r>
      <w:r>
        <w:rPr>
          <w:rStyle w:val="Char3"/>
          <w:rFonts w:hint="cs"/>
          <w:rtl/>
        </w:rPr>
        <w:t xml:space="preserve"> رفضوا ترهات الأحادیث و</w:t>
      </w:r>
      <w:r w:rsidR="00773C80" w:rsidRPr="00A451B0">
        <w:rPr>
          <w:rStyle w:val="Char3"/>
          <w:rFonts w:hint="cs"/>
          <w:rtl/>
        </w:rPr>
        <w:t>لا</w:t>
      </w:r>
      <w:r>
        <w:rPr>
          <w:rStyle w:val="Char3"/>
          <w:rFonts w:hint="cs"/>
          <w:rtl/>
        </w:rPr>
        <w:t xml:space="preserve"> </w:t>
      </w:r>
      <w:r w:rsidR="00773C80" w:rsidRPr="00A451B0">
        <w:rPr>
          <w:rStyle w:val="Char3"/>
          <w:rFonts w:hint="cs"/>
          <w:rtl/>
        </w:rPr>
        <w:t>دفعوها ... والحق لا</w:t>
      </w:r>
      <w:r>
        <w:rPr>
          <w:rStyle w:val="Char3"/>
          <w:rFonts w:hint="cs"/>
          <w:rtl/>
        </w:rPr>
        <w:t xml:space="preserve"> یقاوم سلطانه و</w:t>
      </w:r>
      <w:r w:rsidR="00773C80" w:rsidRPr="00A451B0">
        <w:rPr>
          <w:rStyle w:val="Char3"/>
          <w:rFonts w:hint="cs"/>
          <w:rtl/>
        </w:rPr>
        <w:t>ا</w:t>
      </w:r>
      <w:r>
        <w:rPr>
          <w:rStyle w:val="Char3"/>
          <w:rFonts w:hint="cs"/>
          <w:rtl/>
        </w:rPr>
        <w:t>لباطل یقذف بشهاب النظر شیطانه والناقل إنما هو یملی وینقل و</w:t>
      </w:r>
      <w:r w:rsidR="00773C80" w:rsidRPr="00A451B0">
        <w:rPr>
          <w:rStyle w:val="Char3"/>
          <w:rFonts w:hint="cs"/>
          <w:rtl/>
        </w:rPr>
        <w:t>البصیرة تنقد الصحیح إذا تمقل</w:t>
      </w:r>
      <w:r>
        <w:rPr>
          <w:rFonts w:ascii="Times New Roman" w:hAnsi="Times New Roman" w:cs="Traditional Arabic" w:hint="cs"/>
          <w:sz w:val="28"/>
          <w:szCs w:val="28"/>
          <w:rtl/>
          <w:lang w:bidi="fa-IR"/>
        </w:rPr>
        <w:t>»</w:t>
      </w:r>
      <w:r w:rsidRPr="00A451B0">
        <w:rPr>
          <w:rStyle w:val="FootnoteReference"/>
          <w:rFonts w:ascii="Times New Roman" w:hAnsi="Times New Roman" w:cs="B Lotus"/>
          <w:color w:val="000000"/>
          <w:spacing w:val="-4"/>
          <w:sz w:val="28"/>
          <w:szCs w:val="28"/>
          <w:rtl/>
          <w:lang w:bidi="fa-IR"/>
        </w:rPr>
        <w:footnoteReference w:id="15"/>
      </w:r>
      <w:r>
        <w:rPr>
          <w:rFonts w:ascii="Times New Roman" w:hAnsi="Times New Roman" w:cs="B Lotus" w:hint="cs"/>
          <w:sz w:val="28"/>
          <w:szCs w:val="28"/>
          <w:rtl/>
          <w:lang w:bidi="fa-IR"/>
        </w:rPr>
        <w:t>.</w:t>
      </w:r>
    </w:p>
    <w:p w:rsidR="00773C80" w:rsidRPr="00060CBE" w:rsidRDefault="00773C80" w:rsidP="00A451B0">
      <w:pPr>
        <w:pStyle w:val="StyleComplexBLotus12ptJustifiedFirstline05cmCharChar"/>
        <w:spacing w:line="240" w:lineRule="auto"/>
        <w:rPr>
          <w:rFonts w:ascii="Times New Roman" w:hAnsi="Times New Roman" w:cs="B Lotus"/>
          <w:sz w:val="28"/>
          <w:szCs w:val="28"/>
          <w:rtl/>
          <w:lang w:bidi="fa-IR"/>
        </w:rPr>
      </w:pPr>
      <w:r w:rsidRPr="00060CBE">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060CBE">
        <w:rPr>
          <w:rFonts w:ascii="Times New Roman" w:hAnsi="Times New Roman" w:cs="B Lotus" w:hint="cs"/>
          <w:sz w:val="28"/>
          <w:szCs w:val="28"/>
          <w:rtl/>
          <w:lang w:bidi="fa-IR"/>
        </w:rPr>
        <w:t xml:space="preserve"> </w:t>
      </w:r>
      <w:r w:rsidR="005A07B2" w:rsidRPr="005A07B2">
        <w:rPr>
          <w:rFonts w:ascii="Times New Roman" w:hAnsi="Times New Roman" w:cs="Traditional Arabic" w:hint="cs"/>
          <w:sz w:val="26"/>
          <w:szCs w:val="26"/>
          <w:rtl/>
          <w:lang w:bidi="fa-IR"/>
        </w:rPr>
        <w:t>«</w:t>
      </w:r>
      <w:r w:rsidRPr="005A07B2">
        <w:rPr>
          <w:rFonts w:ascii="Times New Roman" w:hAnsi="Times New Roman" w:cs="B Lotus" w:hint="cs"/>
          <w:sz w:val="26"/>
          <w:szCs w:val="26"/>
          <w:rtl/>
          <w:lang w:bidi="fa-IR"/>
        </w:rPr>
        <w:t>مورّخان برجسته در اسلام، أخبار روزگاران گذشته را به طور جامع گرد آورده‌اند و آنها را در صفحات کتاب</w:t>
      </w:r>
      <w:r w:rsidR="00A451B0">
        <w:rPr>
          <w:rFonts w:ascii="Times New Roman" w:hAnsi="Times New Roman" w:cs="B Lotus" w:hint="eastAsia"/>
          <w:sz w:val="26"/>
          <w:szCs w:val="26"/>
          <w:rtl/>
          <w:lang w:bidi="fa-IR"/>
        </w:rPr>
        <w:t>‌</w:t>
      </w:r>
      <w:r w:rsidRPr="005A07B2">
        <w:rPr>
          <w:rFonts w:ascii="Times New Roman" w:hAnsi="Times New Roman" w:cs="B Lotus" w:hint="cs"/>
          <w:sz w:val="26"/>
          <w:szCs w:val="26"/>
          <w:rtl/>
          <w:lang w:bidi="fa-IR"/>
        </w:rPr>
        <w:t>ها نگاشته‌اند و (برای آیندگان) به امانت سپرده‌اند، ولی ریزه‌خواران تاریخ، آن اخبار را به نیرنگ</w:t>
      </w:r>
      <w:r w:rsidR="00A451B0">
        <w:rPr>
          <w:rFonts w:ascii="Times New Roman" w:hAnsi="Times New Roman" w:cs="B Lotus" w:hint="eastAsia"/>
          <w:sz w:val="26"/>
          <w:szCs w:val="26"/>
          <w:rtl/>
          <w:lang w:bidi="fa-IR"/>
        </w:rPr>
        <w:t>‌</w:t>
      </w:r>
      <w:r w:rsidRPr="005A07B2">
        <w:rPr>
          <w:rFonts w:ascii="Times New Roman" w:hAnsi="Times New Roman" w:cs="B Lotus" w:hint="cs"/>
          <w:sz w:val="26"/>
          <w:szCs w:val="26"/>
          <w:rtl/>
          <w:lang w:bidi="fa-IR"/>
        </w:rPr>
        <w:t>های باطل درآمیخته‌اند و در کار آنها بدعت‌ها نهاده‌اند و روایات باطل و ضعیفی را با آثار صحیح، ترکیب و جعل کرده‌اند و بسیاری از کسانی که پس از ایشان آمده‌اند ساخته‌</w:t>
      </w:r>
      <w:r w:rsidRPr="005A07B2">
        <w:rPr>
          <w:rFonts w:ascii="Times New Roman" w:hAnsi="Times New Roman" w:cs="B Lotus" w:hint="eastAsia"/>
          <w:sz w:val="26"/>
          <w:szCs w:val="26"/>
          <w:rtl/>
          <w:lang w:bidi="fa-IR"/>
        </w:rPr>
        <w:t>‌های آنانرا پیروی ن</w:t>
      </w:r>
      <w:r w:rsidR="00A451B0">
        <w:rPr>
          <w:rFonts w:ascii="Times New Roman" w:hAnsi="Times New Roman" w:cs="B Lotus" w:hint="eastAsia"/>
          <w:sz w:val="26"/>
          <w:szCs w:val="26"/>
          <w:rtl/>
          <w:lang w:bidi="fa-IR"/>
        </w:rPr>
        <w:t>موده‌اند وچنانکه از ایشان شنیده</w:t>
      </w:r>
      <w:r w:rsidR="00A451B0">
        <w:rPr>
          <w:rFonts w:ascii="Times New Roman" w:hAnsi="Times New Roman" w:cs="B Lotus" w:hint="cs"/>
          <w:sz w:val="26"/>
          <w:szCs w:val="26"/>
          <w:rtl/>
          <w:lang w:bidi="fa-IR"/>
        </w:rPr>
        <w:t>‌</w:t>
      </w:r>
      <w:r w:rsidRPr="005A07B2">
        <w:rPr>
          <w:rFonts w:ascii="Times New Roman" w:hAnsi="Times New Roman" w:cs="B Lotus" w:hint="eastAsia"/>
          <w:sz w:val="26"/>
          <w:szCs w:val="26"/>
          <w:rtl/>
          <w:lang w:bidi="fa-IR"/>
        </w:rPr>
        <w:t xml:space="preserve">اند به ما رسانده‌اند بی‌آنکه در علل پدیدآمدن وقایع تاریخ و أحوال گوناگون، اندیشه کنند و </w:t>
      </w:r>
      <w:r w:rsidR="00A451B0">
        <w:rPr>
          <w:rFonts w:ascii="Times New Roman" w:hAnsi="Times New Roman" w:cs="B Lotus" w:hint="cs"/>
          <w:sz w:val="26"/>
          <w:szCs w:val="26"/>
          <w:rtl/>
          <w:lang w:bidi="fa-IR"/>
        </w:rPr>
        <w:t>ا</w:t>
      </w:r>
      <w:r w:rsidRPr="005A07B2">
        <w:rPr>
          <w:rFonts w:ascii="Times New Roman" w:hAnsi="Times New Roman" w:cs="B Lotus" w:hint="eastAsia"/>
          <w:sz w:val="26"/>
          <w:szCs w:val="26"/>
          <w:rtl/>
          <w:lang w:bidi="fa-IR"/>
        </w:rPr>
        <w:t>خبار بیهوده و باطل را</w:t>
      </w:r>
      <w:r w:rsidR="00A451B0">
        <w:rPr>
          <w:rFonts w:ascii="Times New Roman" w:hAnsi="Times New Roman" w:cs="B Lotus" w:hint="cs"/>
          <w:sz w:val="26"/>
          <w:szCs w:val="26"/>
          <w:rtl/>
          <w:lang w:bidi="fa-IR"/>
        </w:rPr>
        <w:t xml:space="preserve"> </w:t>
      </w:r>
      <w:r w:rsidRPr="005A07B2">
        <w:rPr>
          <w:rFonts w:ascii="Times New Roman" w:hAnsi="Times New Roman" w:cs="B Lotus" w:hint="eastAsia"/>
          <w:sz w:val="26"/>
          <w:szCs w:val="26"/>
          <w:rtl/>
          <w:lang w:bidi="fa-IR"/>
        </w:rPr>
        <w:t>به کنار</w:t>
      </w:r>
      <w:r w:rsidR="00A451B0">
        <w:rPr>
          <w:rFonts w:ascii="Times New Roman" w:hAnsi="Times New Roman" w:cs="B Lotus" w:hint="cs"/>
          <w:sz w:val="26"/>
          <w:szCs w:val="26"/>
          <w:rtl/>
          <w:lang w:bidi="fa-IR"/>
        </w:rPr>
        <w:t xml:space="preserve"> </w:t>
      </w:r>
      <w:r w:rsidRPr="005A07B2">
        <w:rPr>
          <w:rFonts w:ascii="Times New Roman" w:hAnsi="Times New Roman" w:cs="B Lotus" w:hint="eastAsia"/>
          <w:sz w:val="26"/>
          <w:szCs w:val="26"/>
          <w:rtl/>
          <w:lang w:bidi="fa-IR"/>
        </w:rPr>
        <w:t xml:space="preserve">نهاده مردود سازند... </w:t>
      </w:r>
      <w:r w:rsidRPr="005A07B2">
        <w:rPr>
          <w:rFonts w:ascii="Times New Roman" w:hAnsi="Times New Roman" w:cs="B Lotus" w:hint="cs"/>
          <w:sz w:val="26"/>
          <w:szCs w:val="26"/>
          <w:rtl/>
          <w:lang w:bidi="fa-IR"/>
        </w:rPr>
        <w:t>امّا در برابر سلطنت حقّ پایداری نتوان کرد و اهریمن باطل به شهاب اندیش</w:t>
      </w:r>
      <w:r w:rsidR="00A451B0">
        <w:rPr>
          <w:rFonts w:ascii="Times New Roman" w:hAnsi="Times New Roman" w:cs="B Lotus" w:hint="cs"/>
          <w:sz w:val="26"/>
          <w:szCs w:val="26"/>
          <w:rtl/>
          <w:lang w:bidi="fa-IR"/>
        </w:rPr>
        <w:t>ه</w:t>
      </w:r>
      <w:r w:rsidRPr="005A07B2">
        <w:rPr>
          <w:rFonts w:ascii="Times New Roman" w:hAnsi="Times New Roman" w:cs="B Lotus" w:hint="cs"/>
          <w:sz w:val="26"/>
          <w:szCs w:val="26"/>
          <w:rtl/>
          <w:lang w:bidi="fa-IR"/>
        </w:rPr>
        <w:t xml:space="preserve"> درست رانده می‌شود و نقل‌کنندگان اخبار تنها به املاء و بازگفتن آثار می‌پردازند امّا بینش نافذ به نقد </w:t>
      </w:r>
      <w:r w:rsidR="00A451B0">
        <w:rPr>
          <w:rFonts w:ascii="Times New Roman" w:hAnsi="Times New Roman" w:cs="B Lotus" w:hint="cs"/>
          <w:sz w:val="26"/>
          <w:szCs w:val="26"/>
          <w:rtl/>
          <w:lang w:bidi="fa-IR"/>
        </w:rPr>
        <w:t>ا</w:t>
      </w:r>
      <w:r w:rsidRPr="005A07B2">
        <w:rPr>
          <w:rFonts w:ascii="Times New Roman" w:hAnsi="Times New Roman" w:cs="B Lotus" w:hint="cs"/>
          <w:sz w:val="26"/>
          <w:szCs w:val="26"/>
          <w:rtl/>
          <w:lang w:bidi="fa-IR"/>
        </w:rPr>
        <w:t>خبار همّت می‌گمارد و اثر صحیح را برمی‌گزیند</w:t>
      </w:r>
      <w:r w:rsidR="005A07B2" w:rsidRPr="005A07B2">
        <w:rPr>
          <w:rFonts w:ascii="Times New Roman" w:hAnsi="Times New Roman" w:cs="Traditional Arabic" w:hint="cs"/>
          <w:sz w:val="26"/>
          <w:szCs w:val="26"/>
          <w:rtl/>
          <w:lang w:bidi="fa-IR"/>
        </w:rPr>
        <w:t>»</w:t>
      </w:r>
      <w:r w:rsidRPr="005A07B2">
        <w:rPr>
          <w:rFonts w:ascii="Times New Roman" w:hAnsi="Times New Roman" w:cs="B Lotus" w:hint="cs"/>
          <w:sz w:val="26"/>
          <w:szCs w:val="26"/>
          <w:rtl/>
          <w:lang w:bidi="fa-IR"/>
        </w:rPr>
        <w:t>.</w:t>
      </w:r>
    </w:p>
    <w:p w:rsidR="00773C80" w:rsidRPr="00060CBE" w:rsidRDefault="00773C80" w:rsidP="00A451B0">
      <w:pPr>
        <w:pStyle w:val="StyleComplexBLotus12ptJustifiedFirstline05cmCharChar"/>
        <w:spacing w:line="240" w:lineRule="auto"/>
        <w:rPr>
          <w:rFonts w:ascii="Times New Roman" w:hAnsi="Times New Roman" w:cs="B Lotus"/>
          <w:szCs w:val="28"/>
          <w:rtl/>
          <w:lang w:bidi="fa-IR"/>
        </w:rPr>
      </w:pPr>
      <w:r w:rsidRPr="00060CBE">
        <w:rPr>
          <w:rFonts w:ascii="Times New Roman" w:hAnsi="Times New Roman" w:cs="B Lotus" w:hint="cs"/>
          <w:sz w:val="28"/>
          <w:szCs w:val="28"/>
          <w:rtl/>
          <w:lang w:bidi="fa-IR"/>
        </w:rPr>
        <w:t>«ابن خلدون» با این پیشگفتار، کتاب خویش را آغاز می‌کند و سپس به نقد برخی از أخبار ناصواب مورّخان می‌پردازد و از تحقیق در روش</w:t>
      </w:r>
      <w:r w:rsidRPr="00060CBE">
        <w:rPr>
          <w:rFonts w:ascii="Times New Roman" w:hAnsi="Times New Roman" w:cs="B Lotus" w:hint="eastAsia"/>
          <w:sz w:val="28"/>
          <w:szCs w:val="28"/>
          <w:rtl/>
          <w:lang w:bidi="fa-IR"/>
        </w:rPr>
        <w:t>‌های تاریخ سخن می‌گوید و در خلال گفتار گسترد</w:t>
      </w:r>
      <w:r w:rsidR="00A451B0">
        <w:rPr>
          <w:rFonts w:ascii="Times New Roman" w:hAnsi="Times New Roman" w:cs="B Lotus" w:hint="cs"/>
          <w:sz w:val="28"/>
          <w:szCs w:val="28"/>
          <w:rtl/>
          <w:lang w:bidi="fa-IR"/>
        </w:rPr>
        <w:t>ه</w:t>
      </w:r>
      <w:r w:rsidRPr="00060CBE">
        <w:rPr>
          <w:rFonts w:ascii="Times New Roman" w:hAnsi="Times New Roman" w:cs="B Lotus" w:hint="eastAsia"/>
          <w:sz w:val="28"/>
          <w:szCs w:val="28"/>
          <w:rtl/>
          <w:lang w:bidi="fa-IR"/>
        </w:rPr>
        <w:t xml:space="preserve"> خود برخی از قوانین تاریخ را عرضه می‌کند و راه و رسم تاریخ‌نویسی علمی را می‌آموزد بطوریکه پژوهش</w:t>
      </w:r>
      <w:r w:rsidR="00A451B0">
        <w:rPr>
          <w:rFonts w:ascii="Times New Roman" w:hAnsi="Times New Roman" w:cs="B Lotus" w:hint="cs"/>
          <w:sz w:val="28"/>
          <w:szCs w:val="28"/>
          <w:rtl/>
          <w:lang w:bidi="fa-IR"/>
        </w:rPr>
        <w:t>‌</w:t>
      </w:r>
      <w:r w:rsidRPr="00060CBE">
        <w:rPr>
          <w:rFonts w:ascii="Times New Roman" w:hAnsi="Times New Roman" w:cs="B Lotus" w:hint="eastAsia"/>
          <w:sz w:val="28"/>
          <w:szCs w:val="28"/>
          <w:rtl/>
          <w:lang w:bidi="fa-IR"/>
        </w:rPr>
        <w:t>ها و نوآوری</w:t>
      </w:r>
      <w:r w:rsidR="00A451B0">
        <w:rPr>
          <w:rFonts w:ascii="Times New Roman" w:hAnsi="Times New Roman" w:cs="B Lotus" w:hint="cs"/>
          <w:sz w:val="28"/>
          <w:szCs w:val="28"/>
          <w:rtl/>
          <w:lang w:bidi="fa-IR"/>
        </w:rPr>
        <w:t>‌</w:t>
      </w:r>
      <w:r w:rsidRPr="00060CBE">
        <w:rPr>
          <w:rFonts w:ascii="Times New Roman" w:hAnsi="Times New Roman" w:cs="B Lotus" w:hint="eastAsia"/>
          <w:sz w:val="28"/>
          <w:szCs w:val="28"/>
          <w:rtl/>
          <w:lang w:bidi="fa-IR"/>
        </w:rPr>
        <w:t xml:space="preserve">های او دانشمندان </w:t>
      </w:r>
      <w:r w:rsidRPr="00060CBE">
        <w:rPr>
          <w:rFonts w:ascii="Times New Roman" w:hAnsi="Times New Roman" w:cs="B Lotus" w:hint="cs"/>
          <w:sz w:val="28"/>
          <w:szCs w:val="28"/>
          <w:rtl/>
          <w:lang w:bidi="fa-IR"/>
        </w:rPr>
        <w:t>غرب را ب</w:t>
      </w:r>
      <w:r>
        <w:rPr>
          <w:rFonts w:ascii="Times New Roman" w:hAnsi="Times New Roman" w:cs="B Lotus" w:hint="cs"/>
          <w:sz w:val="28"/>
          <w:szCs w:val="28"/>
          <w:rtl/>
          <w:lang w:bidi="fa-IR"/>
        </w:rPr>
        <w:t>ه تحسین و تجلیل واداشته است بویژ</w:t>
      </w:r>
      <w:r w:rsidRPr="00060CBE">
        <w:rPr>
          <w:rFonts w:ascii="Times New Roman" w:hAnsi="Times New Roman" w:cs="B Lotus" w:hint="cs"/>
          <w:sz w:val="28"/>
          <w:szCs w:val="28"/>
          <w:rtl/>
          <w:lang w:bidi="fa-IR"/>
        </w:rPr>
        <w:t>ه که پیش از ترجم</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«مقدّم</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ابن خلدون» به زبان فرانس</w:t>
      </w:r>
      <w:r w:rsidRPr="00060CBE">
        <w:rPr>
          <w:rFonts w:ascii="Times New Roman" w:hAnsi="Times New Roman" w:cs="B Lotus" w:hint="cs"/>
          <w:szCs w:val="28"/>
          <w:rtl/>
          <w:lang w:bidi="fa-IR"/>
        </w:rPr>
        <w:t>ه، اروپاییان گمان می‌کردند نخستین دانشوری ک</w:t>
      </w:r>
      <w:r>
        <w:rPr>
          <w:rFonts w:ascii="Times New Roman" w:hAnsi="Times New Roman" w:cs="B Lotus" w:hint="cs"/>
          <w:szCs w:val="28"/>
          <w:rtl/>
          <w:lang w:bidi="fa-IR"/>
        </w:rPr>
        <w:t>ه فلسف</w:t>
      </w:r>
      <w:r w:rsidR="00A451B0">
        <w:rPr>
          <w:rFonts w:ascii="Times New Roman" w:hAnsi="Times New Roman" w:cs="B Lotus" w:hint="cs"/>
          <w:szCs w:val="28"/>
          <w:rtl/>
          <w:lang w:bidi="fa-IR"/>
        </w:rPr>
        <w:t>ه</w:t>
      </w:r>
      <w:r>
        <w:rPr>
          <w:rFonts w:ascii="Times New Roman" w:hAnsi="Times New Roman" w:cs="B Lotus" w:hint="cs"/>
          <w:szCs w:val="28"/>
          <w:rtl/>
          <w:lang w:bidi="fa-IR"/>
        </w:rPr>
        <w:t xml:space="preserve"> تاریخ را بُنیاد نهاد، و</w:t>
      </w:r>
      <w:r w:rsidRPr="00060CBE">
        <w:rPr>
          <w:rFonts w:ascii="Times New Roman" w:hAnsi="Times New Roman" w:cs="B Lotus" w:hint="cs"/>
          <w:szCs w:val="28"/>
          <w:rtl/>
          <w:lang w:bidi="fa-IR"/>
        </w:rPr>
        <w:t xml:space="preserve">یکو </w:t>
      </w:r>
      <w:r w:rsidRPr="00060CBE">
        <w:rPr>
          <w:rFonts w:ascii="Times New Roman" w:hAnsi="Times New Roman" w:cs="B Lotus"/>
          <w:szCs w:val="28"/>
          <w:lang w:bidi="fa-IR"/>
        </w:rPr>
        <w:t>Vico</w:t>
      </w:r>
      <w:r w:rsidRPr="00060CBE">
        <w:rPr>
          <w:rFonts w:ascii="Times New Roman" w:hAnsi="Times New Roman" w:cs="B Lotus" w:hint="cs"/>
          <w:szCs w:val="28"/>
          <w:rtl/>
          <w:lang w:bidi="fa-IR"/>
        </w:rPr>
        <w:t xml:space="preserve"> بود و اوّلین دانشمدی که جامعه‌شناسی علمی را مطرح ساخت، اگوست کنت </w:t>
      </w:r>
      <w:r w:rsidRPr="00060CBE">
        <w:rPr>
          <w:rFonts w:ascii="Times New Roman" w:hAnsi="Times New Roman" w:cs="B Lotus"/>
          <w:szCs w:val="28"/>
          <w:lang w:bidi="fa-IR"/>
        </w:rPr>
        <w:t>Auguste Conte</w:t>
      </w:r>
      <w:r w:rsidRPr="00060CBE">
        <w:rPr>
          <w:rFonts w:ascii="Times New Roman" w:hAnsi="Times New Roman" w:cs="B Lotus" w:hint="cs"/>
          <w:szCs w:val="28"/>
          <w:rtl/>
          <w:lang w:bidi="fa-IR"/>
        </w:rPr>
        <w:t xml:space="preserve"> بود ولی از آن پس «ابن خلدون» را که سه قرن و نیم پیش از «ویکو» و چهار قرن و نیم قبل از «آگوست کنت» می‌زیسته بنیانگذار «فلسف</w:t>
      </w:r>
      <w:r w:rsidR="00A451B0">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تاریخ» و «جامعه‌شناسی» شمردند. بنابراین قرنها پیش از آنکه غربیها یا غربزدگان از روش تاریخ‌نویسیِ علمی بحث کنند، نابغه‌ای از نوابع جهان اسلام به این مهمّ پر</w:t>
      </w:r>
      <w:r w:rsidR="00A451B0">
        <w:rPr>
          <w:rFonts w:ascii="Times New Roman" w:hAnsi="Times New Roman" w:cs="B Lotus" w:hint="cs"/>
          <w:szCs w:val="28"/>
          <w:rtl/>
          <w:lang w:bidi="fa-IR"/>
        </w:rPr>
        <w:t>داخته و قواعد آن را به دست داده</w:t>
      </w:r>
      <w:r w:rsidR="00A451B0">
        <w:rPr>
          <w:rFonts w:ascii="Times New Roman" w:hAnsi="Times New Roman" w:cs="B Lotus" w:hint="eastAsia"/>
          <w:szCs w:val="28"/>
          <w:rtl/>
          <w:lang w:bidi="fa-IR"/>
        </w:rPr>
        <w:t>‌</w:t>
      </w:r>
      <w:r w:rsidRPr="00060CBE">
        <w:rPr>
          <w:rFonts w:ascii="Times New Roman" w:hAnsi="Times New Roman" w:cs="B Lotus" w:hint="cs"/>
          <w:szCs w:val="28"/>
          <w:rtl/>
          <w:lang w:bidi="fa-IR"/>
        </w:rPr>
        <w:t>است.</w:t>
      </w:r>
    </w:p>
    <w:p w:rsidR="00773C80" w:rsidRPr="00060CBE" w:rsidRDefault="00773C80" w:rsidP="00031E01">
      <w:pPr>
        <w:pStyle w:val="a1"/>
        <w:rPr>
          <w:rtl/>
        </w:rPr>
      </w:pPr>
      <w:bookmarkStart w:id="15" w:name="_Toc139264434"/>
      <w:bookmarkStart w:id="16" w:name="_Toc341738198"/>
      <w:r w:rsidRPr="00060CBE">
        <w:rPr>
          <w:rFonts w:hint="cs"/>
          <w:rtl/>
        </w:rPr>
        <w:t>انکار خصائص بشری در پیامبر!</w:t>
      </w:r>
      <w:bookmarkEnd w:id="15"/>
      <w:bookmarkEnd w:id="16"/>
    </w:p>
    <w:p w:rsidR="00773C80" w:rsidRPr="00060CBE" w:rsidRDefault="00773C80" w:rsidP="00A451B0">
      <w:pPr>
        <w:pStyle w:val="StyleComplexBLotus12ptJustifiedFirstline05cmCharChar"/>
        <w:spacing w:line="240" w:lineRule="auto"/>
        <w:rPr>
          <w:rFonts w:ascii="Times New Roman" w:hAnsi="Times New Roman" w:cs="B Lotus"/>
          <w:sz w:val="28"/>
          <w:szCs w:val="28"/>
          <w:rtl/>
          <w:lang w:bidi="fa-IR"/>
        </w:rPr>
      </w:pPr>
      <w:r w:rsidRPr="00060CBE">
        <w:rPr>
          <w:rFonts w:ascii="Times New Roman" w:hAnsi="Times New Roman" w:cs="B Lotus" w:hint="cs"/>
          <w:szCs w:val="28"/>
          <w:rtl/>
          <w:lang w:bidi="fa-IR"/>
        </w:rPr>
        <w:t>نویسند</w:t>
      </w:r>
      <w:r w:rsidR="00A451B0">
        <w:rPr>
          <w:rFonts w:ascii="Times New Roman" w:hAnsi="Times New Roman" w:cs="B Lotus" w:hint="cs"/>
          <w:szCs w:val="28"/>
          <w:rtl/>
          <w:lang w:bidi="fa-IR"/>
        </w:rPr>
        <w:t>ه</w:t>
      </w:r>
      <w:r w:rsidRPr="00060CBE">
        <w:rPr>
          <w:rFonts w:ascii="Times New Roman" w:hAnsi="Times New Roman" w:cs="B Lotus" w:hint="cs"/>
          <w:szCs w:val="28"/>
          <w:rtl/>
          <w:lang w:bidi="fa-IR"/>
        </w:rPr>
        <w:t xml:space="preserve"> کتاب «بیست و سه سال»</w:t>
      </w:r>
      <w:r w:rsidRPr="00060CBE">
        <w:rPr>
          <w:rFonts w:ascii="Times New Roman" w:hAnsi="Times New Roman" w:cs="B Lotus" w:hint="cs"/>
          <w:sz w:val="28"/>
          <w:szCs w:val="28"/>
          <w:rtl/>
          <w:lang w:bidi="fa-IR"/>
        </w:rPr>
        <w:t xml:space="preserve"> به دنبال سخنان گذشت</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خود می‌نویسد</w:t>
      </w:r>
      <w:r>
        <w:rPr>
          <w:rFonts w:ascii="Times New Roman" w:hAnsi="Times New Roman" w:cs="B Lotus" w:hint="cs"/>
          <w:sz w:val="28"/>
          <w:szCs w:val="28"/>
          <w:rtl/>
          <w:lang w:bidi="fa-IR"/>
        </w:rPr>
        <w:t>:</w:t>
      </w:r>
      <w:r w:rsidRPr="00060CBE">
        <w:rPr>
          <w:rFonts w:ascii="Times New Roman" w:hAnsi="Times New Roman" w:cs="B Lotus" w:hint="cs"/>
          <w:sz w:val="28"/>
          <w:szCs w:val="28"/>
          <w:rtl/>
          <w:lang w:bidi="fa-IR"/>
        </w:rPr>
        <w:t xml:space="preserve"> </w:t>
      </w:r>
    </w:p>
    <w:p w:rsidR="00773C80" w:rsidRPr="00060CBE" w:rsidRDefault="00A451B0" w:rsidP="00A451B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sidRPr="00060CBE">
        <w:rPr>
          <w:rFonts w:ascii="Times New Roman" w:hAnsi="Times New Roman" w:cs="B Lotus" w:hint="cs"/>
          <w:sz w:val="28"/>
          <w:szCs w:val="28"/>
          <w:rtl/>
          <w:lang w:bidi="fa-IR"/>
        </w:rPr>
        <w:t>مسلمین نیز به تاریخ حقیقی روی نیاورده و پیوسته کوشیده‌اند از وی یک وجود خیالی، وجودی مافوق بشر و نوعی خدا در لباس یک انسان بسازند و غالباً خصایص ذات بشری او را نادیده گرفته‌اند و در این کار حتّی رابط</w:t>
      </w:r>
      <w:r>
        <w:rPr>
          <w:rFonts w:ascii="Times New Roman" w:hAnsi="Times New Roman" w:cs="B Lotus" w:hint="cs"/>
          <w:sz w:val="28"/>
          <w:szCs w:val="28"/>
          <w:rtl/>
          <w:lang w:bidi="fa-IR"/>
        </w:rPr>
        <w:t>ه</w:t>
      </w:r>
      <w:r w:rsidR="00773C80" w:rsidRPr="00060CBE">
        <w:rPr>
          <w:rFonts w:ascii="Times New Roman" w:hAnsi="Times New Roman" w:cs="B Lotus" w:hint="cs"/>
          <w:sz w:val="28"/>
          <w:szCs w:val="28"/>
          <w:rtl/>
          <w:lang w:bidi="fa-IR"/>
        </w:rPr>
        <w:t xml:space="preserve"> علّت و معلول را که </w:t>
      </w:r>
      <w:r>
        <w:rPr>
          <w:rFonts w:ascii="Times New Roman" w:hAnsi="Times New Roman" w:cs="B Lotus" w:hint="cs"/>
          <w:sz w:val="28"/>
          <w:szCs w:val="28"/>
          <w:rtl/>
          <w:lang w:bidi="fa-IR"/>
        </w:rPr>
        <w:t>ا</w:t>
      </w:r>
      <w:r w:rsidR="00773C80" w:rsidRPr="00060CBE">
        <w:rPr>
          <w:rFonts w:ascii="Times New Roman" w:hAnsi="Times New Roman" w:cs="B Lotus" w:hint="cs"/>
          <w:sz w:val="28"/>
          <w:szCs w:val="28"/>
          <w:rtl/>
          <w:lang w:bidi="fa-IR"/>
        </w:rPr>
        <w:t>صل عالم حیات است به چیزی نشمرده و به هم</w:t>
      </w:r>
      <w:r>
        <w:rPr>
          <w:rFonts w:ascii="Times New Roman" w:hAnsi="Times New Roman" w:cs="B Lotus" w:hint="cs"/>
          <w:sz w:val="28"/>
          <w:szCs w:val="28"/>
          <w:rtl/>
          <w:lang w:bidi="fa-IR"/>
        </w:rPr>
        <w:t>ه</w:t>
      </w:r>
      <w:r w:rsidR="00773C80" w:rsidRPr="00060CBE">
        <w:rPr>
          <w:rFonts w:ascii="Times New Roman" w:hAnsi="Times New Roman" w:cs="B Lotus" w:hint="cs"/>
          <w:sz w:val="28"/>
          <w:szCs w:val="28"/>
          <w:rtl/>
          <w:lang w:bidi="fa-IR"/>
        </w:rPr>
        <w:t xml:space="preserve"> آنها صورت خرق عادت داده‌اند</w:t>
      </w:r>
      <w:r>
        <w:rPr>
          <w:rFonts w:ascii="Times New Roman" w:hAnsi="Times New Roman" w:cs="B Lotus" w:hint="cs"/>
          <w:sz w:val="28"/>
          <w:szCs w:val="28"/>
          <w:rtl/>
          <w:lang w:bidi="fa-IR"/>
        </w:rPr>
        <w:t>»</w:t>
      </w:r>
      <w:r w:rsidRPr="00A451B0">
        <w:rPr>
          <w:rStyle w:val="FootnoteReference"/>
          <w:rFonts w:ascii="Times New Roman" w:hAnsi="Times New Roman" w:cs="B Lotus"/>
          <w:color w:val="000000"/>
          <w:spacing w:val="-4"/>
          <w:sz w:val="28"/>
          <w:szCs w:val="28"/>
          <w:rtl/>
          <w:lang w:bidi="fa-IR"/>
        </w:rPr>
        <w:footnoteReference w:id="16"/>
      </w:r>
      <w:r w:rsidR="00773C80">
        <w:rPr>
          <w:rFonts w:ascii="Times New Roman" w:hAnsi="Times New Roman" w:cs="B Lotus" w:hint="cs"/>
          <w:sz w:val="28"/>
          <w:szCs w:val="28"/>
          <w:rtl/>
          <w:lang w:bidi="fa-IR"/>
        </w:rPr>
        <w:t>.</w:t>
      </w:r>
    </w:p>
    <w:p w:rsidR="00773C80" w:rsidRPr="00060CBE" w:rsidRDefault="00773C80" w:rsidP="00A451B0">
      <w:pPr>
        <w:pStyle w:val="StyleComplexBLotus12ptJustifiedFirstline05cmCharChar"/>
        <w:spacing w:line="240" w:lineRule="auto"/>
        <w:rPr>
          <w:rFonts w:ascii="Times New Roman" w:hAnsi="Times New Roman" w:cs="B Lotus"/>
          <w:sz w:val="28"/>
          <w:szCs w:val="28"/>
          <w:rtl/>
          <w:lang w:bidi="fa-IR"/>
        </w:rPr>
      </w:pPr>
      <w:r w:rsidRPr="00060CBE">
        <w:rPr>
          <w:rFonts w:ascii="Times New Roman" w:hAnsi="Times New Roman" w:cs="B Lotus" w:hint="cs"/>
          <w:sz w:val="28"/>
          <w:szCs w:val="28"/>
          <w:rtl/>
          <w:lang w:bidi="fa-IR"/>
        </w:rPr>
        <w:t>اینگونه مطلق‌گرایی و ادّعای اینکه</w:t>
      </w:r>
      <w:r>
        <w:rPr>
          <w:rFonts w:ascii="Times New Roman" w:hAnsi="Times New Roman" w:cs="B Lotus" w:hint="cs"/>
          <w:sz w:val="28"/>
          <w:szCs w:val="28"/>
          <w:rtl/>
          <w:lang w:bidi="fa-IR"/>
        </w:rPr>
        <w:t>:</w:t>
      </w:r>
      <w:r w:rsidRPr="00060CBE">
        <w:rPr>
          <w:rFonts w:ascii="Times New Roman" w:hAnsi="Times New Roman" w:cs="B Lotus" w:hint="cs"/>
          <w:sz w:val="28"/>
          <w:szCs w:val="28"/>
          <w:rtl/>
          <w:lang w:bidi="fa-IR"/>
        </w:rPr>
        <w:t xml:space="preserve"> </w:t>
      </w:r>
      <w:r w:rsidR="00A451B0">
        <w:rPr>
          <w:rFonts w:ascii="Times New Roman" w:hAnsi="Times New Roman" w:cs="B Lotus" w:hint="cs"/>
          <w:sz w:val="28"/>
          <w:szCs w:val="28"/>
          <w:rtl/>
          <w:lang w:bidi="fa-IR"/>
        </w:rPr>
        <w:t>«</w:t>
      </w:r>
      <w:r w:rsidRPr="00060CBE">
        <w:rPr>
          <w:rFonts w:ascii="Times New Roman" w:hAnsi="Times New Roman" w:cs="B Lotus" w:hint="cs"/>
          <w:sz w:val="28"/>
          <w:szCs w:val="28"/>
          <w:rtl/>
          <w:lang w:bidi="fa-IR"/>
        </w:rPr>
        <w:t>مسلمین ... پیوسته کوشیده‌اند ... الخ</w:t>
      </w:r>
      <w:r w:rsidR="00A451B0">
        <w:rPr>
          <w:rFonts w:ascii="Times New Roman" w:hAnsi="Times New Roman" w:cs="B Lotus" w:hint="cs"/>
          <w:sz w:val="28"/>
          <w:szCs w:val="28"/>
          <w:rtl/>
          <w:lang w:bidi="fa-IR"/>
        </w:rPr>
        <w:t>»</w:t>
      </w:r>
      <w:r w:rsidRPr="00060CBE">
        <w:rPr>
          <w:rFonts w:ascii="Times New Roman" w:hAnsi="Times New Roman" w:cs="B Lotus" w:hint="cs"/>
          <w:sz w:val="28"/>
          <w:szCs w:val="28"/>
          <w:rtl/>
          <w:lang w:bidi="fa-IR"/>
        </w:rPr>
        <w:t xml:space="preserve"> جز مایة ملامت برای نویسندة «بیست و سه سال» اثری ببار نخواهد آورد، زیرا خود وی در صفحة 107 از کتابش اعترافش می‌کند که</w:t>
      </w:r>
      <w:r>
        <w:rPr>
          <w:rFonts w:ascii="Times New Roman" w:hAnsi="Times New Roman" w:cs="B Lotus" w:hint="cs"/>
          <w:sz w:val="28"/>
          <w:szCs w:val="28"/>
          <w:rtl/>
          <w:lang w:bidi="fa-IR"/>
        </w:rPr>
        <w:t>:</w:t>
      </w:r>
    </w:p>
    <w:p w:rsidR="00773C80" w:rsidRPr="00060CBE" w:rsidRDefault="00A451B0" w:rsidP="00C50F7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sidRPr="00060CBE">
        <w:rPr>
          <w:rFonts w:ascii="Times New Roman" w:hAnsi="Times New Roman" w:cs="B Lotus" w:hint="cs"/>
          <w:sz w:val="28"/>
          <w:szCs w:val="28"/>
          <w:rtl/>
          <w:lang w:bidi="fa-IR"/>
        </w:rPr>
        <w:t>محمّد عبدالله السّمان در کتاب محمّد رسول بشر می‌نویسد</w:t>
      </w:r>
      <w:r w:rsidR="00773C80">
        <w:rPr>
          <w:rFonts w:ascii="Times New Roman" w:hAnsi="Times New Roman" w:cs="B Lotus" w:hint="cs"/>
          <w:sz w:val="28"/>
          <w:szCs w:val="28"/>
          <w:rtl/>
          <w:lang w:bidi="fa-IR"/>
        </w:rPr>
        <w:t>:</w:t>
      </w:r>
      <w:r w:rsidR="00773C80" w:rsidRPr="00060CBE">
        <w:rPr>
          <w:rFonts w:ascii="Times New Roman" w:hAnsi="Times New Roman" w:cs="B Lotus" w:hint="cs"/>
          <w:sz w:val="28"/>
          <w:szCs w:val="28"/>
          <w:rtl/>
          <w:lang w:bidi="fa-IR"/>
        </w:rPr>
        <w:t xml:space="preserve"> محمّد</w:t>
      </w:r>
      <w:r w:rsidR="00773C80" w:rsidRPr="00060CBE">
        <w:rPr>
          <w:rFonts w:ascii="Times New Roman" w:hAnsi="Times New Roman" w:cs="B Lotus" w:hint="cs"/>
          <w:sz w:val="28"/>
          <w:szCs w:val="28"/>
          <w:lang w:bidi="fa-IR"/>
        </w:rPr>
        <w:sym w:font="AGA Arabesque" w:char="F072"/>
      </w:r>
      <w:r w:rsidR="00773C80" w:rsidRPr="00060CBE">
        <w:rPr>
          <w:rFonts w:ascii="Times New Roman" w:hAnsi="Times New Roman" w:cs="B Lotus" w:hint="cs"/>
          <w:sz w:val="28"/>
          <w:szCs w:val="28"/>
          <w:rtl/>
          <w:lang w:bidi="fa-IR"/>
        </w:rPr>
        <w:t xml:space="preserve"> چون انبیاء دیگر بشر بود، مانند سایر آدمیا</w:t>
      </w:r>
      <w:r w:rsidR="00773C80">
        <w:rPr>
          <w:rFonts w:ascii="Times New Roman" w:hAnsi="Times New Roman" w:cs="B Lotus" w:hint="cs"/>
          <w:sz w:val="28"/>
          <w:szCs w:val="28"/>
          <w:rtl/>
          <w:lang w:bidi="fa-IR"/>
        </w:rPr>
        <w:t>ن متولّد شد زندگی کرد و مُرد، ش</w:t>
      </w:r>
      <w:r w:rsidR="00773C80" w:rsidRPr="00060CBE">
        <w:rPr>
          <w:rFonts w:ascii="Times New Roman" w:hAnsi="Times New Roman" w:cs="B Lotus" w:hint="cs"/>
          <w:sz w:val="28"/>
          <w:szCs w:val="28"/>
          <w:rtl/>
          <w:lang w:bidi="fa-IR"/>
        </w:rPr>
        <w:t>ؤ</w:t>
      </w:r>
      <w:r w:rsidR="00773C80">
        <w:rPr>
          <w:rFonts w:ascii="Times New Roman" w:hAnsi="Times New Roman" w:cs="B Lotus" w:hint="cs"/>
          <w:sz w:val="28"/>
          <w:szCs w:val="28"/>
          <w:rtl/>
          <w:lang w:bidi="fa-IR"/>
        </w:rPr>
        <w:t>و</w:t>
      </w:r>
      <w:r w:rsidR="00773C80" w:rsidRPr="00060CBE">
        <w:rPr>
          <w:rFonts w:ascii="Times New Roman" w:hAnsi="Times New Roman" w:cs="B Lotus" w:hint="cs"/>
          <w:sz w:val="28"/>
          <w:szCs w:val="28"/>
          <w:rtl/>
          <w:lang w:bidi="fa-IR"/>
        </w:rPr>
        <w:t>ن رسالت او را از حدود بشریّت خارج نکرد</w:t>
      </w: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w:t>
      </w:r>
      <w:r w:rsidR="00773C80" w:rsidRPr="00060CBE">
        <w:rPr>
          <w:rFonts w:ascii="Times New Roman" w:hAnsi="Times New Roman" w:cs="B Lotus" w:hint="cs"/>
          <w:sz w:val="28"/>
          <w:szCs w:val="28"/>
          <w:rtl/>
          <w:lang w:bidi="fa-IR"/>
        </w:rPr>
        <w:t xml:space="preserve"> باز خود نویسند</w:t>
      </w:r>
      <w:r>
        <w:rPr>
          <w:rFonts w:ascii="Times New Roman" w:hAnsi="Times New Roman" w:cs="B Lotus" w:hint="cs"/>
          <w:sz w:val="28"/>
          <w:szCs w:val="28"/>
          <w:rtl/>
          <w:lang w:bidi="fa-IR"/>
        </w:rPr>
        <w:t>ه</w:t>
      </w:r>
      <w:r w:rsidR="00773C80" w:rsidRPr="00060CBE">
        <w:rPr>
          <w:rFonts w:ascii="Times New Roman" w:hAnsi="Times New Roman" w:cs="B Lotus" w:hint="cs"/>
          <w:sz w:val="28"/>
          <w:szCs w:val="28"/>
          <w:rtl/>
          <w:lang w:bidi="fa-IR"/>
        </w:rPr>
        <w:t xml:space="preserve"> «بیست و سه سال» در صفح</w:t>
      </w:r>
      <w:r w:rsidR="00C50F7F">
        <w:rPr>
          <w:rFonts w:ascii="Times New Roman" w:hAnsi="Times New Roman" w:cs="B Lotus" w:hint="cs"/>
          <w:sz w:val="28"/>
          <w:szCs w:val="28"/>
          <w:rtl/>
          <w:lang w:bidi="fa-IR"/>
        </w:rPr>
        <w:t>ه</w:t>
      </w:r>
      <w:r w:rsidR="00773C80" w:rsidRPr="00060CBE">
        <w:rPr>
          <w:rFonts w:ascii="Times New Roman" w:hAnsi="Times New Roman" w:cs="B Lotus" w:hint="cs"/>
          <w:sz w:val="28"/>
          <w:szCs w:val="28"/>
          <w:rtl/>
          <w:lang w:bidi="fa-IR"/>
        </w:rPr>
        <w:t xml:space="preserve"> 107 و 108 گزارش می‌دهد که</w:t>
      </w:r>
      <w:r w:rsidR="00773C80">
        <w:rPr>
          <w:rFonts w:ascii="Times New Roman" w:hAnsi="Times New Roman" w:cs="B Lotus" w:hint="cs"/>
          <w:sz w:val="28"/>
          <w:szCs w:val="28"/>
          <w:rtl/>
          <w:lang w:bidi="fa-IR"/>
        </w:rPr>
        <w:t>:</w:t>
      </w:r>
    </w:p>
    <w:p w:rsidR="00773C80" w:rsidRPr="00060CBE" w:rsidRDefault="00A451B0" w:rsidP="00C50F7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sidRPr="00060CBE">
        <w:rPr>
          <w:rFonts w:ascii="Times New Roman" w:hAnsi="Times New Roman" w:cs="B Lotus" w:hint="cs"/>
          <w:sz w:val="28"/>
          <w:szCs w:val="28"/>
          <w:rtl/>
          <w:lang w:bidi="fa-IR"/>
        </w:rPr>
        <w:t>محمّد عزّت دروزه، نویسند</w:t>
      </w:r>
      <w:r>
        <w:rPr>
          <w:rFonts w:ascii="Times New Roman" w:hAnsi="Times New Roman" w:cs="B Lotus" w:hint="cs"/>
          <w:sz w:val="28"/>
          <w:szCs w:val="28"/>
          <w:rtl/>
          <w:lang w:bidi="fa-IR"/>
        </w:rPr>
        <w:t>ه</w:t>
      </w:r>
      <w:r w:rsidR="00773C80" w:rsidRPr="00060CBE">
        <w:rPr>
          <w:rFonts w:ascii="Times New Roman" w:hAnsi="Times New Roman" w:cs="B Lotus" w:hint="cs"/>
          <w:sz w:val="28"/>
          <w:szCs w:val="28"/>
          <w:rtl/>
          <w:lang w:bidi="fa-IR"/>
        </w:rPr>
        <w:t xml:space="preserve"> فلسطینی ... با کم</w:t>
      </w:r>
      <w:r w:rsidR="00773C80">
        <w:rPr>
          <w:rFonts w:ascii="Times New Roman" w:hAnsi="Times New Roman" w:cs="B Lotus" w:hint="cs"/>
          <w:sz w:val="28"/>
          <w:szCs w:val="28"/>
          <w:rtl/>
          <w:lang w:bidi="fa-IR"/>
        </w:rPr>
        <w:t>ال تأسّف اعتراف می‌کند که «غُلاه</w:t>
      </w:r>
      <w:r w:rsidR="00773C80" w:rsidRPr="00060CBE">
        <w:rPr>
          <w:rFonts w:ascii="Times New Roman" w:hAnsi="Times New Roman" w:cs="B Lotus" w:hint="cs"/>
          <w:sz w:val="28"/>
          <w:szCs w:val="28"/>
          <w:rtl/>
          <w:lang w:bidi="fa-IR"/>
        </w:rPr>
        <w:t xml:space="preserve">» مسلمین چون قسطلانی راه کج در پیش گرفته و به مبالغاتی دست زده‌اند که ابداً با نصوص قرآن کریم سازگار نیست و حتّی در احادیث معتبر موثوق صدر اسلام نشانی </w:t>
      </w:r>
      <w:r w:rsidR="00773C80">
        <w:rPr>
          <w:rFonts w:ascii="Times New Roman" w:hAnsi="Times New Roman" w:cs="B Lotus" w:hint="cs"/>
          <w:sz w:val="28"/>
          <w:szCs w:val="28"/>
          <w:rtl/>
          <w:lang w:bidi="fa-IR"/>
        </w:rPr>
        <w:t>از آنها نمی‌یابیم ... نویسند</w:t>
      </w:r>
      <w:r>
        <w:rPr>
          <w:rFonts w:ascii="Times New Roman" w:hAnsi="Times New Roman" w:cs="B Lotus" w:hint="cs"/>
          <w:sz w:val="28"/>
          <w:szCs w:val="28"/>
          <w:rtl/>
          <w:lang w:bidi="fa-IR"/>
        </w:rPr>
        <w:t>ه</w:t>
      </w:r>
      <w:r w:rsidR="00773C80">
        <w:rPr>
          <w:rFonts w:ascii="Times New Roman" w:hAnsi="Times New Roman" w:cs="B Lotus" w:hint="cs"/>
          <w:sz w:val="28"/>
          <w:szCs w:val="28"/>
          <w:rtl/>
          <w:lang w:bidi="fa-IR"/>
        </w:rPr>
        <w:t xml:space="preserve"> رو</w:t>
      </w:r>
      <w:r w:rsidR="00773C80" w:rsidRPr="00060CBE">
        <w:rPr>
          <w:rFonts w:ascii="Times New Roman" w:hAnsi="Times New Roman" w:cs="B Lotus" w:hint="cs"/>
          <w:sz w:val="28"/>
          <w:szCs w:val="28"/>
          <w:rtl/>
          <w:lang w:bidi="fa-IR"/>
        </w:rPr>
        <w:t>شنفکر مسلمان اضافه می‌کند که</w:t>
      </w:r>
      <w:r w:rsidR="00773C80">
        <w:rPr>
          <w:rFonts w:ascii="Times New Roman" w:hAnsi="Times New Roman" w:cs="B Lotus" w:hint="cs"/>
          <w:sz w:val="28"/>
          <w:szCs w:val="28"/>
          <w:rtl/>
          <w:lang w:bidi="fa-IR"/>
        </w:rPr>
        <w:t>:</w:t>
      </w:r>
      <w:r w:rsidR="00773C80" w:rsidRPr="00060CBE">
        <w:rPr>
          <w:rFonts w:ascii="Times New Roman" w:hAnsi="Times New Roman" w:cs="B Lotus" w:hint="cs"/>
          <w:sz w:val="28"/>
          <w:szCs w:val="28"/>
          <w:rtl/>
          <w:lang w:bidi="fa-IR"/>
        </w:rPr>
        <w:t xml:space="preserve"> مطابق نصوص قرآن هم</w:t>
      </w:r>
      <w:r w:rsidR="00C50F7F">
        <w:rPr>
          <w:rFonts w:ascii="Times New Roman" w:hAnsi="Times New Roman" w:cs="B Lotus" w:hint="cs"/>
          <w:sz w:val="28"/>
          <w:szCs w:val="28"/>
          <w:rtl/>
          <w:lang w:bidi="fa-IR"/>
        </w:rPr>
        <w:t>ه</w:t>
      </w:r>
      <w:r w:rsidR="00773C80" w:rsidRPr="00060CBE">
        <w:rPr>
          <w:rFonts w:ascii="Times New Roman" w:hAnsi="Times New Roman" w:cs="B Lotus" w:hint="cs"/>
          <w:sz w:val="28"/>
          <w:szCs w:val="28"/>
          <w:rtl/>
          <w:lang w:bidi="fa-IR"/>
        </w:rPr>
        <w:t xml:space="preserve"> انبیاء، بشرهای عادیند که حقتعالی آنها را برای هدایت مردم برگزیده است</w:t>
      </w: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w:t>
      </w:r>
    </w:p>
    <w:p w:rsidR="00773C80" w:rsidRPr="00060CBE" w:rsidRDefault="00773C80" w:rsidP="00A451B0">
      <w:pPr>
        <w:pStyle w:val="StyleComplexBLotus12ptJustifiedFirstline05cmCharChar"/>
        <w:spacing w:line="240" w:lineRule="auto"/>
        <w:rPr>
          <w:rFonts w:ascii="Times New Roman" w:hAnsi="Times New Roman" w:cs="B Lotus"/>
          <w:sz w:val="28"/>
          <w:szCs w:val="28"/>
          <w:lang w:bidi="fa-IR"/>
        </w:rPr>
      </w:pPr>
      <w:r w:rsidRPr="00060CBE">
        <w:rPr>
          <w:rFonts w:ascii="Times New Roman" w:hAnsi="Times New Roman" w:cs="B Lotus" w:hint="cs"/>
          <w:sz w:val="28"/>
          <w:szCs w:val="28"/>
          <w:rtl/>
          <w:lang w:bidi="fa-IR"/>
        </w:rPr>
        <w:t>اینها نمونه‌ای از آثار مسلمین معاصر، که نویسند</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«بیست و سه سال» در کتابش آورده است. امّا به نمونه‌هایی از کتب مسلمانان دیرینه در همین کتاب بنگرید که نویسند</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مزبور بازگو می‌کند! در صفحة 110 می‌نویسد</w:t>
      </w:r>
      <w:r>
        <w:rPr>
          <w:rFonts w:ascii="Times New Roman" w:hAnsi="Times New Roman" w:cs="B Lotus" w:hint="cs"/>
          <w:sz w:val="28"/>
          <w:szCs w:val="28"/>
          <w:rtl/>
          <w:lang w:bidi="fa-IR"/>
        </w:rPr>
        <w:t>:</w:t>
      </w:r>
      <w:r w:rsidRPr="00060CBE">
        <w:rPr>
          <w:rFonts w:ascii="Times New Roman" w:hAnsi="Times New Roman" w:cs="B Lotus" w:hint="cs"/>
          <w:sz w:val="28"/>
          <w:szCs w:val="28"/>
          <w:rtl/>
          <w:lang w:bidi="fa-IR"/>
        </w:rPr>
        <w:t xml:space="preserve"> </w:t>
      </w:r>
    </w:p>
    <w:p w:rsidR="00773C80" w:rsidRPr="00060CBE" w:rsidRDefault="00A451B0" w:rsidP="00A451B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sidRPr="00060CBE">
        <w:rPr>
          <w:rFonts w:ascii="Times New Roman" w:hAnsi="Times New Roman" w:cs="B Lotus" w:hint="cs"/>
          <w:sz w:val="28"/>
          <w:szCs w:val="28"/>
          <w:rtl/>
          <w:lang w:bidi="fa-IR"/>
        </w:rPr>
        <w:t>در صحیح بخاری</w:t>
      </w:r>
      <w:r w:rsidR="00773C80" w:rsidRPr="00060CBE">
        <w:rPr>
          <w:rStyle w:val="FootnoteReference"/>
          <w:rFonts w:cs="B Lotus"/>
          <w:sz w:val="28"/>
          <w:szCs w:val="28"/>
          <w:rtl/>
          <w:lang w:bidi="fa-IR"/>
        </w:rPr>
        <w:footnoteReference w:id="17"/>
      </w:r>
      <w:r w:rsidR="00773C80" w:rsidRPr="00060CBE">
        <w:rPr>
          <w:rFonts w:ascii="Times New Roman" w:hAnsi="Times New Roman" w:cs="B Lotus" w:hint="cs"/>
          <w:sz w:val="28"/>
          <w:szCs w:val="28"/>
          <w:rtl/>
          <w:lang w:bidi="fa-IR"/>
        </w:rPr>
        <w:t xml:space="preserve"> حدیثی است از پیغمبر که</w:t>
      </w:r>
      <w:r w:rsidR="00773C8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A451B0">
        <w:rPr>
          <w:rStyle w:val="Char2"/>
          <w:rFonts w:hint="eastAsia"/>
          <w:rtl/>
        </w:rPr>
        <w:t>أَنَا</w:t>
      </w:r>
      <w:r w:rsidRPr="00A451B0">
        <w:rPr>
          <w:rStyle w:val="Char2"/>
          <w:rtl/>
        </w:rPr>
        <w:t xml:space="preserve"> </w:t>
      </w:r>
      <w:r w:rsidRPr="00A451B0">
        <w:rPr>
          <w:rStyle w:val="Char2"/>
          <w:rFonts w:hint="eastAsia"/>
          <w:rtl/>
        </w:rPr>
        <w:t>بَشَرٌ</w:t>
      </w:r>
      <w:r w:rsidRPr="00A451B0">
        <w:rPr>
          <w:rStyle w:val="Char2"/>
          <w:rtl/>
        </w:rPr>
        <w:t xml:space="preserve"> </w:t>
      </w:r>
      <w:r w:rsidRPr="00A451B0">
        <w:rPr>
          <w:rStyle w:val="Char2"/>
          <w:rFonts w:hint="eastAsia"/>
          <w:rtl/>
        </w:rPr>
        <w:t>أَغْضَبُ</w:t>
      </w:r>
      <w:r w:rsidRPr="00A451B0">
        <w:rPr>
          <w:rStyle w:val="Char2"/>
          <w:rtl/>
        </w:rPr>
        <w:t xml:space="preserve"> </w:t>
      </w:r>
      <w:r w:rsidRPr="00A451B0">
        <w:rPr>
          <w:rStyle w:val="Char2"/>
          <w:rFonts w:hint="eastAsia"/>
          <w:rtl/>
        </w:rPr>
        <w:t>كَمَا</w:t>
      </w:r>
      <w:r w:rsidRPr="00A451B0">
        <w:rPr>
          <w:rStyle w:val="Char2"/>
          <w:rtl/>
        </w:rPr>
        <w:t xml:space="preserve"> </w:t>
      </w:r>
      <w:r w:rsidRPr="00A451B0">
        <w:rPr>
          <w:rStyle w:val="Char2"/>
          <w:rFonts w:hint="eastAsia"/>
          <w:rtl/>
        </w:rPr>
        <w:t>يَغْضَبُ</w:t>
      </w:r>
      <w:r w:rsidRPr="00A451B0">
        <w:rPr>
          <w:rStyle w:val="Char2"/>
          <w:rtl/>
        </w:rPr>
        <w:t xml:space="preserve"> </w:t>
      </w:r>
      <w:r w:rsidRPr="00A451B0">
        <w:rPr>
          <w:rStyle w:val="Char2"/>
          <w:rFonts w:hint="eastAsia"/>
          <w:rtl/>
        </w:rPr>
        <w:t>الْبَشَرُ</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773C80" w:rsidRPr="00060CBE">
        <w:rPr>
          <w:rFonts w:ascii="Times New Roman" w:hAnsi="Times New Roman" w:cs="B Lotus" w:hint="cs"/>
          <w:sz w:val="28"/>
          <w:szCs w:val="28"/>
          <w:rtl/>
          <w:lang w:bidi="fa-IR"/>
        </w:rPr>
        <w:t>یعنی</w:t>
      </w:r>
      <w:r w:rsidR="00773C80">
        <w:rPr>
          <w:rFonts w:ascii="Times New Roman" w:hAnsi="Times New Roman" w:cs="B Lotus" w:hint="cs"/>
          <w:sz w:val="28"/>
          <w:szCs w:val="28"/>
          <w:rtl/>
          <w:lang w:bidi="fa-IR"/>
        </w:rPr>
        <w:t>:</w:t>
      </w:r>
      <w:r w:rsidR="00773C80" w:rsidRPr="00060CBE">
        <w:rPr>
          <w:rFonts w:ascii="Times New Roman" w:hAnsi="Times New Roman" w:cs="B Lotus" w:hint="cs"/>
          <w:sz w:val="28"/>
          <w:szCs w:val="28"/>
          <w:rtl/>
          <w:lang w:bidi="fa-IR"/>
        </w:rPr>
        <w:t xml:space="preserve"> </w:t>
      </w:r>
      <w:r w:rsidRPr="00A451B0">
        <w:rPr>
          <w:rFonts w:ascii="Times New Roman" w:hAnsi="Times New Roman" w:cs="Traditional Arabic" w:hint="cs"/>
          <w:sz w:val="26"/>
          <w:szCs w:val="26"/>
          <w:rtl/>
          <w:lang w:bidi="fa-IR"/>
        </w:rPr>
        <w:t>«</w:t>
      </w:r>
      <w:r w:rsidR="00773C80" w:rsidRPr="00A451B0">
        <w:rPr>
          <w:rFonts w:ascii="Times New Roman" w:hAnsi="Times New Roman" w:cs="B Lotus" w:hint="cs"/>
          <w:sz w:val="26"/>
          <w:szCs w:val="26"/>
          <w:rtl/>
          <w:lang w:bidi="fa-IR"/>
        </w:rPr>
        <w:t>من بشرم چون سایر آدمیان به خشم می‌آیم و متأثّر می‌شوم</w:t>
      </w:r>
      <w:r w:rsidRPr="00A451B0">
        <w:rPr>
          <w:rFonts w:ascii="Times New Roman" w:hAnsi="Times New Roman" w:cs="Traditional Arabic" w:hint="cs"/>
          <w:sz w:val="26"/>
          <w:szCs w:val="26"/>
          <w:rtl/>
          <w:lang w:bidi="fa-IR"/>
        </w:rPr>
        <w:t>»</w:t>
      </w:r>
      <w:r w:rsidR="00773C80" w:rsidRPr="00A451B0">
        <w:rPr>
          <w:rFonts w:ascii="Times New Roman" w:hAnsi="Times New Roman" w:cs="B Lotus" w:hint="cs"/>
          <w:sz w:val="26"/>
          <w:szCs w:val="26"/>
          <w:rtl/>
          <w:lang w:bidi="fa-IR"/>
        </w:rPr>
        <w:t xml:space="preserve">. </w:t>
      </w:r>
      <w:r w:rsidR="00773C80" w:rsidRPr="00060CBE">
        <w:rPr>
          <w:rFonts w:ascii="Times New Roman" w:hAnsi="Times New Roman" w:cs="B Lotus" w:hint="cs"/>
          <w:sz w:val="28"/>
          <w:szCs w:val="28"/>
          <w:rtl/>
          <w:lang w:bidi="fa-IR"/>
        </w:rPr>
        <w:t>و در صفح</w:t>
      </w:r>
      <w:r>
        <w:rPr>
          <w:rFonts w:ascii="Times New Roman" w:hAnsi="Times New Roman" w:cs="B Lotus" w:hint="cs"/>
          <w:sz w:val="28"/>
          <w:szCs w:val="28"/>
          <w:rtl/>
          <w:lang w:bidi="fa-IR"/>
        </w:rPr>
        <w:t>ه</w:t>
      </w:r>
      <w:r w:rsidR="00773C80" w:rsidRPr="00060CBE">
        <w:rPr>
          <w:rFonts w:ascii="Times New Roman" w:hAnsi="Times New Roman" w:cs="B Lotus" w:hint="cs"/>
          <w:sz w:val="28"/>
          <w:szCs w:val="28"/>
          <w:rtl/>
          <w:lang w:bidi="fa-IR"/>
        </w:rPr>
        <w:t xml:space="preserve"> 105 و 106 می‌نویسد</w:t>
      </w:r>
      <w:r w:rsidR="00773C80">
        <w:rPr>
          <w:rFonts w:ascii="Times New Roman" w:hAnsi="Times New Roman" w:cs="B Lotus" w:hint="cs"/>
          <w:sz w:val="28"/>
          <w:szCs w:val="28"/>
          <w:rtl/>
          <w:lang w:bidi="fa-IR"/>
        </w:rPr>
        <w:t>:</w:t>
      </w:r>
    </w:p>
    <w:p w:rsidR="00773C80" w:rsidRPr="00060CBE" w:rsidRDefault="00A451B0" w:rsidP="00A451B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sidRPr="00060CBE">
        <w:rPr>
          <w:rFonts w:ascii="Times New Roman" w:hAnsi="Times New Roman" w:cs="B Lotus" w:hint="cs"/>
          <w:sz w:val="28"/>
          <w:szCs w:val="28"/>
          <w:rtl/>
          <w:lang w:bidi="fa-IR"/>
        </w:rPr>
        <w:t>گولدزیهر نیز معتقد است روایات و احادیث و سیره‌هایی که صورتی قطعی و روشن از شارع اسلام ترسیم می‌کنند، در هیچیک از تواریخ دینی جهان دیده نمی‌شوند و همة آنها محمّد را با تمام عوارض بشری نشان می‌دهند. در این مستندات تلاشی صورت نگرفته است که وی را از تمایلات بشری دور کنند بلکه بالعکس او را به مؤمنان و اطرافیانش نزدیک می‌سازند</w:t>
      </w: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w:t>
      </w:r>
    </w:p>
    <w:p w:rsidR="00773C80" w:rsidRPr="00060CBE" w:rsidRDefault="00773C80" w:rsidP="00773C80">
      <w:pPr>
        <w:pStyle w:val="StyleComplexBLotus12ptJustifiedFirstline05cmCharChar"/>
        <w:spacing w:line="240" w:lineRule="auto"/>
        <w:rPr>
          <w:rFonts w:ascii="Times New Roman" w:hAnsi="Times New Roman" w:cs="B Lotus"/>
          <w:sz w:val="28"/>
          <w:szCs w:val="28"/>
          <w:rtl/>
          <w:lang w:bidi="fa-IR"/>
        </w:rPr>
      </w:pPr>
      <w:r w:rsidRPr="00060CBE">
        <w:rPr>
          <w:rFonts w:ascii="Times New Roman" w:hAnsi="Times New Roman" w:cs="B Lotus" w:hint="cs"/>
          <w:sz w:val="28"/>
          <w:szCs w:val="28"/>
          <w:rtl/>
          <w:lang w:bidi="fa-IR"/>
        </w:rPr>
        <w:t>آیا این کتاب</w:t>
      </w:r>
      <w:r w:rsidR="00A451B0">
        <w:rPr>
          <w:rFonts w:ascii="Times New Roman" w:hAnsi="Times New Roman" w:cs="B Lotus" w:hint="eastAsia"/>
          <w:sz w:val="28"/>
          <w:szCs w:val="28"/>
          <w:rtl/>
          <w:lang w:bidi="fa-IR"/>
        </w:rPr>
        <w:t>‌</w:t>
      </w:r>
      <w:r w:rsidRPr="00060CBE">
        <w:rPr>
          <w:rFonts w:ascii="Times New Roman" w:hAnsi="Times New Roman" w:cs="B Lotus" w:hint="cs"/>
          <w:sz w:val="28"/>
          <w:szCs w:val="28"/>
          <w:rtl/>
          <w:lang w:bidi="fa-IR"/>
        </w:rPr>
        <w:t>ها و سیره‌ها را مسلمین گذشته و معاصر ننوشته‌اند؟! و با وجود این، آیا رواست که کسی بنویسد</w:t>
      </w:r>
      <w:r>
        <w:rPr>
          <w:rFonts w:ascii="Times New Roman" w:hAnsi="Times New Roman" w:cs="B Lotus" w:hint="cs"/>
          <w:sz w:val="28"/>
          <w:szCs w:val="28"/>
          <w:rtl/>
          <w:lang w:bidi="fa-IR"/>
        </w:rPr>
        <w:t>:</w:t>
      </w:r>
      <w:r w:rsidRPr="00060CBE">
        <w:rPr>
          <w:rFonts w:ascii="Times New Roman" w:hAnsi="Times New Roman" w:cs="B Lotus" w:hint="cs"/>
          <w:sz w:val="28"/>
          <w:szCs w:val="28"/>
          <w:rtl/>
          <w:lang w:bidi="fa-IR"/>
        </w:rPr>
        <w:t xml:space="preserve"> </w:t>
      </w:r>
    </w:p>
    <w:p w:rsidR="00773C80" w:rsidRPr="00060CBE" w:rsidRDefault="00A451B0" w:rsidP="00A451B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sidRPr="00060CBE">
        <w:rPr>
          <w:rFonts w:ascii="Times New Roman" w:hAnsi="Times New Roman" w:cs="B Lotus" w:hint="cs"/>
          <w:sz w:val="28"/>
          <w:szCs w:val="28"/>
          <w:rtl/>
          <w:lang w:bidi="fa-IR"/>
        </w:rPr>
        <w:t>مسلمین نیز به تاریخ حقیقی روی نی</w:t>
      </w:r>
      <w:r w:rsidR="00773C80">
        <w:rPr>
          <w:rFonts w:ascii="Times New Roman" w:hAnsi="Times New Roman" w:cs="B Lotus" w:hint="cs"/>
          <w:sz w:val="28"/>
          <w:szCs w:val="28"/>
          <w:rtl/>
          <w:lang w:bidi="fa-IR"/>
        </w:rPr>
        <w:t xml:space="preserve">اورده و پیوسته (!!) کوشیده‌اند </w:t>
      </w:r>
      <w:r w:rsidR="00773C80" w:rsidRPr="00060CBE">
        <w:rPr>
          <w:rFonts w:ascii="Times New Roman" w:hAnsi="Times New Roman" w:cs="B Lotus" w:hint="cs"/>
          <w:sz w:val="28"/>
          <w:szCs w:val="28"/>
          <w:rtl/>
          <w:lang w:bidi="fa-IR"/>
        </w:rPr>
        <w:t>از وی (پیامبر) یک وجود خیالی، وجودی مافوق بشر و نوعی خدا در لباس یک لباس بسازند</w:t>
      </w: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w:t>
      </w:r>
      <w:r w:rsidR="00773C80" w:rsidRPr="00060CBE">
        <w:rPr>
          <w:rFonts w:ascii="Times New Roman" w:hAnsi="Times New Roman" w:cs="B Lotus" w:hint="cs"/>
          <w:sz w:val="28"/>
          <w:szCs w:val="28"/>
          <w:rtl/>
          <w:lang w:bidi="fa-IR"/>
        </w:rPr>
        <w:t>؟! زهی بی‌انصافی و تناقض‌گویی!</w:t>
      </w:r>
      <w:r w:rsidR="005A07B2">
        <w:rPr>
          <w:rFonts w:ascii="Times New Roman" w:hAnsi="Times New Roman" w:cs="B Lotus" w:hint="cs"/>
          <w:sz w:val="28"/>
          <w:szCs w:val="28"/>
          <w:rtl/>
          <w:lang w:bidi="fa-IR"/>
        </w:rPr>
        <w:t>.</w:t>
      </w:r>
    </w:p>
    <w:p w:rsidR="00773C80" w:rsidRPr="00060CBE" w:rsidRDefault="00773C80" w:rsidP="00A451B0">
      <w:pPr>
        <w:pStyle w:val="StyleComplexBLotus12ptJustifiedFirstline05cmCharChar"/>
        <w:spacing w:line="240" w:lineRule="auto"/>
        <w:rPr>
          <w:rFonts w:ascii="Times New Roman" w:hAnsi="Times New Roman" w:cs="B Lotus"/>
          <w:sz w:val="28"/>
          <w:szCs w:val="28"/>
          <w:rtl/>
          <w:lang w:bidi="fa-IR"/>
        </w:rPr>
      </w:pPr>
      <w:r w:rsidRPr="00060CBE">
        <w:rPr>
          <w:rFonts w:ascii="Times New Roman" w:hAnsi="Times New Roman" w:cs="B Lotus" w:hint="cs"/>
          <w:sz w:val="28"/>
          <w:szCs w:val="28"/>
          <w:rtl/>
          <w:lang w:bidi="fa-IR"/>
        </w:rPr>
        <w:t>اگر ایراد نویسند</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«بیست و سه سال» بر غُلاه است، (چنانکه در سخنان محمّد عزّت گذشت) پس چرا عموم مسلمین را از زمر</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ایشان می‌شمارد و از گروههای معتدل نامی نمی‌برد؟ آیا در طول تاریخ، علمای معتدلی که با غلوّ و گزافه‌گویی دربار</w:t>
      </w:r>
      <w:r w:rsidR="00A451B0">
        <w:rPr>
          <w:rFonts w:ascii="Times New Roman" w:hAnsi="Times New Roman" w:cs="B Lotus" w:hint="cs"/>
          <w:sz w:val="28"/>
          <w:szCs w:val="28"/>
          <w:rtl/>
          <w:lang w:bidi="fa-IR"/>
        </w:rPr>
        <w:t>ه</w:t>
      </w:r>
      <w:r w:rsidRPr="00060CBE">
        <w:rPr>
          <w:rFonts w:ascii="Times New Roman" w:hAnsi="Times New Roman" w:cs="B Lotus" w:hint="cs"/>
          <w:sz w:val="28"/>
          <w:szCs w:val="28"/>
          <w:rtl/>
          <w:lang w:bidi="fa-IR"/>
        </w:rPr>
        <w:t xml:space="preserve"> پیامبر خدا</w:t>
      </w:r>
      <w:r w:rsidRPr="00060CBE">
        <w:rPr>
          <w:rFonts w:ascii="Times New Roman" w:hAnsi="Times New Roman" w:cs="B Lotus" w:hint="cs"/>
          <w:sz w:val="28"/>
          <w:szCs w:val="28"/>
          <w:lang w:bidi="fa-IR"/>
        </w:rPr>
        <w:sym w:font="AGA Arabesque" w:char="F072"/>
      </w:r>
      <w:r w:rsidRPr="00060CBE">
        <w:rPr>
          <w:rFonts w:ascii="Times New Roman" w:hAnsi="Times New Roman" w:cs="B Lotus" w:hint="cs"/>
          <w:sz w:val="28"/>
          <w:szCs w:val="28"/>
          <w:rtl/>
          <w:lang w:bidi="fa-IR"/>
        </w:rPr>
        <w:t xml:space="preserve"> مخالفت ورزیده‌اند، وجود نداشته‌اند؟</w:t>
      </w:r>
    </w:p>
    <w:p w:rsidR="00BF3B8E" w:rsidRDefault="00773C80" w:rsidP="00773C80">
      <w:pPr>
        <w:pStyle w:val="StyleComplexBLotus12ptJustifiedFirstline05cmCharChar"/>
        <w:spacing w:line="240" w:lineRule="auto"/>
        <w:rPr>
          <w:rFonts w:ascii="Times New Roman" w:hAnsi="Times New Roman" w:cs="B Lotus"/>
          <w:sz w:val="28"/>
          <w:szCs w:val="28"/>
          <w:rtl/>
          <w:lang w:bidi="fa-IR"/>
        </w:rPr>
      </w:pPr>
      <w:r w:rsidRPr="00060CBE">
        <w:rPr>
          <w:rFonts w:ascii="Times New Roman" w:hAnsi="Times New Roman" w:cs="B Lotus" w:hint="cs"/>
          <w:sz w:val="28"/>
          <w:szCs w:val="28"/>
          <w:rtl/>
          <w:lang w:bidi="fa-IR"/>
        </w:rPr>
        <w:t>هنگامی که قرآن مجید به پیامبر فرمان می‌دهد</w:t>
      </w:r>
      <w:r>
        <w:rPr>
          <w:rFonts w:ascii="Times New Roman" w:hAnsi="Times New Roman" w:cs="B Lotus" w:hint="cs"/>
          <w:sz w:val="28"/>
          <w:szCs w:val="28"/>
          <w:rtl/>
          <w:lang w:bidi="fa-IR"/>
        </w:rPr>
        <w:t>:</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قُل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إِنَّمَا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أَنَا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بَشَر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مِّث</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لُكُم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يُوحَى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إِلَيَّ</w:t>
      </w:r>
      <w:r w:rsidRPr="006A032F">
        <w:rPr>
          <w:rFonts w:ascii="Times New Roman" w:hAnsi="Times New Roman" w:cs="Traditional Arabic" w:hint="cs"/>
          <w:sz w:val="28"/>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[الکهف: 110]</w:t>
      </w:r>
      <w:r>
        <w:rPr>
          <w:rFonts w:ascii="Times New Roman" w:hAnsi="Times New Roman" w:cs="B Lotus" w:hint="cs"/>
          <w:szCs w:val="28"/>
          <w:rtl/>
          <w:lang w:bidi="fa-IR"/>
        </w:rPr>
        <w:t>.</w:t>
      </w:r>
    </w:p>
    <w:p w:rsidR="00773C80" w:rsidRDefault="005A07B2" w:rsidP="005A07B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sidRPr="00060CBE">
        <w:rPr>
          <w:rFonts w:ascii="Times New Roman" w:hAnsi="Times New Roman" w:cs="B Lotus" w:hint="cs"/>
          <w:sz w:val="26"/>
          <w:szCs w:val="26"/>
          <w:rtl/>
          <w:lang w:bidi="fa-IR"/>
        </w:rPr>
        <w:t>به مردم بگو</w:t>
      </w:r>
      <w:r w:rsidR="00773C80">
        <w:rPr>
          <w:rFonts w:ascii="Times New Roman" w:hAnsi="Times New Roman" w:cs="B Lotus" w:hint="cs"/>
          <w:sz w:val="26"/>
          <w:szCs w:val="26"/>
          <w:rtl/>
          <w:lang w:bidi="fa-IR"/>
        </w:rPr>
        <w:t>:</w:t>
      </w:r>
      <w:r w:rsidR="00773C80" w:rsidRPr="00060CBE">
        <w:rPr>
          <w:rFonts w:ascii="Times New Roman" w:hAnsi="Times New Roman" w:cs="B Lotus" w:hint="cs"/>
          <w:sz w:val="26"/>
          <w:szCs w:val="26"/>
          <w:rtl/>
          <w:lang w:bidi="fa-IR"/>
        </w:rPr>
        <w:t xml:space="preserve"> من فقط بشری هستم مانند شما که به من وحی می‌رسد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قُل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أَقُولُ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لَكُم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عِندِي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خَزَا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ئِنُ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وَلَا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غَي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w:t>
      </w:r>
      <w:r w:rsidRPr="006A032F">
        <w:rPr>
          <w:rFonts w:ascii="Times New Roman" w:hAnsi="Times New Roman" w:cs="Traditional Arabic" w:hint="cs"/>
          <w:sz w:val="28"/>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[الأنعام: 50]</w:t>
      </w:r>
      <w:r>
        <w:rPr>
          <w:rFonts w:ascii="Times New Roman" w:hAnsi="Times New Roman" w:cs="B Lotus" w:hint="cs"/>
          <w:szCs w:val="28"/>
          <w:rtl/>
          <w:lang w:bidi="fa-IR"/>
        </w:rPr>
        <w:t>.</w:t>
      </w:r>
    </w:p>
    <w:p w:rsidR="00773C80" w:rsidRDefault="005A07B2" w:rsidP="005A07B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sidRPr="00060CBE">
        <w:rPr>
          <w:rFonts w:ascii="Times New Roman" w:hAnsi="Times New Roman" w:cs="B Lotus" w:hint="cs"/>
          <w:sz w:val="26"/>
          <w:szCs w:val="26"/>
          <w:rtl/>
          <w:lang w:bidi="fa-IR"/>
        </w:rPr>
        <w:t>بگو</w:t>
      </w:r>
      <w:r w:rsidR="00773C80">
        <w:rPr>
          <w:rFonts w:ascii="Times New Roman" w:hAnsi="Times New Roman" w:cs="B Lotus" w:hint="cs"/>
          <w:sz w:val="26"/>
          <w:szCs w:val="26"/>
          <w:rtl/>
          <w:lang w:bidi="fa-IR"/>
        </w:rPr>
        <w:t>:</w:t>
      </w:r>
      <w:r w:rsidR="00773C80" w:rsidRPr="00060CBE">
        <w:rPr>
          <w:rFonts w:ascii="Times New Roman" w:hAnsi="Times New Roman" w:cs="B Lotus" w:hint="cs"/>
          <w:sz w:val="26"/>
          <w:szCs w:val="26"/>
          <w:rtl/>
          <w:lang w:bidi="fa-IR"/>
        </w:rPr>
        <w:t xml:space="preserve"> من به شما نمی‌گویم که گنج</w:t>
      </w:r>
      <w:r w:rsidR="00A451B0">
        <w:rPr>
          <w:rFonts w:ascii="Times New Roman" w:hAnsi="Times New Roman" w:cs="B Lotus" w:hint="eastAsia"/>
          <w:sz w:val="26"/>
          <w:szCs w:val="26"/>
          <w:rtl/>
          <w:lang w:bidi="fa-IR"/>
        </w:rPr>
        <w:t>‌</w:t>
      </w:r>
      <w:r w:rsidR="00773C80" w:rsidRPr="00060CBE">
        <w:rPr>
          <w:rFonts w:ascii="Times New Roman" w:hAnsi="Times New Roman" w:cs="B Lotus" w:hint="cs"/>
          <w:sz w:val="26"/>
          <w:szCs w:val="26"/>
          <w:rtl/>
          <w:lang w:bidi="fa-IR"/>
        </w:rPr>
        <w:t>های خدا نزد من است و غیب نمی‌دانم</w:t>
      </w:r>
      <w:r>
        <w:rPr>
          <w:rFonts w:ascii="Times New Roman" w:hAnsi="Times New Roman" w:cs="Traditional Arabic" w:hint="cs"/>
          <w:sz w:val="26"/>
          <w:szCs w:val="26"/>
          <w:rtl/>
          <w:lang w:bidi="fa-IR"/>
        </w:rPr>
        <w:t>»</w:t>
      </w:r>
      <w:r w:rsidR="00773C80" w:rsidRPr="00060CBE">
        <w:rPr>
          <w:rStyle w:val="FootnoteReference"/>
          <w:rFonts w:cs="B Lotus"/>
          <w:sz w:val="28"/>
          <w:szCs w:val="28"/>
          <w:rtl/>
          <w:lang w:bidi="fa-IR"/>
        </w:rPr>
        <w:footnoteReference w:id="18"/>
      </w:r>
      <w:r w:rsidR="00BF3B8E">
        <w:rPr>
          <w:rFonts w:ascii="Times New Roman" w:hAnsi="Times New Roman" w:cs="B Lotus" w:hint="cs"/>
          <w:sz w:val="26"/>
          <w:szCs w:val="26"/>
          <w:rtl/>
          <w:lang w:bidi="fa-IR"/>
        </w:rPr>
        <w:t>.</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قُل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كُنتُ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بِد</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لرُّسُلِ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وَمَا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أَد</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يُف</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عَلُ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بِكُم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أَتَّبِعُ</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يُوحَى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إِلَيَّ</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[الأحقاف: 9]</w:t>
      </w:r>
      <w:r>
        <w:rPr>
          <w:rFonts w:ascii="Times New Roman" w:hAnsi="Times New Roman" w:cs="B Lotus" w:hint="cs"/>
          <w:szCs w:val="28"/>
          <w:rtl/>
          <w:lang w:bidi="fa-IR"/>
        </w:rPr>
        <w:t>.</w:t>
      </w:r>
    </w:p>
    <w:p w:rsidR="00773C80" w:rsidRDefault="005A07B2" w:rsidP="005A07B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sidRPr="00060CBE">
        <w:rPr>
          <w:rFonts w:ascii="Times New Roman" w:hAnsi="Times New Roman" w:cs="B Lotus" w:hint="cs"/>
          <w:sz w:val="26"/>
          <w:szCs w:val="26"/>
          <w:rtl/>
          <w:lang w:bidi="fa-IR"/>
        </w:rPr>
        <w:t>بگو</w:t>
      </w:r>
      <w:r w:rsidR="00773C80">
        <w:rPr>
          <w:rFonts w:ascii="Times New Roman" w:hAnsi="Times New Roman" w:cs="B Lotus" w:hint="cs"/>
          <w:sz w:val="26"/>
          <w:szCs w:val="26"/>
          <w:rtl/>
          <w:lang w:bidi="fa-IR"/>
        </w:rPr>
        <w:t>:</w:t>
      </w:r>
      <w:r w:rsidR="00773C80" w:rsidRPr="00060CBE">
        <w:rPr>
          <w:rFonts w:ascii="Times New Roman" w:hAnsi="Times New Roman" w:cs="B Lotus" w:hint="cs"/>
          <w:sz w:val="26"/>
          <w:szCs w:val="26"/>
          <w:rtl/>
          <w:lang w:bidi="fa-IR"/>
        </w:rPr>
        <w:t xml:space="preserve"> من نو درآمدِ پیامبران نیستم و نمی‌دانم که با من و با شما چه رفتاری خواهد شد جز آنچه به من وحی می‌شود تابع چیزی و کسی نیستم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قُل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سُب</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حَانَ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رَبِّي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هَل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كُنتُ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بَشَر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رَّسُول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Pr="006A032F">
        <w:rPr>
          <w:rFonts w:ascii="Times New Roman" w:hAnsi="Times New Roman" w:cs="Traditional Arabic" w:hint="cs"/>
          <w:sz w:val="28"/>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[الإسراء: 93]</w:t>
      </w:r>
      <w:r>
        <w:rPr>
          <w:rFonts w:ascii="Times New Roman" w:hAnsi="Times New Roman" w:cs="B Lotus" w:hint="cs"/>
          <w:szCs w:val="28"/>
          <w:rtl/>
          <w:lang w:bidi="fa-IR"/>
        </w:rPr>
        <w:t>.</w:t>
      </w:r>
    </w:p>
    <w:p w:rsidR="00773C80" w:rsidRDefault="005A07B2" w:rsidP="005A07B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sidRPr="00060CBE">
        <w:rPr>
          <w:rFonts w:ascii="Times New Roman" w:hAnsi="Times New Roman" w:cs="B Lotus" w:hint="cs"/>
          <w:sz w:val="26"/>
          <w:szCs w:val="26"/>
          <w:rtl/>
          <w:lang w:bidi="fa-IR"/>
        </w:rPr>
        <w:t>بگو</w:t>
      </w:r>
      <w:r w:rsidR="00773C80">
        <w:rPr>
          <w:rFonts w:ascii="Times New Roman" w:hAnsi="Times New Roman" w:cs="B Lotus" w:hint="cs"/>
          <w:sz w:val="26"/>
          <w:szCs w:val="26"/>
          <w:rtl/>
          <w:lang w:bidi="fa-IR"/>
        </w:rPr>
        <w:t>:</w:t>
      </w:r>
      <w:r w:rsidR="00773C80" w:rsidRPr="00060CBE">
        <w:rPr>
          <w:rFonts w:ascii="Times New Roman" w:hAnsi="Times New Roman" w:cs="B Lotus" w:hint="cs"/>
          <w:sz w:val="26"/>
          <w:szCs w:val="26"/>
          <w:rtl/>
          <w:lang w:bidi="fa-IR"/>
        </w:rPr>
        <w:t xml:space="preserve"> منزّه است خداوندم، آیا من جز بشری هستم که رسالت یافته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قُل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إِنَّمَا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أ</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عِندَ</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وَإِنَّمَا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أَنَا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نَذِير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مُّبِينٌ</w:t>
      </w:r>
      <w:r w:rsidRPr="006A032F">
        <w:rPr>
          <w:rFonts w:ascii="Times New Roman" w:hAnsi="Times New Roman" w:cs="Traditional Arabic" w:hint="cs"/>
          <w:sz w:val="28"/>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[العنکبوت: 50]</w:t>
      </w:r>
      <w:r>
        <w:rPr>
          <w:rFonts w:ascii="Times New Roman" w:hAnsi="Times New Roman" w:cs="B Lotus" w:hint="cs"/>
          <w:szCs w:val="28"/>
          <w:rtl/>
          <w:lang w:bidi="fa-IR"/>
        </w:rPr>
        <w:t>.</w:t>
      </w:r>
    </w:p>
    <w:p w:rsidR="00773C80" w:rsidRDefault="005A07B2" w:rsidP="005A07B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sidRPr="00060CBE">
        <w:rPr>
          <w:rFonts w:ascii="Times New Roman" w:hAnsi="Times New Roman" w:cs="B Lotus" w:hint="cs"/>
          <w:sz w:val="26"/>
          <w:szCs w:val="26"/>
          <w:rtl/>
          <w:lang w:bidi="fa-IR"/>
        </w:rPr>
        <w:t>بگو</w:t>
      </w:r>
      <w:r w:rsidR="00773C80">
        <w:rPr>
          <w:rFonts w:ascii="Times New Roman" w:hAnsi="Times New Roman" w:cs="B Lotus" w:hint="cs"/>
          <w:sz w:val="26"/>
          <w:szCs w:val="26"/>
          <w:rtl/>
          <w:lang w:bidi="fa-IR"/>
        </w:rPr>
        <w:t>:</w:t>
      </w:r>
      <w:r w:rsidR="00773C80" w:rsidRPr="00060CBE">
        <w:rPr>
          <w:rFonts w:ascii="Times New Roman" w:hAnsi="Times New Roman" w:cs="B Lotus" w:hint="cs"/>
          <w:sz w:val="26"/>
          <w:szCs w:val="26"/>
          <w:rtl/>
          <w:lang w:bidi="fa-IR"/>
        </w:rPr>
        <w:t xml:space="preserve"> همة معجزه‌ها تنها نزد خدا است و من فقط بیم‌رسانی آشکارم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قُل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إِنِّي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أُمِر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بُدَ</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مُخ</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لِص</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لدِّينَ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١١</w:t>
      </w:r>
      <w:r w:rsidRPr="006A032F">
        <w:rPr>
          <w:rFonts w:ascii="Times New Roman" w:hAnsi="Times New Roman" w:cs="Traditional Arabic" w:hint="cs"/>
          <w:sz w:val="28"/>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[الزمر: 11]</w:t>
      </w:r>
      <w:r>
        <w:rPr>
          <w:rFonts w:ascii="Times New Roman" w:hAnsi="Times New Roman" w:cs="B Lotus" w:hint="cs"/>
          <w:szCs w:val="28"/>
          <w:rtl/>
          <w:lang w:bidi="fa-IR"/>
        </w:rPr>
        <w:t>.</w:t>
      </w:r>
    </w:p>
    <w:p w:rsidR="00773C80" w:rsidRDefault="005A07B2" w:rsidP="005A07B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sidRPr="00060CBE">
        <w:rPr>
          <w:rFonts w:ascii="Times New Roman" w:hAnsi="Times New Roman" w:cs="B Lotus" w:hint="cs"/>
          <w:sz w:val="26"/>
          <w:szCs w:val="26"/>
          <w:rtl/>
          <w:lang w:bidi="fa-IR"/>
        </w:rPr>
        <w:t>بگو</w:t>
      </w:r>
      <w:r w:rsidR="00773C80">
        <w:rPr>
          <w:rFonts w:ascii="Times New Roman" w:hAnsi="Times New Roman" w:cs="B Lotus" w:hint="cs"/>
          <w:sz w:val="26"/>
          <w:szCs w:val="26"/>
          <w:rtl/>
          <w:lang w:bidi="fa-IR"/>
        </w:rPr>
        <w:t>:</w:t>
      </w:r>
      <w:r w:rsidR="00773C80" w:rsidRPr="00060CBE">
        <w:rPr>
          <w:rFonts w:ascii="Times New Roman" w:hAnsi="Times New Roman" w:cs="B Lotus" w:hint="cs"/>
          <w:sz w:val="26"/>
          <w:szCs w:val="26"/>
          <w:rtl/>
          <w:lang w:bidi="fa-IR"/>
        </w:rPr>
        <w:t xml:space="preserve"> من فرمان یافته‌ام که خدا را بندگی کنم و دین خود را برای او خالص سازم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قُل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إِنِّي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أَخَافُ</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عَصَي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رَبِّي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عَذَابَ</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عَظِيم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١٣</w:t>
      </w:r>
      <w:r w:rsidRPr="006A032F">
        <w:rPr>
          <w:rFonts w:ascii="Times New Roman" w:hAnsi="Times New Roman" w:cs="Traditional Arabic" w:hint="cs"/>
          <w:sz w:val="28"/>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[الزمر: 13]</w:t>
      </w:r>
      <w:r>
        <w:rPr>
          <w:rFonts w:ascii="Times New Roman" w:hAnsi="Times New Roman" w:cs="B Lotus" w:hint="cs"/>
          <w:szCs w:val="28"/>
          <w:rtl/>
          <w:lang w:bidi="fa-IR"/>
        </w:rPr>
        <w:t>.</w:t>
      </w:r>
    </w:p>
    <w:p w:rsidR="00773C80" w:rsidRDefault="005A07B2" w:rsidP="005A07B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sidRPr="00060CBE">
        <w:rPr>
          <w:rFonts w:ascii="Times New Roman" w:hAnsi="Times New Roman" w:cs="B Lotus" w:hint="cs"/>
          <w:sz w:val="26"/>
          <w:szCs w:val="26"/>
          <w:rtl/>
          <w:lang w:bidi="fa-IR"/>
        </w:rPr>
        <w:t>بگو</w:t>
      </w:r>
      <w:r w:rsidR="00773C80">
        <w:rPr>
          <w:rFonts w:ascii="Times New Roman" w:hAnsi="Times New Roman" w:cs="B Lotus" w:hint="cs"/>
          <w:sz w:val="26"/>
          <w:szCs w:val="26"/>
          <w:rtl/>
          <w:lang w:bidi="fa-IR"/>
        </w:rPr>
        <w:t>:</w:t>
      </w:r>
      <w:r w:rsidR="00773C80" w:rsidRPr="00060CBE">
        <w:rPr>
          <w:rFonts w:ascii="Times New Roman" w:hAnsi="Times New Roman" w:cs="B Lotus" w:hint="cs"/>
          <w:sz w:val="26"/>
          <w:szCs w:val="26"/>
          <w:rtl/>
          <w:lang w:bidi="fa-IR"/>
        </w:rPr>
        <w:t xml:space="preserve"> من اگر نافرمانی خدای خود کنم از عذاب روزی بزرگ می‌ترسم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قُل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إِنِّي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يُجِيرَنِي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أَحَد</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وَلَن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أَجِدَ</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دُونِهِ</w:t>
      </w:r>
      <w:r w:rsidR="006A032F" w:rsidRPr="006A032F">
        <w:rPr>
          <w:rFonts w:ascii="KFGQPC Uthmanic Script HAFS" w:cs="KFGQPC Uthmanic Script HAFS" w:hint="cs"/>
          <w:sz w:val="28"/>
          <w:szCs w:val="28"/>
          <w:rtl/>
        </w:rPr>
        <w:t>ۦ</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تَحَدًا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٢٢</w:t>
      </w:r>
      <w:r w:rsidRPr="006A032F">
        <w:rPr>
          <w:rFonts w:ascii="Times New Roman" w:hAnsi="Times New Roman" w:cs="Traditional Arabic" w:hint="cs"/>
          <w:sz w:val="28"/>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[الجن: 22]</w:t>
      </w:r>
      <w:r>
        <w:rPr>
          <w:rFonts w:ascii="Times New Roman" w:hAnsi="Times New Roman" w:cs="B Lotus" w:hint="cs"/>
          <w:szCs w:val="28"/>
          <w:rtl/>
          <w:lang w:bidi="fa-IR"/>
        </w:rPr>
        <w:t>.</w:t>
      </w:r>
    </w:p>
    <w:p w:rsidR="00773C80" w:rsidRDefault="005A07B2" w:rsidP="005A07B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sidRPr="00060CBE">
        <w:rPr>
          <w:rFonts w:ascii="Times New Roman" w:hAnsi="Times New Roman" w:cs="B Lotus" w:hint="cs"/>
          <w:sz w:val="26"/>
          <w:szCs w:val="26"/>
          <w:rtl/>
          <w:lang w:bidi="fa-IR"/>
        </w:rPr>
        <w:t>بگو</w:t>
      </w:r>
      <w:r w:rsidR="00773C80">
        <w:rPr>
          <w:rFonts w:ascii="Times New Roman" w:hAnsi="Times New Roman" w:cs="B Lotus" w:hint="cs"/>
          <w:sz w:val="26"/>
          <w:szCs w:val="26"/>
          <w:rtl/>
          <w:lang w:bidi="fa-IR"/>
        </w:rPr>
        <w:t>:</w:t>
      </w:r>
      <w:r w:rsidR="00773C80" w:rsidRPr="00060CBE">
        <w:rPr>
          <w:rFonts w:ascii="Times New Roman" w:hAnsi="Times New Roman" w:cs="B Lotus" w:hint="cs"/>
          <w:sz w:val="26"/>
          <w:szCs w:val="26"/>
          <w:rtl/>
          <w:lang w:bidi="fa-IR"/>
        </w:rPr>
        <w:t xml:space="preserve"> هیچکس مرا در برابر خدا، پناه نمی‌دهد و جز او پناهگاهی نمی</w:t>
      </w:r>
      <w:r w:rsidR="00773C80" w:rsidRPr="00060CBE">
        <w:rPr>
          <w:rFonts w:ascii="Times New Roman" w:hAnsi="Times New Roman" w:cs="B Lotus" w:hint="eastAsia"/>
          <w:sz w:val="26"/>
          <w:szCs w:val="26"/>
          <w:rtl/>
          <w:lang w:bidi="fa-IR"/>
        </w:rPr>
        <w:t>‌</w:t>
      </w:r>
      <w:r w:rsidR="00773C80" w:rsidRPr="00060CBE">
        <w:rPr>
          <w:rFonts w:ascii="Times New Roman" w:hAnsi="Times New Roman" w:cs="B Lotus" w:hint="cs"/>
          <w:sz w:val="26"/>
          <w:szCs w:val="26"/>
          <w:rtl/>
          <w:lang w:bidi="fa-IR"/>
        </w:rPr>
        <w:t>یابم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5D5078" w:rsidRDefault="00BF3B8E" w:rsidP="006A032F">
      <w:pPr>
        <w:pStyle w:val="StyleComplexBLotus12ptJustifiedFirstline05cmCharChar"/>
        <w:spacing w:line="240" w:lineRule="auto"/>
        <w:rPr>
          <w:rFonts w:ascii="Times New Roman" w:hAnsi="Times New Roman" w:cs="B Lotus"/>
          <w:spacing w:val="-2"/>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قُل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لِكُ</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لِنَف</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سِي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نَف</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ضَرًّا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شَا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Pr="006A032F">
        <w:rPr>
          <w:rFonts w:ascii="Times New Roman" w:hAnsi="Times New Roman" w:cs="Traditional Arabic" w:hint="cs"/>
          <w:sz w:val="28"/>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[الأعراف: 188]</w:t>
      </w:r>
      <w:r>
        <w:rPr>
          <w:rFonts w:ascii="Times New Roman" w:hAnsi="Times New Roman" w:cs="B Lotus" w:hint="cs"/>
          <w:szCs w:val="28"/>
          <w:rtl/>
          <w:lang w:bidi="fa-IR"/>
        </w:rPr>
        <w:t>.</w:t>
      </w:r>
    </w:p>
    <w:p w:rsidR="00773C80" w:rsidRDefault="005A07B2" w:rsidP="005A07B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بگو: من مالک هیچ سود و زیانی برای خودم نیستم مگر آنچه خدا خواسته باشد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قُل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شَا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تَلَو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تُهُ</w:t>
      </w:r>
      <w:r w:rsidR="006A032F" w:rsidRPr="006A032F">
        <w:rPr>
          <w:rFonts w:ascii="KFGQPC Uthmanic Script HAFS" w:cs="KFGQPC Uthmanic Script HAFS" w:hint="cs"/>
          <w:sz w:val="28"/>
          <w:szCs w:val="28"/>
          <w:rtl/>
        </w:rPr>
        <w:t>ۥ</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عَلَي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كُم</w:t>
      </w:r>
      <w:r w:rsidR="006A032F" w:rsidRPr="006A032F">
        <w:rPr>
          <w:rFonts w:ascii="KFGQPC Uthmanic Script HAFS" w:cs="KFGQPC Uthmanic Script HAFS" w:hint="cs"/>
          <w:sz w:val="28"/>
          <w:szCs w:val="28"/>
          <w:rtl/>
        </w:rPr>
        <w:t>ۡ</w:t>
      </w:r>
      <w:r w:rsidRPr="006A032F">
        <w:rPr>
          <w:rFonts w:ascii="Times New Roman" w:hAnsi="Times New Roman" w:cs="Traditional Arabic" w:hint="cs"/>
          <w:sz w:val="28"/>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[یونس: 16]</w:t>
      </w:r>
      <w:r>
        <w:rPr>
          <w:rFonts w:ascii="Times New Roman" w:hAnsi="Times New Roman" w:cs="B Lotus" w:hint="cs"/>
          <w:szCs w:val="28"/>
          <w:rtl/>
          <w:lang w:bidi="fa-IR"/>
        </w:rPr>
        <w:t>.</w:t>
      </w:r>
    </w:p>
    <w:p w:rsidR="00773C80" w:rsidRDefault="005A07B2" w:rsidP="005A07B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بگو: اگر خواستِ خدا آن بود که به من وحی نشود، تلاوت قرآن بر شما نمی‌کردم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قُل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أَفَغَي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تَأ</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مُرُو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بُدُ</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أَيُّهَا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جَ</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هِلُونَ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٦٤</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[الزمر: 64]</w:t>
      </w:r>
      <w:r>
        <w:rPr>
          <w:rFonts w:ascii="Times New Roman" w:hAnsi="Times New Roman" w:cs="B Lotus" w:hint="cs"/>
          <w:szCs w:val="28"/>
          <w:rtl/>
          <w:lang w:bidi="fa-IR"/>
        </w:rPr>
        <w:t>.</w:t>
      </w:r>
    </w:p>
    <w:p w:rsidR="00773C80" w:rsidRPr="00060CBE" w:rsidRDefault="005A07B2" w:rsidP="005A07B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بگو: آیا مرا فرمان می‌دهید که جز خدا را بندگی کنم ای جاهلان</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A451B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وجود این فرمان</w:t>
      </w:r>
      <w:r w:rsidR="00A451B0">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صریح قرآنی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هم</w:t>
      </w:r>
      <w:r w:rsidR="00A451B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آنها را در اختیار مردم قرار دا</w:t>
      </w:r>
      <w:r w:rsidR="00A451B0">
        <w:rPr>
          <w:rFonts w:ascii="Times New Roman" w:hAnsi="Times New Roman" w:cs="B Lotus" w:hint="cs"/>
          <w:sz w:val="28"/>
          <w:szCs w:val="28"/>
          <w:rtl/>
          <w:lang w:bidi="fa-IR"/>
        </w:rPr>
        <w:t>ده</w:t>
      </w:r>
      <w:r w:rsidR="00A451B0">
        <w:rPr>
          <w:rFonts w:ascii="Times New Roman" w:hAnsi="Times New Roman" w:cs="B Lotus" w:hint="eastAsia"/>
          <w:sz w:val="28"/>
          <w:szCs w:val="28"/>
          <w:rtl/>
          <w:lang w:bidi="fa-IR"/>
        </w:rPr>
        <w:t>‌</w:t>
      </w:r>
      <w:r>
        <w:rPr>
          <w:rFonts w:ascii="Times New Roman" w:hAnsi="Times New Roman" w:cs="B Lotus" w:hint="cs"/>
          <w:sz w:val="28"/>
          <w:szCs w:val="28"/>
          <w:rtl/>
          <w:lang w:bidi="fa-IR"/>
        </w:rPr>
        <w:t>است آیا هم</w:t>
      </w:r>
      <w:r w:rsidR="00A451B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علمای اسلامی می‌توانستند یا می‌توانند پیغمبر خود را به قول نویسند</w:t>
      </w:r>
      <w:r w:rsidR="00A451B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بیست و سه سال: «نوعی خدا در لباس انسان»!! معرّفی کنند؟</w:t>
      </w:r>
    </w:p>
    <w:p w:rsidR="00773C80" w:rsidRDefault="00773C80" w:rsidP="00A451B0">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مگر نه آنکه گروهی از علمای اسلام در طول تاریخ، کتاب</w:t>
      </w:r>
      <w:r w:rsidR="00A451B0">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هایی متعدّد بر ضدّ غُلاه و گزافه‌گویان نوشته‌اند؟! مانند کتاب </w:t>
      </w:r>
      <w:r w:rsidR="00A451B0">
        <w:rPr>
          <w:rFonts w:ascii="Times New Roman" w:hAnsi="Times New Roman" w:cs="B Lotus" w:hint="cs"/>
          <w:sz w:val="28"/>
          <w:szCs w:val="28"/>
          <w:rtl/>
          <w:lang w:bidi="fa-IR"/>
        </w:rPr>
        <w:t>«</w:t>
      </w:r>
      <w:r w:rsidRPr="00A451B0">
        <w:rPr>
          <w:rFonts w:ascii="mylotus" w:hAnsi="mylotus" w:cs="mylotus"/>
          <w:sz w:val="28"/>
          <w:szCs w:val="28"/>
          <w:rtl/>
          <w:lang w:bidi="fa-IR"/>
        </w:rPr>
        <w:t>الرد علی الغلا</w:t>
      </w:r>
      <w:r w:rsidR="00A451B0">
        <w:rPr>
          <w:rFonts w:ascii="mylotus" w:hAnsi="mylotus" w:cs="mylotus" w:hint="cs"/>
          <w:sz w:val="28"/>
          <w:szCs w:val="28"/>
          <w:rtl/>
          <w:lang w:bidi="fa-IR"/>
        </w:rPr>
        <w:t>ة</w:t>
      </w:r>
      <w:r w:rsidR="00A451B0">
        <w:rPr>
          <w:rFonts w:ascii="Times New Roman" w:hAnsi="Times New Roman" w:cs="B Lotus" w:hint="cs"/>
          <w:sz w:val="28"/>
          <w:szCs w:val="28"/>
          <w:rtl/>
          <w:lang w:bidi="fa-IR"/>
        </w:rPr>
        <w:t>»</w:t>
      </w:r>
      <w:r w:rsidRPr="00060CBE">
        <w:rPr>
          <w:rStyle w:val="FootnoteReference"/>
          <w:rFonts w:cs="B Lotus"/>
          <w:sz w:val="28"/>
          <w:szCs w:val="28"/>
          <w:rtl/>
          <w:lang w:bidi="fa-IR"/>
        </w:rPr>
        <w:footnoteReference w:id="19"/>
      </w:r>
      <w:r>
        <w:rPr>
          <w:rFonts w:ascii="Times New Roman" w:hAnsi="Times New Roman" w:cs="B Lotus" w:hint="cs"/>
          <w:sz w:val="28"/>
          <w:szCs w:val="28"/>
          <w:rtl/>
          <w:lang w:bidi="fa-IR"/>
        </w:rPr>
        <w:t xml:space="preserve"> اثر «ابوعلی یحیی بن کامل»، کتاب </w:t>
      </w:r>
      <w:r w:rsidR="00A451B0">
        <w:rPr>
          <w:rFonts w:ascii="Times New Roman" w:hAnsi="Times New Roman" w:cs="B Lotus" w:hint="cs"/>
          <w:sz w:val="28"/>
          <w:szCs w:val="28"/>
          <w:rtl/>
          <w:lang w:bidi="fa-IR"/>
        </w:rPr>
        <w:t>«</w:t>
      </w:r>
      <w:r w:rsidRPr="00A451B0">
        <w:rPr>
          <w:rFonts w:ascii="mylotus" w:hAnsi="mylotus" w:cs="mylotus"/>
          <w:sz w:val="28"/>
          <w:szCs w:val="28"/>
          <w:rtl/>
          <w:lang w:bidi="fa-IR"/>
        </w:rPr>
        <w:t>الرد علی الغالی</w:t>
      </w:r>
      <w:r w:rsidR="00A451B0">
        <w:rPr>
          <w:rFonts w:ascii="mylotus" w:hAnsi="mylotus" w:cs="mylotus" w:hint="cs"/>
          <w:sz w:val="28"/>
          <w:szCs w:val="28"/>
          <w:rtl/>
          <w:lang w:bidi="fa-IR"/>
        </w:rPr>
        <w:t>ة</w:t>
      </w:r>
      <w:r w:rsidR="00A451B0">
        <w:rPr>
          <w:rFonts w:ascii="Times New Roman" w:hAnsi="Times New Roman" w:cs="B Lotus" w:hint="cs"/>
          <w:sz w:val="28"/>
          <w:szCs w:val="28"/>
          <w:rtl/>
          <w:lang w:bidi="fa-IR"/>
        </w:rPr>
        <w:t>»</w:t>
      </w:r>
      <w:r w:rsidRPr="00060CBE">
        <w:rPr>
          <w:rStyle w:val="FootnoteReference"/>
          <w:rFonts w:cs="B Lotus"/>
          <w:sz w:val="28"/>
          <w:szCs w:val="28"/>
          <w:rtl/>
          <w:lang w:bidi="fa-IR"/>
        </w:rPr>
        <w:footnoteReference w:id="20"/>
      </w:r>
      <w:r>
        <w:rPr>
          <w:rFonts w:ascii="Times New Roman" w:hAnsi="Times New Roman" w:cs="B Lotus" w:hint="cs"/>
          <w:sz w:val="28"/>
          <w:szCs w:val="28"/>
          <w:rtl/>
          <w:lang w:bidi="fa-IR"/>
        </w:rPr>
        <w:t xml:space="preserve"> اثر «حسین بن سعید اهوازی»، کتاب </w:t>
      </w:r>
      <w:r w:rsidR="00A451B0">
        <w:rPr>
          <w:rFonts w:ascii="Times New Roman" w:hAnsi="Times New Roman" w:cs="B Lotus" w:hint="cs"/>
          <w:sz w:val="28"/>
          <w:szCs w:val="28"/>
          <w:rtl/>
          <w:lang w:bidi="fa-IR"/>
        </w:rPr>
        <w:t>«</w:t>
      </w:r>
      <w:r w:rsidRPr="00A451B0">
        <w:rPr>
          <w:rFonts w:ascii="mylotus" w:hAnsi="mylotus" w:cs="mylotus"/>
          <w:sz w:val="28"/>
          <w:szCs w:val="28"/>
          <w:rtl/>
          <w:lang w:bidi="fa-IR"/>
        </w:rPr>
        <w:t>الرد علی الغُلا</w:t>
      </w:r>
      <w:r w:rsidR="00A451B0">
        <w:rPr>
          <w:rFonts w:ascii="mylotus" w:hAnsi="mylotus" w:cs="mylotus" w:hint="cs"/>
          <w:sz w:val="28"/>
          <w:szCs w:val="28"/>
          <w:rtl/>
          <w:lang w:bidi="fa-IR"/>
        </w:rPr>
        <w:t>ة</w:t>
      </w:r>
      <w:r w:rsidR="00A451B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اثر «ابومحمّد حسن بن موسی نوبختی» و بسیاری از کُتب دیگر که آوردن نام هم</w:t>
      </w:r>
      <w:r w:rsidR="00A451B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آنها رشت</w:t>
      </w:r>
      <w:r w:rsidR="00A451B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سخن را به داراز می‌کشاند</w:t>
      </w:r>
      <w:r w:rsidRPr="00060CBE">
        <w:rPr>
          <w:rStyle w:val="FootnoteReference"/>
          <w:rFonts w:cs="B Lotus"/>
          <w:sz w:val="28"/>
          <w:szCs w:val="28"/>
          <w:rtl/>
          <w:lang w:bidi="fa-IR"/>
        </w:rPr>
        <w:footnoteReference w:id="21"/>
      </w:r>
      <w:r w:rsidR="005A07B2">
        <w:rPr>
          <w:rFonts w:ascii="Times New Roman" w:hAnsi="Times New Roman" w:cs="B Lotus" w:hint="cs"/>
          <w:sz w:val="28"/>
          <w:szCs w:val="28"/>
          <w:rtl/>
          <w:lang w:bidi="fa-IR"/>
        </w:rPr>
        <w:t>.</w:t>
      </w:r>
    </w:p>
    <w:p w:rsidR="00773C80" w:rsidRDefault="00773C80" w:rsidP="00A451B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مگر نه آنکه بسیاری از علمای فنّ رجال در کتاب</w:t>
      </w:r>
      <w:r w:rsidR="00A451B0">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خود گروهی از روایان حدیث را از آنرو که به غلوّ شهرت داشته‌اند، موثَّق نشمرده و روایات آنها را مقبول ندانسته‌اند؟ آیا چند بار در کتب «رجال» ملاحظه می‌شود که دربار</w:t>
      </w:r>
      <w:r w:rsidR="00A451B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کسی نوشته‌اند:</w:t>
      </w:r>
    </w:p>
    <w:p w:rsidR="00773C80" w:rsidRDefault="00A451B0" w:rsidP="00A451B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773C80" w:rsidRPr="00A451B0">
        <w:rPr>
          <w:rStyle w:val="Char3"/>
          <w:rFonts w:hint="cs"/>
          <w:rtl/>
        </w:rPr>
        <w:t>کان غالیا ف</w:t>
      </w:r>
      <w:r>
        <w:rPr>
          <w:rStyle w:val="Char3"/>
          <w:rFonts w:hint="cs"/>
          <w:rtl/>
        </w:rPr>
        <w:t>ي</w:t>
      </w:r>
      <w:r w:rsidR="00773C80" w:rsidRPr="00A451B0">
        <w:rPr>
          <w:rStyle w:val="Char3"/>
          <w:rFonts w:hint="cs"/>
          <w:rtl/>
        </w:rPr>
        <w:t xml:space="preserve"> ال</w:t>
      </w:r>
      <w:r>
        <w:rPr>
          <w:rStyle w:val="Char3"/>
          <w:rFonts w:hint="cs"/>
          <w:rtl/>
        </w:rPr>
        <w:t>ـ</w:t>
      </w:r>
      <w:r w:rsidR="00773C80" w:rsidRPr="00A451B0">
        <w:rPr>
          <w:rStyle w:val="Char3"/>
          <w:rFonts w:hint="cs"/>
          <w:rtl/>
        </w:rPr>
        <w:t>مذهب فاسدا ف</w:t>
      </w:r>
      <w:r>
        <w:rPr>
          <w:rStyle w:val="Char3"/>
          <w:rFonts w:hint="cs"/>
          <w:rtl/>
        </w:rPr>
        <w:t>ي</w:t>
      </w:r>
      <w:r w:rsidR="00773C80" w:rsidRPr="00A451B0">
        <w:rPr>
          <w:rStyle w:val="Char3"/>
          <w:rFonts w:hint="cs"/>
          <w:rtl/>
        </w:rPr>
        <w:t xml:space="preserve"> الروایة لا</w:t>
      </w:r>
      <w:r>
        <w:rPr>
          <w:rStyle w:val="Char3"/>
          <w:rFonts w:hint="cs"/>
          <w:rtl/>
        </w:rPr>
        <w:t xml:space="preserve"> یکتب حدیثه و</w:t>
      </w:r>
      <w:r w:rsidR="00773C80" w:rsidRPr="00A451B0">
        <w:rPr>
          <w:rStyle w:val="Char3"/>
          <w:rFonts w:hint="cs"/>
          <w:rtl/>
        </w:rPr>
        <w:t>لایعتمد علی ما</w:t>
      </w:r>
      <w:r>
        <w:rPr>
          <w:rStyle w:val="Char3"/>
          <w:rFonts w:hint="cs"/>
          <w:rtl/>
        </w:rPr>
        <w:t xml:space="preserve"> </w:t>
      </w:r>
      <w:r w:rsidR="00773C80" w:rsidRPr="00A451B0">
        <w:rPr>
          <w:rStyle w:val="Char3"/>
          <w:rFonts w:hint="cs"/>
          <w:rtl/>
        </w:rPr>
        <w:t>یروی</w:t>
      </w:r>
      <w:r>
        <w:rPr>
          <w:rFonts w:ascii="Times New Roman" w:hAnsi="Times New Roman" w:cs="Traditional Arabic" w:hint="cs"/>
          <w:sz w:val="28"/>
          <w:szCs w:val="28"/>
          <w:rtl/>
          <w:lang w:bidi="fa-IR"/>
        </w:rPr>
        <w:t>»</w:t>
      </w:r>
      <w:r w:rsidR="00773C80" w:rsidRPr="00060CBE">
        <w:rPr>
          <w:rStyle w:val="FootnoteReference"/>
          <w:rFonts w:cs="B Lotus"/>
          <w:sz w:val="28"/>
          <w:szCs w:val="28"/>
          <w:rtl/>
          <w:lang w:bidi="fa-IR"/>
        </w:rPr>
        <w:footnoteReference w:id="22"/>
      </w: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 xml:space="preserve"> یعنی: </w:t>
      </w:r>
      <w:r w:rsidR="005A07B2" w:rsidRPr="005A07B2">
        <w:rPr>
          <w:rFonts w:ascii="Times New Roman" w:hAnsi="Times New Roman" w:cs="Traditional Arabic" w:hint="cs"/>
          <w:sz w:val="26"/>
          <w:szCs w:val="26"/>
          <w:rtl/>
          <w:lang w:bidi="fa-IR"/>
        </w:rPr>
        <w:t>«</w:t>
      </w:r>
      <w:r w:rsidR="00773C80" w:rsidRPr="005A07B2">
        <w:rPr>
          <w:rFonts w:ascii="Times New Roman" w:hAnsi="Times New Roman" w:cs="B Lotus" w:hint="cs"/>
          <w:sz w:val="26"/>
          <w:szCs w:val="26"/>
          <w:rtl/>
          <w:lang w:bidi="fa-IR"/>
        </w:rPr>
        <w:t>او در مذهب از غالیان شمرده می‌شود و در روایت فاسد است و حدیث وی نوشته نمی‌شود و اهل فنّ بر آنچه روایت می‌کند، اعتماد نشان نمی‌دهند</w:t>
      </w:r>
      <w:r w:rsidR="005A07B2" w:rsidRPr="005A07B2">
        <w:rPr>
          <w:rFonts w:ascii="Times New Roman" w:hAnsi="Times New Roman" w:cs="Traditional Arabic" w:hint="cs"/>
          <w:sz w:val="26"/>
          <w:szCs w:val="26"/>
          <w:rtl/>
          <w:lang w:bidi="fa-IR"/>
        </w:rPr>
        <w:t>»</w:t>
      </w:r>
      <w:r w:rsidR="00773C80" w:rsidRPr="005A07B2">
        <w:rPr>
          <w:rFonts w:ascii="Times New Roman" w:hAnsi="Times New Roman" w:cs="B Lotus" w:hint="cs"/>
          <w:sz w:val="26"/>
          <w:szCs w:val="26"/>
          <w:rtl/>
          <w:lang w:bidi="fa-IR"/>
        </w:rPr>
        <w:t>!</w:t>
      </w:r>
      <w:r w:rsidR="005A07B2" w:rsidRPr="005A07B2">
        <w:rPr>
          <w:rFonts w:ascii="Times New Roman" w:hAnsi="Times New Roman" w:cs="B Lotus" w:hint="cs"/>
          <w:sz w:val="26"/>
          <w:szCs w:val="26"/>
          <w:rtl/>
          <w:lang w:bidi="fa-IR"/>
        </w:rPr>
        <w:t>.</w:t>
      </w:r>
    </w:p>
    <w:p w:rsidR="00773C80" w:rsidRDefault="00773C80" w:rsidP="00B31E5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مگر نه آنکه هزاران محدّث و فقیه و عالم اسلامی (از سنّی و شیعی) راویان </w:t>
      </w:r>
      <w:r w:rsidR="00A451B0">
        <w:rPr>
          <w:rFonts w:ascii="Times New Roman" w:hAnsi="Times New Roman" w:cs="B Lotus" w:hint="cs"/>
          <w:sz w:val="28"/>
          <w:szCs w:val="28"/>
          <w:rtl/>
          <w:lang w:bidi="fa-IR"/>
        </w:rPr>
        <w:t>ا</w:t>
      </w:r>
      <w:r>
        <w:rPr>
          <w:rFonts w:ascii="Times New Roman" w:hAnsi="Times New Roman" w:cs="B Lotus" w:hint="cs"/>
          <w:sz w:val="28"/>
          <w:szCs w:val="28"/>
          <w:rtl/>
          <w:lang w:bidi="fa-IR"/>
        </w:rPr>
        <w:t>حادیثی بر ضدّ غلاه در طول تاریخ اسلام بوده‌اند؟ نظیر اینکه از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کرده‌اند که فرمود: </w:t>
      </w:r>
      <w:r w:rsidR="00A451B0">
        <w:rPr>
          <w:rFonts w:ascii="Times New Roman" w:hAnsi="Times New Roman" w:cs="Traditional Arabic" w:hint="cs"/>
          <w:sz w:val="28"/>
          <w:szCs w:val="28"/>
          <w:rtl/>
          <w:lang w:bidi="fa-IR"/>
        </w:rPr>
        <w:t>«</w:t>
      </w:r>
      <w:r w:rsidR="00B31E55" w:rsidRPr="00B31E55">
        <w:rPr>
          <w:rStyle w:val="Char2"/>
          <w:rFonts w:hint="eastAsia"/>
          <w:rtl/>
        </w:rPr>
        <w:t>لاَ</w:t>
      </w:r>
      <w:r w:rsidR="00B31E55" w:rsidRPr="00B31E55">
        <w:rPr>
          <w:rStyle w:val="Char2"/>
          <w:rtl/>
        </w:rPr>
        <w:t xml:space="preserve"> </w:t>
      </w:r>
      <w:r w:rsidR="00B31E55" w:rsidRPr="00B31E55">
        <w:rPr>
          <w:rStyle w:val="Char2"/>
          <w:rFonts w:hint="eastAsia"/>
          <w:rtl/>
        </w:rPr>
        <w:t>تُطْرُونِى</w:t>
      </w:r>
      <w:r w:rsidR="00B31E55" w:rsidRPr="00B31E55">
        <w:rPr>
          <w:rStyle w:val="Char2"/>
          <w:rtl/>
        </w:rPr>
        <w:t xml:space="preserve"> </w:t>
      </w:r>
      <w:r w:rsidR="00B31E55" w:rsidRPr="00B31E55">
        <w:rPr>
          <w:rStyle w:val="Char2"/>
          <w:rFonts w:hint="eastAsia"/>
          <w:rtl/>
        </w:rPr>
        <w:t>كَمَا</w:t>
      </w:r>
      <w:r w:rsidR="00B31E55" w:rsidRPr="00B31E55">
        <w:rPr>
          <w:rStyle w:val="Char2"/>
          <w:rtl/>
        </w:rPr>
        <w:t xml:space="preserve"> </w:t>
      </w:r>
      <w:r w:rsidR="00B31E55" w:rsidRPr="00B31E55">
        <w:rPr>
          <w:rStyle w:val="Char2"/>
          <w:rFonts w:hint="eastAsia"/>
          <w:rtl/>
        </w:rPr>
        <w:t>أَطْرَتِ</w:t>
      </w:r>
      <w:r w:rsidR="00B31E55" w:rsidRPr="00B31E55">
        <w:rPr>
          <w:rStyle w:val="Char2"/>
          <w:rtl/>
        </w:rPr>
        <w:t xml:space="preserve"> </w:t>
      </w:r>
      <w:r w:rsidR="00B31E55" w:rsidRPr="00B31E55">
        <w:rPr>
          <w:rStyle w:val="Char2"/>
          <w:rFonts w:hint="eastAsia"/>
          <w:rtl/>
        </w:rPr>
        <w:t>النَّصَارَى</w:t>
      </w:r>
      <w:r w:rsidR="00B31E55" w:rsidRPr="00B31E55">
        <w:rPr>
          <w:rStyle w:val="Char2"/>
          <w:rtl/>
        </w:rPr>
        <w:t xml:space="preserve"> </w:t>
      </w:r>
      <w:r w:rsidR="00B31E55" w:rsidRPr="00B31E55">
        <w:rPr>
          <w:rStyle w:val="Char2"/>
          <w:rFonts w:hint="eastAsia"/>
          <w:rtl/>
        </w:rPr>
        <w:t>ابْنَ</w:t>
      </w:r>
      <w:r w:rsidR="00B31E55" w:rsidRPr="00B31E55">
        <w:rPr>
          <w:rStyle w:val="Char2"/>
          <w:rtl/>
        </w:rPr>
        <w:t xml:space="preserve"> </w:t>
      </w:r>
      <w:r w:rsidR="00B31E55" w:rsidRPr="00B31E55">
        <w:rPr>
          <w:rStyle w:val="Char2"/>
          <w:rFonts w:hint="eastAsia"/>
          <w:rtl/>
        </w:rPr>
        <w:t>مَرْيَمَ</w:t>
      </w:r>
      <w:r w:rsidR="00B31E55" w:rsidRPr="00B31E55">
        <w:rPr>
          <w:rStyle w:val="Char2"/>
          <w:rtl/>
        </w:rPr>
        <w:t xml:space="preserve"> </w:t>
      </w:r>
      <w:r w:rsidR="00B31E55" w:rsidRPr="00B31E55">
        <w:rPr>
          <w:rStyle w:val="Char2"/>
          <w:rFonts w:hint="eastAsia"/>
          <w:rtl/>
        </w:rPr>
        <w:t>،</w:t>
      </w:r>
      <w:r w:rsidR="00B31E55" w:rsidRPr="00B31E55">
        <w:rPr>
          <w:rStyle w:val="Char2"/>
          <w:rtl/>
        </w:rPr>
        <w:t xml:space="preserve"> </w:t>
      </w:r>
      <w:r w:rsidR="00B31E55" w:rsidRPr="00B31E55">
        <w:rPr>
          <w:rStyle w:val="Char2"/>
          <w:rFonts w:hint="eastAsia"/>
          <w:rtl/>
        </w:rPr>
        <w:t>فَإِنَّمَا</w:t>
      </w:r>
      <w:r w:rsidR="00B31E55" w:rsidRPr="00B31E55">
        <w:rPr>
          <w:rStyle w:val="Char2"/>
          <w:rtl/>
        </w:rPr>
        <w:t xml:space="preserve"> </w:t>
      </w:r>
      <w:r w:rsidR="00B31E55" w:rsidRPr="00B31E55">
        <w:rPr>
          <w:rStyle w:val="Char2"/>
          <w:rFonts w:hint="eastAsia"/>
          <w:rtl/>
        </w:rPr>
        <w:t>أَنَا</w:t>
      </w:r>
      <w:r w:rsidR="00B31E55" w:rsidRPr="00B31E55">
        <w:rPr>
          <w:rStyle w:val="Char2"/>
          <w:rtl/>
        </w:rPr>
        <w:t xml:space="preserve"> </w:t>
      </w:r>
      <w:r w:rsidR="00B31E55" w:rsidRPr="00B31E55">
        <w:rPr>
          <w:rStyle w:val="Char2"/>
          <w:rFonts w:hint="eastAsia"/>
          <w:rtl/>
        </w:rPr>
        <w:t>عَبْدُهُ</w:t>
      </w:r>
      <w:r w:rsidR="00B31E55" w:rsidRPr="00B31E55">
        <w:rPr>
          <w:rStyle w:val="Char2"/>
          <w:rtl/>
        </w:rPr>
        <w:t xml:space="preserve"> </w:t>
      </w:r>
      <w:r w:rsidR="00B31E55" w:rsidRPr="00B31E55">
        <w:rPr>
          <w:rStyle w:val="Char2"/>
          <w:rFonts w:hint="eastAsia"/>
          <w:rtl/>
        </w:rPr>
        <w:t>،</w:t>
      </w:r>
      <w:r w:rsidR="00B31E55" w:rsidRPr="00B31E55">
        <w:rPr>
          <w:rStyle w:val="Char2"/>
          <w:rtl/>
        </w:rPr>
        <w:t xml:space="preserve"> </w:t>
      </w:r>
      <w:r w:rsidR="00B31E55" w:rsidRPr="00B31E55">
        <w:rPr>
          <w:rStyle w:val="Char2"/>
          <w:rFonts w:hint="eastAsia"/>
          <w:rtl/>
        </w:rPr>
        <w:t>فَقُولُوا</w:t>
      </w:r>
      <w:r w:rsidR="00B31E55" w:rsidRPr="00B31E55">
        <w:rPr>
          <w:rStyle w:val="Char2"/>
          <w:rtl/>
        </w:rPr>
        <w:t xml:space="preserve"> </w:t>
      </w:r>
      <w:r w:rsidR="00B31E55" w:rsidRPr="00B31E55">
        <w:rPr>
          <w:rStyle w:val="Char2"/>
          <w:rFonts w:hint="eastAsia"/>
          <w:rtl/>
        </w:rPr>
        <w:t>عَبْدُ</w:t>
      </w:r>
      <w:r w:rsidR="00B31E55" w:rsidRPr="00B31E55">
        <w:rPr>
          <w:rStyle w:val="Char2"/>
          <w:rtl/>
        </w:rPr>
        <w:t xml:space="preserve"> </w:t>
      </w:r>
      <w:r w:rsidR="00B31E55" w:rsidRPr="00B31E55">
        <w:rPr>
          <w:rStyle w:val="Char2"/>
          <w:rFonts w:hint="eastAsia"/>
          <w:rtl/>
        </w:rPr>
        <w:t>اللَّهِ</w:t>
      </w:r>
      <w:r w:rsidR="00B31E55" w:rsidRPr="00B31E55">
        <w:rPr>
          <w:rStyle w:val="Char2"/>
          <w:rtl/>
        </w:rPr>
        <w:t xml:space="preserve"> </w:t>
      </w:r>
      <w:r w:rsidR="00B31E55" w:rsidRPr="00B31E55">
        <w:rPr>
          <w:rStyle w:val="Char2"/>
          <w:rFonts w:hint="eastAsia"/>
          <w:rtl/>
        </w:rPr>
        <w:t>وَرَسُولُهُ</w:t>
      </w:r>
      <w:r w:rsidR="00A451B0">
        <w:rPr>
          <w:rFonts w:ascii="Times New Roman" w:hAnsi="Times New Roman" w:cs="Traditional Arabic" w:hint="cs"/>
          <w:sz w:val="28"/>
          <w:szCs w:val="28"/>
          <w:rtl/>
          <w:lang w:bidi="fa-IR"/>
        </w:rPr>
        <w:t>»</w:t>
      </w:r>
      <w:r w:rsidR="00B31E55">
        <w:rPr>
          <w:rFonts w:ascii="Times New Roman" w:hAnsi="Times New Roman" w:cs="Traditional Arabic" w:hint="cs"/>
          <w:sz w:val="28"/>
          <w:szCs w:val="28"/>
          <w:rtl/>
          <w:lang w:bidi="fa-IR"/>
        </w:rPr>
        <w:t xml:space="preserve"> </w:t>
      </w:r>
      <w:r>
        <w:rPr>
          <w:rFonts w:ascii="Times New Roman" w:hAnsi="Times New Roman" w:cs="B Lotus" w:hint="cs"/>
          <w:sz w:val="28"/>
          <w:szCs w:val="28"/>
          <w:rtl/>
          <w:lang w:bidi="fa-IR"/>
        </w:rPr>
        <w:t xml:space="preserve"> یعنی: </w:t>
      </w:r>
      <w:r w:rsidR="005A07B2" w:rsidRPr="005A07B2">
        <w:rPr>
          <w:rFonts w:ascii="Times New Roman" w:hAnsi="Times New Roman" w:cs="Traditional Arabic" w:hint="cs"/>
          <w:sz w:val="26"/>
          <w:szCs w:val="26"/>
          <w:rtl/>
          <w:lang w:bidi="fa-IR"/>
        </w:rPr>
        <w:t>«</w:t>
      </w:r>
      <w:r w:rsidRPr="005A07B2">
        <w:rPr>
          <w:rFonts w:ascii="Times New Roman" w:hAnsi="Times New Roman" w:cs="B Lotus" w:hint="cs"/>
          <w:sz w:val="26"/>
          <w:szCs w:val="26"/>
          <w:rtl/>
          <w:lang w:bidi="fa-IR"/>
        </w:rPr>
        <w:t>دربار</w:t>
      </w:r>
      <w:r w:rsidR="00B31E55">
        <w:rPr>
          <w:rFonts w:ascii="Times New Roman" w:hAnsi="Times New Roman" w:cs="B Lotus" w:hint="cs"/>
          <w:sz w:val="26"/>
          <w:szCs w:val="26"/>
          <w:rtl/>
          <w:lang w:bidi="fa-IR"/>
        </w:rPr>
        <w:t>ه</w:t>
      </w:r>
      <w:r w:rsidRPr="005A07B2">
        <w:rPr>
          <w:rFonts w:ascii="Times New Roman" w:hAnsi="Times New Roman" w:cs="B Lotus" w:hint="cs"/>
          <w:sz w:val="26"/>
          <w:szCs w:val="26"/>
          <w:rtl/>
          <w:lang w:bidi="fa-IR"/>
        </w:rPr>
        <w:t xml:space="preserve"> من مبالغه نکنید چنانکه مسیحیان دربار</w:t>
      </w:r>
      <w:r w:rsidR="00B31E55">
        <w:rPr>
          <w:rFonts w:ascii="Times New Roman" w:hAnsi="Times New Roman" w:cs="B Lotus" w:hint="cs"/>
          <w:sz w:val="26"/>
          <w:szCs w:val="26"/>
          <w:rtl/>
          <w:lang w:bidi="fa-IR"/>
        </w:rPr>
        <w:t>ه</w:t>
      </w:r>
      <w:r w:rsidRPr="005A07B2">
        <w:rPr>
          <w:rFonts w:ascii="Times New Roman" w:hAnsi="Times New Roman" w:cs="B Lotus" w:hint="cs"/>
          <w:sz w:val="26"/>
          <w:szCs w:val="26"/>
          <w:rtl/>
          <w:lang w:bidi="fa-IR"/>
        </w:rPr>
        <w:t xml:space="preserve"> فرزند مریم، از حدّ درگذشتند. جز این نیست که من بنده‌ای هستم، بنابراین بگویید: بند</w:t>
      </w:r>
      <w:r w:rsidR="00B31E55">
        <w:rPr>
          <w:rFonts w:ascii="Times New Roman" w:hAnsi="Times New Roman" w:cs="B Lotus" w:hint="cs"/>
          <w:sz w:val="26"/>
          <w:szCs w:val="26"/>
          <w:rtl/>
          <w:lang w:bidi="fa-IR"/>
        </w:rPr>
        <w:t>ه</w:t>
      </w:r>
      <w:r w:rsidRPr="005A07B2">
        <w:rPr>
          <w:rFonts w:ascii="Times New Roman" w:hAnsi="Times New Roman" w:cs="B Lotus" w:hint="cs"/>
          <w:sz w:val="26"/>
          <w:szCs w:val="26"/>
          <w:rtl/>
          <w:lang w:bidi="fa-IR"/>
        </w:rPr>
        <w:t xml:space="preserve"> خدا و فرستاد</w:t>
      </w:r>
      <w:r w:rsidR="00B31E55">
        <w:rPr>
          <w:rFonts w:ascii="Times New Roman" w:hAnsi="Times New Roman" w:cs="B Lotus" w:hint="cs"/>
          <w:sz w:val="26"/>
          <w:szCs w:val="26"/>
          <w:rtl/>
          <w:lang w:bidi="fa-IR"/>
        </w:rPr>
        <w:t>ه</w:t>
      </w:r>
      <w:r w:rsidRPr="005A07B2">
        <w:rPr>
          <w:rFonts w:ascii="Times New Roman" w:hAnsi="Times New Roman" w:cs="B Lotus" w:hint="cs"/>
          <w:sz w:val="26"/>
          <w:szCs w:val="26"/>
          <w:rtl/>
          <w:lang w:bidi="fa-IR"/>
        </w:rPr>
        <w:t xml:space="preserve"> او</w:t>
      </w:r>
      <w:r w:rsidR="005A07B2" w:rsidRPr="005A07B2">
        <w:rPr>
          <w:rFonts w:ascii="Times New Roman" w:hAnsi="Times New Roman" w:cs="Traditional Arabic" w:hint="cs"/>
          <w:sz w:val="26"/>
          <w:szCs w:val="26"/>
          <w:rtl/>
          <w:lang w:bidi="fa-IR"/>
        </w:rPr>
        <w:t>»</w:t>
      </w:r>
      <w:r w:rsidR="00B31E55" w:rsidRPr="00B31E55">
        <w:rPr>
          <w:rStyle w:val="FootnoteReference"/>
          <w:rFonts w:ascii="Times New Roman" w:hAnsi="Times New Roman" w:cs="B Lotus"/>
          <w:color w:val="000000"/>
          <w:spacing w:val="-4"/>
          <w:sz w:val="26"/>
          <w:szCs w:val="26"/>
          <w:rtl/>
          <w:lang w:bidi="fa-IR"/>
        </w:rPr>
        <w:footnoteReference w:id="23"/>
      </w:r>
      <w:r w:rsidRPr="005A07B2">
        <w:rPr>
          <w:rFonts w:ascii="Times New Roman" w:hAnsi="Times New Roman" w:cs="B Lotus" w:hint="cs"/>
          <w:sz w:val="26"/>
          <w:szCs w:val="26"/>
          <w:rtl/>
          <w:lang w:bidi="fa-IR"/>
        </w:rPr>
        <w:t>.</w:t>
      </w:r>
    </w:p>
    <w:p w:rsidR="00773C80" w:rsidRDefault="00773C80" w:rsidP="00B31E5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فرمود: </w:t>
      </w:r>
      <w:r w:rsidRPr="009E723D">
        <w:rPr>
          <w:rFonts w:ascii="B Lotus" w:hAnsi="B Lotus" w:cs="B Lotus" w:hint="cs"/>
          <w:b/>
          <w:bCs/>
          <w:sz w:val="28"/>
          <w:szCs w:val="28"/>
          <w:rtl/>
          <w:lang w:bidi="fa-IR"/>
        </w:rPr>
        <w:t>«</w:t>
      </w:r>
      <w:r w:rsidR="00B31E55" w:rsidRPr="00B31E55">
        <w:rPr>
          <w:rStyle w:val="Char2"/>
          <w:rFonts w:hint="eastAsia"/>
          <w:rtl/>
        </w:rPr>
        <w:t>لا</w:t>
      </w:r>
      <w:r w:rsidR="00B31E55" w:rsidRPr="00B31E55">
        <w:rPr>
          <w:rStyle w:val="Char2"/>
          <w:rtl/>
        </w:rPr>
        <w:t xml:space="preserve"> </w:t>
      </w:r>
      <w:r w:rsidR="00B31E55" w:rsidRPr="00B31E55">
        <w:rPr>
          <w:rStyle w:val="Char2"/>
          <w:rFonts w:hint="eastAsia"/>
          <w:rtl/>
        </w:rPr>
        <w:t>تَرْفَعُونِي</w:t>
      </w:r>
      <w:r w:rsidR="00B31E55" w:rsidRPr="00B31E55">
        <w:rPr>
          <w:rStyle w:val="Char2"/>
          <w:rtl/>
        </w:rPr>
        <w:t xml:space="preserve"> </w:t>
      </w:r>
      <w:r w:rsidR="00B31E55" w:rsidRPr="00B31E55">
        <w:rPr>
          <w:rStyle w:val="Char2"/>
          <w:rFonts w:hint="eastAsia"/>
          <w:rtl/>
        </w:rPr>
        <w:t>فَوْقَ</w:t>
      </w:r>
      <w:r w:rsidR="00B31E55" w:rsidRPr="00B31E55">
        <w:rPr>
          <w:rStyle w:val="Char2"/>
          <w:rtl/>
        </w:rPr>
        <w:t xml:space="preserve"> </w:t>
      </w:r>
      <w:r w:rsidR="00B31E55" w:rsidRPr="00B31E55">
        <w:rPr>
          <w:rStyle w:val="Char2"/>
          <w:rFonts w:hint="eastAsia"/>
          <w:rtl/>
        </w:rPr>
        <w:t>حَقِّي،</w:t>
      </w:r>
      <w:r w:rsidR="00B31E55" w:rsidRPr="00B31E55">
        <w:rPr>
          <w:rStyle w:val="Char2"/>
          <w:rtl/>
        </w:rPr>
        <w:t xml:space="preserve"> </w:t>
      </w:r>
      <w:r w:rsidR="00B31E55" w:rsidRPr="00B31E55">
        <w:rPr>
          <w:rStyle w:val="Char2"/>
          <w:rFonts w:hint="eastAsia"/>
          <w:rtl/>
        </w:rPr>
        <w:t>فَإِنَّ</w:t>
      </w:r>
      <w:r w:rsidR="00B31E55" w:rsidRPr="00B31E55">
        <w:rPr>
          <w:rStyle w:val="Char2"/>
          <w:rtl/>
        </w:rPr>
        <w:t xml:space="preserve"> </w:t>
      </w:r>
      <w:r w:rsidR="00B31E55" w:rsidRPr="00B31E55">
        <w:rPr>
          <w:rStyle w:val="Char2"/>
          <w:rFonts w:hint="eastAsia"/>
          <w:rtl/>
        </w:rPr>
        <w:t>اللَّهَ</w:t>
      </w:r>
      <w:r w:rsidR="00B31E55" w:rsidRPr="00B31E55">
        <w:rPr>
          <w:rStyle w:val="Char2"/>
          <w:rtl/>
        </w:rPr>
        <w:t xml:space="preserve"> </w:t>
      </w:r>
      <w:r w:rsidR="00B31E55" w:rsidRPr="00B31E55">
        <w:rPr>
          <w:rStyle w:val="Char2"/>
          <w:rFonts w:hint="eastAsia"/>
          <w:rtl/>
        </w:rPr>
        <w:t>تَعَالَى</w:t>
      </w:r>
      <w:r w:rsidR="00B31E55" w:rsidRPr="00B31E55">
        <w:rPr>
          <w:rStyle w:val="Char2"/>
          <w:rtl/>
        </w:rPr>
        <w:t xml:space="preserve"> </w:t>
      </w:r>
      <w:r w:rsidR="00B31E55" w:rsidRPr="00B31E55">
        <w:rPr>
          <w:rStyle w:val="Char2"/>
          <w:rFonts w:hint="eastAsia"/>
          <w:rtl/>
        </w:rPr>
        <w:t>اتَّخَذَنِي</w:t>
      </w:r>
      <w:r w:rsidR="00B31E55" w:rsidRPr="00B31E55">
        <w:rPr>
          <w:rStyle w:val="Char2"/>
          <w:rtl/>
        </w:rPr>
        <w:t xml:space="preserve"> </w:t>
      </w:r>
      <w:r w:rsidR="00B31E55" w:rsidRPr="00B31E55">
        <w:rPr>
          <w:rStyle w:val="Char2"/>
          <w:rFonts w:hint="eastAsia"/>
          <w:rtl/>
        </w:rPr>
        <w:t>عَبْدًا</w:t>
      </w:r>
      <w:r w:rsidR="00B31E55" w:rsidRPr="00B31E55">
        <w:rPr>
          <w:rStyle w:val="Char2"/>
          <w:rtl/>
        </w:rPr>
        <w:t xml:space="preserve"> </w:t>
      </w:r>
      <w:r w:rsidR="00B31E55" w:rsidRPr="00B31E55">
        <w:rPr>
          <w:rStyle w:val="Char2"/>
          <w:rFonts w:hint="eastAsia"/>
          <w:rtl/>
        </w:rPr>
        <w:t>قَبْلَ</w:t>
      </w:r>
      <w:r w:rsidR="00B31E55" w:rsidRPr="00B31E55">
        <w:rPr>
          <w:rStyle w:val="Char2"/>
          <w:rtl/>
        </w:rPr>
        <w:t xml:space="preserve"> </w:t>
      </w:r>
      <w:r w:rsidR="00B31E55" w:rsidRPr="00B31E55">
        <w:rPr>
          <w:rStyle w:val="Char2"/>
          <w:rFonts w:hint="eastAsia"/>
          <w:rtl/>
        </w:rPr>
        <w:t>أَنْ</w:t>
      </w:r>
      <w:r w:rsidR="00B31E55" w:rsidRPr="00B31E55">
        <w:rPr>
          <w:rStyle w:val="Char2"/>
          <w:rtl/>
        </w:rPr>
        <w:t xml:space="preserve"> </w:t>
      </w:r>
      <w:r w:rsidR="00B31E55" w:rsidRPr="00B31E55">
        <w:rPr>
          <w:rStyle w:val="Char2"/>
          <w:rFonts w:hint="eastAsia"/>
          <w:rtl/>
        </w:rPr>
        <w:t>يَتَّخِذَنِي</w:t>
      </w:r>
      <w:r w:rsidR="00B31E55" w:rsidRPr="00B31E55">
        <w:rPr>
          <w:rStyle w:val="Char2"/>
          <w:rtl/>
        </w:rPr>
        <w:t xml:space="preserve"> </w:t>
      </w:r>
      <w:r w:rsidRPr="00B31E55">
        <w:rPr>
          <w:rStyle w:val="Char2"/>
          <w:rFonts w:hint="cs"/>
          <w:rtl/>
        </w:rPr>
        <w:t>نبیاً</w:t>
      </w:r>
      <w:r w:rsidR="00B31E55">
        <w:rPr>
          <w:rFonts w:ascii="Times New Roman" w:hAnsi="Times New Roman" w:cs="Traditional Arabic" w:hint="cs"/>
          <w:sz w:val="28"/>
          <w:szCs w:val="28"/>
          <w:rtl/>
          <w:lang w:bidi="fa-IR"/>
        </w:rPr>
        <w:t>»</w:t>
      </w:r>
      <w:r w:rsidR="00B31E5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A07B2" w:rsidRPr="005A07B2">
        <w:rPr>
          <w:rFonts w:ascii="Times New Roman" w:hAnsi="Times New Roman" w:cs="Traditional Arabic" w:hint="cs"/>
          <w:sz w:val="26"/>
          <w:szCs w:val="26"/>
          <w:rtl/>
          <w:lang w:bidi="fa-IR"/>
        </w:rPr>
        <w:t>«</w:t>
      </w:r>
      <w:r w:rsidRPr="005A07B2">
        <w:rPr>
          <w:rFonts w:ascii="Times New Roman" w:hAnsi="Times New Roman" w:cs="B Lotus" w:hint="cs"/>
          <w:sz w:val="26"/>
          <w:szCs w:val="26"/>
          <w:rtl/>
          <w:lang w:bidi="fa-IR"/>
        </w:rPr>
        <w:t>مرا از آنچه حقّ من است بالاتر نبرید. که خداوند پیش از آنکه مرا به پیامبری گیرد به بندگی گرفته است</w:t>
      </w:r>
      <w:r w:rsidR="005A07B2" w:rsidRPr="005A07B2">
        <w:rPr>
          <w:rFonts w:ascii="Times New Roman" w:hAnsi="Times New Roman" w:cs="Traditional Arabic" w:hint="cs"/>
          <w:sz w:val="26"/>
          <w:szCs w:val="26"/>
          <w:rtl/>
          <w:lang w:bidi="fa-IR"/>
        </w:rPr>
        <w:t>»</w:t>
      </w:r>
      <w:r w:rsidR="00B31E55" w:rsidRPr="00B31E55">
        <w:rPr>
          <w:rStyle w:val="FootnoteReference"/>
          <w:rFonts w:ascii="Times New Roman" w:hAnsi="Times New Roman" w:cs="B Lotus"/>
          <w:color w:val="000000"/>
          <w:spacing w:val="-4"/>
          <w:sz w:val="26"/>
          <w:szCs w:val="26"/>
          <w:rtl/>
          <w:lang w:bidi="fa-IR"/>
        </w:rPr>
        <w:footnoteReference w:id="24"/>
      </w:r>
      <w:r w:rsidRPr="005A07B2">
        <w:rPr>
          <w:rFonts w:ascii="Times New Roman" w:hAnsi="Times New Roman" w:cs="B Lotus" w:hint="cs"/>
          <w:sz w:val="26"/>
          <w:szCs w:val="26"/>
          <w:rtl/>
          <w:lang w:bidi="fa-IR"/>
        </w:rPr>
        <w:t>.</w:t>
      </w:r>
    </w:p>
    <w:p w:rsidR="00773C80" w:rsidRDefault="00773C80" w:rsidP="00B31E5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به مردی که به او گفت: </w:t>
      </w:r>
      <w:r w:rsidR="00B31E55">
        <w:rPr>
          <w:rFonts w:ascii="Times New Roman" w:hAnsi="Times New Roman" w:cs="Traditional Arabic" w:hint="cs"/>
          <w:sz w:val="28"/>
          <w:szCs w:val="28"/>
          <w:rtl/>
          <w:lang w:bidi="fa-IR"/>
        </w:rPr>
        <w:t>«</w:t>
      </w:r>
      <w:r w:rsidR="00B31E55" w:rsidRPr="00B31E55">
        <w:rPr>
          <w:rStyle w:val="Char2"/>
          <w:rFonts w:hint="eastAsia"/>
          <w:rtl/>
        </w:rPr>
        <w:t>ما</w:t>
      </w:r>
      <w:r w:rsidR="00B31E55" w:rsidRPr="00B31E55">
        <w:rPr>
          <w:rStyle w:val="Char2"/>
          <w:rtl/>
        </w:rPr>
        <w:t xml:space="preserve"> </w:t>
      </w:r>
      <w:r w:rsidR="00B31E55" w:rsidRPr="00B31E55">
        <w:rPr>
          <w:rStyle w:val="Char2"/>
          <w:rFonts w:hint="eastAsia"/>
          <w:rtl/>
        </w:rPr>
        <w:t>شاء</w:t>
      </w:r>
      <w:r w:rsidR="00B31E55" w:rsidRPr="00B31E55">
        <w:rPr>
          <w:rStyle w:val="Char2"/>
          <w:rtl/>
        </w:rPr>
        <w:t xml:space="preserve"> </w:t>
      </w:r>
      <w:r w:rsidR="00B31E55" w:rsidRPr="00B31E55">
        <w:rPr>
          <w:rStyle w:val="Char2"/>
          <w:rFonts w:hint="eastAsia"/>
          <w:rtl/>
        </w:rPr>
        <w:t>الله</w:t>
      </w:r>
      <w:r w:rsidR="00B31E55" w:rsidRPr="00B31E55">
        <w:rPr>
          <w:rStyle w:val="Char2"/>
          <w:rtl/>
        </w:rPr>
        <w:t xml:space="preserve"> </w:t>
      </w:r>
      <w:r w:rsidR="00B31E55" w:rsidRPr="00B31E55">
        <w:rPr>
          <w:rStyle w:val="Char2"/>
          <w:rFonts w:hint="eastAsia"/>
          <w:rtl/>
        </w:rPr>
        <w:t>وشئت</w:t>
      </w:r>
      <w:r w:rsidR="00B31E55">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B31E55" w:rsidRPr="00B31E55">
        <w:rPr>
          <w:rFonts w:ascii="Times New Roman" w:hAnsi="Times New Roman" w:cs="Traditional Arabic" w:hint="cs"/>
          <w:sz w:val="26"/>
          <w:szCs w:val="26"/>
          <w:rtl/>
          <w:lang w:bidi="fa-IR"/>
        </w:rPr>
        <w:t>«</w:t>
      </w:r>
      <w:r w:rsidRPr="00B31E55">
        <w:rPr>
          <w:rFonts w:ascii="Times New Roman" w:hAnsi="Times New Roman" w:cs="B Lotus" w:hint="cs"/>
          <w:sz w:val="26"/>
          <w:szCs w:val="26"/>
          <w:rtl/>
          <w:lang w:bidi="fa-IR"/>
        </w:rPr>
        <w:t>هرچه خدا خواست و تو خواستی</w:t>
      </w:r>
      <w:r w:rsidR="00B31E55" w:rsidRPr="00B31E55">
        <w:rPr>
          <w:rFonts w:ascii="Times New Roman" w:hAnsi="Times New Roman" w:cs="Traditional Arabic" w:hint="cs"/>
          <w:sz w:val="26"/>
          <w:szCs w:val="26"/>
          <w:rtl/>
          <w:lang w:bidi="fa-IR"/>
        </w:rPr>
        <w:t>»</w:t>
      </w:r>
      <w:r w:rsidRPr="00B31E55">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فرمود: </w:t>
      </w:r>
      <w:r w:rsidR="00B31E55">
        <w:rPr>
          <w:rFonts w:ascii="Times New Roman" w:hAnsi="Times New Roman" w:cs="Traditional Arabic" w:hint="cs"/>
          <w:sz w:val="28"/>
          <w:szCs w:val="28"/>
          <w:rtl/>
          <w:lang w:bidi="fa-IR"/>
        </w:rPr>
        <w:t>«</w:t>
      </w:r>
      <w:r w:rsidR="00B31E55" w:rsidRPr="00B31E55">
        <w:rPr>
          <w:rStyle w:val="Char2"/>
          <w:rFonts w:hint="eastAsia"/>
          <w:rtl/>
        </w:rPr>
        <w:t>أجعلتني</w:t>
      </w:r>
      <w:r w:rsidR="00B31E55" w:rsidRPr="00B31E55">
        <w:rPr>
          <w:rStyle w:val="Char2"/>
          <w:rtl/>
        </w:rPr>
        <w:t xml:space="preserve"> </w:t>
      </w:r>
      <w:r w:rsidR="00B31E55" w:rsidRPr="00B31E55">
        <w:rPr>
          <w:rStyle w:val="Char2"/>
          <w:rFonts w:hint="eastAsia"/>
          <w:rtl/>
        </w:rPr>
        <w:t>لله</w:t>
      </w:r>
      <w:r w:rsidR="00B31E55" w:rsidRPr="00B31E55">
        <w:rPr>
          <w:rStyle w:val="Char2"/>
          <w:rtl/>
        </w:rPr>
        <w:t xml:space="preserve"> </w:t>
      </w:r>
      <w:r w:rsidR="00B31E55" w:rsidRPr="00B31E55">
        <w:rPr>
          <w:rStyle w:val="Char2"/>
          <w:rFonts w:hint="eastAsia"/>
          <w:rtl/>
        </w:rPr>
        <w:t>ندا</w:t>
      </w:r>
      <w:r w:rsidR="00B31E55" w:rsidRPr="00B31E55">
        <w:rPr>
          <w:rStyle w:val="Char2"/>
          <w:rtl/>
        </w:rPr>
        <w:t xml:space="preserve"> </w:t>
      </w:r>
      <w:r w:rsidR="00B31E55" w:rsidRPr="00B31E55">
        <w:rPr>
          <w:rStyle w:val="Char2"/>
          <w:rFonts w:hint="eastAsia"/>
          <w:rtl/>
        </w:rPr>
        <w:t>قل</w:t>
      </w:r>
      <w:r w:rsidR="00B31E55" w:rsidRPr="00B31E55">
        <w:rPr>
          <w:rStyle w:val="Char2"/>
          <w:rtl/>
        </w:rPr>
        <w:t xml:space="preserve"> </w:t>
      </w:r>
      <w:r w:rsidR="00B31E55" w:rsidRPr="00B31E55">
        <w:rPr>
          <w:rStyle w:val="Char2"/>
          <w:rFonts w:hint="eastAsia"/>
          <w:rtl/>
        </w:rPr>
        <w:t>ما</w:t>
      </w:r>
      <w:r w:rsidR="00B31E55" w:rsidRPr="00B31E55">
        <w:rPr>
          <w:rStyle w:val="Char2"/>
          <w:rtl/>
        </w:rPr>
        <w:t xml:space="preserve"> </w:t>
      </w:r>
      <w:r w:rsidR="00B31E55" w:rsidRPr="00B31E55">
        <w:rPr>
          <w:rStyle w:val="Char2"/>
          <w:rFonts w:hint="eastAsia"/>
          <w:rtl/>
        </w:rPr>
        <w:t>شاء</w:t>
      </w:r>
      <w:r w:rsidR="00B31E55" w:rsidRPr="00B31E55">
        <w:rPr>
          <w:rStyle w:val="Char2"/>
          <w:rtl/>
        </w:rPr>
        <w:t xml:space="preserve"> </w:t>
      </w:r>
      <w:r w:rsidR="00B31E55" w:rsidRPr="00B31E55">
        <w:rPr>
          <w:rStyle w:val="Char2"/>
          <w:rFonts w:hint="eastAsia"/>
          <w:rtl/>
        </w:rPr>
        <w:t>الله</w:t>
      </w:r>
      <w:r w:rsidR="00B31E55" w:rsidRPr="00B31E55">
        <w:rPr>
          <w:rStyle w:val="Char2"/>
          <w:rtl/>
        </w:rPr>
        <w:t xml:space="preserve"> </w:t>
      </w:r>
      <w:r w:rsidR="00B31E55" w:rsidRPr="00B31E55">
        <w:rPr>
          <w:rStyle w:val="Char2"/>
          <w:rFonts w:hint="eastAsia"/>
          <w:rtl/>
        </w:rPr>
        <w:t>وحده</w:t>
      </w:r>
      <w:r w:rsidR="00B31E55">
        <w:rPr>
          <w:rFonts w:ascii="Times New Roman" w:hAnsi="Times New Roman" w:cs="Traditional Arabic" w:hint="cs"/>
          <w:sz w:val="26"/>
          <w:szCs w:val="26"/>
          <w:rtl/>
          <w:lang w:bidi="fa-IR"/>
        </w:rPr>
        <w:t>»</w:t>
      </w:r>
      <w:r w:rsidRPr="005A07B2">
        <w:rPr>
          <w:rFonts w:ascii="Times New Roman" w:hAnsi="Times New Roman" w:cs="B Lotus" w:hint="cs"/>
          <w:sz w:val="26"/>
          <w:szCs w:val="26"/>
          <w:rtl/>
          <w:lang w:bidi="fa-IR"/>
        </w:rPr>
        <w:t xml:space="preserve"> </w:t>
      </w:r>
      <w:r w:rsidR="005A07B2" w:rsidRPr="005A07B2">
        <w:rPr>
          <w:rFonts w:ascii="Times New Roman" w:hAnsi="Times New Roman" w:cs="Traditional Arabic" w:hint="cs"/>
          <w:sz w:val="26"/>
          <w:szCs w:val="26"/>
          <w:rtl/>
          <w:lang w:bidi="fa-IR"/>
        </w:rPr>
        <w:t>«</w:t>
      </w:r>
      <w:r w:rsidRPr="005A07B2">
        <w:rPr>
          <w:rFonts w:ascii="Times New Roman" w:hAnsi="Times New Roman" w:cs="B Lotus" w:hint="cs"/>
          <w:sz w:val="26"/>
          <w:szCs w:val="26"/>
          <w:rtl/>
          <w:lang w:bidi="fa-IR"/>
        </w:rPr>
        <w:t>آیا مرا همتای خدا قرار داده‌ای؟! بگو: هر چه خدای یکتا خواست</w:t>
      </w:r>
      <w:r w:rsidR="005A07B2" w:rsidRPr="005A07B2">
        <w:rPr>
          <w:rFonts w:ascii="Times New Roman" w:hAnsi="Times New Roman" w:cs="Traditional Arabic" w:hint="cs"/>
          <w:sz w:val="26"/>
          <w:szCs w:val="26"/>
          <w:rtl/>
          <w:lang w:bidi="fa-IR"/>
        </w:rPr>
        <w:t>»</w:t>
      </w:r>
      <w:r w:rsidR="00B31E55" w:rsidRPr="00B31E55">
        <w:rPr>
          <w:rStyle w:val="FootnoteReference"/>
          <w:rFonts w:ascii="Times New Roman" w:hAnsi="Times New Roman" w:cs="B Lotus"/>
          <w:color w:val="000000"/>
          <w:spacing w:val="-4"/>
          <w:sz w:val="26"/>
          <w:szCs w:val="26"/>
          <w:rtl/>
          <w:lang w:bidi="fa-IR"/>
        </w:rPr>
        <w:footnoteReference w:id="25"/>
      </w:r>
      <w:r w:rsidRPr="005A07B2">
        <w:rPr>
          <w:rFonts w:ascii="Times New Roman" w:hAnsi="Times New Roman" w:cs="B Lotus" w:hint="cs"/>
          <w:sz w:val="26"/>
          <w:szCs w:val="26"/>
          <w:rtl/>
          <w:lang w:bidi="fa-IR"/>
        </w:rPr>
        <w:t>.</w:t>
      </w:r>
    </w:p>
    <w:p w:rsidR="00773C80" w:rsidRDefault="00773C80" w:rsidP="00B31E5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به مرد دیگری که به او گفت: </w:t>
      </w:r>
      <w:r w:rsidR="00B31E55">
        <w:rPr>
          <w:rFonts w:ascii="Times New Roman" w:hAnsi="Times New Roman" w:cs="Traditional Arabic" w:hint="cs"/>
          <w:sz w:val="28"/>
          <w:szCs w:val="28"/>
          <w:rtl/>
          <w:lang w:bidi="fa-IR"/>
        </w:rPr>
        <w:t>«</w:t>
      </w:r>
      <w:r w:rsidRPr="00B31E55">
        <w:rPr>
          <w:rStyle w:val="Char3"/>
          <w:rFonts w:hint="cs"/>
          <w:rtl/>
        </w:rPr>
        <w:t>السّلام علی</w:t>
      </w:r>
      <w:r w:rsidR="00B31E55">
        <w:rPr>
          <w:rStyle w:val="Char3"/>
          <w:rFonts w:hint="cs"/>
          <w:rtl/>
        </w:rPr>
        <w:t>ك</w:t>
      </w:r>
      <w:r w:rsidRPr="00B31E55">
        <w:rPr>
          <w:rStyle w:val="Char3"/>
          <w:rFonts w:hint="cs"/>
          <w:rtl/>
        </w:rPr>
        <w:t xml:space="preserve"> یا ربّی</w:t>
      </w:r>
      <w:r w:rsidR="00B31E55" w:rsidRPr="00B31E55">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B31E55" w:rsidRPr="00B31E55">
        <w:rPr>
          <w:rFonts w:ascii="Times New Roman" w:hAnsi="Times New Roman" w:cs="Traditional Arabic" w:hint="cs"/>
          <w:sz w:val="26"/>
          <w:szCs w:val="26"/>
          <w:rtl/>
          <w:lang w:bidi="fa-IR"/>
        </w:rPr>
        <w:t>«</w:t>
      </w:r>
      <w:r w:rsidRPr="00B31E55">
        <w:rPr>
          <w:rFonts w:ascii="Times New Roman" w:hAnsi="Times New Roman" w:cs="B Lotus" w:hint="cs"/>
          <w:sz w:val="26"/>
          <w:szCs w:val="26"/>
          <w:rtl/>
          <w:lang w:bidi="fa-IR"/>
        </w:rPr>
        <w:t>درود بر تو ای خداوند</w:t>
      </w:r>
      <w:r w:rsidR="00B31E55" w:rsidRPr="00B31E55">
        <w:rPr>
          <w:rFonts w:ascii="Times New Roman" w:hAnsi="Times New Roman" w:cs="B Lotus" w:hint="cs"/>
          <w:sz w:val="26"/>
          <w:szCs w:val="26"/>
          <w:rtl/>
          <w:lang w:bidi="fa-IR"/>
        </w:rPr>
        <w:t xml:space="preserve"> </w:t>
      </w:r>
      <w:r w:rsidRPr="00B31E55">
        <w:rPr>
          <w:rFonts w:ascii="Times New Roman" w:hAnsi="Times New Roman" w:cs="B Lotus" w:hint="cs"/>
          <w:sz w:val="26"/>
          <w:szCs w:val="26"/>
          <w:rtl/>
          <w:lang w:bidi="fa-IR"/>
        </w:rPr>
        <w:t>من</w:t>
      </w:r>
      <w:r w:rsidR="00B31E55" w:rsidRPr="00B31E55">
        <w:rPr>
          <w:rFonts w:ascii="Times New Roman" w:hAnsi="Times New Roman" w:cs="Traditional Arabic" w:hint="cs"/>
          <w:sz w:val="26"/>
          <w:szCs w:val="26"/>
          <w:rtl/>
          <w:lang w:bidi="fa-IR"/>
        </w:rPr>
        <w:t>»</w:t>
      </w:r>
      <w:r w:rsidRPr="00B31E55">
        <w:rPr>
          <w:rFonts w:ascii="Times New Roman" w:hAnsi="Times New Roman" w:cs="B Lotus" w:hint="cs"/>
          <w:sz w:val="26"/>
          <w:szCs w:val="26"/>
          <w:rtl/>
          <w:lang w:bidi="fa-IR"/>
        </w:rPr>
        <w:t>!!</w:t>
      </w:r>
      <w:r w:rsidR="00B31E55" w:rsidRPr="00B31E55">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فرمود: </w:t>
      </w:r>
      <w:r w:rsidR="00B31E55">
        <w:rPr>
          <w:rFonts w:ascii="Times New Roman" w:hAnsi="Times New Roman" w:cs="Traditional Arabic" w:hint="cs"/>
          <w:sz w:val="28"/>
          <w:szCs w:val="28"/>
          <w:rtl/>
          <w:lang w:bidi="fa-IR"/>
        </w:rPr>
        <w:t>«</w:t>
      </w:r>
      <w:r w:rsidRPr="00B31E55">
        <w:rPr>
          <w:rStyle w:val="Char3"/>
          <w:rFonts w:hint="cs"/>
          <w:rtl/>
        </w:rPr>
        <w:t>ما</w:t>
      </w:r>
      <w:r w:rsidR="00B31E55">
        <w:rPr>
          <w:rStyle w:val="Char3"/>
          <w:rFonts w:hint="cs"/>
          <w:rtl/>
        </w:rPr>
        <w:t xml:space="preserve"> </w:t>
      </w:r>
      <w:r w:rsidRPr="00B31E55">
        <w:rPr>
          <w:rStyle w:val="Char3"/>
          <w:rFonts w:hint="cs"/>
          <w:rtl/>
        </w:rPr>
        <w:t>ل</w:t>
      </w:r>
      <w:r w:rsidR="00B31E55">
        <w:rPr>
          <w:rStyle w:val="Char3"/>
          <w:rFonts w:hint="cs"/>
          <w:rtl/>
        </w:rPr>
        <w:t>ك</w:t>
      </w:r>
      <w:r w:rsidRPr="00B31E55">
        <w:rPr>
          <w:rStyle w:val="Char3"/>
          <w:rFonts w:hint="cs"/>
          <w:rtl/>
        </w:rPr>
        <w:t>، لعن</w:t>
      </w:r>
      <w:r w:rsidR="00B31E55">
        <w:rPr>
          <w:rStyle w:val="Char3"/>
          <w:rFonts w:hint="cs"/>
          <w:rtl/>
        </w:rPr>
        <w:t>ك</w:t>
      </w:r>
      <w:r w:rsidRPr="00B31E55">
        <w:rPr>
          <w:rStyle w:val="Char3"/>
          <w:rFonts w:hint="cs"/>
          <w:rtl/>
        </w:rPr>
        <w:t xml:space="preserve"> الله، رب</w:t>
      </w:r>
      <w:r w:rsidR="00B31E55">
        <w:rPr>
          <w:rStyle w:val="Char3"/>
          <w:rFonts w:hint="cs"/>
          <w:rtl/>
        </w:rPr>
        <w:t>ي و</w:t>
      </w:r>
      <w:r w:rsidRPr="00B31E55">
        <w:rPr>
          <w:rStyle w:val="Char3"/>
          <w:rFonts w:hint="cs"/>
          <w:rtl/>
        </w:rPr>
        <w:t>رب</w:t>
      </w:r>
      <w:r w:rsidR="00B31E55">
        <w:rPr>
          <w:rStyle w:val="Char3"/>
          <w:rFonts w:hint="cs"/>
          <w:rtl/>
        </w:rPr>
        <w:t>ك</w:t>
      </w:r>
      <w:r w:rsidRPr="00B31E55">
        <w:rPr>
          <w:rStyle w:val="Char3"/>
          <w:rFonts w:hint="cs"/>
          <w:rtl/>
        </w:rPr>
        <w:t xml:space="preserve"> الله</w:t>
      </w:r>
      <w:r w:rsidR="00B31E55">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5A07B2" w:rsidRPr="005A07B2">
        <w:rPr>
          <w:rFonts w:ascii="Times New Roman" w:hAnsi="Times New Roman" w:cs="Traditional Arabic" w:hint="cs"/>
          <w:sz w:val="26"/>
          <w:szCs w:val="26"/>
          <w:rtl/>
          <w:lang w:bidi="fa-IR"/>
        </w:rPr>
        <w:t>«</w:t>
      </w:r>
      <w:r w:rsidRPr="005A07B2">
        <w:rPr>
          <w:rFonts w:ascii="Times New Roman" w:hAnsi="Times New Roman" w:cs="B Lotus" w:hint="cs"/>
          <w:sz w:val="26"/>
          <w:szCs w:val="26"/>
          <w:rtl/>
          <w:lang w:bidi="fa-IR"/>
        </w:rPr>
        <w:t>چیست ترا، خدا از رحمتش دورت کند، خداوندِ من و خداوند تو «الله» است</w:t>
      </w:r>
      <w:r w:rsidR="005A07B2" w:rsidRPr="005A07B2">
        <w:rPr>
          <w:rFonts w:ascii="Times New Roman" w:hAnsi="Times New Roman" w:cs="Traditional Arabic" w:hint="cs"/>
          <w:sz w:val="26"/>
          <w:szCs w:val="26"/>
          <w:rtl/>
          <w:lang w:bidi="fa-IR"/>
        </w:rPr>
        <w:t>»</w:t>
      </w:r>
      <w:r w:rsidR="00B31E55" w:rsidRPr="00B31E55">
        <w:rPr>
          <w:rStyle w:val="FootnoteReference"/>
          <w:rFonts w:ascii="Times New Roman" w:hAnsi="Times New Roman" w:cs="B Lotus"/>
          <w:color w:val="000000"/>
          <w:spacing w:val="-4"/>
          <w:sz w:val="26"/>
          <w:szCs w:val="26"/>
          <w:rtl/>
          <w:lang w:bidi="fa-IR"/>
        </w:rPr>
        <w:footnoteReference w:id="26"/>
      </w:r>
      <w:r w:rsidRPr="005A07B2">
        <w:rPr>
          <w:rFonts w:ascii="Times New Roman" w:hAnsi="Times New Roman" w:cs="B Lotus" w:hint="cs"/>
          <w:sz w:val="26"/>
          <w:szCs w:val="26"/>
          <w:rtl/>
          <w:lang w:bidi="fa-IR"/>
        </w:rPr>
        <w:t>.</w:t>
      </w:r>
    </w:p>
    <w:p w:rsidR="00773C80" w:rsidRDefault="00773C80" w:rsidP="00B31E5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برای پس از مرگش در دُعا به درگاه خداوند گفت: </w:t>
      </w:r>
      <w:r w:rsidR="00B31E55">
        <w:rPr>
          <w:rFonts w:ascii="Times New Roman" w:hAnsi="Times New Roman" w:cs="Traditional Arabic" w:hint="cs"/>
          <w:sz w:val="28"/>
          <w:szCs w:val="28"/>
          <w:rtl/>
          <w:lang w:bidi="fa-IR"/>
        </w:rPr>
        <w:t>«</w:t>
      </w:r>
      <w:r w:rsidR="00B31E55" w:rsidRPr="00B31E55">
        <w:rPr>
          <w:rStyle w:val="Char2"/>
          <w:rFonts w:hint="eastAsia"/>
          <w:rtl/>
        </w:rPr>
        <w:t>اللَّهُمَّ</w:t>
      </w:r>
      <w:r w:rsidR="00B31E55" w:rsidRPr="00B31E55">
        <w:rPr>
          <w:rStyle w:val="Char2"/>
          <w:rtl/>
        </w:rPr>
        <w:t xml:space="preserve"> </w:t>
      </w:r>
      <w:r w:rsidR="00B31E55" w:rsidRPr="00B31E55">
        <w:rPr>
          <w:rStyle w:val="Char2"/>
          <w:rFonts w:hint="eastAsia"/>
          <w:rtl/>
        </w:rPr>
        <w:t>لاَ</w:t>
      </w:r>
      <w:r w:rsidR="00B31E55" w:rsidRPr="00B31E55">
        <w:rPr>
          <w:rStyle w:val="Char2"/>
          <w:rtl/>
        </w:rPr>
        <w:t xml:space="preserve"> </w:t>
      </w:r>
      <w:r w:rsidR="00B31E55" w:rsidRPr="00B31E55">
        <w:rPr>
          <w:rStyle w:val="Char2"/>
          <w:rFonts w:hint="eastAsia"/>
          <w:rtl/>
        </w:rPr>
        <w:t>تَجْعَلْ</w:t>
      </w:r>
      <w:r w:rsidR="00B31E55" w:rsidRPr="00B31E55">
        <w:rPr>
          <w:rStyle w:val="Char2"/>
          <w:rtl/>
        </w:rPr>
        <w:t xml:space="preserve"> </w:t>
      </w:r>
      <w:r w:rsidR="00B31E55" w:rsidRPr="00B31E55">
        <w:rPr>
          <w:rStyle w:val="Char2"/>
          <w:rFonts w:hint="eastAsia"/>
          <w:rtl/>
        </w:rPr>
        <w:t>قَبْرِى</w:t>
      </w:r>
      <w:r w:rsidR="00B31E55" w:rsidRPr="00B31E55">
        <w:rPr>
          <w:rStyle w:val="Char2"/>
          <w:rtl/>
        </w:rPr>
        <w:t xml:space="preserve"> </w:t>
      </w:r>
      <w:r w:rsidR="00B31E55" w:rsidRPr="00B31E55">
        <w:rPr>
          <w:rStyle w:val="Char2"/>
          <w:rFonts w:hint="eastAsia"/>
          <w:rtl/>
        </w:rPr>
        <w:t>وَثَنًا</w:t>
      </w:r>
      <w:r w:rsidR="00B31E55" w:rsidRPr="00B31E55">
        <w:rPr>
          <w:rStyle w:val="Char2"/>
          <w:rtl/>
        </w:rPr>
        <w:t xml:space="preserve"> </w:t>
      </w:r>
      <w:r w:rsidR="00B31E55" w:rsidRPr="00B31E55">
        <w:rPr>
          <w:rStyle w:val="Char2"/>
          <w:rFonts w:hint="eastAsia"/>
          <w:rtl/>
        </w:rPr>
        <w:t>يُعْبَدُ</w:t>
      </w:r>
      <w:r w:rsidR="00B31E55">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5A07B2" w:rsidRPr="005A07B2">
        <w:rPr>
          <w:rFonts w:ascii="Times New Roman" w:hAnsi="Times New Roman" w:cs="Traditional Arabic" w:hint="cs"/>
          <w:sz w:val="26"/>
          <w:szCs w:val="26"/>
          <w:rtl/>
          <w:lang w:bidi="fa-IR"/>
        </w:rPr>
        <w:t>«</w:t>
      </w:r>
      <w:r w:rsidRPr="005A07B2">
        <w:rPr>
          <w:rFonts w:ascii="Times New Roman" w:hAnsi="Times New Roman" w:cs="B Lotus" w:hint="cs"/>
          <w:sz w:val="26"/>
          <w:szCs w:val="26"/>
          <w:rtl/>
          <w:lang w:bidi="fa-IR"/>
        </w:rPr>
        <w:t>خدایا مگذار قبر من همچون بُتی شود که آنرا عبادت کنند!</w:t>
      </w:r>
      <w:r w:rsidR="005A07B2" w:rsidRPr="005A07B2">
        <w:rPr>
          <w:rFonts w:ascii="Times New Roman" w:hAnsi="Times New Roman" w:cs="Traditional Arabic" w:hint="cs"/>
          <w:sz w:val="26"/>
          <w:szCs w:val="26"/>
          <w:rtl/>
          <w:lang w:bidi="fa-IR"/>
        </w:rPr>
        <w:t>»</w:t>
      </w:r>
      <w:r w:rsidR="00B31E55" w:rsidRPr="00B31E55">
        <w:rPr>
          <w:rStyle w:val="FootnoteReference"/>
          <w:rFonts w:ascii="Times New Roman" w:hAnsi="Times New Roman" w:cs="B Lotus"/>
          <w:color w:val="000000"/>
          <w:spacing w:val="-4"/>
          <w:sz w:val="26"/>
          <w:szCs w:val="26"/>
          <w:rtl/>
          <w:lang w:bidi="fa-IR"/>
        </w:rPr>
        <w:footnoteReference w:id="27"/>
      </w:r>
      <w:r w:rsidRPr="005A07B2">
        <w:rPr>
          <w:rFonts w:ascii="Times New Roman" w:hAnsi="Times New Roman" w:cs="B Lotus" w:hint="cs"/>
          <w:sz w:val="26"/>
          <w:szCs w:val="26"/>
          <w:rtl/>
          <w:lang w:bidi="fa-IR"/>
        </w:rPr>
        <w:t>.</w:t>
      </w:r>
    </w:p>
    <w:p w:rsidR="00773C80" w:rsidRDefault="00773C80" w:rsidP="00B31E5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نیز فرمود: </w:t>
      </w:r>
      <w:r w:rsidR="00B31E55">
        <w:rPr>
          <w:rFonts w:ascii="Times New Roman" w:hAnsi="Times New Roman" w:cs="Traditional Arabic" w:hint="cs"/>
          <w:sz w:val="28"/>
          <w:szCs w:val="28"/>
          <w:rtl/>
          <w:lang w:bidi="fa-IR"/>
        </w:rPr>
        <w:t>«</w:t>
      </w:r>
      <w:r w:rsidRPr="00B31E55">
        <w:rPr>
          <w:rStyle w:val="Char2"/>
          <w:rFonts w:hint="cs"/>
          <w:rtl/>
        </w:rPr>
        <w:t>لا</w:t>
      </w:r>
      <w:r w:rsidR="00B31E55" w:rsidRPr="00B31E55">
        <w:rPr>
          <w:rStyle w:val="Char2"/>
          <w:rFonts w:hint="cs"/>
          <w:rtl/>
        </w:rPr>
        <w:t xml:space="preserve"> تتخذوا قبری قبلة و</w:t>
      </w:r>
      <w:r w:rsidRPr="00B31E55">
        <w:rPr>
          <w:rStyle w:val="Char2"/>
          <w:rFonts w:hint="cs"/>
          <w:rtl/>
        </w:rPr>
        <w:t>مسجدا</w:t>
      </w:r>
      <w:r w:rsidR="00B31E55">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5A07B2" w:rsidRPr="005A07B2">
        <w:rPr>
          <w:rFonts w:ascii="Times New Roman" w:hAnsi="Times New Roman" w:cs="Traditional Arabic" w:hint="cs"/>
          <w:sz w:val="26"/>
          <w:szCs w:val="26"/>
          <w:rtl/>
          <w:lang w:bidi="fa-IR"/>
        </w:rPr>
        <w:t>«</w:t>
      </w:r>
      <w:r w:rsidRPr="005A07B2">
        <w:rPr>
          <w:rFonts w:ascii="Times New Roman" w:hAnsi="Times New Roman" w:cs="B Lotus" w:hint="cs"/>
          <w:sz w:val="26"/>
          <w:szCs w:val="26"/>
          <w:rtl/>
          <w:lang w:bidi="fa-IR"/>
        </w:rPr>
        <w:t>قبر مرا قبله قرار مدهید و آنرا سجده‌گاه نکنید</w:t>
      </w:r>
      <w:r w:rsidR="005A07B2" w:rsidRPr="005A07B2">
        <w:rPr>
          <w:rFonts w:ascii="Times New Roman" w:hAnsi="Times New Roman" w:cs="Traditional Arabic" w:hint="cs"/>
          <w:sz w:val="26"/>
          <w:szCs w:val="26"/>
          <w:rtl/>
          <w:lang w:bidi="fa-IR"/>
        </w:rPr>
        <w:t>»</w:t>
      </w:r>
      <w:r w:rsidR="00B31E55" w:rsidRPr="00B31E55">
        <w:rPr>
          <w:rStyle w:val="FootnoteReference"/>
          <w:rFonts w:ascii="Times New Roman" w:hAnsi="Times New Roman" w:cs="B Lotus"/>
          <w:color w:val="000000"/>
          <w:spacing w:val="-4"/>
          <w:sz w:val="26"/>
          <w:szCs w:val="26"/>
          <w:rtl/>
          <w:lang w:bidi="fa-IR"/>
        </w:rPr>
        <w:footnoteReference w:id="28"/>
      </w:r>
      <w:r w:rsidRPr="005A07B2">
        <w:rPr>
          <w:rFonts w:ascii="Times New Roman" w:hAnsi="Times New Roman" w:cs="B Lotus" w:hint="cs"/>
          <w:sz w:val="26"/>
          <w:szCs w:val="26"/>
          <w:rtl/>
          <w:lang w:bidi="fa-IR"/>
        </w:rPr>
        <w:t>.</w:t>
      </w:r>
    </w:p>
    <w:p w:rsidR="00773C80" w:rsidRDefault="00773C80" w:rsidP="0019203D">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به دخترش فاطمة زهرا</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سفارش نمود:</w:t>
      </w:r>
      <w:r w:rsidR="0019203D">
        <w:rPr>
          <w:rFonts w:ascii="Times New Roman" w:hAnsi="Times New Roman" w:cs="B Lotus" w:hint="cs"/>
          <w:sz w:val="28"/>
          <w:szCs w:val="28"/>
          <w:rtl/>
          <w:lang w:bidi="fa-IR"/>
        </w:rPr>
        <w:t xml:space="preserve"> </w:t>
      </w:r>
      <w:r w:rsidR="0019203D">
        <w:rPr>
          <w:rFonts w:ascii="Times New Roman" w:hAnsi="Times New Roman" w:cs="Traditional Arabic" w:hint="cs"/>
          <w:sz w:val="28"/>
          <w:szCs w:val="28"/>
          <w:rtl/>
          <w:lang w:bidi="fa-IR"/>
        </w:rPr>
        <w:t>«</w:t>
      </w:r>
      <w:r w:rsidR="0019203D" w:rsidRPr="0019203D">
        <w:rPr>
          <w:rStyle w:val="Char2"/>
          <w:rFonts w:hint="eastAsia"/>
          <w:rtl/>
        </w:rPr>
        <w:t>يَا</w:t>
      </w:r>
      <w:r w:rsidR="0019203D" w:rsidRPr="0019203D">
        <w:rPr>
          <w:rStyle w:val="Char2"/>
          <w:rtl/>
        </w:rPr>
        <w:t xml:space="preserve"> </w:t>
      </w:r>
      <w:r w:rsidR="0019203D" w:rsidRPr="0019203D">
        <w:rPr>
          <w:rStyle w:val="Char2"/>
          <w:rFonts w:hint="eastAsia"/>
          <w:rtl/>
        </w:rPr>
        <w:t>فَاطِمَةُ</w:t>
      </w:r>
      <w:r w:rsidR="0019203D" w:rsidRPr="0019203D">
        <w:rPr>
          <w:rStyle w:val="Char2"/>
          <w:rtl/>
        </w:rPr>
        <w:t xml:space="preserve"> </w:t>
      </w:r>
      <w:r w:rsidR="0019203D" w:rsidRPr="0019203D">
        <w:rPr>
          <w:rStyle w:val="Char2"/>
          <w:rFonts w:hint="eastAsia"/>
          <w:rtl/>
        </w:rPr>
        <w:t>بِنْتَ</w:t>
      </w:r>
      <w:r w:rsidR="0019203D" w:rsidRPr="0019203D">
        <w:rPr>
          <w:rStyle w:val="Char2"/>
          <w:rtl/>
        </w:rPr>
        <w:t xml:space="preserve"> </w:t>
      </w:r>
      <w:r w:rsidR="0019203D" w:rsidRPr="0019203D">
        <w:rPr>
          <w:rStyle w:val="Char2"/>
          <w:rFonts w:hint="eastAsia"/>
          <w:rtl/>
        </w:rPr>
        <w:t>مُحَمَّدٍ</w:t>
      </w:r>
      <w:r w:rsidR="0019203D" w:rsidRPr="0019203D">
        <w:rPr>
          <w:rStyle w:val="Char2"/>
          <w:rtl/>
        </w:rPr>
        <w:t xml:space="preserve"> </w:t>
      </w:r>
      <w:r w:rsidR="0019203D" w:rsidRPr="0019203D">
        <w:rPr>
          <w:rStyle w:val="Char2"/>
          <w:rFonts w:hint="eastAsia"/>
          <w:rtl/>
        </w:rPr>
        <w:t>أَنْقِذِى</w:t>
      </w:r>
      <w:r w:rsidR="0019203D" w:rsidRPr="0019203D">
        <w:rPr>
          <w:rStyle w:val="Char2"/>
          <w:rtl/>
        </w:rPr>
        <w:t xml:space="preserve"> </w:t>
      </w:r>
      <w:r w:rsidR="0019203D" w:rsidRPr="0019203D">
        <w:rPr>
          <w:rStyle w:val="Char2"/>
          <w:rFonts w:hint="eastAsia"/>
          <w:rtl/>
        </w:rPr>
        <w:t>نَفْسَكِ</w:t>
      </w:r>
      <w:r w:rsidR="0019203D" w:rsidRPr="0019203D">
        <w:rPr>
          <w:rStyle w:val="Char2"/>
          <w:rtl/>
        </w:rPr>
        <w:t xml:space="preserve"> </w:t>
      </w:r>
      <w:r w:rsidR="0019203D" w:rsidRPr="0019203D">
        <w:rPr>
          <w:rStyle w:val="Char2"/>
          <w:rFonts w:hint="eastAsia"/>
          <w:rtl/>
        </w:rPr>
        <w:t>مِنَ</w:t>
      </w:r>
      <w:r w:rsidR="0019203D" w:rsidRPr="0019203D">
        <w:rPr>
          <w:rStyle w:val="Char2"/>
          <w:rtl/>
        </w:rPr>
        <w:t xml:space="preserve"> </w:t>
      </w:r>
      <w:r w:rsidR="0019203D" w:rsidRPr="0019203D">
        <w:rPr>
          <w:rStyle w:val="Char2"/>
          <w:rFonts w:hint="eastAsia"/>
          <w:rtl/>
        </w:rPr>
        <w:t>النَّارِ</w:t>
      </w:r>
      <w:r w:rsidR="0019203D" w:rsidRPr="0019203D">
        <w:rPr>
          <w:rStyle w:val="Char2"/>
          <w:rtl/>
        </w:rPr>
        <w:t xml:space="preserve"> </w:t>
      </w:r>
      <w:r w:rsidR="0019203D" w:rsidRPr="0019203D">
        <w:rPr>
          <w:rStyle w:val="Char2"/>
          <w:rFonts w:hint="eastAsia"/>
          <w:rtl/>
        </w:rPr>
        <w:t>فَإِنِّى</w:t>
      </w:r>
      <w:r w:rsidR="0019203D" w:rsidRPr="0019203D">
        <w:rPr>
          <w:rStyle w:val="Char2"/>
          <w:rtl/>
        </w:rPr>
        <w:t xml:space="preserve"> </w:t>
      </w:r>
      <w:r w:rsidR="0019203D" w:rsidRPr="0019203D">
        <w:rPr>
          <w:rStyle w:val="Char2"/>
          <w:rFonts w:hint="eastAsia"/>
          <w:rtl/>
        </w:rPr>
        <w:t>وَاللَّهِ</w:t>
      </w:r>
      <w:r w:rsidR="0019203D" w:rsidRPr="0019203D">
        <w:rPr>
          <w:rStyle w:val="Char2"/>
          <w:rtl/>
        </w:rPr>
        <w:t xml:space="preserve"> </w:t>
      </w:r>
      <w:r w:rsidR="0019203D" w:rsidRPr="0019203D">
        <w:rPr>
          <w:rStyle w:val="Char2"/>
          <w:rFonts w:hint="eastAsia"/>
          <w:rtl/>
        </w:rPr>
        <w:t>مَا</w:t>
      </w:r>
      <w:r w:rsidR="0019203D" w:rsidRPr="0019203D">
        <w:rPr>
          <w:rStyle w:val="Char2"/>
          <w:rtl/>
        </w:rPr>
        <w:t xml:space="preserve"> </w:t>
      </w:r>
      <w:r w:rsidR="0019203D" w:rsidRPr="0019203D">
        <w:rPr>
          <w:rStyle w:val="Char2"/>
          <w:rFonts w:hint="eastAsia"/>
          <w:rtl/>
        </w:rPr>
        <w:t>أَمْلِكُ</w:t>
      </w:r>
      <w:r w:rsidR="0019203D" w:rsidRPr="0019203D">
        <w:rPr>
          <w:rStyle w:val="Char2"/>
          <w:rtl/>
        </w:rPr>
        <w:t xml:space="preserve"> </w:t>
      </w:r>
      <w:r w:rsidR="0019203D" w:rsidRPr="0019203D">
        <w:rPr>
          <w:rStyle w:val="Char2"/>
          <w:rFonts w:hint="eastAsia"/>
          <w:rtl/>
        </w:rPr>
        <w:t>لَكُمْ</w:t>
      </w:r>
      <w:r w:rsidR="0019203D" w:rsidRPr="0019203D">
        <w:rPr>
          <w:rStyle w:val="Char2"/>
          <w:rtl/>
        </w:rPr>
        <w:t xml:space="preserve"> </w:t>
      </w:r>
      <w:r w:rsidR="0019203D" w:rsidRPr="0019203D">
        <w:rPr>
          <w:rStyle w:val="Char2"/>
          <w:rFonts w:hint="eastAsia"/>
          <w:rtl/>
        </w:rPr>
        <w:t>مِنَ</w:t>
      </w:r>
      <w:r w:rsidR="0019203D" w:rsidRPr="0019203D">
        <w:rPr>
          <w:rStyle w:val="Char2"/>
          <w:rtl/>
        </w:rPr>
        <w:t xml:space="preserve"> </w:t>
      </w:r>
      <w:r w:rsidR="0019203D" w:rsidRPr="0019203D">
        <w:rPr>
          <w:rStyle w:val="Char2"/>
          <w:rFonts w:hint="eastAsia"/>
          <w:rtl/>
        </w:rPr>
        <w:t>اللَّهِ</w:t>
      </w:r>
      <w:r w:rsidR="0019203D" w:rsidRPr="0019203D">
        <w:rPr>
          <w:rStyle w:val="Char2"/>
          <w:rtl/>
        </w:rPr>
        <w:t xml:space="preserve"> </w:t>
      </w:r>
      <w:r w:rsidR="0019203D" w:rsidRPr="0019203D">
        <w:rPr>
          <w:rStyle w:val="Char2"/>
          <w:rFonts w:hint="eastAsia"/>
          <w:rtl/>
        </w:rPr>
        <w:t>شَيْئاً</w:t>
      </w:r>
      <w:r w:rsidR="0019203D">
        <w:rPr>
          <w:rFonts w:ascii="Times New Roman" w:hAnsi="Times New Roman" w:cs="Traditional Arabic" w:hint="cs"/>
          <w:sz w:val="28"/>
          <w:szCs w:val="28"/>
          <w:rtl/>
          <w:lang w:bidi="fa-IR"/>
        </w:rPr>
        <w:t xml:space="preserve">» </w:t>
      </w:r>
      <w:r w:rsidR="00BC701B" w:rsidRPr="00BC701B">
        <w:rPr>
          <w:rFonts w:ascii="Times New Roman" w:hAnsi="Times New Roman" w:cs="Traditional Arabic" w:hint="cs"/>
          <w:sz w:val="26"/>
          <w:szCs w:val="26"/>
          <w:rtl/>
          <w:lang w:bidi="fa-IR"/>
        </w:rPr>
        <w:t>«</w:t>
      </w:r>
      <w:r w:rsidRPr="00BC701B">
        <w:rPr>
          <w:rFonts w:ascii="Times New Roman" w:hAnsi="Times New Roman" w:cs="B Lotus" w:hint="cs"/>
          <w:sz w:val="26"/>
          <w:szCs w:val="26"/>
          <w:rtl/>
          <w:lang w:bidi="fa-IR"/>
        </w:rPr>
        <w:t>ای فاطمه دختر محمّد، تو خود را از آتش نجات ده که سوگند بخدا من در برابر خدا کاری برایتان نتوانم کرد!</w:t>
      </w:r>
      <w:r w:rsidR="00BC701B" w:rsidRPr="00BC701B">
        <w:rPr>
          <w:rFonts w:ascii="Times New Roman" w:hAnsi="Times New Roman" w:cs="Traditional Arabic" w:hint="cs"/>
          <w:sz w:val="26"/>
          <w:szCs w:val="26"/>
          <w:rtl/>
          <w:lang w:bidi="fa-IR"/>
        </w:rPr>
        <w:t>»</w:t>
      </w:r>
      <w:r w:rsidR="0019203D" w:rsidRPr="0019203D">
        <w:rPr>
          <w:rStyle w:val="FootnoteReference"/>
          <w:rFonts w:ascii="Times New Roman" w:hAnsi="Times New Roman" w:cs="B Lotus"/>
          <w:color w:val="000000"/>
          <w:spacing w:val="-4"/>
          <w:sz w:val="26"/>
          <w:szCs w:val="26"/>
          <w:rtl/>
          <w:lang w:bidi="fa-IR"/>
        </w:rPr>
        <w:footnoteReference w:id="29"/>
      </w:r>
      <w:r w:rsidRPr="00BC701B">
        <w:rPr>
          <w:rFonts w:ascii="Times New Roman" w:hAnsi="Times New Roman" w:cs="B Lotus" w:hint="cs"/>
          <w:sz w:val="26"/>
          <w:szCs w:val="26"/>
          <w:rtl/>
          <w:lang w:bidi="fa-IR"/>
        </w:rPr>
        <w:t>.</w:t>
      </w:r>
    </w:p>
    <w:p w:rsidR="00773C80" w:rsidRDefault="00773C80" w:rsidP="0019203D">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احادیث بسیار دیگر از این نمونه، که ذکر هم</w:t>
      </w:r>
      <w:r w:rsidR="001920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آنها در اینجا میسّر نیست و در کُتب حدیث به فراوانی یافت می‌شوند. آیا راویان این احادیث چه کسانی جز علمای مسلمین بوده‌اند؟ و آیا چنین روایت‌کنندگانی، پیامبر را به</w:t>
      </w:r>
      <w:r w:rsidR="0019203D">
        <w:rPr>
          <w:rFonts w:ascii="Times New Roman" w:hAnsi="Times New Roman" w:cs="B Lotus" w:hint="cs"/>
          <w:sz w:val="28"/>
          <w:szCs w:val="28"/>
          <w:rtl/>
          <w:lang w:bidi="fa-IR"/>
        </w:rPr>
        <w:t xml:space="preserve"> صفات خدایی متّصف کرده‌اند؟</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شاید گفته شود که ما امروز بسیاری از مسلمانان را می‌بینیم که دربارة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امامان خود از اندازه در می‌گذرند و سخنان غلوّآمیز می‌گویند و اوصافی به آنان نسبت می‌دهند که به صفات کبریایی می‌ماند!</w:t>
      </w:r>
      <w:r w:rsidR="00BC701B">
        <w:rPr>
          <w:rFonts w:ascii="Times New Roman" w:hAnsi="Times New Roman" w:cs="B Lotus" w:hint="cs"/>
          <w:sz w:val="28"/>
          <w:szCs w:val="28"/>
          <w:rtl/>
          <w:lang w:bidi="fa-IR"/>
        </w:rPr>
        <w:t>.</w:t>
      </w:r>
    </w:p>
    <w:p w:rsidR="00773C80" w:rsidRDefault="00773C80" w:rsidP="0019203D">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پاسخ آنست که هم</w:t>
      </w:r>
      <w:r w:rsidR="001920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مسلمین چنین نیستند و در گذشته نیز بر این طریقه نبوده‌اند، این قبیل اندیشه‌ها در دورانهای اخیر میان گروههایی راه یافته است چنانکه برخی از مشاهیر امامیّه به این حقیقت اشاره کرده</w:t>
      </w:r>
      <w:r>
        <w:rPr>
          <w:rFonts w:ascii="Times New Roman" w:hAnsi="Times New Roman" w:cs="B Lotus" w:hint="eastAsia"/>
          <w:sz w:val="28"/>
          <w:szCs w:val="28"/>
          <w:rtl/>
          <w:lang w:bidi="fa-IR"/>
        </w:rPr>
        <w:t>‌اند، از جمله «ممقانی» صاحب کتاب: «</w:t>
      </w:r>
      <w:r w:rsidRPr="0019203D">
        <w:rPr>
          <w:rStyle w:val="Char1"/>
          <w:rFonts w:hint="eastAsia"/>
          <w:rtl/>
        </w:rPr>
        <w:t>تنقیح ال</w:t>
      </w:r>
      <w:r w:rsidR="0019203D">
        <w:rPr>
          <w:rStyle w:val="Char1"/>
          <w:rFonts w:hint="cs"/>
          <w:rtl/>
        </w:rPr>
        <w:t>ـ</w:t>
      </w:r>
      <w:r w:rsidRPr="0019203D">
        <w:rPr>
          <w:rStyle w:val="Char1"/>
          <w:rFonts w:hint="eastAsia"/>
          <w:rtl/>
        </w:rPr>
        <w:t>مقال ف</w:t>
      </w:r>
      <w:r w:rsidR="0019203D">
        <w:rPr>
          <w:rStyle w:val="Char1"/>
          <w:rFonts w:hint="cs"/>
          <w:rtl/>
        </w:rPr>
        <w:t>ي</w:t>
      </w:r>
      <w:r w:rsidRPr="0019203D">
        <w:rPr>
          <w:rStyle w:val="Char1"/>
          <w:rFonts w:hint="eastAsia"/>
          <w:rtl/>
        </w:rPr>
        <w:t xml:space="preserve"> أحوال الرّجال</w:t>
      </w:r>
      <w:r>
        <w:rPr>
          <w:rFonts w:ascii="Times New Roman" w:hAnsi="Times New Roman" w:cs="B Lotus" w:hint="eastAsia"/>
          <w:sz w:val="28"/>
          <w:szCs w:val="28"/>
          <w:rtl/>
          <w:lang w:bidi="fa-IR"/>
        </w:rPr>
        <w:t>» که از مهم</w:t>
      </w:r>
      <w:r w:rsidR="0019203D">
        <w:rPr>
          <w:rFonts w:ascii="Times New Roman" w:hAnsi="Times New Roman" w:cs="B Lotus" w:hint="cs"/>
          <w:sz w:val="28"/>
          <w:szCs w:val="28"/>
          <w:rtl/>
          <w:lang w:bidi="fa-IR"/>
        </w:rPr>
        <w:t>‌</w:t>
      </w:r>
      <w:r>
        <w:rPr>
          <w:rFonts w:ascii="Times New Roman" w:hAnsi="Times New Roman" w:cs="B Lotus" w:hint="eastAsia"/>
          <w:sz w:val="28"/>
          <w:szCs w:val="28"/>
          <w:rtl/>
          <w:lang w:bidi="fa-IR"/>
        </w:rPr>
        <w:t>ترین کتب رجال اخیر شیع</w:t>
      </w:r>
      <w:r w:rsidR="0019203D">
        <w:rPr>
          <w:rFonts w:ascii="Times New Roman" w:hAnsi="Times New Roman" w:cs="B Lotus" w:hint="cs"/>
          <w:sz w:val="28"/>
          <w:szCs w:val="28"/>
          <w:rtl/>
          <w:lang w:bidi="fa-IR"/>
        </w:rPr>
        <w:t>ه</w:t>
      </w:r>
      <w:r>
        <w:rPr>
          <w:rFonts w:ascii="Times New Roman" w:hAnsi="Times New Roman" w:cs="B Lotus" w:hint="eastAsia"/>
          <w:sz w:val="28"/>
          <w:szCs w:val="28"/>
          <w:rtl/>
          <w:lang w:bidi="fa-IR"/>
        </w:rPr>
        <w:t xml:space="preserve"> امامیّه بشمار می‌آید می‌نویسد:</w:t>
      </w:r>
      <w:r w:rsidR="0019203D">
        <w:rPr>
          <w:rFonts w:ascii="Times New Roman" w:hAnsi="Times New Roman" w:cs="B Lotus" w:hint="cs"/>
          <w:sz w:val="28"/>
          <w:szCs w:val="28"/>
          <w:rtl/>
          <w:lang w:bidi="fa-IR"/>
        </w:rPr>
        <w:t xml:space="preserve"> </w:t>
      </w:r>
      <w:r w:rsidR="0019203D">
        <w:rPr>
          <w:rFonts w:ascii="Times New Roman" w:hAnsi="Times New Roman" w:cs="Traditional Arabic" w:hint="cs"/>
          <w:sz w:val="28"/>
          <w:szCs w:val="28"/>
          <w:rtl/>
          <w:lang w:bidi="fa-IR"/>
        </w:rPr>
        <w:t>«</w:t>
      </w:r>
      <w:r w:rsidRPr="0019203D">
        <w:rPr>
          <w:rStyle w:val="Char3"/>
          <w:rFonts w:hint="eastAsia"/>
          <w:rtl/>
        </w:rPr>
        <w:t>إن أکثر مایعد الیوم من ضروریات ال</w:t>
      </w:r>
      <w:r w:rsidR="0019203D">
        <w:rPr>
          <w:rStyle w:val="Char3"/>
          <w:rFonts w:hint="cs"/>
          <w:rtl/>
        </w:rPr>
        <w:t>ـ</w:t>
      </w:r>
      <w:r w:rsidRPr="0019203D">
        <w:rPr>
          <w:rStyle w:val="Char3"/>
          <w:rFonts w:hint="eastAsia"/>
          <w:rtl/>
        </w:rPr>
        <w:t>مذهب ف</w:t>
      </w:r>
      <w:r w:rsidR="0019203D">
        <w:rPr>
          <w:rStyle w:val="Char3"/>
          <w:rFonts w:hint="cs"/>
          <w:rtl/>
        </w:rPr>
        <w:t>ي</w:t>
      </w:r>
      <w:r w:rsidR="0019203D">
        <w:rPr>
          <w:rStyle w:val="Char3"/>
          <w:rFonts w:hint="eastAsia"/>
          <w:rtl/>
        </w:rPr>
        <w:t xml:space="preserve"> أوصاف ال</w:t>
      </w:r>
      <w:r w:rsidR="0019203D">
        <w:rPr>
          <w:rStyle w:val="Char3"/>
          <w:rFonts w:hint="cs"/>
          <w:rtl/>
        </w:rPr>
        <w:t>ا</w:t>
      </w:r>
      <w:r w:rsidRPr="0019203D">
        <w:rPr>
          <w:rStyle w:val="Char3"/>
          <w:rFonts w:hint="eastAsia"/>
          <w:rtl/>
        </w:rPr>
        <w:t>ئم</w:t>
      </w:r>
      <w:r w:rsidR="0019203D">
        <w:rPr>
          <w:rStyle w:val="Char3"/>
          <w:rFonts w:hint="cs"/>
          <w:rtl/>
        </w:rPr>
        <w:t>ة</w:t>
      </w:r>
      <w:r w:rsidR="0019203D">
        <w:rPr>
          <w:rStyle w:val="Char3"/>
          <w:rFonts w:cs="CTraditional Arabic" w:hint="cs"/>
          <w:rtl/>
        </w:rPr>
        <w:t>‡</w:t>
      </w:r>
      <w:r w:rsidR="0019203D">
        <w:rPr>
          <w:rStyle w:val="Char3"/>
          <w:rFonts w:hint="cs"/>
          <w:rtl/>
        </w:rPr>
        <w:t xml:space="preserve"> </w:t>
      </w:r>
      <w:r w:rsidRPr="0019203D">
        <w:rPr>
          <w:rStyle w:val="Char3"/>
          <w:rFonts w:hint="cs"/>
          <w:rtl/>
        </w:rPr>
        <w:t>کان القول به معدودا ف</w:t>
      </w:r>
      <w:r w:rsidR="0019203D">
        <w:rPr>
          <w:rStyle w:val="Char3"/>
          <w:rFonts w:hint="cs"/>
          <w:rtl/>
        </w:rPr>
        <w:t xml:space="preserve">ي العهد </w:t>
      </w:r>
      <w:r w:rsidRPr="0019203D">
        <w:rPr>
          <w:rStyle w:val="Char3"/>
          <w:rFonts w:hint="cs"/>
          <w:rtl/>
        </w:rPr>
        <w:t>السابق من الغلو</w:t>
      </w:r>
      <w:r w:rsidR="0019203D">
        <w:rPr>
          <w:rFonts w:ascii="Times New Roman" w:hAnsi="Times New Roman" w:cs="Traditional Arabic" w:hint="cs"/>
          <w:sz w:val="28"/>
          <w:szCs w:val="28"/>
          <w:rtl/>
          <w:lang w:bidi="fa-IR"/>
        </w:rPr>
        <w:t>»</w:t>
      </w:r>
      <w:r w:rsidR="0019203D">
        <w:rPr>
          <w:rFonts w:ascii="Times New Roman" w:hAnsi="Times New Roman" w:cs="B Lotus" w:hint="cs"/>
          <w:sz w:val="28"/>
          <w:szCs w:val="28"/>
          <w:rtl/>
          <w:lang w:bidi="fa-IR"/>
        </w:rPr>
        <w:t>!</w:t>
      </w:r>
      <w:r w:rsidR="0019203D" w:rsidRPr="0019203D">
        <w:rPr>
          <w:rStyle w:val="FootnoteReference"/>
          <w:rFonts w:ascii="Times New Roman" w:hAnsi="Times New Roman" w:cs="B Lotus"/>
          <w:color w:val="000000"/>
          <w:spacing w:val="-4"/>
          <w:sz w:val="28"/>
          <w:szCs w:val="28"/>
          <w:rtl/>
          <w:lang w:bidi="fa-IR"/>
        </w:rPr>
        <w:footnoteReference w:id="30"/>
      </w:r>
      <w:r w:rsidR="0019203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w:t>
      </w:r>
      <w:r w:rsidR="00BC701B" w:rsidRPr="00BC701B">
        <w:rPr>
          <w:rFonts w:ascii="Times New Roman" w:hAnsi="Times New Roman" w:cs="Traditional Arabic" w:hint="cs"/>
          <w:sz w:val="26"/>
          <w:szCs w:val="26"/>
          <w:rtl/>
          <w:lang w:bidi="fa-IR"/>
        </w:rPr>
        <w:t>«</w:t>
      </w:r>
      <w:r w:rsidRPr="00BC701B">
        <w:rPr>
          <w:rFonts w:ascii="Times New Roman" w:hAnsi="Times New Roman" w:cs="B Lotus" w:hint="cs"/>
          <w:sz w:val="26"/>
          <w:szCs w:val="26"/>
          <w:rtl/>
          <w:lang w:bidi="fa-IR"/>
        </w:rPr>
        <w:t>بیشتر أوصاف ائمّه</w:t>
      </w:r>
      <w:r w:rsidR="00BC701B">
        <w:rPr>
          <w:rFonts w:ascii="Times New Roman" w:hAnsi="Times New Roman" w:cs="CTraditional Arabic" w:hint="cs"/>
          <w:sz w:val="26"/>
          <w:szCs w:val="26"/>
          <w:rtl/>
          <w:lang w:bidi="fa-IR"/>
        </w:rPr>
        <w:t>‡</w:t>
      </w:r>
      <w:r w:rsidRPr="00BC701B">
        <w:rPr>
          <w:rFonts w:ascii="Times New Roman" w:hAnsi="Times New Roman" w:cs="B Lotus" w:hint="cs"/>
          <w:sz w:val="26"/>
          <w:szCs w:val="26"/>
          <w:rtl/>
          <w:lang w:bidi="fa-IR"/>
        </w:rPr>
        <w:t xml:space="preserve"> که امروز از ضروریّات مذهب شمرده می‌شود در روزگار گذشته اعتقاد به آنها غلوّ به شمار می‌آمده است</w:t>
      </w:r>
      <w:r w:rsidR="00BC701B" w:rsidRPr="00BC701B">
        <w:rPr>
          <w:rFonts w:ascii="Times New Roman" w:hAnsi="Times New Roman" w:cs="Traditional Arabic" w:hint="cs"/>
          <w:sz w:val="26"/>
          <w:szCs w:val="26"/>
          <w:rtl/>
          <w:lang w:bidi="fa-IR"/>
        </w:rPr>
        <w:t>»</w:t>
      </w:r>
      <w:r w:rsidRPr="00BC701B">
        <w:rPr>
          <w:rFonts w:ascii="Times New Roman" w:hAnsi="Times New Roman" w:cs="B Lotus" w:hint="cs"/>
          <w:sz w:val="26"/>
          <w:szCs w:val="26"/>
          <w:rtl/>
          <w:lang w:bidi="fa-IR"/>
        </w:rPr>
        <w:t>!</w:t>
      </w:r>
      <w:r w:rsidR="00BC701B" w:rsidRPr="00BC701B">
        <w:rPr>
          <w:rFonts w:ascii="Times New Roman" w:hAnsi="Times New Roman" w:cs="B Lotus" w:hint="cs"/>
          <w:sz w:val="26"/>
          <w:szCs w:val="26"/>
          <w:rtl/>
          <w:lang w:bidi="fa-IR"/>
        </w:rPr>
        <w:t>.</w:t>
      </w:r>
    </w:p>
    <w:p w:rsidR="00773C80" w:rsidRDefault="00773C80" w:rsidP="0019203D">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عنوان نمونه، درمیان گروهی از معاصران چنان شهرت دارد که امامان</w:t>
      </w:r>
      <w:r w:rsidR="00BC701B">
        <w:rPr>
          <w:rFonts w:ascii="B Lotus" w:hAnsi="B Lotus" w:cs="CTraditional Arabic" w:hint="cs"/>
          <w:sz w:val="28"/>
          <w:szCs w:val="28"/>
          <w:rtl/>
          <w:lang w:bidi="fa-IR"/>
        </w:rPr>
        <w:t>‡</w:t>
      </w:r>
      <w:r>
        <w:rPr>
          <w:rFonts w:ascii="Times New Roman" w:hAnsi="Times New Roman" w:cs="B Lotus" w:hint="cs"/>
          <w:sz w:val="28"/>
          <w:szCs w:val="28"/>
          <w:rtl/>
          <w:lang w:bidi="fa-IR"/>
        </w:rPr>
        <w:t xml:space="preserve"> از احوال عموم خلق باخبرند و از اعمالشان آگاهی دارند و برخی از مردم را به زیارت مرقد خود می‌طلبند! ولی نزدیک به هشت قرن پیش، یکی از دانشمندان برجست</w:t>
      </w:r>
      <w:r w:rsidR="001920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امامیّه به نام «شیخ عبدالجلیل قزوینی رازی» کتابی تصنیف کرده که آنرا «</w:t>
      </w:r>
      <w:r w:rsidRPr="0019203D">
        <w:rPr>
          <w:rFonts w:ascii="mylotus" w:hAnsi="mylotus" w:cs="mylotus"/>
          <w:sz w:val="28"/>
          <w:szCs w:val="28"/>
          <w:rtl/>
          <w:lang w:bidi="fa-IR"/>
        </w:rPr>
        <w:t>نقض مثالب النواصب ف</w:t>
      </w:r>
      <w:r w:rsidR="0019203D">
        <w:rPr>
          <w:rFonts w:ascii="mylotus" w:hAnsi="mylotus" w:cs="mylotus" w:hint="cs"/>
          <w:sz w:val="28"/>
          <w:szCs w:val="28"/>
          <w:rtl/>
          <w:lang w:bidi="fa-IR"/>
        </w:rPr>
        <w:t>ي</w:t>
      </w:r>
      <w:r w:rsidRPr="0019203D">
        <w:rPr>
          <w:rFonts w:ascii="mylotus" w:hAnsi="mylotus" w:cs="mylotus"/>
          <w:sz w:val="28"/>
          <w:szCs w:val="28"/>
          <w:rtl/>
          <w:lang w:bidi="fa-IR"/>
        </w:rPr>
        <w:t xml:space="preserve"> نقض بعض فضائح الروافض</w:t>
      </w:r>
      <w:r>
        <w:rPr>
          <w:rFonts w:ascii="Times New Roman" w:hAnsi="Times New Roman" w:cs="B Lotus" w:hint="cs"/>
          <w:sz w:val="28"/>
          <w:szCs w:val="28"/>
          <w:rtl/>
          <w:lang w:bidi="fa-IR"/>
        </w:rPr>
        <w:t>» نام نهاده است، در این کتاب که حدود سال 560 هجری نگاشته شده می‌نویسد: «مصطفی با جلالت و رفعتِ درج</w:t>
      </w:r>
      <w:r w:rsidR="001920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نبوّت، در مسجد مدینه با آنکه زنده بود نمی‌دانست که در بازارها چه می‌کنند و </w:t>
      </w:r>
      <w:r w:rsidR="0019203D">
        <w:rPr>
          <w:rFonts w:ascii="Times New Roman" w:hAnsi="Times New Roman" w:cs="B Lotus" w:hint="cs"/>
          <w:sz w:val="28"/>
          <w:szCs w:val="28"/>
          <w:rtl/>
          <w:lang w:bidi="fa-IR"/>
        </w:rPr>
        <w:t>ا</w:t>
      </w:r>
      <w:r>
        <w:rPr>
          <w:rFonts w:ascii="Times New Roman" w:hAnsi="Times New Roman" w:cs="B Lotus" w:hint="cs"/>
          <w:sz w:val="28"/>
          <w:szCs w:val="28"/>
          <w:rtl/>
          <w:lang w:bidi="fa-IR"/>
        </w:rPr>
        <w:t>حوال</w:t>
      </w:r>
      <w:r w:rsidR="00BC701B">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دیگر تا جبرئیل نیامدی و معلوم نکردی ندانستی، پس أئمّه که درج</w:t>
      </w:r>
      <w:r w:rsidR="001920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انبیاء ندارند و در خاک خراسان و بغداد و حجاز و کربلاء خُفته‌اند و از قید حیات برفته، چگونه دانند که احوال جهانیان بر چه حدّ است؟ این معنی هم از عقل و هم از شرع بیگانه، و جماعتی حشویان که پیش از این خود را بر این طائفه بسته‌اند، این معنی گفته‌اند بحمدالله از ایشان بسی نماند و اصولیان شیعه از ایشان و از چنین دعاوی تبرّی کرده‌اند»</w:t>
      </w:r>
      <w:r w:rsidR="0019203D" w:rsidRPr="0019203D">
        <w:rPr>
          <w:rStyle w:val="FootnoteReference"/>
          <w:rFonts w:ascii="Times New Roman" w:hAnsi="Times New Roman" w:cs="B Lotus"/>
          <w:color w:val="000000"/>
          <w:spacing w:val="-4"/>
          <w:sz w:val="28"/>
          <w:szCs w:val="28"/>
          <w:rtl/>
          <w:lang w:bidi="fa-IR"/>
        </w:rPr>
        <w:footnoteReference w:id="31"/>
      </w:r>
      <w:r>
        <w:rPr>
          <w:rFonts w:ascii="Times New Roman" w:hAnsi="Times New Roman" w:cs="B Lotus" w:hint="cs"/>
          <w:sz w:val="28"/>
          <w:szCs w:val="28"/>
          <w:rtl/>
          <w:lang w:bidi="fa-IR"/>
        </w:rPr>
        <w:t>.</w:t>
      </w:r>
    </w:p>
    <w:p w:rsidR="00773C80" w:rsidRDefault="00773C80" w:rsidP="0019203D">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آری، عقاید اصیل مذهب شیعة امامیّه را در دورانهایی که به روزگار ائمّه </w:t>
      </w:r>
      <w:r w:rsidRPr="00773C80">
        <w:rPr>
          <w:rFonts w:ascii="B Lotus" w:hAnsi="B Lotus" w:cs="B Lotus" w:hint="cs"/>
          <w:sz w:val="28"/>
          <w:szCs w:val="28"/>
          <w:rtl/>
          <w:lang w:bidi="fa-IR"/>
        </w:rPr>
        <w:t>-</w:t>
      </w:r>
      <w:r>
        <w:rPr>
          <w:rFonts w:ascii="Times New Roman" w:hAnsi="Times New Roman" w:cs="B Lotus" w:hint="cs"/>
          <w:sz w:val="28"/>
          <w:szCs w:val="28"/>
          <w:rtl/>
          <w:lang w:bidi="fa-IR"/>
        </w:rPr>
        <w:t xml:space="preserve"> علیهم السّلام </w:t>
      </w:r>
      <w:r w:rsidRPr="00773C80">
        <w:rPr>
          <w:rFonts w:ascii="B Lotus" w:hAnsi="B Lotus" w:cs="B Lotus" w:hint="cs"/>
          <w:sz w:val="28"/>
          <w:szCs w:val="28"/>
          <w:rtl/>
          <w:lang w:bidi="fa-IR"/>
        </w:rPr>
        <w:t>-</w:t>
      </w:r>
      <w:r>
        <w:rPr>
          <w:rFonts w:ascii="Times New Roman" w:hAnsi="Times New Roman" w:cs="B Lotus" w:hint="cs"/>
          <w:sz w:val="28"/>
          <w:szCs w:val="28"/>
          <w:rtl/>
          <w:lang w:bidi="fa-IR"/>
        </w:rPr>
        <w:t xml:space="preserve"> نزدیکتر بودند و بامذاق ایشان آشنایی بیشتری داشتند، باید یافت نه در ادواری که فاصلة زمانی و أحادیث آنچنانی! گروهی را به خروج از حدّ اعتدال افکنده و به پیمودن راه حشویان و </w:t>
      </w:r>
      <w:r w:rsidR="0019203D">
        <w:rPr>
          <w:rFonts w:ascii="Times New Roman" w:hAnsi="Times New Roman" w:cs="B Lotus" w:hint="cs"/>
          <w:sz w:val="28"/>
          <w:szCs w:val="28"/>
          <w:rtl/>
          <w:lang w:bidi="fa-IR"/>
        </w:rPr>
        <w:t>ا</w:t>
      </w:r>
      <w:r>
        <w:rPr>
          <w:rFonts w:ascii="Times New Roman" w:hAnsi="Times New Roman" w:cs="B Lotus" w:hint="cs"/>
          <w:sz w:val="28"/>
          <w:szCs w:val="28"/>
          <w:rtl/>
          <w:lang w:bidi="fa-IR"/>
        </w:rPr>
        <w:t>خباری</w:t>
      </w:r>
      <w:r w:rsidR="0019203D">
        <w:rPr>
          <w:rFonts w:ascii="Times New Roman" w:hAnsi="Times New Roman" w:cs="B Lotus" w:hint="eastAsia"/>
          <w:sz w:val="28"/>
          <w:szCs w:val="28"/>
          <w:rtl/>
          <w:lang w:bidi="fa-IR"/>
        </w:rPr>
        <w:t>‌</w:t>
      </w:r>
      <w:r>
        <w:rPr>
          <w:rFonts w:ascii="Times New Roman" w:hAnsi="Times New Roman" w:cs="B Lotus" w:hint="cs"/>
          <w:sz w:val="28"/>
          <w:szCs w:val="28"/>
          <w:rtl/>
          <w:lang w:bidi="fa-IR"/>
        </w:rPr>
        <w:t>ها کشیده است، بویژه که اسلوب فلسفی و عرفانی را در تفسیر متون دینی نیز دخالت داده‌اند و از این راه به مبالغه و غلوّ در افتاده‌اند و البته علمای معتدل و محقّق در میان این فرقه از روزگاران کهن تاکنون بوده و هستند.</w:t>
      </w:r>
    </w:p>
    <w:p w:rsidR="00773C80" w:rsidRPr="0052796D" w:rsidRDefault="00773C80" w:rsidP="0019203D">
      <w:pPr>
        <w:pStyle w:val="StyleComplexBLotus12ptJustifiedFirstline05cmCharChar"/>
        <w:spacing w:line="240" w:lineRule="auto"/>
        <w:rPr>
          <w:rFonts w:ascii="Times New Roman" w:hAnsi="Times New Roman" w:cs="B Lotus"/>
          <w:sz w:val="28"/>
          <w:szCs w:val="28"/>
          <w:rtl/>
          <w:lang w:bidi="fa-IR"/>
        </w:rPr>
      </w:pPr>
      <w:r w:rsidRPr="0052796D">
        <w:rPr>
          <w:rFonts w:ascii="Times New Roman" w:hAnsi="Times New Roman" w:cs="B Lotus" w:hint="cs"/>
          <w:sz w:val="28"/>
          <w:szCs w:val="28"/>
          <w:rtl/>
          <w:lang w:bidi="fa-IR"/>
        </w:rPr>
        <w:t>به هر حال عموم مسلمانان را درگذشته و حال در شمار غُلاه آوردن، خود غلوّی ناروا و زشت شمرده می‌شود و برای کسانیکه مخصوصاً داعی</w:t>
      </w:r>
      <w:r w:rsidR="0019203D">
        <w:rPr>
          <w:rFonts w:ascii="Times New Roman" w:hAnsi="Times New Roman" w:cs="B Lotus" w:hint="cs"/>
          <w:sz w:val="28"/>
          <w:szCs w:val="28"/>
          <w:rtl/>
          <w:lang w:bidi="fa-IR"/>
        </w:rPr>
        <w:t>ه</w:t>
      </w:r>
      <w:r w:rsidRPr="0052796D">
        <w:rPr>
          <w:rFonts w:ascii="Times New Roman" w:hAnsi="Times New Roman" w:cs="B Lotus" w:hint="cs"/>
          <w:sz w:val="28"/>
          <w:szCs w:val="28"/>
          <w:rtl/>
          <w:lang w:bidi="fa-IR"/>
        </w:rPr>
        <w:t xml:space="preserve"> علمی دارند زشت‌تر و نارواتر است.</w:t>
      </w:r>
    </w:p>
    <w:p w:rsidR="00773C80" w:rsidRPr="0052796D" w:rsidRDefault="00773C80" w:rsidP="00031E01">
      <w:pPr>
        <w:pStyle w:val="a1"/>
        <w:rPr>
          <w:rtl/>
        </w:rPr>
      </w:pPr>
      <w:bookmarkStart w:id="17" w:name="_Toc139264435"/>
      <w:bookmarkStart w:id="18" w:name="_Toc341738199"/>
      <w:r w:rsidRPr="0052796D">
        <w:rPr>
          <w:rFonts w:hint="cs"/>
          <w:rtl/>
        </w:rPr>
        <w:t>سوابق پیامبر قبل از بعثت</w:t>
      </w:r>
      <w:bookmarkEnd w:id="17"/>
      <w:bookmarkEnd w:id="18"/>
    </w:p>
    <w:p w:rsidR="00773C80" w:rsidRPr="0052796D" w:rsidRDefault="00773C80" w:rsidP="0019203D">
      <w:pPr>
        <w:pStyle w:val="StyleComplexBLotus12ptJustifiedFirstline05cmCharChar"/>
        <w:spacing w:line="240" w:lineRule="auto"/>
        <w:rPr>
          <w:rFonts w:ascii="Times New Roman" w:hAnsi="Times New Roman" w:cs="B Lotus"/>
          <w:sz w:val="28"/>
          <w:szCs w:val="28"/>
          <w:rtl/>
          <w:lang w:bidi="fa-IR"/>
        </w:rPr>
      </w:pPr>
      <w:r w:rsidRPr="0052796D">
        <w:rPr>
          <w:rFonts w:ascii="Times New Roman" w:hAnsi="Times New Roman" w:cs="B Lotus" w:hint="cs"/>
          <w:sz w:val="28"/>
          <w:szCs w:val="28"/>
          <w:rtl/>
          <w:lang w:bidi="fa-IR"/>
        </w:rPr>
        <w:t>نویسند</w:t>
      </w:r>
      <w:r w:rsidR="0019203D">
        <w:rPr>
          <w:rFonts w:ascii="Times New Roman" w:hAnsi="Times New Roman" w:cs="B Lotus" w:hint="cs"/>
          <w:sz w:val="28"/>
          <w:szCs w:val="28"/>
          <w:rtl/>
          <w:lang w:bidi="fa-IR"/>
        </w:rPr>
        <w:t>ه</w:t>
      </w:r>
      <w:r w:rsidRPr="0052796D">
        <w:rPr>
          <w:rFonts w:ascii="Times New Roman" w:hAnsi="Times New Roman" w:cs="B Lotus" w:hint="cs"/>
          <w:sz w:val="28"/>
          <w:szCs w:val="28"/>
          <w:rtl/>
          <w:lang w:bidi="fa-IR"/>
        </w:rPr>
        <w:t xml:space="preserve"> بیست و سه سال در پی سخنان گذشت</w:t>
      </w:r>
      <w:r w:rsidR="0019203D">
        <w:rPr>
          <w:rFonts w:ascii="Times New Roman" w:hAnsi="Times New Roman" w:cs="B Lotus" w:hint="cs"/>
          <w:sz w:val="28"/>
          <w:szCs w:val="28"/>
          <w:rtl/>
          <w:lang w:bidi="fa-IR"/>
        </w:rPr>
        <w:t>ه</w:t>
      </w:r>
      <w:r w:rsidRPr="0052796D">
        <w:rPr>
          <w:rFonts w:ascii="Times New Roman" w:hAnsi="Times New Roman" w:cs="B Lotus" w:hint="cs"/>
          <w:sz w:val="28"/>
          <w:szCs w:val="28"/>
          <w:rtl/>
          <w:lang w:bidi="fa-IR"/>
        </w:rPr>
        <w:t xml:space="preserve"> خود می‌نویسد</w:t>
      </w:r>
      <w:r>
        <w:rPr>
          <w:rFonts w:ascii="Times New Roman" w:hAnsi="Times New Roman" w:cs="B Lotus" w:hint="cs"/>
          <w:sz w:val="28"/>
          <w:szCs w:val="28"/>
          <w:rtl/>
          <w:lang w:bidi="fa-IR"/>
        </w:rPr>
        <w:t>:</w:t>
      </w:r>
      <w:r w:rsidRPr="0052796D">
        <w:rPr>
          <w:rFonts w:ascii="Times New Roman" w:hAnsi="Times New Roman" w:cs="B Lotus" w:hint="cs"/>
          <w:sz w:val="28"/>
          <w:szCs w:val="28"/>
          <w:rtl/>
          <w:lang w:bidi="fa-IR"/>
        </w:rPr>
        <w:t xml:space="preserve"> </w:t>
      </w:r>
    </w:p>
    <w:p w:rsidR="00773C80" w:rsidRPr="0052796D" w:rsidRDefault="00BC701B" w:rsidP="0019203D">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sidRPr="0052796D">
        <w:rPr>
          <w:rFonts w:ascii="Times New Roman" w:hAnsi="Times New Roman" w:cs="B Lotus" w:hint="cs"/>
          <w:sz w:val="28"/>
          <w:szCs w:val="28"/>
          <w:rtl/>
          <w:lang w:bidi="fa-IR"/>
        </w:rPr>
        <w:t>از این طفل تا سال 610 م. یعنی هنگامی که به سنّ چهل سالگی رسیده است، اثر مهمّی در تاریخ نیست و حتّی در سیره‌ها و روایات آن زمان، خبر چشم</w:t>
      </w:r>
      <w:r w:rsidR="0019203D">
        <w:rPr>
          <w:rFonts w:ascii="Times New Roman" w:hAnsi="Times New Roman" w:cs="B Lotus" w:hint="eastAsia"/>
          <w:sz w:val="28"/>
          <w:szCs w:val="28"/>
          <w:rtl/>
          <w:lang w:bidi="fa-IR"/>
        </w:rPr>
        <w:t>‌</w:t>
      </w:r>
      <w:r w:rsidR="00773C80" w:rsidRPr="0052796D">
        <w:rPr>
          <w:rFonts w:ascii="Times New Roman" w:hAnsi="Times New Roman" w:cs="B Lotus" w:hint="cs"/>
          <w:sz w:val="28"/>
          <w:szCs w:val="28"/>
          <w:rtl/>
          <w:lang w:bidi="fa-IR"/>
        </w:rPr>
        <w:t>گیر و فوق‌العاده‌ای نمی‌بینیم</w:t>
      </w:r>
      <w:r>
        <w:rPr>
          <w:rFonts w:ascii="Times New Roman" w:hAnsi="Times New Roman" w:cs="B Lotus" w:hint="cs"/>
          <w:sz w:val="28"/>
          <w:szCs w:val="28"/>
          <w:rtl/>
          <w:lang w:bidi="fa-IR"/>
        </w:rPr>
        <w:t>»</w:t>
      </w:r>
      <w:r w:rsidR="0019203D" w:rsidRPr="0019203D">
        <w:rPr>
          <w:rStyle w:val="FootnoteReference"/>
          <w:rFonts w:ascii="Times New Roman" w:hAnsi="Times New Roman" w:cs="B Lotus"/>
          <w:color w:val="000000"/>
          <w:spacing w:val="-4"/>
          <w:sz w:val="28"/>
          <w:szCs w:val="28"/>
          <w:rtl/>
          <w:lang w:bidi="fa-IR"/>
        </w:rPr>
        <w:footnoteReference w:id="32"/>
      </w:r>
      <w:r w:rsidR="00773C80" w:rsidRPr="0052796D">
        <w:rPr>
          <w:rFonts w:ascii="Times New Roman" w:hAnsi="Times New Roman" w:cs="B Lotus" w:hint="cs"/>
          <w:sz w:val="28"/>
          <w:szCs w:val="28"/>
          <w:rtl/>
          <w:lang w:bidi="fa-IR"/>
        </w:rPr>
        <w:t>.</w:t>
      </w:r>
    </w:p>
    <w:p w:rsidR="00773C80" w:rsidRDefault="00773C80" w:rsidP="0019203D">
      <w:pPr>
        <w:pStyle w:val="StyleComplexBLotus12ptJustifiedFirstline05cmCharChar"/>
        <w:spacing w:line="240" w:lineRule="auto"/>
        <w:rPr>
          <w:rFonts w:ascii="Times New Roman" w:hAnsi="Times New Roman" w:cs="B Lotus"/>
          <w:sz w:val="28"/>
          <w:szCs w:val="28"/>
          <w:rtl/>
          <w:lang w:bidi="fa-IR"/>
        </w:rPr>
      </w:pPr>
      <w:r w:rsidRPr="0052796D">
        <w:rPr>
          <w:rFonts w:ascii="Times New Roman" w:hAnsi="Times New Roman" w:cs="B Lotus" w:hint="cs"/>
          <w:sz w:val="28"/>
          <w:szCs w:val="28"/>
          <w:rtl/>
          <w:lang w:bidi="fa-IR"/>
        </w:rPr>
        <w:t>این ادّعا دو صورت دارد، یکی آنکه در کتاب</w:t>
      </w:r>
      <w:r w:rsidR="0019203D">
        <w:rPr>
          <w:rFonts w:ascii="Times New Roman" w:hAnsi="Times New Roman" w:cs="B Lotus" w:hint="eastAsia"/>
          <w:sz w:val="28"/>
          <w:szCs w:val="28"/>
          <w:rtl/>
          <w:lang w:bidi="fa-IR"/>
        </w:rPr>
        <w:t>‌</w:t>
      </w:r>
      <w:r w:rsidRPr="0052796D">
        <w:rPr>
          <w:rFonts w:ascii="Times New Roman" w:hAnsi="Times New Roman" w:cs="B Lotus" w:hint="cs"/>
          <w:sz w:val="28"/>
          <w:szCs w:val="28"/>
          <w:rtl/>
          <w:lang w:bidi="fa-IR"/>
        </w:rPr>
        <w:t>های سیره، کرامات و معجزاتی از دوران کودکی و جوانی پیامبر نقل نشده، دوّم آنکه مجاهدات علمی و مباحثات دینی و نبوغ سیاسی و اجتماعی از آن حضرت سرنزده است. مطلب نخست را در جای خود توضیح خواهیم داد امّا دربار</w:t>
      </w:r>
      <w:r w:rsidR="0019203D">
        <w:rPr>
          <w:rFonts w:ascii="Times New Roman" w:hAnsi="Times New Roman" w:cs="B Lotus" w:hint="cs"/>
          <w:sz w:val="28"/>
          <w:szCs w:val="28"/>
          <w:rtl/>
          <w:lang w:bidi="fa-IR"/>
        </w:rPr>
        <w:t>ه</w:t>
      </w:r>
      <w:r w:rsidRPr="0052796D">
        <w:rPr>
          <w:rFonts w:ascii="Times New Roman" w:hAnsi="Times New Roman" w:cs="B Lotus" w:hint="cs"/>
          <w:sz w:val="28"/>
          <w:szCs w:val="28"/>
          <w:rtl/>
          <w:lang w:bidi="fa-IR"/>
        </w:rPr>
        <w:t xml:space="preserve"> موضوع دوّم باید دانست که نبودن چنین آثاری بهترین دلیل بر</w:t>
      </w:r>
      <w:r>
        <w:rPr>
          <w:rFonts w:ascii="Times New Roman" w:hAnsi="Times New Roman" w:cs="B Lotus" w:hint="cs"/>
          <w:sz w:val="28"/>
          <w:szCs w:val="28"/>
          <w:rtl/>
          <w:lang w:bidi="fa-IR"/>
        </w:rPr>
        <w:t xml:space="preserve"> آنست که نبوّت پیامبر، امری طبیعی یا «خودساخته» نبوده که نیاز به گذراندن مقدّمات پیشین و زمینه‌سازی قبلی داشته باشد و پیامبر را به تدریج برای مراحل آینده آماده سازد. و البتّه اگر حوادث برجسته‌ای در دوران چهل سال</w:t>
      </w:r>
      <w:r w:rsidR="001920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قبل از بعثت روی داده بود با وجود آگاهی یاران و معاصران پیامبر از زندگانی او، قطعاً حوادث مزبور ضمن أخبار و آثار، نقل و گزارش می‌شد، پس سکوت تاریخ در این زمینه دلیل روشنی است بر آنکه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سابقه‌ای چشم</w:t>
      </w:r>
      <w:r w:rsidR="0019203D">
        <w:rPr>
          <w:rFonts w:ascii="Times New Roman" w:hAnsi="Times New Roman" w:cs="B Lotus" w:hint="eastAsia"/>
          <w:sz w:val="28"/>
          <w:szCs w:val="28"/>
          <w:rtl/>
          <w:lang w:bidi="fa-IR"/>
        </w:rPr>
        <w:t>‌</w:t>
      </w:r>
      <w:r>
        <w:rPr>
          <w:rFonts w:ascii="Times New Roman" w:hAnsi="Times New Roman" w:cs="B Lotus" w:hint="cs"/>
          <w:sz w:val="28"/>
          <w:szCs w:val="28"/>
          <w:rtl/>
          <w:lang w:bidi="fa-IR"/>
        </w:rPr>
        <w:t>گیر نداشته که بتوان دعوت و رسالت او را مرحل</w:t>
      </w:r>
      <w:r w:rsidR="001920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بلوغ طبیعی آن سوابق شمرد و حیثیّت خداییِ رسالتِ وی را انکار کرد و قرآن مجید همین معنا را از جمله براهین صدق دعوی پیامبر ا</w:t>
      </w:r>
      <w:r w:rsidR="00BF3B8E">
        <w:rPr>
          <w:rFonts w:ascii="Times New Roman" w:hAnsi="Times New Roman" w:cs="B Lotus" w:hint="cs"/>
          <w:sz w:val="28"/>
          <w:szCs w:val="28"/>
          <w:rtl/>
          <w:lang w:bidi="fa-IR"/>
        </w:rPr>
        <w:t>سلام می‌شمرد، چنانکه می‌فرماید: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قُل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شَا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تَلَو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تُهُ</w:t>
      </w:r>
      <w:r w:rsidR="006A032F" w:rsidRPr="006A032F">
        <w:rPr>
          <w:rFonts w:ascii="KFGQPC Uthmanic Script HAFS" w:cs="KFGQPC Uthmanic Script HAFS" w:hint="cs"/>
          <w:sz w:val="28"/>
          <w:szCs w:val="28"/>
          <w:rtl/>
        </w:rPr>
        <w:t>ۥ</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عَلَي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كُم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وَلَا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أَد</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كُم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بِهِ</w:t>
      </w:r>
      <w:r w:rsidR="006A032F" w:rsidRPr="006A032F">
        <w:rPr>
          <w:rFonts w:ascii="KFGQPC Uthmanic Script HAFS" w:cs="KFGQPC Uthmanic Script HAFS" w:hint="cs"/>
          <w:sz w:val="28"/>
          <w:szCs w:val="28"/>
          <w:rtl/>
        </w:rPr>
        <w:t>ۦۖ</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فَقَد</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لَبِث</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فِيكُم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عُمُر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قَب</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لِهِ</w:t>
      </w:r>
      <w:r w:rsidR="006A032F" w:rsidRPr="006A032F">
        <w:rPr>
          <w:rFonts w:ascii="KFGQPC Uthmanic Script HAFS" w:cs="KFGQPC Uthmanic Script HAFS" w:hint="cs"/>
          <w:sz w:val="28"/>
          <w:szCs w:val="28"/>
          <w:rtl/>
        </w:rPr>
        <w:t>ۦٓۚ</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أَفَلَا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قِلُونَ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١٦</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[یونس: 16]</w:t>
      </w:r>
      <w:r>
        <w:rPr>
          <w:rFonts w:ascii="Times New Roman" w:hAnsi="Times New Roman" w:cs="B Lotus" w:hint="cs"/>
          <w:szCs w:val="28"/>
          <w:rtl/>
          <w:lang w:bidi="fa-IR"/>
        </w:rPr>
        <w:t>.</w:t>
      </w:r>
    </w:p>
    <w:p w:rsidR="00773C80" w:rsidRPr="00060CBE" w:rsidRDefault="00BC701B" w:rsidP="00BC701B">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به مخالفان خود بگو: اگر خواستِ خدا جُز این بود، من قرآن را بر شما نمی‌خواندم و خدا بواسطة من از آن آگاهتان نمی‌ک</w:t>
      </w:r>
      <w:r w:rsidR="0019203D">
        <w:rPr>
          <w:rFonts w:ascii="Times New Roman" w:hAnsi="Times New Roman" w:cs="B Lotus" w:hint="cs"/>
          <w:sz w:val="26"/>
          <w:szCs w:val="26"/>
          <w:rtl/>
          <w:lang w:bidi="fa-IR"/>
        </w:rPr>
        <w:t>رد، چنانکه پیش از این، عُمری در</w:t>
      </w:r>
      <w:r w:rsidR="00773C80">
        <w:rPr>
          <w:rFonts w:ascii="Times New Roman" w:hAnsi="Times New Roman" w:cs="B Lotus" w:hint="cs"/>
          <w:sz w:val="26"/>
          <w:szCs w:val="26"/>
          <w:rtl/>
          <w:lang w:bidi="fa-IR"/>
        </w:rPr>
        <w:t>میان شما درنگ کردم و هیچ سُخنی از این بابت از من نشنیدید، آیا عقل را به کار نمی‌برید؟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19203D">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کسی که مدّت چهل سال در قریه‌ای کوچک میان مردمی اندک زندگی کرده و اغلب از احوال او با خبر بودند و به گواهی ایشان، در این مدّت نه از حکما و دانشمندان علم آموخته و نه در هیچیک از مذاهب و ادیان عالم داخل شده، و نه اهل تشریع و قانونگذاری بوده، و نه از شاعران و خطیبان بشمار می‌آمده و نه بکار جنگ و سیاست و مبارز</w:t>
      </w:r>
      <w:r w:rsidR="001920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قدرت پرداخته و نه دانش و حکمتی از او بروز کرده است، چنین مردی ناگهان خود را فرستاد</w:t>
      </w:r>
      <w:r w:rsidR="001920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خدا معرّفی می‌کند و کتابی می‌آورد سرشار از مباحث حکمت و اخلاق و سیاست و قانون و آداب و</w:t>
      </w:r>
      <w:r w:rsidR="0019203D">
        <w:rPr>
          <w:rFonts w:ascii="Times New Roman" w:hAnsi="Times New Roman" w:cs="B Lotus" w:hint="cs"/>
          <w:sz w:val="28"/>
          <w:szCs w:val="28"/>
          <w:rtl/>
          <w:lang w:bidi="fa-IR"/>
        </w:rPr>
        <w:t xml:space="preserve"> تاریخ و جُز اینها با اسلوبی بی</w:t>
      </w:r>
      <w:r w:rsidR="0019203D">
        <w:rPr>
          <w:rFonts w:ascii="Times New Roman" w:hAnsi="Times New Roman" w:cs="B Lotus" w:hint="eastAsia"/>
          <w:sz w:val="28"/>
          <w:szCs w:val="28"/>
          <w:rtl/>
          <w:lang w:bidi="fa-IR"/>
        </w:rPr>
        <w:t>‌</w:t>
      </w:r>
      <w:r>
        <w:rPr>
          <w:rFonts w:ascii="Times New Roman" w:hAnsi="Times New Roman" w:cs="B Lotus" w:hint="cs"/>
          <w:sz w:val="28"/>
          <w:szCs w:val="28"/>
          <w:rtl/>
          <w:lang w:bidi="fa-IR"/>
        </w:rPr>
        <w:t>سابقه که سخنوران عرب از آوردن سوره‌ای همانند آن ناتوان می‌مانند و شاعران در برابر آن عاجز می‌گردند، دانایان آیین او را پذیرا می‌شوند و خردمندان بر حکمت او دل می‌بندند. و او بدون هیچ تجرب</w:t>
      </w:r>
      <w:r w:rsidR="001920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پیشین، یک تنه قیام می‌نماید و تنها با امید و توکّل بخدا، عرب را در عین تعصّب شدید منقلب می‌سازد و جامعه و نظامی نوین بر پا می‌کند و دعوت توحیدی خود را به جهانیان اعلام می دارد.</w:t>
      </w:r>
    </w:p>
    <w:p w:rsidR="00773C80" w:rsidRDefault="00773C80" w:rsidP="0019203D">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رواست که انسانِ عاقل و مُنصف در برابر چنین کسی راه لجاج و عناد پیش گیرد و انکار نبوّت و م</w:t>
      </w:r>
      <w:r w:rsidR="0019203D">
        <w:rPr>
          <w:rFonts w:ascii="Times New Roman" w:hAnsi="Times New Roman" w:cs="B Lotus" w:hint="cs"/>
          <w:sz w:val="28"/>
          <w:szCs w:val="28"/>
          <w:rtl/>
          <w:lang w:bidi="fa-IR"/>
        </w:rPr>
        <w:t>ا</w:t>
      </w:r>
      <w:r>
        <w:rPr>
          <w:rFonts w:ascii="Times New Roman" w:hAnsi="Times New Roman" w:cs="B Lotus" w:hint="cs"/>
          <w:sz w:val="28"/>
          <w:szCs w:val="28"/>
          <w:rtl/>
          <w:lang w:bidi="fa-IR"/>
        </w:rPr>
        <w:t>موریّت او را آسان شمارد؟!</w:t>
      </w:r>
      <w:r w:rsidR="00BC701B">
        <w:rPr>
          <w:rFonts w:ascii="Times New Roman" w:hAnsi="Times New Roman" w:cs="B Lotus" w:hint="cs"/>
          <w:sz w:val="28"/>
          <w:szCs w:val="28"/>
          <w:rtl/>
          <w:lang w:bidi="fa-IR"/>
        </w:rPr>
        <w:t>.</w:t>
      </w:r>
    </w:p>
    <w:p w:rsidR="00773C80" w:rsidRDefault="00773C80" w:rsidP="00C50F7F">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آنچه دربار</w:t>
      </w:r>
      <w:r w:rsidR="001920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پیشین</w:t>
      </w:r>
      <w:r w:rsidR="001920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 قبل از بعثت باید گفت، اینست که او دارای سرشت اخلاقیِ پسندیده‌ای بود. او را محمّد امین می‌گفتند و راستگو و پاکدامن می‌شمردند</w:t>
      </w:r>
      <w:r w:rsidRPr="00060CBE">
        <w:rPr>
          <w:rStyle w:val="FootnoteReference"/>
          <w:rFonts w:cs="B Lotus"/>
          <w:sz w:val="28"/>
          <w:szCs w:val="28"/>
          <w:rtl/>
          <w:lang w:bidi="fa-IR"/>
        </w:rPr>
        <w:footnoteReference w:id="33"/>
      </w:r>
      <w:r>
        <w:rPr>
          <w:rFonts w:ascii="Times New Roman" w:hAnsi="Times New Roman" w:cs="B Lotus" w:hint="cs"/>
          <w:sz w:val="28"/>
          <w:szCs w:val="28"/>
          <w:rtl/>
          <w:lang w:bidi="fa-IR"/>
        </w:rPr>
        <w:t>. چنانکه جعفر بن أبی</w:t>
      </w:r>
      <w:r w:rsidR="00C50F7F">
        <w:rPr>
          <w:rFonts w:ascii="Times New Roman" w:hAnsi="Times New Roman" w:cs="B Lotus" w:hint="eastAsia"/>
          <w:sz w:val="28"/>
          <w:szCs w:val="28"/>
          <w:rtl/>
          <w:lang w:bidi="fa-IR"/>
        </w:rPr>
        <w:t>‌</w:t>
      </w:r>
      <w:r>
        <w:rPr>
          <w:rFonts w:ascii="Times New Roman" w:hAnsi="Times New Roman" w:cs="B Lotus" w:hint="cs"/>
          <w:sz w:val="28"/>
          <w:szCs w:val="28"/>
          <w:rtl/>
          <w:lang w:bidi="fa-IR"/>
        </w:rPr>
        <w:t>طالب</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آنگاه که نجّاشی پادشاه حبشه از وی پرسید که چرا او و همراهانش از آیین قوم خود روی گردانده‌اند؟ چنین پاسخ داد: </w:t>
      </w:r>
      <w:r w:rsidR="0019203D">
        <w:rPr>
          <w:rFonts w:ascii="Times New Roman" w:hAnsi="Times New Roman" w:cs="Traditional Arabic" w:hint="cs"/>
          <w:sz w:val="28"/>
          <w:szCs w:val="28"/>
          <w:rtl/>
          <w:lang w:bidi="fa-IR"/>
        </w:rPr>
        <w:t>«</w:t>
      </w:r>
      <w:r w:rsidRPr="0019203D">
        <w:rPr>
          <w:rStyle w:val="Char3"/>
          <w:rFonts w:hint="cs"/>
          <w:rtl/>
        </w:rPr>
        <w:t>أیها ال</w:t>
      </w:r>
      <w:r w:rsidR="0019203D">
        <w:rPr>
          <w:rStyle w:val="Char3"/>
          <w:rFonts w:hint="cs"/>
          <w:rtl/>
        </w:rPr>
        <w:t>ـ</w:t>
      </w:r>
      <w:r w:rsidRPr="0019203D">
        <w:rPr>
          <w:rStyle w:val="Char3"/>
          <w:rFonts w:hint="cs"/>
          <w:rtl/>
        </w:rPr>
        <w:t>مل</w:t>
      </w:r>
      <w:r w:rsidR="0019203D">
        <w:rPr>
          <w:rStyle w:val="Char3"/>
          <w:rFonts w:hint="cs"/>
          <w:rtl/>
        </w:rPr>
        <w:t>ك،</w:t>
      </w:r>
      <w:r w:rsidRPr="0019203D">
        <w:rPr>
          <w:rStyle w:val="Char3"/>
          <w:rFonts w:hint="cs"/>
          <w:rtl/>
        </w:rPr>
        <w:t xml:space="preserve"> کنا قوما أهل الجاهلیة، </w:t>
      </w:r>
      <w:r w:rsidR="0019203D">
        <w:rPr>
          <w:rStyle w:val="Char3"/>
          <w:rFonts w:hint="cs"/>
          <w:rtl/>
        </w:rPr>
        <w:t>نعبد الأصنام و</w:t>
      </w:r>
      <w:r w:rsidRPr="0019203D">
        <w:rPr>
          <w:rStyle w:val="Char3"/>
          <w:rFonts w:hint="cs"/>
          <w:rtl/>
        </w:rPr>
        <w:t>نأکل ال</w:t>
      </w:r>
      <w:r w:rsidR="0019203D">
        <w:rPr>
          <w:rStyle w:val="Char3"/>
          <w:rFonts w:hint="cs"/>
          <w:rtl/>
        </w:rPr>
        <w:t>ـمیتة و</w:t>
      </w:r>
      <w:r w:rsidRPr="0019203D">
        <w:rPr>
          <w:rStyle w:val="Char3"/>
          <w:rFonts w:hint="cs"/>
          <w:rtl/>
        </w:rPr>
        <w:t>نأت</w:t>
      </w:r>
      <w:r w:rsidR="0019203D">
        <w:rPr>
          <w:rStyle w:val="Char3"/>
          <w:rFonts w:hint="cs"/>
          <w:rtl/>
        </w:rPr>
        <w:t>ی الفواحش ونقطع الأرحام ونسیء الجوار و</w:t>
      </w:r>
      <w:r w:rsidRPr="0019203D">
        <w:rPr>
          <w:rStyle w:val="Char3"/>
          <w:rFonts w:hint="cs"/>
          <w:rtl/>
        </w:rPr>
        <w:t>یأکل القوی منا الضعیف، فکنا علی ذل</w:t>
      </w:r>
      <w:r w:rsidR="0019203D">
        <w:rPr>
          <w:rStyle w:val="Char3"/>
          <w:rFonts w:hint="cs"/>
          <w:rtl/>
        </w:rPr>
        <w:t>ك</w:t>
      </w:r>
      <w:r w:rsidRPr="0019203D">
        <w:rPr>
          <w:rStyle w:val="Char3"/>
          <w:rFonts w:hint="cs"/>
          <w:rtl/>
        </w:rPr>
        <w:t xml:space="preserve"> حتی بعث ا</w:t>
      </w:r>
      <w:r w:rsidR="0019203D">
        <w:rPr>
          <w:rStyle w:val="Char3"/>
          <w:rFonts w:hint="cs"/>
          <w:rtl/>
        </w:rPr>
        <w:t>لله إلینا رسولا منا نعرف نسبه وصدقه وأمانته و</w:t>
      </w:r>
      <w:r w:rsidRPr="0019203D">
        <w:rPr>
          <w:rStyle w:val="Char3"/>
          <w:rFonts w:hint="cs"/>
          <w:rtl/>
        </w:rPr>
        <w:t>عفافه...</w:t>
      </w:r>
      <w:r w:rsidR="0019203D" w:rsidRPr="0019203D">
        <w:rPr>
          <w:rFonts w:ascii="Times New Roman" w:hAnsi="Times New Roman" w:cs="Traditional Arabic" w:hint="cs"/>
          <w:sz w:val="28"/>
          <w:szCs w:val="28"/>
          <w:rtl/>
          <w:lang w:bidi="fa-IR"/>
        </w:rPr>
        <w:t xml:space="preserve"> </w:t>
      </w:r>
      <w:r w:rsidR="0019203D">
        <w:rPr>
          <w:rFonts w:ascii="Times New Roman" w:hAnsi="Times New Roman" w:cs="Traditional Arabic" w:hint="cs"/>
          <w:sz w:val="28"/>
          <w:szCs w:val="28"/>
          <w:rtl/>
          <w:lang w:bidi="fa-IR"/>
        </w:rPr>
        <w:t>»</w:t>
      </w:r>
      <w:r w:rsidR="0019203D" w:rsidRPr="0019203D">
        <w:rPr>
          <w:rStyle w:val="FootnoteReference"/>
          <w:rFonts w:ascii="Times New Roman" w:hAnsi="Times New Roman" w:cs="B Lotus"/>
          <w:color w:val="000000"/>
          <w:spacing w:val="-4"/>
          <w:sz w:val="28"/>
          <w:szCs w:val="28"/>
          <w:rtl/>
          <w:lang w:bidi="fa-IR"/>
        </w:rPr>
        <w:footnoteReference w:id="34"/>
      </w:r>
      <w:r w:rsidR="0019203D">
        <w:rPr>
          <w:rFonts w:ascii="Times New Roman" w:hAnsi="Times New Roman" w:cs="B Lotus" w:hint="cs"/>
          <w:sz w:val="28"/>
          <w:szCs w:val="28"/>
          <w:rtl/>
          <w:lang w:bidi="fa-IR"/>
        </w:rPr>
        <w:t>.</w:t>
      </w:r>
    </w:p>
    <w:p w:rsidR="00773C80" w:rsidRDefault="0019203D" w:rsidP="0019203D">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w:t>
      </w:r>
      <w:r w:rsidR="00773C80">
        <w:rPr>
          <w:rFonts w:ascii="Times New Roman" w:hAnsi="Times New Roman" w:cs="B Lotus" w:hint="cs"/>
          <w:sz w:val="28"/>
          <w:szCs w:val="28"/>
          <w:rtl/>
          <w:lang w:bidi="fa-IR"/>
        </w:rPr>
        <w:t xml:space="preserve">ی: </w:t>
      </w:r>
      <w:r w:rsidR="00BC701B" w:rsidRPr="00BC701B">
        <w:rPr>
          <w:rFonts w:ascii="Times New Roman" w:hAnsi="Times New Roman" w:cs="Traditional Arabic" w:hint="cs"/>
          <w:sz w:val="26"/>
          <w:szCs w:val="26"/>
          <w:rtl/>
          <w:lang w:bidi="fa-IR"/>
        </w:rPr>
        <w:t>«</w:t>
      </w:r>
      <w:r w:rsidR="00773C80" w:rsidRPr="00BC701B">
        <w:rPr>
          <w:rFonts w:ascii="Times New Roman" w:hAnsi="Times New Roman" w:cs="B Lotus" w:hint="cs"/>
          <w:sz w:val="26"/>
          <w:szCs w:val="26"/>
          <w:rtl/>
          <w:lang w:bidi="fa-IR"/>
        </w:rPr>
        <w:t>ای پادشاه</w:t>
      </w:r>
      <w:r>
        <w:rPr>
          <w:rFonts w:ascii="Times New Roman" w:hAnsi="Times New Roman" w:cs="B Lotus" w:hint="cs"/>
          <w:sz w:val="26"/>
          <w:szCs w:val="26"/>
          <w:rtl/>
          <w:lang w:bidi="fa-IR"/>
        </w:rPr>
        <w:t>،</w:t>
      </w:r>
      <w:r w:rsidR="00773C80" w:rsidRPr="00BC701B">
        <w:rPr>
          <w:rFonts w:ascii="Times New Roman" w:hAnsi="Times New Roman" w:cs="B Lotus" w:hint="cs"/>
          <w:sz w:val="26"/>
          <w:szCs w:val="26"/>
          <w:rtl/>
          <w:lang w:bidi="fa-IR"/>
        </w:rPr>
        <w:t xml:space="preserve"> ما قومی نادان بودیم که بُت‌ها را عبادت می‌کردیم و به کارهای زشت می‌پرداختیم و از خویشان خود می‌بُریدیم و با همسایگان بدرفتاری می‌کردیم و آنکس که در میان ما نیرومند بود ناتوان را می‌خورد! و بر این احوال بودیم تا خداوند رسولی ازخودمان به سوی ما فرستاد که نژاد و راستگویی و امانت</w:t>
      </w:r>
      <w:r w:rsidR="00773C80" w:rsidRPr="00BC701B">
        <w:rPr>
          <w:rStyle w:val="FootnoteReference"/>
          <w:rFonts w:cs="B Lotus"/>
          <w:sz w:val="26"/>
          <w:szCs w:val="26"/>
          <w:rtl/>
          <w:lang w:bidi="fa-IR"/>
        </w:rPr>
        <w:footnoteReference w:id="35"/>
      </w:r>
      <w:r w:rsidR="00773C80" w:rsidRPr="00BC701B">
        <w:rPr>
          <w:rFonts w:ascii="Times New Roman" w:hAnsi="Times New Roman" w:cs="B Lotus" w:hint="cs"/>
          <w:sz w:val="26"/>
          <w:szCs w:val="26"/>
          <w:rtl/>
          <w:lang w:bidi="fa-IR"/>
        </w:rPr>
        <w:t xml:space="preserve"> و پاکدامنی او را می‌شناسیم...</w:t>
      </w:r>
      <w:r w:rsidR="00BC701B" w:rsidRPr="00BC701B">
        <w:rPr>
          <w:rFonts w:ascii="Times New Roman" w:hAnsi="Times New Roman" w:cs="Traditional Arabic" w:hint="cs"/>
          <w:sz w:val="26"/>
          <w:szCs w:val="26"/>
          <w:rtl/>
          <w:lang w:bidi="fa-IR"/>
        </w:rPr>
        <w:t>»</w:t>
      </w:r>
      <w:r w:rsidR="00773C80" w:rsidRPr="00060CBE">
        <w:rPr>
          <w:rStyle w:val="FootnoteReference"/>
          <w:rFonts w:cs="B Lotus"/>
          <w:sz w:val="28"/>
          <w:szCs w:val="28"/>
          <w:rtl/>
          <w:lang w:bidi="fa-IR"/>
        </w:rPr>
        <w:footnoteReference w:id="36"/>
      </w:r>
      <w:r w:rsidR="00773C80">
        <w:rPr>
          <w:rFonts w:ascii="Times New Roman" w:hAnsi="Times New Roman" w:cs="B Lotus" w:hint="cs"/>
          <w:sz w:val="28"/>
          <w:szCs w:val="28"/>
          <w:rtl/>
          <w:lang w:bidi="fa-IR"/>
        </w:rPr>
        <w:t xml:space="preserve"> تا آخر گفتارش.</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شبیه این سخن را مغیره بن زراره در حضور یزدگرد پادشاه ایران اظهار داشت، چنانکه محمّد بن جریر طبری در تاریخ خود ضمن ماجرای فتح ایران آورده است</w:t>
      </w:r>
      <w:r w:rsidRPr="00060CBE">
        <w:rPr>
          <w:rStyle w:val="FootnoteReference"/>
          <w:rFonts w:cs="B Lotus"/>
          <w:sz w:val="28"/>
          <w:szCs w:val="28"/>
          <w:rtl/>
          <w:lang w:bidi="fa-IR"/>
        </w:rPr>
        <w:footnoteReference w:id="37"/>
      </w:r>
      <w:r>
        <w:rPr>
          <w:rFonts w:ascii="Times New Roman" w:hAnsi="Times New Roman" w:cs="B Lotus" w:hint="cs"/>
          <w:sz w:val="28"/>
          <w:szCs w:val="28"/>
          <w:rtl/>
          <w:lang w:bidi="fa-IR"/>
        </w:rPr>
        <w:t xml:space="preserve"> و ابوسفیان بن حرب در حضور هرقل امپراطور روم شرقی به همین معنا اعتراف نمود چنانکه در صحیح بُخاری و دیگر کتب از خود او نقل کرده‌اند</w:t>
      </w:r>
      <w:r w:rsidRPr="00060CBE">
        <w:rPr>
          <w:rStyle w:val="FootnoteReference"/>
          <w:rFonts w:cs="B Lotus"/>
          <w:sz w:val="28"/>
          <w:szCs w:val="28"/>
          <w:rtl/>
          <w:lang w:bidi="fa-IR"/>
        </w:rPr>
        <w:footnoteReference w:id="38"/>
      </w:r>
      <w:r w:rsidR="0019203D">
        <w:rPr>
          <w:rFonts w:ascii="Times New Roman" w:hAnsi="Times New Roman" w:cs="B Lotus" w:hint="cs"/>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قرآن کریم نیز به همین معنی اش</w:t>
      </w:r>
      <w:r w:rsidR="00BF3B8E">
        <w:rPr>
          <w:rFonts w:ascii="Times New Roman" w:hAnsi="Times New Roman" w:cs="B Lotus" w:hint="cs"/>
          <w:sz w:val="28"/>
          <w:szCs w:val="28"/>
          <w:rtl/>
          <w:lang w:bidi="fa-IR"/>
        </w:rPr>
        <w:t>ارت رفته است آنجا که می‌فرماید: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أَم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رِفُواْ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رَسُولَهُم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فَهُم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لَهُ</w:t>
      </w:r>
      <w:r w:rsidR="006A032F" w:rsidRPr="006A032F">
        <w:rPr>
          <w:rFonts w:ascii="KFGQPC Uthmanic Script HAFS" w:cs="KFGQPC Uthmanic Script HAFS" w:hint="cs"/>
          <w:sz w:val="28"/>
          <w:szCs w:val="28"/>
          <w:rtl/>
        </w:rPr>
        <w:t>ۥ</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مُنكِرُونَ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٦٩</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[المؤمنون: 69]</w:t>
      </w:r>
      <w:r>
        <w:rPr>
          <w:rFonts w:ascii="Times New Roman" w:hAnsi="Times New Roman" w:cs="B Lotus" w:hint="cs"/>
          <w:szCs w:val="28"/>
          <w:rtl/>
          <w:lang w:bidi="fa-IR"/>
        </w:rPr>
        <w:t>.</w:t>
      </w:r>
    </w:p>
    <w:p w:rsidR="00773C80" w:rsidRPr="00060CBE" w:rsidRDefault="00BC701B" w:rsidP="00BC701B">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مگر رسول خود را (به صدق و پاکدامنی و امانت) نشناختند که او را مُنکرند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19203D">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گویی آی</w:t>
      </w:r>
      <w:r w:rsidR="0019203D">
        <w:rPr>
          <w:rFonts w:ascii="Times New Roman" w:hAnsi="Times New Roman" w:cs="B Lotus" w:hint="cs"/>
          <w:szCs w:val="28"/>
          <w:rtl/>
          <w:lang w:bidi="fa-IR"/>
        </w:rPr>
        <w:t>ه</w:t>
      </w:r>
      <w:r>
        <w:rPr>
          <w:rFonts w:ascii="Times New Roman" w:hAnsi="Times New Roman" w:cs="B Lotus" w:hint="cs"/>
          <w:szCs w:val="28"/>
          <w:rtl/>
          <w:lang w:bidi="fa-IR"/>
        </w:rPr>
        <w:t xml:space="preserve"> </w:t>
      </w:r>
      <w:r w:rsidR="00BC701B">
        <w:rPr>
          <w:rFonts w:ascii="Times New Roman" w:hAnsi="Times New Roman" w:cs="B Lotus" w:hint="cs"/>
          <w:szCs w:val="28"/>
          <w:rtl/>
          <w:lang w:bidi="fa-IR"/>
        </w:rPr>
        <w:t>کریمه این معنا را تلقین می‌کند:</w:t>
      </w:r>
    </w:p>
    <w:p w:rsidR="00773C80" w:rsidRDefault="00773C80" w:rsidP="0019203D">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کسی که عمری در میان خلق زیسته و با آنها جُز به راستی سخن نگفته چگونه می‌شود در سنین متانت و پختگی بدون هیچ نیازی خود را به دروغ، فرستاد</w:t>
      </w:r>
      <w:r w:rsidR="0019203D">
        <w:rPr>
          <w:rFonts w:ascii="Times New Roman" w:hAnsi="Times New Roman" w:cs="B Lotus" w:hint="cs"/>
          <w:szCs w:val="28"/>
          <w:rtl/>
          <w:lang w:bidi="fa-IR"/>
        </w:rPr>
        <w:t>ه</w:t>
      </w:r>
      <w:r>
        <w:rPr>
          <w:rFonts w:ascii="Times New Roman" w:hAnsi="Times New Roman" w:cs="B Lotus" w:hint="cs"/>
          <w:szCs w:val="28"/>
          <w:rtl/>
          <w:lang w:bidi="fa-IR"/>
        </w:rPr>
        <w:t xml:space="preserve"> خدا بشمرد و اندیشه‌هایش را کلام خدا معرّفی کند؟!</w:t>
      </w:r>
      <w:r w:rsidR="00BC701B">
        <w:rPr>
          <w:rFonts w:ascii="Times New Roman" w:hAnsi="Times New Roman" w:cs="B Lotus" w:hint="cs"/>
          <w:szCs w:val="28"/>
          <w:rtl/>
          <w:lang w:bidi="fa-IR"/>
        </w:rPr>
        <w:t>.</w:t>
      </w:r>
    </w:p>
    <w:p w:rsidR="00773C80" w:rsidRDefault="00773C80" w:rsidP="0019203D">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آن کس که از دروغ‌بستن بر خلق دریغ می‌ورزد چگونه از افترای بر خالق </w:t>
      </w:r>
      <w:r w:rsidR="0019203D">
        <w:rPr>
          <w:rFonts w:ascii="Times New Roman" w:hAnsi="Times New Roman" w:cs="B Lotus" w:hint="cs"/>
          <w:szCs w:val="28"/>
          <w:rtl/>
          <w:lang w:bidi="fa-IR"/>
        </w:rPr>
        <w:t>ا</w:t>
      </w:r>
      <w:r>
        <w:rPr>
          <w:rFonts w:ascii="Times New Roman" w:hAnsi="Times New Roman" w:cs="B Lotus" w:hint="cs"/>
          <w:szCs w:val="28"/>
          <w:rtl/>
          <w:lang w:bidi="fa-IR"/>
        </w:rPr>
        <w:t>با نکند؟! همین سوابق پاکیزه و لیاقت ذاتیِ پیامبر برای احراز نبوّت سبب شد که نور الهی ب</w:t>
      </w:r>
      <w:r w:rsidR="00BF3B8E">
        <w:rPr>
          <w:rFonts w:ascii="Times New Roman" w:hAnsi="Times New Roman" w:cs="B Lotus" w:hint="cs"/>
          <w:szCs w:val="28"/>
          <w:rtl/>
          <w:lang w:bidi="fa-IR"/>
        </w:rPr>
        <w:t>ر او بتابد که به قول قرآن مجید:</w:t>
      </w:r>
    </w:p>
    <w:p w:rsidR="006A032F"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حَي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ثُ</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يَج</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عَلُ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رِسَالَتَهُ</w:t>
      </w:r>
      <w:r w:rsidR="006A032F" w:rsidRPr="006A032F">
        <w:rPr>
          <w:rFonts w:ascii="KFGQPC Uthmanic Script HAFS" w:cs="KFGQPC Uthmanic Script HAFS" w:hint="cs"/>
          <w:sz w:val="28"/>
          <w:szCs w:val="28"/>
          <w:rtl/>
        </w:rPr>
        <w:t>ۥ</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[الأنعام: 124]</w:t>
      </w:r>
      <w:r>
        <w:rPr>
          <w:rFonts w:ascii="Times New Roman" w:hAnsi="Times New Roman" w:cs="B Lotus" w:hint="cs"/>
          <w:szCs w:val="28"/>
          <w:rtl/>
          <w:lang w:bidi="fa-IR"/>
        </w:rPr>
        <w:t>.</w:t>
      </w:r>
    </w:p>
    <w:p w:rsidR="00773C80" w:rsidRPr="00060CBE" w:rsidRDefault="00BC701B"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خداوند بهتر می‌داند تا رسالت خویش را در کجا نهد و بار آنرا بر دوش چه کس گذارد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C40AC6">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پس، اظهار این معنا که پیش از سنین چهل سالگی </w:t>
      </w:r>
      <w:r w:rsidR="0019203D">
        <w:rPr>
          <w:rFonts w:ascii="Times New Roman" w:hAnsi="Times New Roman" w:cs="B Lotus" w:hint="cs"/>
          <w:szCs w:val="28"/>
          <w:rtl/>
          <w:lang w:bidi="fa-IR"/>
        </w:rPr>
        <w:t>ا</w:t>
      </w:r>
      <w:r>
        <w:rPr>
          <w:rFonts w:ascii="Times New Roman" w:hAnsi="Times New Roman" w:cs="B Lotus" w:hint="cs"/>
          <w:szCs w:val="28"/>
          <w:rtl/>
          <w:lang w:bidi="fa-IR"/>
        </w:rPr>
        <w:t>خبار چشم</w:t>
      </w:r>
      <w:r w:rsidR="0019203D">
        <w:rPr>
          <w:rFonts w:ascii="Times New Roman" w:hAnsi="Times New Roman" w:cs="B Lotus" w:hint="eastAsia"/>
          <w:szCs w:val="28"/>
          <w:rtl/>
          <w:lang w:bidi="fa-IR"/>
        </w:rPr>
        <w:t>‌</w:t>
      </w:r>
      <w:r>
        <w:rPr>
          <w:rFonts w:ascii="Times New Roman" w:hAnsi="Times New Roman" w:cs="B Lotus" w:hint="cs"/>
          <w:szCs w:val="28"/>
          <w:rtl/>
          <w:lang w:bidi="fa-IR"/>
        </w:rPr>
        <w:t>گیری دربار</w:t>
      </w:r>
      <w:r w:rsidR="0019203D">
        <w:rPr>
          <w:rFonts w:ascii="Times New Roman" w:hAnsi="Times New Roman" w:cs="B Lotus" w:hint="cs"/>
          <w:szCs w:val="28"/>
          <w:rtl/>
          <w:lang w:bidi="fa-IR"/>
        </w:rPr>
        <w:t>ه</w:t>
      </w:r>
      <w:r>
        <w:rPr>
          <w:rFonts w:ascii="Times New Roman" w:hAnsi="Times New Roman" w:cs="B Lotus" w:hint="cs"/>
          <w:szCs w:val="28"/>
          <w:rtl/>
          <w:lang w:bidi="fa-IR"/>
        </w:rPr>
        <w:t xml:space="preserve"> پیامبر نمی‌بینیم! (با اینکه اخباری دیده میش‌ود که از متانت عقل و طهارت خُلق آنحضرت حکایت می‌کند</w:t>
      </w:r>
      <w:r w:rsidRPr="00060CBE">
        <w:rPr>
          <w:rStyle w:val="FootnoteReference"/>
          <w:rFonts w:cs="B Lotus"/>
          <w:sz w:val="28"/>
          <w:szCs w:val="28"/>
          <w:rtl/>
          <w:lang w:bidi="fa-IR"/>
        </w:rPr>
        <w:footnoteReference w:id="39"/>
      </w:r>
      <w:r>
        <w:rPr>
          <w:rFonts w:ascii="Times New Roman" w:hAnsi="Times New Roman" w:cs="B Lotus" w:hint="cs"/>
          <w:szCs w:val="28"/>
          <w:rtl/>
          <w:lang w:bidi="fa-IR"/>
        </w:rPr>
        <w:t>) نه تنها موجب طعن و وهن مقام نبوّت او نمی‌شود بلکه مؤیّد درج</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رفیع</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آن حضرت است. آری، دوران اخیر عمر پیامبر که مقارن با طلوع وحی و م</w:t>
      </w:r>
      <w:r w:rsidR="00C40AC6">
        <w:rPr>
          <w:rFonts w:ascii="Times New Roman" w:hAnsi="Times New Roman" w:cs="B Lotus" w:hint="cs"/>
          <w:szCs w:val="28"/>
          <w:rtl/>
          <w:lang w:bidi="fa-IR"/>
        </w:rPr>
        <w:t>ا</w:t>
      </w:r>
      <w:r>
        <w:rPr>
          <w:rFonts w:ascii="Times New Roman" w:hAnsi="Times New Roman" w:cs="B Lotus" w:hint="cs"/>
          <w:szCs w:val="28"/>
          <w:rtl/>
          <w:lang w:bidi="fa-IR"/>
        </w:rPr>
        <w:t>وریت الهی بوده طبیعتاً باید از دوران قبل به اندازة اهمیّت نبوّت و رسالت! ممتاز باشد و در حادثه</w:t>
      </w:r>
      <w:r w:rsidR="00C40AC6">
        <w:rPr>
          <w:rFonts w:ascii="Times New Roman" w:hAnsi="Times New Roman" w:cs="B Lotus" w:hint="cs"/>
          <w:szCs w:val="28"/>
          <w:rtl/>
          <w:lang w:bidi="fa-IR"/>
        </w:rPr>
        <w:t xml:space="preserve"> </w:t>
      </w:r>
      <w:r>
        <w:rPr>
          <w:rFonts w:ascii="Times New Roman" w:hAnsi="Times New Roman" w:cs="B Lotus" w:hint="cs"/>
          <w:szCs w:val="28"/>
          <w:rtl/>
          <w:lang w:bidi="fa-IR"/>
        </w:rPr>
        <w:t>‌آفرینی مؤثرتر افتد.</w:t>
      </w:r>
    </w:p>
    <w:p w:rsidR="00773C80" w:rsidRPr="004B76CD" w:rsidRDefault="00773C80" w:rsidP="00C40AC6">
      <w:pPr>
        <w:pStyle w:val="a1"/>
        <w:rPr>
          <w:rtl/>
        </w:rPr>
      </w:pPr>
      <w:bookmarkStart w:id="19" w:name="_Toc139264436"/>
      <w:bookmarkStart w:id="20" w:name="_Toc341738200"/>
      <w:r>
        <w:rPr>
          <w:rFonts w:hint="cs"/>
          <w:rtl/>
        </w:rPr>
        <w:t xml:space="preserve">آیا </w:t>
      </w:r>
      <w:r w:rsidR="00C40AC6">
        <w:rPr>
          <w:rFonts w:hint="cs"/>
          <w:rtl/>
        </w:rPr>
        <w:t xml:space="preserve"> </w:t>
      </w:r>
      <w:r>
        <w:rPr>
          <w:rFonts w:hint="cs"/>
          <w:rtl/>
        </w:rPr>
        <w:t>، افسانه‌سازی کرده است؟!</w:t>
      </w:r>
      <w:bookmarkEnd w:id="19"/>
      <w:bookmarkEnd w:id="20"/>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در پی سخن خود می‌نویسد: </w:t>
      </w:r>
    </w:p>
    <w:p w:rsidR="00773C80" w:rsidRDefault="00C40AC6"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ولی محمّد بن جریر طبری که در اواخر قرن سوّم هجری تفسیری بر قرآن نوشته است بدون مناسبت در</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ذیل آیه 23 سور</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بقره، راجع به تولّد او مطلبی می‌نویسد که نمودار انحراف از جادّ</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واقع‌بینی و رغبت مهارنشدنی اسلاف است به ساختن افسانه‌های عامیانه، و نقل آن به ما نشان می‌دهد که حتّی مورّخ نیز نمی‌تواند مورّخ بماند و دستخوش پندارها و اساطیر </w:t>
      </w:r>
      <w:r w:rsidR="00BF3B8E">
        <w:rPr>
          <w:rFonts w:ascii="Times New Roman" w:hAnsi="Times New Roman" w:cs="B Lotus" w:hint="cs"/>
          <w:szCs w:val="28"/>
          <w:rtl/>
          <w:lang w:bidi="fa-IR"/>
        </w:rPr>
        <w:t>نشود. آی</w:t>
      </w:r>
      <w:r>
        <w:rPr>
          <w:rFonts w:ascii="Times New Roman" w:hAnsi="Times New Roman" w:cs="B Lotus" w:hint="cs"/>
          <w:szCs w:val="28"/>
          <w:rtl/>
          <w:lang w:bidi="fa-IR"/>
        </w:rPr>
        <w:t>ه</w:t>
      </w:r>
      <w:r w:rsidR="00BF3B8E">
        <w:rPr>
          <w:rFonts w:ascii="Times New Roman" w:hAnsi="Times New Roman" w:cs="B Lotus" w:hint="cs"/>
          <w:szCs w:val="28"/>
          <w:rtl/>
          <w:lang w:bidi="fa-IR"/>
        </w:rPr>
        <w:t xml:space="preserve"> 23سور</w:t>
      </w:r>
      <w:r>
        <w:rPr>
          <w:rFonts w:ascii="Times New Roman" w:hAnsi="Times New Roman" w:cs="B Lotus" w:hint="cs"/>
          <w:szCs w:val="28"/>
          <w:rtl/>
          <w:lang w:bidi="fa-IR"/>
        </w:rPr>
        <w:t>ه</w:t>
      </w:r>
      <w:r w:rsidR="00BF3B8E">
        <w:rPr>
          <w:rFonts w:ascii="Times New Roman" w:hAnsi="Times New Roman" w:cs="B Lotus" w:hint="cs"/>
          <w:szCs w:val="28"/>
          <w:rtl/>
          <w:lang w:bidi="fa-IR"/>
        </w:rPr>
        <w:t xml:space="preserve"> بقره چنین است:</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lang w:bidi="fa-IR"/>
        </w:rPr>
        <w:t>وَإِن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كُنتُم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فِي</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رَي</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ب</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مِّمَّا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نَزَّل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نَا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عَلَى</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عَب</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دِنَا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فَأ</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تُواْ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بِسُورَة</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مِّث</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لِهِ</w:t>
      </w:r>
      <w:r w:rsidR="006A032F" w:rsidRPr="006A032F">
        <w:rPr>
          <w:rFonts w:ascii="KFGQPC Uthmanic Script HAFS" w:cs="KFGQPC Uthmanic Script HAFS" w:hint="cs"/>
          <w:sz w:val="28"/>
          <w:szCs w:val="28"/>
          <w:rtl/>
          <w:lang w:bidi="fa-IR"/>
        </w:rPr>
        <w:t>ۦ</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د</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عُواْ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شُهَدَا</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ءَكُم</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دُونِ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للَّهِ</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إِن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كُنتُم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صَ</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دِقِينَ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٢٣</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[البقر</w:t>
      </w:r>
      <w:r w:rsidRPr="00BF3B8E">
        <w:rPr>
          <w:rFonts w:ascii="mylotus" w:hAnsi="mylotus" w:cs="mylotus"/>
          <w:sz w:val="22"/>
          <w:szCs w:val="26"/>
          <w:rtl/>
          <w:lang w:bidi="fa-IR"/>
        </w:rPr>
        <w:t>ة</w:t>
      </w:r>
      <w:r>
        <w:rPr>
          <w:rFonts w:ascii="Times New Roman" w:hAnsi="Times New Roman" w:cs="B Lotus" w:hint="cs"/>
          <w:sz w:val="22"/>
          <w:szCs w:val="26"/>
          <w:rtl/>
          <w:lang w:bidi="fa-IR"/>
        </w:rPr>
        <w:t>: 23]</w:t>
      </w:r>
      <w:r>
        <w:rPr>
          <w:rFonts w:ascii="Times New Roman" w:hAnsi="Times New Roman" w:cs="B Lotus" w:hint="cs"/>
          <w:szCs w:val="28"/>
          <w:rtl/>
          <w:lang w:bidi="fa-IR"/>
        </w:rPr>
        <w:t>.</w:t>
      </w:r>
    </w:p>
    <w:p w:rsidR="00773C80" w:rsidRPr="00060CBE" w:rsidRDefault="00BC701B" w:rsidP="00C40AC6">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اگر در باب قرآن که بر بند</w:t>
      </w:r>
      <w:r w:rsidR="00C40AC6">
        <w:rPr>
          <w:rFonts w:ascii="Times New Roman" w:hAnsi="Times New Roman" w:cs="B Lotus" w:hint="cs"/>
          <w:sz w:val="26"/>
          <w:szCs w:val="26"/>
          <w:rtl/>
          <w:lang w:bidi="fa-IR"/>
        </w:rPr>
        <w:t>ه</w:t>
      </w:r>
      <w:r w:rsidR="00773C80">
        <w:rPr>
          <w:rFonts w:ascii="Times New Roman" w:hAnsi="Times New Roman" w:cs="B Lotus" w:hint="cs"/>
          <w:sz w:val="26"/>
          <w:szCs w:val="26"/>
          <w:rtl/>
          <w:lang w:bidi="fa-IR"/>
        </w:rPr>
        <w:t xml:space="preserve"> خود فرستاده‌ایم شک دارید یک سوره مثل آن بیاورید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محمّد بن جریر طبری در ذیل این آیه می‌نویسد: «قبل از بعثت در مکّه آوازه‌ای درافتاد که پیامبری ظهورخواهد کرد بنام محمّد که شرق و غرب جهان به فرمان او درآید. بدان روزگار چهل زن در مکّه بار داشتند و هر</w:t>
      </w:r>
      <w:r w:rsidR="00C40AC6">
        <w:rPr>
          <w:rFonts w:ascii="Times New Roman" w:hAnsi="Times New Roman" w:cs="B Lotus" w:hint="cs"/>
          <w:szCs w:val="28"/>
          <w:rtl/>
          <w:lang w:bidi="fa-IR"/>
        </w:rPr>
        <w:t xml:space="preserve"> </w:t>
      </w:r>
      <w:r>
        <w:rPr>
          <w:rFonts w:ascii="Times New Roman" w:hAnsi="Times New Roman" w:cs="B Lotus" w:hint="cs"/>
          <w:szCs w:val="28"/>
          <w:rtl/>
          <w:lang w:bidi="fa-IR"/>
        </w:rPr>
        <w:t>یک از آنها می‌زایید اسم پسر خود را محمّد می‌گذاشت تا مگر او همان پیغمبر موعود باشد» سخافت این گفتار آشکارتر از آن است که دربار</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آن چیزی گفته آید، نه آوازه‌ای در مکّه بوده و نه کم</w:t>
      </w:r>
      <w:r w:rsidR="00C40AC6">
        <w:rPr>
          <w:rFonts w:ascii="Times New Roman" w:hAnsi="Times New Roman" w:cs="B Lotus" w:hint="eastAsia"/>
          <w:szCs w:val="28"/>
          <w:rtl/>
          <w:lang w:bidi="fa-IR"/>
        </w:rPr>
        <w:t>‌</w:t>
      </w:r>
      <w:r>
        <w:rPr>
          <w:rFonts w:ascii="Times New Roman" w:hAnsi="Times New Roman" w:cs="B Lotus" w:hint="cs"/>
          <w:szCs w:val="28"/>
          <w:rtl/>
          <w:lang w:bidi="fa-IR"/>
        </w:rPr>
        <w:t>ترین اثری از رسالت مردی بنام محمّد</w:t>
      </w:r>
      <w:r w:rsidR="00C40AC6">
        <w:rPr>
          <w:rFonts w:ascii="Times New Roman" w:hAnsi="Times New Roman" w:cs="B Lotus" w:hint="cs"/>
          <w:szCs w:val="28"/>
          <w:rtl/>
          <w:lang w:bidi="fa-IR"/>
        </w:rPr>
        <w:t>»!</w:t>
      </w:r>
      <w:r w:rsidR="00C40AC6" w:rsidRPr="00C40AC6">
        <w:rPr>
          <w:rStyle w:val="FootnoteReference"/>
          <w:rFonts w:ascii="Times New Roman" w:hAnsi="Times New Roman" w:cs="B Lotus"/>
          <w:color w:val="000000"/>
          <w:spacing w:val="-4"/>
          <w:szCs w:val="28"/>
          <w:rtl/>
          <w:lang w:bidi="fa-IR"/>
        </w:rPr>
        <w:footnoteReference w:id="40"/>
      </w:r>
      <w:r>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شگفتا! مردی ادّعای تحقیق در تاریخ اسلام می‌کند و در سیرت پیامبر کتاب می‌نویسد و دیگر مورّخان را در معرض ملامت و طعن قرار می‌دهد ولی به خود زحمت نمی‌دهد تا لحظه‌ای به مدارک أصلیِ تاریخ و سیره نظر افکند و آنچه را که در جایی دیده با مدارک مزبور مقابله کند! آیا این است روش پژوهش و تحقیق در تاریخ؟!</w:t>
      </w:r>
      <w:r w:rsidR="006A032F">
        <w:rPr>
          <w:rFonts w:ascii="Times New Roman" w:hAnsi="Times New Roman" w:cs="B Lotus" w:hint="cs"/>
          <w:szCs w:val="28"/>
          <w:rtl/>
          <w:lang w:bidi="fa-IR"/>
        </w:rPr>
        <w:t>.</w:t>
      </w:r>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آنچه نویسنده در اینجا به «ابن جریر طبری» نسبت داده دروغ محض است</w:t>
      </w:r>
      <w:r w:rsidR="00C40AC6">
        <w:rPr>
          <w:rFonts w:ascii="Times New Roman" w:hAnsi="Times New Roman" w:cs="B Lotus" w:hint="cs"/>
          <w:szCs w:val="28"/>
          <w:rtl/>
          <w:lang w:bidi="fa-IR"/>
        </w:rPr>
        <w:t>،</w:t>
      </w:r>
      <w:r>
        <w:rPr>
          <w:rFonts w:ascii="Times New Roman" w:hAnsi="Times New Roman" w:cs="B Lotus" w:hint="cs"/>
          <w:szCs w:val="28"/>
          <w:rtl/>
          <w:lang w:bidi="fa-IR"/>
        </w:rPr>
        <w:t xml:space="preserve"> طبری هرگز در تفسیر خود چنین خبری نقل نکرده و در هیچیک از نسخه‌های موجود از تفسیر طبری، این حکایت دیده نمی‌شود.</w:t>
      </w:r>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طبری ذیل آی</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23 از سورة بقره، ابتداء آی</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مذکور را خود تفسیر می‌کند و سپس با اسناد مختلف آراء صحابه و تابعان را در تفسیر آی</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شریفه می‌آورد و قول عبدالله بن عبّاس را بر اقوال دیگران ترجیح می‌دهد و تفسیر آیه را بدون کم</w:t>
      </w:r>
      <w:r w:rsidR="00C40AC6">
        <w:rPr>
          <w:rFonts w:ascii="Times New Roman" w:hAnsi="Times New Roman" w:cs="B Lotus" w:hint="eastAsia"/>
          <w:szCs w:val="28"/>
          <w:rtl/>
          <w:lang w:bidi="fa-IR"/>
        </w:rPr>
        <w:t>‌</w:t>
      </w:r>
      <w:r>
        <w:rPr>
          <w:rFonts w:ascii="Times New Roman" w:hAnsi="Times New Roman" w:cs="B Lotus" w:hint="cs"/>
          <w:szCs w:val="28"/>
          <w:rtl/>
          <w:lang w:bidi="fa-IR"/>
        </w:rPr>
        <w:t>ترین اشاره‌ای به داستان مزبور به پایان می‌رساند.</w:t>
      </w:r>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دروغ واضح و این تهمت فاضح! و آن خطاب</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توبیخ‌آمیز که نویسند</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23 سال در مذمّت طبری سر داده! جز رسوایی برای خود او چه نتیجه‌ای دارد؟!</w:t>
      </w:r>
      <w:r w:rsidR="00BC701B">
        <w:rPr>
          <w:rFonts w:ascii="Times New Roman" w:hAnsi="Times New Roman" w:cs="B Lotus" w:hint="cs"/>
          <w:szCs w:val="28"/>
          <w:rtl/>
          <w:lang w:bidi="fa-IR"/>
        </w:rPr>
        <w:t>.</w:t>
      </w:r>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آری ما می‌دانیم که لغزش نویسند</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از کجا است؟ اخیراً کتابی به زبان پارسی دربار</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قرآن مجید انتشار یافته که از روی نُسَخ کهنه و خطّی چاپ شده است و بر آن، عنوان: «ترجم</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تفسیر طبری» نهاده‌اند. این کتاب را در زمان منصور بن نوح سامانی تألیف کرده‌اند و ترجم</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«تفسیر طبری» نیست چنانکه از مقایس</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مندرجات آن با تفسیر طبری به خوبی دانسته می‌شود، جز اینکه نویسندگان این کتاب، تفسیر طبری را در دست داشته‌اند و از آن بهره برده‌اند. نویسند</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که حوصل</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تتبّع و مقابل</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متون را ندارد، چنان پنداشته که این ترجمه، از تفسیر محمّد بن جریر طبری است و به خود اجازه داده تا آن مورّخ بزرگ اسلامی را قدح کند و بر او ناروا گوید، با اینکه پیش از این گفتیم که طبری در ذکر حوادث تاریخ، بیشتر بر گردآوری و نقل </w:t>
      </w:r>
      <w:r w:rsidR="00C40AC6">
        <w:rPr>
          <w:rFonts w:ascii="Times New Roman" w:hAnsi="Times New Roman" w:cs="B Lotus" w:hint="cs"/>
          <w:szCs w:val="28"/>
          <w:rtl/>
          <w:lang w:bidi="fa-IR"/>
        </w:rPr>
        <w:t>ا</w:t>
      </w:r>
      <w:r>
        <w:rPr>
          <w:rFonts w:ascii="Times New Roman" w:hAnsi="Times New Roman" w:cs="B Lotus" w:hint="cs"/>
          <w:szCs w:val="28"/>
          <w:rtl/>
          <w:lang w:bidi="fa-IR"/>
        </w:rPr>
        <w:t>خبار عنایت دارد نه بر تصحیح و تنقیح آثار، چنانکه خود او به این معنا در تاریخش تصریح کرده است و در کتاب تفسیر نیز رسم او بر اینست که اقوال گوناگون را بازگو می‌کند و سپس، یکی را از میان برمی‌گزیند و به همین مناسبت تفسیر وی به «</w:t>
      </w:r>
      <w:r w:rsidRPr="00C40AC6">
        <w:rPr>
          <w:rStyle w:val="Char1"/>
          <w:rFonts w:hint="cs"/>
          <w:rtl/>
        </w:rPr>
        <w:t>جامع البیان ف</w:t>
      </w:r>
      <w:r w:rsidR="00C40AC6">
        <w:rPr>
          <w:rStyle w:val="Char1"/>
          <w:rFonts w:hint="cs"/>
          <w:rtl/>
        </w:rPr>
        <w:t>ي</w:t>
      </w:r>
      <w:r w:rsidRPr="00C40AC6">
        <w:rPr>
          <w:rStyle w:val="Char1"/>
          <w:rFonts w:hint="cs"/>
          <w:rtl/>
        </w:rPr>
        <w:t xml:space="preserve"> تأویل آی القرآن</w:t>
      </w:r>
      <w:r>
        <w:rPr>
          <w:rFonts w:ascii="Times New Roman" w:hAnsi="Times New Roman" w:cs="B Lotus" w:hint="cs"/>
          <w:szCs w:val="28"/>
          <w:rtl/>
          <w:lang w:bidi="fa-IR"/>
        </w:rPr>
        <w:t>» نامگذاری شده است، پس به فرض آنکه چنین داستانی در این تفسیر آمده بود باز هم جای ایراد و طعن بر طبری نبود.</w:t>
      </w:r>
    </w:p>
    <w:p w:rsidR="00773C80" w:rsidRDefault="00773C80" w:rsidP="00031E01">
      <w:pPr>
        <w:pStyle w:val="a1"/>
        <w:rPr>
          <w:rtl/>
        </w:rPr>
      </w:pPr>
      <w:bookmarkStart w:id="21" w:name="_Toc139264437"/>
      <w:bookmarkStart w:id="22" w:name="_Toc341738201"/>
      <w:r>
        <w:rPr>
          <w:rFonts w:hint="cs"/>
          <w:rtl/>
        </w:rPr>
        <w:t>در انتظار پیامبر موعود!</w:t>
      </w:r>
      <w:bookmarkEnd w:id="21"/>
      <w:bookmarkEnd w:id="22"/>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امّا این سخن که گوید:</w:t>
      </w:r>
    </w:p>
    <w:p w:rsidR="00773C80" w:rsidRDefault="00BC701B" w:rsidP="00BC701B">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نه آوازه‌ای در</w:t>
      </w:r>
      <w:r w:rsidR="00C40AC6">
        <w:rPr>
          <w:rFonts w:ascii="Times New Roman" w:hAnsi="Times New Roman" w:cs="B Lotus" w:hint="cs"/>
          <w:szCs w:val="28"/>
          <w:rtl/>
          <w:lang w:bidi="fa-IR"/>
        </w:rPr>
        <w:t xml:space="preserve"> </w:t>
      </w:r>
      <w:r w:rsidR="00773C80">
        <w:rPr>
          <w:rFonts w:ascii="Times New Roman" w:hAnsi="Times New Roman" w:cs="B Lotus" w:hint="cs"/>
          <w:szCs w:val="28"/>
          <w:rtl/>
          <w:lang w:bidi="fa-IR"/>
        </w:rPr>
        <w:t>مکّه (از ظهور پیامبر) بوده و نه کم</w:t>
      </w:r>
      <w:r w:rsidR="00C40AC6">
        <w:rPr>
          <w:rFonts w:ascii="Times New Roman" w:hAnsi="Times New Roman" w:cs="B Lotus" w:hint="eastAsia"/>
          <w:szCs w:val="28"/>
          <w:rtl/>
          <w:lang w:bidi="fa-IR"/>
        </w:rPr>
        <w:t>‌</w:t>
      </w:r>
      <w:r w:rsidR="00773C80">
        <w:rPr>
          <w:rFonts w:ascii="Times New Roman" w:hAnsi="Times New Roman" w:cs="B Lotus" w:hint="cs"/>
          <w:szCs w:val="28"/>
          <w:rtl/>
          <w:lang w:bidi="fa-IR"/>
        </w:rPr>
        <w:t>ترین اثری از رسالت مردی بنام محمّد</w:t>
      </w:r>
      <w:r>
        <w:rPr>
          <w:rFonts w:ascii="Times New Roman" w:hAnsi="Times New Roman" w:cs="B Lotus" w:hint="cs"/>
          <w:szCs w:val="28"/>
          <w:rtl/>
          <w:lang w:bidi="fa-IR"/>
        </w:rPr>
        <w:t>»</w:t>
      </w:r>
      <w:r w:rsidR="00773C80">
        <w:rPr>
          <w:rFonts w:ascii="Times New Roman" w:hAnsi="Times New Roman" w:cs="B Lotus" w:hint="cs"/>
          <w:szCs w:val="28"/>
          <w:rtl/>
          <w:lang w:bidi="fa-IR"/>
        </w:rPr>
        <w:t>.</w:t>
      </w:r>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گفتاری است که از بی‌خبری نویسند</w:t>
      </w:r>
      <w:r w:rsidR="006A032F">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دربار</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تاریخ قدیم عرب حکایت می‌کند، بلکه بر ناآگاهی او از کتب آسمانی گذشته دلالت دارد.</w:t>
      </w:r>
    </w:p>
    <w:p w:rsidR="00773C80" w:rsidRDefault="00C40AC6" w:rsidP="00C40AC6">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پیش از اسلام در</w:t>
      </w:r>
      <w:r w:rsidR="00773C80">
        <w:rPr>
          <w:rFonts w:ascii="Times New Roman" w:hAnsi="Times New Roman" w:cs="B Lotus" w:hint="cs"/>
          <w:szCs w:val="28"/>
          <w:rtl/>
          <w:lang w:bidi="fa-IR"/>
        </w:rPr>
        <w:t xml:space="preserve">میان مردم مدینه (یثرب) این خبر پراکنده شده بود که در آینده، پیامبری از میان عرب برانگیخته خواهد شد که کارش با بُت‌پرستان به پیکار می‌کشد و بر آنان پیروز می‌گردد و قدرت و شکوه بسیار می‌یابد. این خبر را یهودیان مهاجر، که قبلاً به عربستان هجرت کرده بودند و در قلعه‌ها بسر </w:t>
      </w:r>
      <w:r>
        <w:rPr>
          <w:rFonts w:ascii="Times New Roman" w:hAnsi="Times New Roman" w:cs="B Lotus" w:hint="cs"/>
          <w:szCs w:val="28"/>
          <w:rtl/>
          <w:lang w:bidi="fa-IR"/>
        </w:rPr>
        <w:t>می‌بردند، در</w:t>
      </w:r>
      <w:r w:rsidR="00773C80">
        <w:rPr>
          <w:rFonts w:ascii="Times New Roman" w:hAnsi="Times New Roman" w:cs="B Lotus" w:hint="cs"/>
          <w:szCs w:val="28"/>
          <w:rtl/>
          <w:lang w:bidi="fa-IR"/>
        </w:rPr>
        <w:t>میان عرب انتشار دادند. منش</w:t>
      </w:r>
      <w:r>
        <w:rPr>
          <w:rFonts w:ascii="Times New Roman" w:hAnsi="Times New Roman" w:cs="B Lotus" w:hint="cs"/>
          <w:szCs w:val="28"/>
          <w:rtl/>
          <w:lang w:bidi="fa-IR"/>
        </w:rPr>
        <w:t>ا</w:t>
      </w:r>
      <w:r w:rsidR="00773C80">
        <w:rPr>
          <w:rFonts w:ascii="Times New Roman" w:hAnsi="Times New Roman" w:cs="B Lotus" w:hint="cs"/>
          <w:szCs w:val="28"/>
          <w:rtl/>
          <w:lang w:bidi="fa-IR"/>
        </w:rPr>
        <w:t xml:space="preserve"> این پیشگویی وعده‌ای بود که در کتاب «اشعیاء نبی» از کتب مقدّس</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یهود آمده است. بر طبق این وعده، «اشعیاء» با الهام از خداوند نوید داده بود که در «</w:t>
      </w:r>
      <w:r w:rsidR="00773C80" w:rsidRPr="00C40AC6">
        <w:rPr>
          <w:rFonts w:ascii="mylotus" w:hAnsi="mylotus" w:cs="mylotus"/>
          <w:szCs w:val="28"/>
          <w:rtl/>
          <w:lang w:bidi="fa-IR"/>
        </w:rPr>
        <w:t>جزیر</w:t>
      </w:r>
      <w:r w:rsidRPr="00C40AC6">
        <w:rPr>
          <w:rFonts w:ascii="mylotus" w:hAnsi="mylotus" w:cs="mylotus"/>
          <w:szCs w:val="28"/>
          <w:rtl/>
          <w:lang w:bidi="fa-IR"/>
        </w:rPr>
        <w:t>ة</w:t>
      </w:r>
      <w:r w:rsidR="00773C80" w:rsidRPr="00C40AC6">
        <w:rPr>
          <w:rFonts w:ascii="mylotus" w:hAnsi="mylotus" w:cs="mylotus"/>
          <w:szCs w:val="28"/>
          <w:rtl/>
          <w:lang w:bidi="fa-IR"/>
        </w:rPr>
        <w:t xml:space="preserve"> العرب</w:t>
      </w:r>
      <w:r w:rsidR="00773C80">
        <w:rPr>
          <w:rFonts w:ascii="Times New Roman" w:hAnsi="Times New Roman" w:cs="B Lotus" w:hint="cs"/>
          <w:szCs w:val="28"/>
          <w:rtl/>
          <w:lang w:bidi="fa-IR"/>
        </w:rPr>
        <w:t>» از نژاد «اسماعیل» از شاخة «قیدار» (که قریش از این شاخه بودند) پیامبری ظهور می‌کند و او گمراهان را</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به راه خدا فرا می‌خواند و دیدگان نابینا را با آیات خدا می‌گشاید و گوش</w:t>
      </w:r>
      <w:r>
        <w:rPr>
          <w:rFonts w:ascii="Times New Roman" w:hAnsi="Times New Roman" w:cs="B Lotus" w:hint="eastAsia"/>
          <w:szCs w:val="28"/>
          <w:rtl/>
          <w:lang w:bidi="fa-IR"/>
        </w:rPr>
        <w:t>‌</w:t>
      </w:r>
      <w:r w:rsidR="00773C80">
        <w:rPr>
          <w:rFonts w:ascii="Times New Roman" w:hAnsi="Times New Roman" w:cs="B Lotus" w:hint="cs"/>
          <w:szCs w:val="28"/>
          <w:rtl/>
          <w:lang w:bidi="fa-IR"/>
        </w:rPr>
        <w:t>های ناشنوا را باز می‌کند و ظلمت را به نور و کژی را به راستی مبدّل می‌سازد و تلاش بُت‌پرستان در برابر دعوت او به جایی نمی‌رسد و سرانجام بر دشمنان خویش غلبه خواهد کرد و تأکید شده بود که او «بنده» و «مسلم» و «رسول خدا» و «بزرگ دارند</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شریعت» است. این پیشگویی از روزگار کهن تاکنون محفوظ مانده و اینک نیز به همراه تورات چاپ شده و در دسترس است.</w:t>
      </w:r>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مناسب می‌دانم عبارات کتاب «اشعیاء» را از نسخه‌ای که به زبان عبرانی در اسرائیل به طبع رسیده و در همانجا به انگلیسی ترجمه شده بیاورم و سپس ترجمة دیگری را که به مسیحیان لبنان از زبان اصلی به عربی آورده</w:t>
      </w:r>
      <w:r>
        <w:rPr>
          <w:rFonts w:ascii="Times New Roman" w:hAnsi="Times New Roman" w:cs="B Lotus" w:hint="eastAsia"/>
          <w:szCs w:val="28"/>
          <w:rtl/>
          <w:lang w:bidi="fa-IR"/>
        </w:rPr>
        <w:t>‌</w:t>
      </w:r>
      <w:r>
        <w:rPr>
          <w:rFonts w:ascii="Times New Roman" w:hAnsi="Times New Roman" w:cs="B Lotus" w:hint="cs"/>
          <w:szCs w:val="28"/>
          <w:rtl/>
          <w:lang w:bidi="fa-IR"/>
        </w:rPr>
        <w:t>اند نیز نقل کنم و پس ازآن، ترجمه‌ای دیگر راکه به دست مترجمان مسیحی انگلیس از عبری به پارسی برگردانده شده و در لندن به چاپ رسیده بازگو کنم تا از مقابل</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ترجمه‌های گوناگون اطمینان بیشتری حاصل شود.</w:t>
      </w:r>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اینک ترجم</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عبارات کتاب «اشعیاء» به زبان انگلیسی به نقل از نسخ</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مطبوع در «اسرائیل»:</w:t>
      </w:r>
    </w:p>
    <w:p w:rsidR="00773C80" w:rsidRDefault="00773C80" w:rsidP="00C40AC6">
      <w:pPr>
        <w:pStyle w:val="StyleComplexBLotus12ptJustifiedFirstline05cmCharChar"/>
        <w:bidi w:val="0"/>
        <w:spacing w:line="240" w:lineRule="auto"/>
        <w:rPr>
          <w:rFonts w:ascii="Times New Roman" w:hAnsi="Times New Roman" w:cs="B Lotus"/>
          <w:szCs w:val="28"/>
          <w:lang w:bidi="fa-IR"/>
        </w:rPr>
      </w:pPr>
      <w:r>
        <w:rPr>
          <w:rFonts w:ascii="Times New Roman" w:hAnsi="Times New Roman" w:cs="B Lotus"/>
          <w:szCs w:val="28"/>
          <w:lang w:bidi="fa-IR"/>
        </w:rPr>
        <w:t>9- Behold, the former things are come to pass, and new things do I declare: before they spring forth itell you of them.</w:t>
      </w:r>
    </w:p>
    <w:p w:rsidR="00773C80" w:rsidRDefault="00773C80" w:rsidP="00C40AC6">
      <w:pPr>
        <w:pStyle w:val="StyleComplexBLotus12ptJustifiedFirstline05cmCharChar"/>
        <w:bidi w:val="0"/>
        <w:spacing w:line="240" w:lineRule="auto"/>
        <w:rPr>
          <w:rFonts w:ascii="Times New Roman" w:hAnsi="Times New Roman" w:cs="B Lotus"/>
          <w:szCs w:val="28"/>
          <w:lang w:bidi="fa-IR"/>
        </w:rPr>
      </w:pPr>
      <w:r>
        <w:rPr>
          <w:rFonts w:ascii="Times New Roman" w:hAnsi="Times New Roman" w:cs="B Lotus"/>
          <w:szCs w:val="28"/>
          <w:lang w:bidi="fa-IR"/>
        </w:rPr>
        <w:t>10- Sing unto the lord a new song, and his praise from end of theearth, ye that go down to the sea, and all that is therein; theisles, and the inhabitants thereof.</w:t>
      </w:r>
    </w:p>
    <w:p w:rsidR="00773C80" w:rsidRDefault="00773C80" w:rsidP="00C40AC6">
      <w:pPr>
        <w:pStyle w:val="StyleComplexBLotus12ptJustifiedFirstline05cmCharChar"/>
        <w:bidi w:val="0"/>
        <w:spacing w:line="240" w:lineRule="auto"/>
        <w:rPr>
          <w:rFonts w:ascii="Times New Roman" w:hAnsi="Times New Roman" w:cs="B Lotus"/>
          <w:szCs w:val="28"/>
          <w:lang w:bidi="fa-IR"/>
        </w:rPr>
      </w:pPr>
      <w:r>
        <w:rPr>
          <w:rFonts w:ascii="Times New Roman" w:hAnsi="Times New Roman" w:cs="B Lotus"/>
          <w:szCs w:val="28"/>
          <w:lang w:bidi="fa-IR"/>
        </w:rPr>
        <w:t>11- Let the wildereness and the cities there of lift up their voice, the villages that KEDAR doth inhabit: let the inhabitants of Sela sing, let them shout from the top of the mountains.</w:t>
      </w:r>
    </w:p>
    <w:p w:rsidR="00773C80" w:rsidRDefault="00773C80" w:rsidP="00C40AC6">
      <w:pPr>
        <w:pStyle w:val="StyleComplexBLotus12ptJustifiedFirstline05cmCharChar"/>
        <w:bidi w:val="0"/>
        <w:spacing w:line="240" w:lineRule="auto"/>
        <w:rPr>
          <w:rFonts w:ascii="Times New Roman" w:hAnsi="Times New Roman" w:cs="B Lotus"/>
          <w:szCs w:val="28"/>
          <w:lang w:bidi="fa-IR"/>
        </w:rPr>
      </w:pPr>
      <w:r>
        <w:rPr>
          <w:rFonts w:ascii="Times New Roman" w:hAnsi="Times New Roman" w:cs="B Lotus"/>
          <w:szCs w:val="28"/>
          <w:lang w:bidi="fa-IR"/>
        </w:rPr>
        <w:t>12- Let them give glory unto the lord, and declare his praise in the islands.</w:t>
      </w:r>
    </w:p>
    <w:p w:rsidR="00773C80" w:rsidRDefault="00773C80" w:rsidP="00C40AC6">
      <w:pPr>
        <w:pStyle w:val="StyleComplexBLotus12ptJustifiedFirstline05cmCharChar"/>
        <w:bidi w:val="0"/>
        <w:spacing w:line="240" w:lineRule="auto"/>
        <w:rPr>
          <w:rFonts w:ascii="Times New Roman" w:hAnsi="Times New Roman" w:cs="B Lotus"/>
          <w:szCs w:val="28"/>
          <w:lang w:bidi="fa-IR"/>
        </w:rPr>
      </w:pPr>
      <w:r>
        <w:rPr>
          <w:rFonts w:ascii="Times New Roman" w:hAnsi="Times New Roman" w:cs="B Lotus"/>
          <w:szCs w:val="28"/>
          <w:lang w:bidi="fa-IR"/>
        </w:rPr>
        <w:t>13- The lord shall go forth as a mighty man, he shall stir up jealousy like a man of war: he shall cry, yea, roar; he shall prevail against his enemies.</w:t>
      </w:r>
    </w:p>
    <w:p w:rsidR="00773C80" w:rsidRDefault="00773C80" w:rsidP="00C40AC6">
      <w:pPr>
        <w:pStyle w:val="StyleComplexBLotus12ptJustifiedFirstline05cmCharChar"/>
        <w:bidi w:val="0"/>
        <w:spacing w:line="240" w:lineRule="auto"/>
        <w:rPr>
          <w:rFonts w:ascii="Times New Roman" w:hAnsi="Times New Roman" w:cs="B Lotus"/>
          <w:szCs w:val="28"/>
          <w:lang w:bidi="fa-IR"/>
        </w:rPr>
      </w:pPr>
      <w:r>
        <w:rPr>
          <w:rFonts w:ascii="Times New Roman" w:hAnsi="Times New Roman" w:cs="B Lotus"/>
          <w:szCs w:val="28"/>
          <w:lang w:bidi="fa-IR"/>
        </w:rPr>
        <w:t>14- I have long time holden my peace; I have been still, and refrained myself… .</w:t>
      </w:r>
    </w:p>
    <w:p w:rsidR="00773C80" w:rsidRDefault="00773C80" w:rsidP="00C40AC6">
      <w:pPr>
        <w:pStyle w:val="StyleComplexBLotus12ptJustifiedFirstline05cmCharChar"/>
        <w:bidi w:val="0"/>
        <w:spacing w:line="240" w:lineRule="auto"/>
        <w:rPr>
          <w:rFonts w:ascii="Times New Roman" w:hAnsi="Times New Roman" w:cs="B Lotus"/>
          <w:szCs w:val="28"/>
          <w:lang w:bidi="fa-IR"/>
        </w:rPr>
      </w:pPr>
      <w:r>
        <w:rPr>
          <w:rFonts w:ascii="Times New Roman" w:hAnsi="Times New Roman" w:cs="B Lotus"/>
          <w:szCs w:val="28"/>
          <w:lang w:bidi="fa-IR"/>
        </w:rPr>
        <w:t>16- And I will bring the blind by a way that they knew not, I will lead them in pats that they have not Known ; I well make darkness light before them, and crooked things straight.</w:t>
      </w:r>
    </w:p>
    <w:p w:rsidR="00773C80" w:rsidRDefault="00773C80" w:rsidP="00C40AC6">
      <w:pPr>
        <w:pStyle w:val="StyleComplexBLotus12ptJustifiedFirstline05cmCharChar"/>
        <w:bidi w:val="0"/>
        <w:spacing w:line="240" w:lineRule="auto"/>
        <w:rPr>
          <w:rFonts w:ascii="Times New Roman" w:hAnsi="Times New Roman" w:cs="B Lotus"/>
          <w:szCs w:val="28"/>
          <w:lang w:bidi="fa-IR"/>
        </w:rPr>
      </w:pPr>
      <w:r>
        <w:rPr>
          <w:rFonts w:ascii="Times New Roman" w:hAnsi="Times New Roman" w:cs="B Lotus"/>
          <w:szCs w:val="28"/>
          <w:lang w:bidi="fa-IR"/>
        </w:rPr>
        <w:t>These are the things which I have done, and I have not forsaken them.</w:t>
      </w:r>
    </w:p>
    <w:p w:rsidR="00773C80" w:rsidRDefault="00773C80" w:rsidP="00C40AC6">
      <w:pPr>
        <w:pStyle w:val="StyleComplexBLotus12ptJustifiedFirstline05cmCharChar"/>
        <w:bidi w:val="0"/>
        <w:spacing w:line="240" w:lineRule="auto"/>
        <w:rPr>
          <w:rFonts w:ascii="Times New Roman" w:hAnsi="Times New Roman" w:cs="B Lotus"/>
          <w:szCs w:val="28"/>
          <w:lang w:bidi="fa-IR"/>
        </w:rPr>
      </w:pPr>
      <w:r>
        <w:rPr>
          <w:rFonts w:ascii="Times New Roman" w:hAnsi="Times New Roman" w:cs="B Lotus"/>
          <w:szCs w:val="28"/>
          <w:lang w:bidi="fa-IR"/>
        </w:rPr>
        <w:t>17- They shall be turned back, they shall be greatly ashamed, that trust in graven images, that say to the moltem images Ye are our gods.</w:t>
      </w:r>
    </w:p>
    <w:p w:rsidR="00773C80" w:rsidRDefault="00773C80" w:rsidP="00C40AC6">
      <w:pPr>
        <w:pStyle w:val="StyleComplexBLotus12ptJustifiedFirstline05cmCharChar"/>
        <w:bidi w:val="0"/>
        <w:spacing w:line="240" w:lineRule="auto"/>
        <w:rPr>
          <w:rFonts w:ascii="Times New Roman" w:hAnsi="Times New Roman" w:cs="B Lotus"/>
          <w:szCs w:val="28"/>
          <w:lang w:bidi="fa-IR"/>
        </w:rPr>
      </w:pPr>
      <w:r>
        <w:rPr>
          <w:rFonts w:ascii="Times New Roman" w:hAnsi="Times New Roman" w:cs="B Lotus"/>
          <w:szCs w:val="28"/>
          <w:lang w:bidi="fa-IR"/>
        </w:rPr>
        <w:t>18- Hear, ye deaf; and look, ye blind, that ye may see.</w:t>
      </w:r>
    </w:p>
    <w:p w:rsidR="00773C80" w:rsidRDefault="00773C80" w:rsidP="00C40AC6">
      <w:pPr>
        <w:pStyle w:val="StyleComplexBLotus12ptJustifiedFirstline05cmCharChar"/>
        <w:bidi w:val="0"/>
        <w:spacing w:line="240" w:lineRule="auto"/>
        <w:rPr>
          <w:rFonts w:ascii="Times New Roman" w:hAnsi="Times New Roman" w:cs="B Lotus"/>
          <w:szCs w:val="28"/>
          <w:lang w:bidi="fa-IR"/>
        </w:rPr>
      </w:pPr>
      <w:r>
        <w:rPr>
          <w:rFonts w:ascii="Times New Roman" w:hAnsi="Times New Roman" w:cs="B Lotus"/>
          <w:szCs w:val="28"/>
          <w:lang w:bidi="fa-IR"/>
        </w:rPr>
        <w:t>19- Who is blind, but my servant? or deaf, as my messenger that I sent? Who is blind as he that is recompensed, and blind as the lord’s servant?</w:t>
      </w:r>
    </w:p>
    <w:p w:rsidR="00773C80" w:rsidRDefault="00773C80" w:rsidP="00C40AC6">
      <w:pPr>
        <w:pStyle w:val="StyleComplexBLotus12ptJustifiedFirstline05cmCharChar"/>
        <w:bidi w:val="0"/>
        <w:spacing w:line="240" w:lineRule="auto"/>
        <w:rPr>
          <w:rFonts w:ascii="Times New Roman" w:hAnsi="Times New Roman" w:cs="B Lotus"/>
          <w:szCs w:val="28"/>
          <w:lang w:bidi="fa-IR"/>
        </w:rPr>
      </w:pPr>
      <w:r>
        <w:rPr>
          <w:rFonts w:ascii="Times New Roman" w:hAnsi="Times New Roman" w:cs="B Lotus"/>
          <w:szCs w:val="28"/>
          <w:lang w:bidi="fa-IR"/>
        </w:rPr>
        <w:t>20- Seeing many things, but thou observest not: opening the ears, but none heareth.</w:t>
      </w:r>
    </w:p>
    <w:p w:rsidR="00773C80" w:rsidRDefault="00F1171B" w:rsidP="00C40AC6">
      <w:pPr>
        <w:pStyle w:val="StyleComplexBLotus12ptJustifiedFirstline05cmCharChar"/>
        <w:bidi w:val="0"/>
        <w:spacing w:line="240" w:lineRule="auto"/>
        <w:rPr>
          <w:rFonts w:ascii="Times New Roman" w:hAnsi="Times New Roman" w:cs="B Lotus"/>
          <w:szCs w:val="28"/>
          <w:lang w:bidi="fa-IR"/>
        </w:rPr>
      </w:pPr>
      <w:r>
        <w:rPr>
          <w:rFonts w:ascii="Times New Roman" w:hAnsi="Times New Roman" w:cs="B Lotus"/>
          <w:noProof/>
          <w:szCs w:val="28"/>
        </w:rPr>
        <mc:AlternateContent>
          <mc:Choice Requires="wps">
            <w:drawing>
              <wp:anchor distT="0" distB="0" distL="114300" distR="114300" simplePos="0" relativeHeight="251656704" behindDoc="0" locked="0" layoutInCell="1" allowOverlap="1" wp14:anchorId="55DA6782" wp14:editId="36C1CFE0">
                <wp:simplePos x="0" y="0"/>
                <wp:positionH relativeFrom="column">
                  <wp:posOffset>1988820</wp:posOffset>
                </wp:positionH>
                <wp:positionV relativeFrom="paragraph">
                  <wp:posOffset>173990</wp:posOffset>
                </wp:positionV>
                <wp:extent cx="114935" cy="229870"/>
                <wp:effectExtent l="0" t="2540" r="1270" b="0"/>
                <wp:wrapNone/>
                <wp:docPr id="13"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229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026" style="position:absolute;margin-left:156.6pt;margin-top:13.7pt;width:9.05pt;height:1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" stroked="f"/>
            </w:pict>
          </mc:Fallback>
        </mc:AlternateContent>
      </w:r>
      <w:r w:rsidR="00773C80">
        <w:rPr>
          <w:rFonts w:ascii="Times New Roman" w:hAnsi="Times New Roman" w:cs="B Lotus"/>
          <w:szCs w:val="28"/>
          <w:lang w:bidi="fa-IR"/>
        </w:rPr>
        <w:t>21- The lord was well I plesed forhis righteousness; sake, to magnify the law, and to make it honourable</w:t>
      </w:r>
      <w:r w:rsidR="00773C80" w:rsidRPr="00F35742">
        <w:rPr>
          <w:rStyle w:val="Heading2Char"/>
          <w:rFonts w:eastAsia="B Badr"/>
          <w:rtl/>
          <w:lang w:bidi="fa-IR"/>
        </w:rPr>
        <w:t xml:space="preserve"> </w:t>
      </w:r>
      <w:r w:rsidR="00773C80">
        <w:rPr>
          <w:rStyle w:val="FootnoteReference"/>
          <w:rtl/>
          <w:lang w:bidi="fa-IR"/>
        </w:rPr>
        <w:footnoteReference w:id="41"/>
      </w:r>
      <w:r w:rsidR="00773C80">
        <w:rPr>
          <w:rStyle w:val="Heading2Char"/>
          <w:rFonts w:eastAsia="B Badr" w:hint="cs"/>
          <w:rtl/>
          <w:lang w:bidi="fa-IR"/>
        </w:rPr>
        <w:t xml:space="preserve"> </w:t>
      </w:r>
      <w:r w:rsidR="00773C80" w:rsidRPr="000D315F">
        <w:rPr>
          <w:rFonts w:ascii="Times New Roman" w:hAnsi="Times New Roman" w:cs="B Lotus" w:hint="cs"/>
          <w:szCs w:val="28"/>
          <w:vertAlign w:val="superscript"/>
          <w:rtl/>
          <w:lang w:bidi="fa-IR"/>
        </w:rPr>
        <w:t>*</w:t>
      </w:r>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اینست ترجم</w:t>
      </w:r>
      <w:r w:rsidR="00C40AC6">
        <w:rPr>
          <w:rFonts w:ascii="Times New Roman" w:hAnsi="Times New Roman" w:cs="B Lotus" w:hint="cs"/>
          <w:szCs w:val="28"/>
          <w:rtl/>
          <w:lang w:bidi="fa-IR"/>
        </w:rPr>
        <w:t xml:space="preserve"> </w:t>
      </w:r>
      <w:r w:rsidR="00C40AC6">
        <w:rPr>
          <w:rFonts w:ascii="Times New Roman" w:hAnsi="Times New Roman" w:cs="B Lotus"/>
          <w:szCs w:val="28"/>
          <w:lang w:bidi="fa-IR"/>
        </w:rPr>
        <w:t>i</w:t>
      </w:r>
      <w:r>
        <w:rPr>
          <w:rFonts w:ascii="Times New Roman" w:hAnsi="Times New Roman" w:cs="B Lotus" w:hint="cs"/>
          <w:szCs w:val="28"/>
          <w:rtl/>
          <w:lang w:bidi="fa-IR"/>
        </w:rPr>
        <w:t xml:space="preserve"> عبارات کتاب «اشعیاء» به عربی به</w:t>
      </w:r>
      <w:r w:rsidR="00C40AC6">
        <w:rPr>
          <w:rFonts w:ascii="Times New Roman" w:hAnsi="Times New Roman" w:cs="B Lotus" w:hint="cs"/>
          <w:szCs w:val="28"/>
          <w:rtl/>
          <w:lang w:bidi="fa-IR"/>
        </w:rPr>
        <w:t xml:space="preserve"> نقل از نسخة مطبوع در «لُبنان»:</w:t>
      </w:r>
    </w:p>
    <w:p w:rsidR="00773C80" w:rsidRPr="00C40AC6" w:rsidRDefault="00C40AC6" w:rsidP="00C40AC6">
      <w:pPr>
        <w:pStyle w:val="a6"/>
        <w:rPr>
          <w:rFonts w:cs="B Lotus"/>
          <w:rtl/>
          <w:lang w:bidi="fa-IR"/>
        </w:rPr>
      </w:pPr>
      <w:r>
        <w:rPr>
          <w:rFonts w:cs="B Lotus" w:hint="cs"/>
          <w:rtl/>
          <w:lang w:bidi="fa-IR"/>
        </w:rPr>
        <w:t>«</w:t>
      </w:r>
      <w:r w:rsidR="00773C80" w:rsidRPr="00C40AC6">
        <w:rPr>
          <w:rFonts w:cs="B Lotus" w:hint="cs"/>
          <w:rtl/>
          <w:lang w:bidi="fa-IR"/>
        </w:rPr>
        <w:t xml:space="preserve">9- </w:t>
      </w:r>
      <w:r>
        <w:rPr>
          <w:rFonts w:hint="cs"/>
          <w:rtl/>
          <w:lang w:bidi="fa-IR"/>
        </w:rPr>
        <w:t>هوذا الأولیات قد أتت، والحدیثات أا</w:t>
      </w:r>
      <w:r w:rsidR="00773C80" w:rsidRPr="00C40AC6">
        <w:rPr>
          <w:rFonts w:hint="cs"/>
          <w:rtl/>
          <w:lang w:bidi="fa-IR"/>
        </w:rPr>
        <w:t>مخبربها قبل أن تنبت اُعلِمُکُم بها.</w:t>
      </w:r>
    </w:p>
    <w:p w:rsidR="00773C80" w:rsidRPr="00C40AC6" w:rsidRDefault="00773C80" w:rsidP="00C40AC6">
      <w:pPr>
        <w:pStyle w:val="a6"/>
        <w:rPr>
          <w:rtl/>
          <w:lang w:bidi="fa-IR"/>
        </w:rPr>
      </w:pPr>
      <w:r w:rsidRPr="00C40AC6">
        <w:rPr>
          <w:rFonts w:cs="B Lotus" w:hint="cs"/>
          <w:rtl/>
          <w:lang w:bidi="fa-IR"/>
        </w:rPr>
        <w:t xml:space="preserve">10- </w:t>
      </w:r>
      <w:r w:rsidRPr="00C40AC6">
        <w:rPr>
          <w:rFonts w:hint="cs"/>
          <w:rtl/>
          <w:lang w:bidi="fa-IR"/>
        </w:rPr>
        <w:t>غنوا للرب أغنیة جدیدة تسبیحه من أقصی الأرض أیها ال</w:t>
      </w:r>
      <w:r w:rsidR="00C40AC6">
        <w:rPr>
          <w:rFonts w:hint="cs"/>
          <w:rtl/>
          <w:lang w:bidi="fa-IR"/>
        </w:rPr>
        <w:t>ـ</w:t>
      </w:r>
      <w:r w:rsidRPr="00C40AC6">
        <w:rPr>
          <w:rFonts w:hint="cs"/>
          <w:rtl/>
          <w:lang w:bidi="fa-IR"/>
        </w:rPr>
        <w:t>منحدرون ف</w:t>
      </w:r>
      <w:r w:rsidR="00C40AC6">
        <w:rPr>
          <w:rFonts w:hint="cs"/>
          <w:rtl/>
          <w:lang w:bidi="fa-IR"/>
        </w:rPr>
        <w:t>ي البحر و</w:t>
      </w:r>
      <w:r w:rsidRPr="00C40AC6">
        <w:rPr>
          <w:rFonts w:hint="cs"/>
          <w:rtl/>
          <w:lang w:bidi="fa-IR"/>
        </w:rPr>
        <w:t>ملؤه و الجزائر</w:t>
      </w:r>
      <w:r w:rsidR="00C40AC6">
        <w:rPr>
          <w:rFonts w:hint="cs"/>
          <w:rtl/>
          <w:lang w:bidi="fa-IR"/>
        </w:rPr>
        <w:t xml:space="preserve"> </w:t>
      </w:r>
      <w:r w:rsidRPr="00C40AC6">
        <w:rPr>
          <w:rFonts w:hint="cs"/>
          <w:rtl/>
          <w:lang w:bidi="fa-IR"/>
        </w:rPr>
        <w:t>وسکانها.</w:t>
      </w:r>
    </w:p>
    <w:p w:rsidR="00773C80" w:rsidRPr="00C40AC6" w:rsidRDefault="00773C80" w:rsidP="00C40AC6">
      <w:pPr>
        <w:pStyle w:val="a6"/>
        <w:rPr>
          <w:rFonts w:cs="B Lotus"/>
          <w:rtl/>
          <w:lang w:bidi="fa-IR"/>
        </w:rPr>
      </w:pPr>
      <w:r w:rsidRPr="00C40AC6">
        <w:rPr>
          <w:rFonts w:cs="B Lotus" w:hint="cs"/>
          <w:rtl/>
          <w:lang w:bidi="fa-IR"/>
        </w:rPr>
        <w:t xml:space="preserve">11- </w:t>
      </w:r>
      <w:r w:rsidRPr="00C40AC6">
        <w:rPr>
          <w:rFonts w:hint="cs"/>
          <w:rtl/>
          <w:lang w:bidi="fa-IR"/>
        </w:rPr>
        <w:t>لتر</w:t>
      </w:r>
      <w:r w:rsidR="00C40AC6">
        <w:rPr>
          <w:rFonts w:hint="cs"/>
          <w:rtl/>
          <w:lang w:bidi="fa-IR"/>
        </w:rPr>
        <w:t>فع البریة و</w:t>
      </w:r>
      <w:r w:rsidRPr="00C40AC6">
        <w:rPr>
          <w:rFonts w:hint="cs"/>
          <w:rtl/>
          <w:lang w:bidi="fa-IR"/>
        </w:rPr>
        <w:t>مدنها صوتها، الدیار الت</w:t>
      </w:r>
      <w:r w:rsidR="00C40AC6">
        <w:rPr>
          <w:rFonts w:hint="cs"/>
          <w:rtl/>
          <w:lang w:bidi="fa-IR"/>
        </w:rPr>
        <w:t xml:space="preserve">ي </w:t>
      </w:r>
      <w:r w:rsidRPr="00C40AC6">
        <w:rPr>
          <w:rFonts w:hint="cs"/>
          <w:rtl/>
          <w:lang w:bidi="fa-IR"/>
        </w:rPr>
        <w:t>سکنها قیدار، لتترنم سکان سالع من رؤوس الجبال لیهتفوا</w:t>
      </w:r>
      <w:r w:rsidRPr="00C40AC6">
        <w:rPr>
          <w:rFonts w:cs="B Lotus" w:hint="cs"/>
          <w:rtl/>
          <w:lang w:bidi="fa-IR"/>
        </w:rPr>
        <w:t>.</w:t>
      </w:r>
    </w:p>
    <w:p w:rsidR="00773C80" w:rsidRPr="00C40AC6" w:rsidRDefault="00773C80" w:rsidP="00C40AC6">
      <w:pPr>
        <w:pStyle w:val="a6"/>
        <w:rPr>
          <w:rFonts w:cs="B Lotus"/>
          <w:rtl/>
          <w:lang w:bidi="fa-IR"/>
        </w:rPr>
      </w:pPr>
      <w:r w:rsidRPr="00C40AC6">
        <w:rPr>
          <w:rFonts w:cs="B Lotus" w:hint="cs"/>
          <w:rtl/>
          <w:lang w:bidi="fa-IR"/>
        </w:rPr>
        <w:t xml:space="preserve">12- </w:t>
      </w:r>
      <w:r w:rsidR="00C40AC6">
        <w:rPr>
          <w:rFonts w:hint="cs"/>
          <w:rtl/>
          <w:lang w:bidi="fa-IR"/>
        </w:rPr>
        <w:t>لیعصواالرب مجدا و</w:t>
      </w:r>
      <w:r w:rsidRPr="00C40AC6">
        <w:rPr>
          <w:rFonts w:hint="cs"/>
          <w:rtl/>
          <w:lang w:bidi="fa-IR"/>
        </w:rPr>
        <w:t>یخبروا بتسبیحه ف</w:t>
      </w:r>
      <w:r w:rsidR="00C40AC6">
        <w:rPr>
          <w:rFonts w:hint="cs"/>
          <w:rtl/>
          <w:lang w:bidi="fa-IR"/>
        </w:rPr>
        <w:t>ي</w:t>
      </w:r>
      <w:r w:rsidRPr="00C40AC6">
        <w:rPr>
          <w:rFonts w:hint="cs"/>
          <w:rtl/>
          <w:lang w:bidi="fa-IR"/>
        </w:rPr>
        <w:t xml:space="preserve"> الجزائر</w:t>
      </w:r>
      <w:r w:rsidRPr="00C40AC6">
        <w:rPr>
          <w:rFonts w:cs="B Lotus" w:hint="cs"/>
          <w:rtl/>
          <w:lang w:bidi="fa-IR"/>
        </w:rPr>
        <w:t>.</w:t>
      </w:r>
    </w:p>
    <w:p w:rsidR="00773C80" w:rsidRPr="00C40AC6" w:rsidRDefault="00773C80" w:rsidP="00C40AC6">
      <w:pPr>
        <w:pStyle w:val="a6"/>
        <w:rPr>
          <w:rFonts w:cs="B Lotus"/>
          <w:rtl/>
          <w:lang w:bidi="fa-IR"/>
        </w:rPr>
      </w:pPr>
      <w:r w:rsidRPr="00C40AC6">
        <w:rPr>
          <w:rFonts w:cs="B Lotus" w:hint="cs"/>
          <w:rtl/>
          <w:lang w:bidi="fa-IR"/>
        </w:rPr>
        <w:t xml:space="preserve">13- </w:t>
      </w:r>
      <w:r w:rsidRPr="00C40AC6">
        <w:rPr>
          <w:rFonts w:hint="cs"/>
          <w:rtl/>
          <w:lang w:bidi="fa-IR"/>
        </w:rPr>
        <w:t>الرب کالجبار ی</w:t>
      </w:r>
      <w:r w:rsidR="00C40AC6">
        <w:rPr>
          <w:rFonts w:hint="cs"/>
          <w:rtl/>
          <w:lang w:bidi="fa-IR"/>
        </w:rPr>
        <w:t>خرج کرجل حرب ینهض غیرته، یهتف ویصرخ و</w:t>
      </w:r>
      <w:r w:rsidRPr="00C40AC6">
        <w:rPr>
          <w:rFonts w:hint="cs"/>
          <w:rtl/>
          <w:lang w:bidi="fa-IR"/>
        </w:rPr>
        <w:t>یقوی علی أعدائه</w:t>
      </w:r>
      <w:r w:rsidRPr="00C40AC6">
        <w:rPr>
          <w:rFonts w:cs="B Lotus" w:hint="cs"/>
          <w:rtl/>
          <w:lang w:bidi="fa-IR"/>
        </w:rPr>
        <w:t>.</w:t>
      </w:r>
    </w:p>
    <w:p w:rsidR="00773C80" w:rsidRPr="00C40AC6" w:rsidRDefault="00773C80" w:rsidP="00C40AC6">
      <w:pPr>
        <w:pStyle w:val="a6"/>
        <w:rPr>
          <w:rFonts w:cs="B Lotus"/>
          <w:rtl/>
          <w:lang w:bidi="fa-IR"/>
        </w:rPr>
      </w:pPr>
      <w:r w:rsidRPr="00C40AC6">
        <w:rPr>
          <w:rFonts w:cs="B Lotus" w:hint="cs"/>
          <w:rtl/>
          <w:lang w:bidi="fa-IR"/>
        </w:rPr>
        <w:t xml:space="preserve">14- </w:t>
      </w:r>
      <w:r w:rsidRPr="00C40AC6">
        <w:rPr>
          <w:rFonts w:hint="cs"/>
          <w:rtl/>
          <w:lang w:bidi="fa-IR"/>
        </w:rPr>
        <w:t>قد</w:t>
      </w:r>
      <w:r w:rsidR="00C40AC6">
        <w:rPr>
          <w:rFonts w:hint="cs"/>
          <w:rtl/>
          <w:lang w:bidi="fa-IR"/>
        </w:rPr>
        <w:t xml:space="preserve"> </w:t>
      </w:r>
      <w:r w:rsidRPr="00C40AC6">
        <w:rPr>
          <w:rFonts w:hint="cs"/>
          <w:rtl/>
          <w:lang w:bidi="fa-IR"/>
        </w:rPr>
        <w:t xml:space="preserve">صمت منذ الدهر سکتت... </w:t>
      </w:r>
      <w:r w:rsidRPr="00C40AC6">
        <w:rPr>
          <w:rFonts w:cs="B Lotus" w:hint="cs"/>
          <w:rtl/>
          <w:lang w:bidi="fa-IR"/>
        </w:rPr>
        <w:t>.</w:t>
      </w:r>
    </w:p>
    <w:p w:rsidR="00773C80" w:rsidRPr="00C40AC6" w:rsidRDefault="00773C80" w:rsidP="00C40AC6">
      <w:pPr>
        <w:pStyle w:val="a6"/>
        <w:rPr>
          <w:rFonts w:cs="B Lotus"/>
          <w:rtl/>
          <w:lang w:bidi="fa-IR"/>
        </w:rPr>
      </w:pPr>
      <w:r w:rsidRPr="00C40AC6">
        <w:rPr>
          <w:rFonts w:cs="B Lotus" w:hint="cs"/>
          <w:rtl/>
          <w:lang w:bidi="fa-IR"/>
        </w:rPr>
        <w:t xml:space="preserve">16- </w:t>
      </w:r>
      <w:r w:rsidR="00C40AC6">
        <w:rPr>
          <w:rFonts w:hint="cs"/>
          <w:rtl/>
          <w:lang w:bidi="fa-IR"/>
        </w:rPr>
        <w:t>و</w:t>
      </w:r>
      <w:r w:rsidRPr="00C40AC6">
        <w:rPr>
          <w:rFonts w:hint="cs"/>
          <w:rtl/>
          <w:lang w:bidi="fa-IR"/>
        </w:rPr>
        <w:t>اسیر العمی ف</w:t>
      </w:r>
      <w:r w:rsidR="00C40AC6">
        <w:rPr>
          <w:rFonts w:hint="cs"/>
          <w:rtl/>
          <w:lang w:bidi="fa-IR"/>
        </w:rPr>
        <w:t>ي</w:t>
      </w:r>
      <w:r w:rsidRPr="00C40AC6">
        <w:rPr>
          <w:rFonts w:hint="cs"/>
          <w:rtl/>
          <w:lang w:bidi="fa-IR"/>
        </w:rPr>
        <w:t xml:space="preserve"> طریق لم یعرفوها ف</w:t>
      </w:r>
      <w:r w:rsidR="00C40AC6">
        <w:rPr>
          <w:rFonts w:hint="cs"/>
          <w:rtl/>
          <w:lang w:bidi="fa-IR"/>
        </w:rPr>
        <w:t>ي</w:t>
      </w:r>
      <w:r w:rsidRPr="00C40AC6">
        <w:rPr>
          <w:rFonts w:hint="cs"/>
          <w:rtl/>
          <w:lang w:bidi="fa-IR"/>
        </w:rPr>
        <w:t xml:space="preserve"> مسال</w:t>
      </w:r>
      <w:r w:rsidR="00C40AC6">
        <w:rPr>
          <w:rFonts w:hint="cs"/>
          <w:rtl/>
          <w:lang w:bidi="fa-IR"/>
        </w:rPr>
        <w:t>ك</w:t>
      </w:r>
      <w:r w:rsidRPr="00C40AC6">
        <w:rPr>
          <w:rFonts w:hint="cs"/>
          <w:rtl/>
          <w:lang w:bidi="fa-IR"/>
        </w:rPr>
        <w:t xml:space="preserve"> لم یدروها امشّ</w:t>
      </w:r>
      <w:r w:rsidR="00C40AC6">
        <w:rPr>
          <w:rFonts w:hint="cs"/>
          <w:rtl/>
          <w:lang w:bidi="fa-IR"/>
        </w:rPr>
        <w:t>یهم، أجعل الظلمة أمامهم نورا و</w:t>
      </w:r>
      <w:r w:rsidRPr="00C40AC6">
        <w:rPr>
          <w:rFonts w:hint="cs"/>
          <w:rtl/>
          <w:lang w:bidi="fa-IR"/>
        </w:rPr>
        <w:t>ال</w:t>
      </w:r>
      <w:r w:rsidR="00C40AC6">
        <w:rPr>
          <w:rFonts w:hint="cs"/>
          <w:rtl/>
          <w:lang w:bidi="fa-IR"/>
        </w:rPr>
        <w:t>ـ</w:t>
      </w:r>
      <w:r w:rsidRPr="00C40AC6">
        <w:rPr>
          <w:rFonts w:hint="cs"/>
          <w:rtl/>
          <w:lang w:bidi="fa-IR"/>
        </w:rPr>
        <w:t>معوج</w:t>
      </w:r>
      <w:r w:rsidR="00C40AC6">
        <w:rPr>
          <w:rFonts w:hint="cs"/>
          <w:rtl/>
          <w:lang w:bidi="fa-IR"/>
        </w:rPr>
        <w:t>ات مستقیمة، هذه الأمور أفعلها و</w:t>
      </w:r>
      <w:r w:rsidRPr="00C40AC6">
        <w:rPr>
          <w:rFonts w:hint="cs"/>
          <w:rtl/>
          <w:lang w:bidi="fa-IR"/>
        </w:rPr>
        <w:t>لا</w:t>
      </w:r>
      <w:r w:rsidR="00C40AC6">
        <w:rPr>
          <w:rFonts w:hint="cs"/>
          <w:rtl/>
          <w:lang w:bidi="fa-IR"/>
        </w:rPr>
        <w:t xml:space="preserve"> </w:t>
      </w:r>
      <w:r w:rsidRPr="00C40AC6">
        <w:rPr>
          <w:rFonts w:hint="cs"/>
          <w:rtl/>
          <w:lang w:bidi="fa-IR"/>
        </w:rPr>
        <w:t>أترکهم</w:t>
      </w:r>
      <w:r w:rsidRPr="00C40AC6">
        <w:rPr>
          <w:rFonts w:cs="B Lotus" w:hint="cs"/>
          <w:rtl/>
          <w:lang w:bidi="fa-IR"/>
        </w:rPr>
        <w:t>.</w:t>
      </w:r>
    </w:p>
    <w:p w:rsidR="00773C80" w:rsidRPr="00C40AC6" w:rsidRDefault="00773C80" w:rsidP="00C40AC6">
      <w:pPr>
        <w:pStyle w:val="a6"/>
        <w:rPr>
          <w:rFonts w:cs="B Lotus"/>
          <w:rtl/>
          <w:lang w:bidi="fa-IR"/>
        </w:rPr>
      </w:pPr>
      <w:r w:rsidRPr="00C40AC6">
        <w:rPr>
          <w:rFonts w:cs="B Lotus" w:hint="cs"/>
          <w:rtl/>
          <w:lang w:bidi="fa-IR"/>
        </w:rPr>
        <w:t xml:space="preserve">17- </w:t>
      </w:r>
      <w:r w:rsidRPr="00C40AC6">
        <w:rPr>
          <w:rFonts w:hint="cs"/>
          <w:rtl/>
          <w:lang w:bidi="fa-IR"/>
        </w:rPr>
        <w:t>قد أرتدوا إلی الوراء یخزی خزیا ال</w:t>
      </w:r>
      <w:r w:rsidR="00C40AC6">
        <w:rPr>
          <w:rFonts w:hint="cs"/>
          <w:rtl/>
          <w:lang w:bidi="fa-IR"/>
        </w:rPr>
        <w:t>ـ</w:t>
      </w:r>
      <w:r w:rsidRPr="00C40AC6">
        <w:rPr>
          <w:rFonts w:hint="cs"/>
          <w:rtl/>
          <w:lang w:bidi="fa-IR"/>
        </w:rPr>
        <w:t>متکلّمون علی ال</w:t>
      </w:r>
      <w:r w:rsidR="00C40AC6">
        <w:rPr>
          <w:rFonts w:hint="cs"/>
          <w:rtl/>
          <w:lang w:bidi="fa-IR"/>
        </w:rPr>
        <w:t>ـ</w:t>
      </w:r>
      <w:r w:rsidRPr="00C40AC6">
        <w:rPr>
          <w:rFonts w:hint="cs"/>
          <w:rtl/>
          <w:lang w:bidi="fa-IR"/>
        </w:rPr>
        <w:t>منحوتات القاتلون للمسبوکات أنتن آلهتنا</w:t>
      </w:r>
      <w:r w:rsidRPr="00C40AC6">
        <w:rPr>
          <w:rFonts w:cs="B Lotus" w:hint="cs"/>
          <w:rtl/>
          <w:lang w:bidi="fa-IR"/>
        </w:rPr>
        <w:t>.</w:t>
      </w:r>
    </w:p>
    <w:p w:rsidR="00773C80" w:rsidRPr="00C40AC6" w:rsidRDefault="00773C80" w:rsidP="00C40AC6">
      <w:pPr>
        <w:pStyle w:val="a6"/>
        <w:widowControl w:val="0"/>
        <w:rPr>
          <w:rFonts w:cs="B Lotus"/>
          <w:rtl/>
          <w:lang w:bidi="fa-IR"/>
        </w:rPr>
      </w:pPr>
      <w:r w:rsidRPr="00C40AC6">
        <w:rPr>
          <w:rFonts w:cs="B Lotus" w:hint="cs"/>
          <w:rtl/>
          <w:lang w:bidi="fa-IR"/>
        </w:rPr>
        <w:t xml:space="preserve">18- </w:t>
      </w:r>
      <w:r w:rsidRPr="00C40AC6">
        <w:rPr>
          <w:rFonts w:hint="cs"/>
          <w:rtl/>
          <w:lang w:bidi="fa-IR"/>
        </w:rPr>
        <w:t>أیها الصم اسمعوا أیها العمی أنظروا لتبصروا</w:t>
      </w:r>
      <w:r w:rsidRPr="00C40AC6">
        <w:rPr>
          <w:rFonts w:cs="B Lotus" w:hint="cs"/>
          <w:rtl/>
          <w:lang w:bidi="fa-IR"/>
        </w:rPr>
        <w:t>.</w:t>
      </w:r>
    </w:p>
    <w:p w:rsidR="00773C80" w:rsidRPr="00C40AC6" w:rsidRDefault="00773C80" w:rsidP="00C40AC6">
      <w:pPr>
        <w:pStyle w:val="a6"/>
        <w:widowControl w:val="0"/>
        <w:rPr>
          <w:rtl/>
          <w:lang w:bidi="fa-IR"/>
        </w:rPr>
      </w:pPr>
      <w:r w:rsidRPr="00C40AC6">
        <w:rPr>
          <w:rFonts w:cs="B Lotus" w:hint="cs"/>
          <w:rtl/>
          <w:lang w:bidi="fa-IR"/>
        </w:rPr>
        <w:t xml:space="preserve">19- </w:t>
      </w:r>
      <w:r w:rsidRPr="00C40AC6">
        <w:rPr>
          <w:rFonts w:hint="cs"/>
          <w:rtl/>
          <w:lang w:bidi="fa-IR"/>
        </w:rPr>
        <w:t>من هو أعمی إلا</w:t>
      </w:r>
      <w:r w:rsidR="00C40AC6">
        <w:rPr>
          <w:rFonts w:hint="cs"/>
          <w:rtl/>
          <w:lang w:bidi="fa-IR"/>
        </w:rPr>
        <w:t xml:space="preserve"> عبدی و</w:t>
      </w:r>
      <w:r w:rsidRPr="00C40AC6">
        <w:rPr>
          <w:rFonts w:hint="cs"/>
          <w:rtl/>
          <w:lang w:bidi="fa-IR"/>
        </w:rPr>
        <w:t>أصم کرسولی الذ</w:t>
      </w:r>
      <w:r w:rsidR="00C40AC6">
        <w:rPr>
          <w:rFonts w:hint="cs"/>
          <w:rtl/>
          <w:lang w:bidi="fa-IR"/>
        </w:rPr>
        <w:t>ی ارسله، من هو أعمی کالکامل و</w:t>
      </w:r>
      <w:r w:rsidRPr="00C40AC6">
        <w:rPr>
          <w:rFonts w:hint="cs"/>
          <w:rtl/>
          <w:lang w:bidi="fa-IR"/>
        </w:rPr>
        <w:t>أعمی کعبد الرب.</w:t>
      </w:r>
    </w:p>
    <w:p w:rsidR="00773C80" w:rsidRPr="00C40AC6" w:rsidRDefault="00773C80" w:rsidP="00C40AC6">
      <w:pPr>
        <w:pStyle w:val="a6"/>
        <w:widowControl w:val="0"/>
        <w:rPr>
          <w:rFonts w:cs="B Lotus"/>
          <w:rtl/>
          <w:lang w:bidi="fa-IR"/>
        </w:rPr>
      </w:pPr>
      <w:r w:rsidRPr="00C40AC6">
        <w:rPr>
          <w:rFonts w:cs="B Lotus" w:hint="cs"/>
          <w:rtl/>
          <w:lang w:bidi="fa-IR"/>
        </w:rPr>
        <w:t xml:space="preserve">20- </w:t>
      </w:r>
      <w:r w:rsidR="00C40AC6">
        <w:rPr>
          <w:rFonts w:hint="cs"/>
          <w:rtl/>
          <w:lang w:bidi="fa-IR"/>
        </w:rPr>
        <w:t>ناظر کثیرا و</w:t>
      </w:r>
      <w:r w:rsidRPr="00C40AC6">
        <w:rPr>
          <w:rFonts w:hint="cs"/>
          <w:rtl/>
          <w:lang w:bidi="fa-IR"/>
        </w:rPr>
        <w:t>لا</w:t>
      </w:r>
      <w:r w:rsidR="00C40AC6">
        <w:rPr>
          <w:rFonts w:hint="cs"/>
          <w:rtl/>
          <w:lang w:bidi="fa-IR"/>
        </w:rPr>
        <w:t xml:space="preserve"> تلاحظ، مفتوح الأذنین و</w:t>
      </w:r>
      <w:r w:rsidRPr="00C40AC6">
        <w:rPr>
          <w:rFonts w:hint="cs"/>
          <w:rtl/>
          <w:lang w:bidi="fa-IR"/>
        </w:rPr>
        <w:t>لا</w:t>
      </w:r>
      <w:r w:rsidR="00C40AC6">
        <w:rPr>
          <w:rFonts w:hint="cs"/>
          <w:rtl/>
          <w:lang w:bidi="fa-IR"/>
        </w:rPr>
        <w:t xml:space="preserve"> </w:t>
      </w:r>
      <w:r w:rsidRPr="00C40AC6">
        <w:rPr>
          <w:rFonts w:hint="cs"/>
          <w:rtl/>
          <w:lang w:bidi="fa-IR"/>
        </w:rPr>
        <w:t>یسمع</w:t>
      </w:r>
      <w:r w:rsidRPr="00C40AC6">
        <w:rPr>
          <w:rFonts w:cs="B Lotus" w:hint="cs"/>
          <w:rtl/>
          <w:lang w:bidi="fa-IR"/>
        </w:rPr>
        <w:t>.</w:t>
      </w:r>
    </w:p>
    <w:p w:rsidR="00773C80" w:rsidRDefault="00773C80" w:rsidP="00C40AC6">
      <w:pPr>
        <w:pStyle w:val="a6"/>
        <w:widowControl w:val="0"/>
        <w:rPr>
          <w:rFonts w:cs="B Lotus"/>
          <w:rtl/>
          <w:lang w:bidi="fa-IR"/>
        </w:rPr>
      </w:pPr>
      <w:r w:rsidRPr="00C40AC6">
        <w:rPr>
          <w:rFonts w:cs="B Lotus" w:hint="cs"/>
          <w:rtl/>
          <w:lang w:bidi="fa-IR"/>
        </w:rPr>
        <w:t xml:space="preserve">21- </w:t>
      </w:r>
      <w:r w:rsidRPr="00C40AC6">
        <w:rPr>
          <w:rFonts w:hint="cs"/>
          <w:rtl/>
          <w:lang w:bidi="fa-IR"/>
        </w:rPr>
        <w:t xml:space="preserve">الرب </w:t>
      </w:r>
      <w:r w:rsidR="00C40AC6">
        <w:rPr>
          <w:rFonts w:hint="cs"/>
          <w:rtl/>
          <w:lang w:bidi="fa-IR"/>
        </w:rPr>
        <w:t>قد سر من أجل بره یعظم الشریعة و</w:t>
      </w:r>
      <w:r w:rsidRPr="00C40AC6">
        <w:rPr>
          <w:rFonts w:hint="cs"/>
          <w:rtl/>
          <w:lang w:bidi="fa-IR"/>
        </w:rPr>
        <w:t>یکرمها</w:t>
      </w:r>
      <w:r w:rsidR="00C40AC6">
        <w:rPr>
          <w:rFonts w:cs="B Lotus" w:hint="cs"/>
          <w:rtl/>
          <w:lang w:bidi="fa-IR"/>
        </w:rPr>
        <w:t>»</w:t>
      </w:r>
      <w:r w:rsidR="00C40AC6" w:rsidRPr="00C40AC6">
        <w:rPr>
          <w:rStyle w:val="FootnoteReference"/>
          <w:rFonts w:ascii="Times New Roman" w:hAnsi="Times New Roman" w:cs="B Lotus"/>
          <w:color w:val="000000"/>
          <w:spacing w:val="-4"/>
          <w:rtl/>
          <w:lang w:bidi="fa-IR"/>
        </w:rPr>
        <w:footnoteReference w:id="42"/>
      </w:r>
      <w:r w:rsidR="00C40AC6">
        <w:rPr>
          <w:rFonts w:cs="B Lotus" w:hint="cs"/>
          <w:rtl/>
          <w:lang w:bidi="fa-IR"/>
        </w:rPr>
        <w:t>.</w:t>
      </w:r>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این نیز ترجم</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عبارات کتاب اشعیاء است به زبان پارسی، به نقل از نسخ</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مطبوع در «لندن»:</w:t>
      </w:r>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9- اینک وقایع نخستین واقع شد و من از چیزهای نو </w:t>
      </w:r>
      <w:r w:rsidR="00C40AC6">
        <w:rPr>
          <w:rFonts w:ascii="Times New Roman" w:hAnsi="Times New Roman" w:cs="B Lotus" w:hint="cs"/>
          <w:szCs w:val="28"/>
          <w:rtl/>
          <w:lang w:bidi="fa-IR"/>
        </w:rPr>
        <w:t>ا</w:t>
      </w:r>
      <w:r>
        <w:rPr>
          <w:rFonts w:ascii="Times New Roman" w:hAnsi="Times New Roman" w:cs="B Lotus" w:hint="cs"/>
          <w:szCs w:val="28"/>
          <w:rtl/>
          <w:lang w:bidi="fa-IR"/>
        </w:rPr>
        <w:t>علام می‌کنم و قبل از آنکه به وجود آید شما را از آنها خبر می‌دهم.</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10- ای شما که به دریا فرو می‌روید و ای آنچه در آن است، ای جزیره‌ها و ساکنان آنها سرودِ نو، را بخداوند و ستایش وی را از أقصای زمین بسرایید.</w:t>
      </w:r>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11- صحرا و شهرهایش و قریه‌هایی که </w:t>
      </w:r>
      <w:r w:rsidR="00C40AC6">
        <w:rPr>
          <w:rFonts w:ascii="Times New Roman" w:hAnsi="Times New Roman" w:cs="B Lotus" w:hint="cs"/>
          <w:szCs w:val="28"/>
          <w:rtl/>
          <w:lang w:bidi="fa-IR"/>
        </w:rPr>
        <w:t>ا</w:t>
      </w:r>
      <w:r>
        <w:rPr>
          <w:rFonts w:ascii="Times New Roman" w:hAnsi="Times New Roman" w:cs="B Lotus" w:hint="cs"/>
          <w:szCs w:val="28"/>
          <w:rtl/>
          <w:lang w:bidi="fa-IR"/>
        </w:rPr>
        <w:t>هل قیدار در آنها ساکن باشند آواز خود را بلند نمایند و ساکنان سالع ترنم نموده از قلّة کوهها نعره زنند.</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12- برای خداوند جلال را توصیف نمایند و تسبیح او را در جزیره‌ها بخوانند.</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13- خداوند مثل جبّار بیرو‌ن می‌آید و مانند مرد جنگی غیرت خویش را برمی‌انگیزد، فریاد کرده نعره خواهد زد و با دشمنان خویش غلبه خواهد نمود.</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14- از زمان قدیم خاموش و ساکت مانده خودداری نمودم... اینک نعره خواهم زد... </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16- و کوران را به راهی که ندانسته</w:t>
      </w:r>
      <w:r>
        <w:rPr>
          <w:rFonts w:ascii="Times New Roman" w:hAnsi="Times New Roman" w:cs="B Lotus" w:hint="eastAsia"/>
          <w:szCs w:val="28"/>
          <w:rtl/>
          <w:lang w:bidi="fa-IR"/>
        </w:rPr>
        <w:t>‌</w:t>
      </w:r>
      <w:r>
        <w:rPr>
          <w:rFonts w:ascii="Times New Roman" w:hAnsi="Times New Roman" w:cs="B Lotus" w:hint="cs"/>
          <w:szCs w:val="28"/>
          <w:rtl/>
          <w:lang w:bidi="fa-IR"/>
        </w:rPr>
        <w:t>اند، رهبری نموده، ایشان را به طریق</w:t>
      </w:r>
      <w:r w:rsidR="00C40AC6">
        <w:rPr>
          <w:rFonts w:ascii="Times New Roman" w:hAnsi="Times New Roman" w:cs="B Lotus" w:hint="eastAsia"/>
          <w:szCs w:val="28"/>
          <w:rtl/>
          <w:lang w:bidi="fa-IR"/>
        </w:rPr>
        <w:t>‌</w:t>
      </w:r>
      <w:r>
        <w:rPr>
          <w:rFonts w:ascii="Times New Roman" w:hAnsi="Times New Roman" w:cs="B Lotus" w:hint="cs"/>
          <w:szCs w:val="28"/>
          <w:rtl/>
          <w:lang w:bidi="fa-IR"/>
        </w:rPr>
        <w:t>هایی که عارف نیستند هدایت خواهم نمود، ظلمت را پیش ایشان منوّر و کجی را به راستی مبدّل خواهم ساخت. این کارها را به جا آورده ایشان را رها نخواهم نمود.</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18- ای کران بشنوید و ای کوران نظر کنید تا ببینید.</w:t>
      </w:r>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19- کیست که مثل بند</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من کور باشد و کیست که کَرْ باشد مثل رسول من که می‌فرستم، کیست که کور باشد مثل مُسْلِم من و کور، مانند بند</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خداوند.</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20- چیزهای بسیار می‌بینی امّا نگاه نمی‌داری، گوش</w:t>
      </w:r>
      <w:r w:rsidR="00C40AC6">
        <w:rPr>
          <w:rFonts w:ascii="Times New Roman" w:hAnsi="Times New Roman" w:cs="B Lotus" w:hint="eastAsia"/>
          <w:szCs w:val="28"/>
          <w:rtl/>
          <w:lang w:bidi="fa-IR"/>
        </w:rPr>
        <w:t>‌</w:t>
      </w:r>
      <w:r>
        <w:rPr>
          <w:rFonts w:ascii="Times New Roman" w:hAnsi="Times New Roman" w:cs="B Lotus" w:hint="cs"/>
          <w:szCs w:val="28"/>
          <w:rtl/>
          <w:lang w:bidi="fa-IR"/>
        </w:rPr>
        <w:t>ها را می‌گشاید، لیکن خود نمی‌شنود.</w:t>
      </w:r>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21- خداوند را به خاطر عدل خود پسند آمد که شریعت خویش را تعظیم و تکریم نماید</w:t>
      </w:r>
      <w:r w:rsidR="00C40AC6" w:rsidRPr="00C40AC6">
        <w:rPr>
          <w:rStyle w:val="FootnoteReference"/>
          <w:rFonts w:ascii="Times New Roman" w:hAnsi="Times New Roman" w:cs="B Lotus"/>
          <w:color w:val="000000"/>
          <w:spacing w:val="-4"/>
          <w:szCs w:val="28"/>
          <w:rtl/>
          <w:lang w:bidi="fa-IR"/>
        </w:rPr>
        <w:footnoteReference w:id="43"/>
      </w:r>
      <w:r>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پیشگویی در هشت موضع با پیامبر اسل</w:t>
      </w:r>
      <w:r w:rsidR="00C40AC6">
        <w:rPr>
          <w:rFonts w:ascii="Times New Roman" w:hAnsi="Times New Roman" w:cs="B Lotus" w:hint="cs"/>
          <w:szCs w:val="28"/>
          <w:rtl/>
          <w:lang w:bidi="fa-IR"/>
        </w:rPr>
        <w:t>ام و نهضت مبارک او انطباق دارد:</w:t>
      </w:r>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نخست آنکه گوید: جزیره‌ها و ساکنان آنها و صحرا و شهرهایش خدا را ستایش کنند (زیرا رسالت جدیدی در پی است) و ما می‌دانیم عربستان در عین آنکه جزیره‌ای است بزرگ که خلیج‌</w:t>
      </w:r>
      <w:r w:rsidR="00C40AC6">
        <w:rPr>
          <w:rFonts w:ascii="Times New Roman" w:hAnsi="Times New Roman" w:cs="B Lotus" w:hint="cs"/>
          <w:szCs w:val="28"/>
          <w:rtl/>
          <w:lang w:bidi="fa-IR"/>
        </w:rPr>
        <w:t xml:space="preserve"> </w:t>
      </w:r>
      <w:r>
        <w:rPr>
          <w:rFonts w:ascii="Times New Roman" w:hAnsi="Times New Roman" w:cs="B Lotus" w:hint="cs"/>
          <w:szCs w:val="28"/>
          <w:rtl/>
          <w:lang w:bidi="fa-IR"/>
        </w:rPr>
        <w:t>عدن وخلیج</w:t>
      </w:r>
      <w:r w:rsidR="00C40AC6">
        <w:rPr>
          <w:rFonts w:ascii="Times New Roman" w:hAnsi="Times New Roman" w:cs="B Lotus" w:hint="cs"/>
          <w:szCs w:val="28"/>
          <w:rtl/>
          <w:lang w:bidi="fa-IR"/>
        </w:rPr>
        <w:t xml:space="preserve"> </w:t>
      </w:r>
      <w:r>
        <w:rPr>
          <w:rFonts w:ascii="Times New Roman" w:hAnsi="Times New Roman" w:cs="B Lotus" w:hint="cs"/>
          <w:szCs w:val="28"/>
          <w:rtl/>
          <w:lang w:bidi="fa-IR"/>
        </w:rPr>
        <w:t>‌فارس و بحر عمّان و بحر احمر را در پیرامون دارد، بسیاری از مردمانش اهل صحرا بوده‌اند و حادث</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موعود علی القاعده بیش از سایرین باید با عربستان پیوند داشته باشد.</w:t>
      </w:r>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دوّم آنکه اهل «قیدار» که ذکر آنها در پیشگویی رفته است، بنابر آنچه در کتاب «</w:t>
      </w:r>
      <w:r w:rsidRPr="00C40AC6">
        <w:rPr>
          <w:rFonts w:ascii="mylotus" w:hAnsi="mylotus" w:cs="mylotus"/>
          <w:szCs w:val="28"/>
          <w:rtl/>
          <w:lang w:bidi="fa-IR"/>
        </w:rPr>
        <w:t>أنساب العرب</w:t>
      </w:r>
      <w:r>
        <w:rPr>
          <w:rFonts w:ascii="Times New Roman" w:hAnsi="Times New Roman" w:cs="B Lotus" w:hint="cs"/>
          <w:szCs w:val="28"/>
          <w:rtl/>
          <w:lang w:bidi="fa-IR"/>
        </w:rPr>
        <w:t>» اثر «سمعانی» آمده، همان عرب</w:t>
      </w:r>
      <w:r w:rsidR="00C40AC6">
        <w:rPr>
          <w:rFonts w:ascii="Times New Roman" w:hAnsi="Times New Roman" w:cs="B Lotus" w:hint="eastAsia"/>
          <w:szCs w:val="28"/>
          <w:rtl/>
          <w:lang w:bidi="fa-IR"/>
        </w:rPr>
        <w:t>‌</w:t>
      </w:r>
      <w:r>
        <w:rPr>
          <w:rFonts w:ascii="Times New Roman" w:hAnsi="Times New Roman" w:cs="B Lotus" w:hint="cs"/>
          <w:szCs w:val="28"/>
          <w:rtl/>
          <w:lang w:bidi="fa-IR"/>
        </w:rPr>
        <w:t>های «اسماعیلی» هستند و این معنا را علمای غیرمسلمان نیز پذیرفته‌اند. هاکس آمریکایی، نویسند</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«قاموس کتاب مقدّس» در این باره می‌نویسد:</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«قیدار (بمعنای سیاه‌پوست) پسرِ دوّمینِ اسماعیل است (پیدایش 25: 13) و پدر مشهورترین قبایل عرب بود و بلاد و مملکت ایشان نیز قیدار خوانده شده است (اش 21: 16</w:t>
      </w:r>
      <w:r w:rsidRPr="00773C80">
        <w:rPr>
          <w:rFonts w:ascii="B Lotus" w:hAnsi="B Lotus" w:cs="B Lotus" w:hint="cs"/>
          <w:szCs w:val="28"/>
          <w:rtl/>
          <w:lang w:bidi="fa-IR"/>
        </w:rPr>
        <w:t>-</w:t>
      </w:r>
      <w:r>
        <w:rPr>
          <w:rFonts w:ascii="Times New Roman" w:hAnsi="Times New Roman" w:cs="B Lotus" w:hint="cs"/>
          <w:szCs w:val="28"/>
          <w:rtl/>
          <w:lang w:bidi="fa-IR"/>
        </w:rPr>
        <w:t xml:space="preserve"> </w:t>
      </w:r>
      <w:r w:rsidRPr="00C40AC6">
        <w:rPr>
          <w:rFonts w:ascii="Times New Roman" w:hAnsi="Times New Roman" w:cs="B Lotus" w:hint="cs"/>
          <w:color w:val="FF0000"/>
          <w:szCs w:val="28"/>
          <w:rtl/>
          <w:lang w:bidi="fa-IR"/>
        </w:rPr>
        <w:t>ار</w:t>
      </w:r>
      <w:r>
        <w:rPr>
          <w:rFonts w:ascii="Times New Roman" w:hAnsi="Times New Roman" w:cs="B Lotus" w:hint="cs"/>
          <w:szCs w:val="28"/>
          <w:rtl/>
          <w:lang w:bidi="fa-IR"/>
        </w:rPr>
        <w:t xml:space="preserve"> 49: 28) و همواره شبانان چادرنشین بوده و می‌باشند و بدویان، ایشان را گویند (غزا: 5) لکن برخی از ایشان متمدّن و شهری شده در شهرها مسکن گزیدند»</w:t>
      </w:r>
      <w:r w:rsidRPr="00060CBE">
        <w:rPr>
          <w:rStyle w:val="FootnoteReference"/>
          <w:rFonts w:cs="B Lotus"/>
          <w:sz w:val="28"/>
          <w:szCs w:val="28"/>
          <w:rtl/>
          <w:lang w:bidi="fa-IR"/>
        </w:rPr>
        <w:footnoteReference w:id="44"/>
      </w:r>
      <w:r w:rsidR="00C40AC6">
        <w:rPr>
          <w:rFonts w:ascii="Times New Roman" w:hAnsi="Times New Roman" w:cs="B Lotus" w:hint="cs"/>
          <w:szCs w:val="28"/>
          <w:rtl/>
          <w:lang w:bidi="fa-IR"/>
        </w:rPr>
        <w:t>.</w:t>
      </w:r>
    </w:p>
    <w:p w:rsidR="00773C80" w:rsidRPr="00C40AC6" w:rsidRDefault="00773C80" w:rsidP="00C40AC6">
      <w:pPr>
        <w:pStyle w:val="StyleComplexBLotus12ptJustifiedFirstline05cmCharChar"/>
        <w:spacing w:line="240" w:lineRule="auto"/>
        <w:rPr>
          <w:rtl/>
        </w:rPr>
      </w:pPr>
      <w:r>
        <w:rPr>
          <w:rFonts w:ascii="Times New Roman" w:hAnsi="Times New Roman" w:cs="B Lotus" w:hint="cs"/>
          <w:szCs w:val="28"/>
          <w:rtl/>
          <w:lang w:bidi="fa-IR"/>
        </w:rPr>
        <w:t>در سیر</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ابن هشام و تاریخ طبری نیز نام «قیدار» در سلسل</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پدران عرب ضبط شده</w:t>
      </w:r>
      <w:r w:rsidR="00C40AC6">
        <w:rPr>
          <w:rFonts w:ascii="Times New Roman" w:hAnsi="Times New Roman" w:cs="B Lotus" w:hint="cs"/>
          <w:szCs w:val="28"/>
          <w:rtl/>
          <w:lang w:bidi="fa-IR"/>
        </w:rPr>
        <w:t xml:space="preserve"> است</w:t>
      </w:r>
      <w:r w:rsidR="00C40AC6" w:rsidRPr="00C40AC6">
        <w:rPr>
          <w:rStyle w:val="FootnoteReference"/>
          <w:rFonts w:ascii="Times New Roman" w:hAnsi="Times New Roman" w:cs="B Lotus"/>
          <w:color w:val="000000"/>
          <w:spacing w:val="-4"/>
          <w:szCs w:val="28"/>
          <w:rtl/>
          <w:lang w:bidi="fa-IR"/>
        </w:rPr>
        <w:footnoteReference w:id="45"/>
      </w:r>
      <w:r>
        <w:rPr>
          <w:rFonts w:ascii="Times New Roman" w:hAnsi="Times New Roman" w:cs="B Lotus" w:hint="cs"/>
          <w:szCs w:val="28"/>
          <w:rtl/>
          <w:lang w:bidi="fa-IR"/>
        </w:rPr>
        <w:t>. بنابراین معلوم می‌شود که اهل صحرا، همان فرزندان «قیدار» یعنی قوم عرب (از نژاد اسماعیل)اند که رسالت تازه با آنها رابطه دارد.</w:t>
      </w:r>
    </w:p>
    <w:p w:rsidR="00773C80" w:rsidRDefault="00773C80" w:rsidP="00C40AC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سوّم آنکه تعبیر: «ظهور خداوند بمنزل</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مرد جنگی و غلب</w:t>
      </w:r>
      <w:r w:rsidR="00C40AC6">
        <w:rPr>
          <w:rFonts w:ascii="Times New Roman" w:hAnsi="Times New Roman" w:cs="B Lotus" w:hint="cs"/>
          <w:szCs w:val="28"/>
          <w:rtl/>
          <w:lang w:bidi="fa-IR"/>
        </w:rPr>
        <w:t>ه</w:t>
      </w:r>
      <w:r>
        <w:rPr>
          <w:rFonts w:ascii="Times New Roman" w:hAnsi="Times New Roman" w:cs="B Lotus" w:hint="cs"/>
          <w:szCs w:val="28"/>
          <w:rtl/>
          <w:lang w:bidi="fa-IR"/>
        </w:rPr>
        <w:t xml:space="preserve"> بر دشمنان» که در پیشگویی آمده با بکار بُردن کنایه و تشبیه، از نهضت جدیدی خبر می‌دهد که مؤیّد به تأییدات الهی بوده و مظهر مشیّت خدا است و در پیکار با دشمنان به یاری خداوند بر آنان پیروز می‌گردد و این نیز با نهضت اسلام که در میان عرب (اسماعیلی) ظهور کرد و بر دشمنان فائق آمد، موافقت دارد.</w:t>
      </w:r>
    </w:p>
    <w:p w:rsidR="00773C80" w:rsidRPr="00E8100C" w:rsidRDefault="00773C80" w:rsidP="00C40AC6">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چهارم آنکه، این تعبیر در پیشگویی که پس از ذکر غلبه بر دشمنان می‌گوید: «از زمان قدیم خاموش و ساکت مانده خودداری نمودم ... اینک نعره خواهم زد» دلال</w:t>
      </w:r>
      <w:r w:rsidRPr="00E8100C">
        <w:rPr>
          <w:rFonts w:ascii="Times New Roman" w:hAnsi="Times New Roman" w:cs="B Lotus" w:hint="cs"/>
          <w:sz w:val="28"/>
          <w:szCs w:val="28"/>
          <w:rtl/>
          <w:lang w:bidi="fa-IR"/>
        </w:rPr>
        <w:t>ت دارد بر اینکه باب جهاد با دشمنان حقّ پس از آنکه مدّت</w:t>
      </w:r>
      <w:r w:rsidR="00C40AC6">
        <w:rPr>
          <w:rFonts w:ascii="Times New Roman" w:hAnsi="Times New Roman" w:cs="B Lotus" w:hint="eastAsia"/>
          <w:sz w:val="28"/>
          <w:szCs w:val="28"/>
          <w:rtl/>
          <w:lang w:bidi="fa-IR"/>
        </w:rPr>
        <w:t>‌</w:t>
      </w:r>
      <w:r w:rsidRPr="00E8100C">
        <w:rPr>
          <w:rFonts w:ascii="Times New Roman" w:hAnsi="Times New Roman" w:cs="B Lotus" w:hint="cs"/>
          <w:sz w:val="28"/>
          <w:szCs w:val="28"/>
          <w:rtl/>
          <w:lang w:bidi="fa-IR"/>
        </w:rPr>
        <w:t>های مدید مسدود بود (و در روزگار عیسی</w:t>
      </w:r>
      <w:r w:rsidRPr="00E8100C">
        <w:rPr>
          <w:rFonts w:ascii="Times New Roman" w:hAnsi="Times New Roman" w:cs="B Lotus" w:hint="cs"/>
          <w:sz w:val="28"/>
          <w:szCs w:val="28"/>
          <w:lang w:bidi="fa-IR"/>
        </w:rPr>
        <w:sym w:font="AGA Arabesque" w:char="F075"/>
      </w:r>
      <w:r w:rsidRPr="00E8100C">
        <w:rPr>
          <w:rFonts w:ascii="Times New Roman" w:hAnsi="Times New Roman" w:cs="B Lotus" w:hint="cs"/>
          <w:sz w:val="28"/>
          <w:szCs w:val="28"/>
          <w:rtl/>
          <w:lang w:bidi="fa-IR"/>
        </w:rPr>
        <w:t xml:space="preserve"> و پس از او همچنان بسته ماند) با ظهور پیامبر موعود مفتوح خواهد گشت، چنانکه در عصر موسی</w:t>
      </w:r>
      <w:r w:rsidRPr="00E8100C">
        <w:rPr>
          <w:rFonts w:ascii="Times New Roman" w:hAnsi="Times New Roman" w:cs="B Lotus" w:hint="cs"/>
          <w:sz w:val="28"/>
          <w:szCs w:val="28"/>
          <w:lang w:bidi="fa-IR"/>
        </w:rPr>
        <w:sym w:font="AGA Arabesque" w:char="F075"/>
      </w:r>
      <w:r w:rsidRPr="00E8100C">
        <w:rPr>
          <w:rFonts w:ascii="Times New Roman" w:hAnsi="Times New Roman" w:cs="B Lotus" w:hint="cs"/>
          <w:sz w:val="28"/>
          <w:szCs w:val="28"/>
          <w:rtl/>
          <w:lang w:bidi="fa-IR"/>
        </w:rPr>
        <w:t xml:space="preserve"> به امر خدا گشوده شد و او با «مدیانیان» و دیگران جنگید (تورات، سفر اعداد، باب 21) پیامبر اسلام هم در برابر حمل</w:t>
      </w:r>
      <w:r w:rsidR="00C40AC6">
        <w:rPr>
          <w:rFonts w:ascii="Times New Roman" w:hAnsi="Times New Roman" w:cs="B Lotus" w:hint="cs"/>
          <w:sz w:val="28"/>
          <w:szCs w:val="28"/>
          <w:rtl/>
          <w:lang w:bidi="fa-IR"/>
        </w:rPr>
        <w:t>ه</w:t>
      </w:r>
      <w:r w:rsidRPr="00E8100C">
        <w:rPr>
          <w:rFonts w:ascii="Times New Roman" w:hAnsi="Times New Roman" w:cs="B Lotus" w:hint="cs"/>
          <w:sz w:val="28"/>
          <w:szCs w:val="28"/>
          <w:rtl/>
          <w:lang w:bidi="fa-IR"/>
        </w:rPr>
        <w:t xml:space="preserve"> ستمگران</w:t>
      </w:r>
      <w:r w:rsidR="00C40AC6">
        <w:rPr>
          <w:rFonts w:ascii="Times New Roman" w:hAnsi="Times New Roman" w:cs="B Lotus" w:hint="cs"/>
          <w:sz w:val="28"/>
          <w:szCs w:val="28"/>
          <w:rtl/>
          <w:lang w:bidi="fa-IR"/>
        </w:rPr>
        <w:t>ه</w:t>
      </w:r>
      <w:r w:rsidRPr="00E8100C">
        <w:rPr>
          <w:rFonts w:ascii="Times New Roman" w:hAnsi="Times New Roman" w:cs="B Lotus" w:hint="cs"/>
          <w:sz w:val="28"/>
          <w:szCs w:val="28"/>
          <w:rtl/>
          <w:lang w:bidi="fa-IR"/>
        </w:rPr>
        <w:t xml:space="preserve"> قریش و خیانت هولناک یهودیان فرمان به دفاع مسلّحانه و جهاد داد.</w:t>
      </w:r>
    </w:p>
    <w:p w:rsidR="00773C80" w:rsidRDefault="00773C80" w:rsidP="00223CE5">
      <w:pPr>
        <w:pStyle w:val="StyleComplexBLotus12ptJustifiedFirstline05cmCharChar"/>
        <w:spacing w:line="240" w:lineRule="auto"/>
        <w:rPr>
          <w:rFonts w:ascii="Times New Roman" w:hAnsi="Times New Roman" w:cs="B Lotus"/>
          <w:sz w:val="28"/>
          <w:szCs w:val="28"/>
          <w:rtl/>
          <w:lang w:bidi="fa-IR"/>
        </w:rPr>
      </w:pPr>
      <w:r w:rsidRPr="00E8100C">
        <w:rPr>
          <w:rFonts w:ascii="Times New Roman" w:hAnsi="Times New Roman" w:cs="B Lotus" w:hint="cs"/>
          <w:sz w:val="28"/>
          <w:szCs w:val="28"/>
          <w:rtl/>
          <w:lang w:bidi="fa-IR"/>
        </w:rPr>
        <w:t>پنجم آنکه به تصریح این پیشگویی، بُت‌پرستان که بر اصنام خود اعتماد کرده بودند، پس از غلب</w:t>
      </w:r>
      <w:r w:rsidR="00C40AC6">
        <w:rPr>
          <w:rFonts w:ascii="Times New Roman" w:hAnsi="Times New Roman" w:cs="B Lotus" w:hint="cs"/>
          <w:sz w:val="28"/>
          <w:szCs w:val="28"/>
          <w:rtl/>
          <w:lang w:bidi="fa-IR"/>
        </w:rPr>
        <w:t>ه</w:t>
      </w:r>
      <w:r w:rsidRPr="00E8100C">
        <w:rPr>
          <w:rFonts w:ascii="Times New Roman" w:hAnsi="Times New Roman" w:cs="B Lotus" w:hint="cs"/>
          <w:sz w:val="28"/>
          <w:szCs w:val="28"/>
          <w:rtl/>
          <w:lang w:bidi="fa-IR"/>
        </w:rPr>
        <w:t xml:space="preserve"> نهضت توحید، از ر</w:t>
      </w:r>
      <w:r>
        <w:rPr>
          <w:rFonts w:ascii="Times New Roman" w:hAnsi="Times New Roman" w:cs="B Lotus" w:hint="cs"/>
          <w:sz w:val="28"/>
          <w:szCs w:val="28"/>
          <w:rtl/>
          <w:lang w:bidi="fa-IR"/>
        </w:rPr>
        <w:t>أ</w:t>
      </w:r>
      <w:r w:rsidRPr="00E8100C">
        <w:rPr>
          <w:rFonts w:ascii="Times New Roman" w:hAnsi="Times New Roman" w:cs="B Lotus" w:hint="cs"/>
          <w:sz w:val="28"/>
          <w:szCs w:val="28"/>
          <w:rtl/>
          <w:lang w:bidi="fa-IR"/>
        </w:rPr>
        <w:t xml:space="preserve">ی نادرست خویش شرمنده خواهند شد و این بخش </w:t>
      </w:r>
      <w:r>
        <w:rPr>
          <w:rFonts w:ascii="Times New Roman" w:hAnsi="Times New Roman" w:cs="B Lotus" w:hint="cs"/>
          <w:sz w:val="28"/>
          <w:szCs w:val="28"/>
          <w:rtl/>
          <w:lang w:bidi="fa-IR"/>
        </w:rPr>
        <w:t>از پیشگویی، ماجرای فتح مکّه را به یاد می‌آورد آنگاه که عبّاس بن عبدالمطلّب عموی پیامبر، ابوسفیان بن حرب را به حضور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بُرد،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او فرمود:</w:t>
      </w:r>
      <w:r w:rsidR="00C40AC6">
        <w:rPr>
          <w:rFonts w:ascii="Times New Roman" w:hAnsi="Times New Roman" w:cs="B Lotus" w:hint="cs"/>
          <w:sz w:val="28"/>
          <w:szCs w:val="28"/>
          <w:rtl/>
          <w:lang w:bidi="fa-IR"/>
        </w:rPr>
        <w:t xml:space="preserve"> </w:t>
      </w:r>
      <w:r w:rsidR="00C40AC6">
        <w:rPr>
          <w:rFonts w:ascii="Times New Roman" w:hAnsi="Times New Roman" w:cs="Traditional Arabic" w:hint="cs"/>
          <w:sz w:val="28"/>
          <w:szCs w:val="28"/>
          <w:rtl/>
          <w:lang w:bidi="fa-IR"/>
        </w:rPr>
        <w:t>«</w:t>
      </w:r>
      <w:r w:rsidR="00C40AC6" w:rsidRPr="00C40AC6">
        <w:rPr>
          <w:rStyle w:val="Char2"/>
          <w:rFonts w:hint="eastAsia"/>
          <w:rtl/>
        </w:rPr>
        <w:t>ويحك</w:t>
      </w:r>
      <w:r w:rsidR="00C40AC6" w:rsidRPr="00C40AC6">
        <w:rPr>
          <w:rStyle w:val="Char2"/>
          <w:rtl/>
        </w:rPr>
        <w:t xml:space="preserve"> </w:t>
      </w:r>
      <w:r w:rsidR="00C40AC6" w:rsidRPr="00C40AC6">
        <w:rPr>
          <w:rStyle w:val="Char2"/>
          <w:rFonts w:hint="eastAsia"/>
          <w:rtl/>
        </w:rPr>
        <w:t>يا</w:t>
      </w:r>
      <w:r w:rsidR="00C40AC6" w:rsidRPr="00C40AC6">
        <w:rPr>
          <w:rStyle w:val="Char2"/>
          <w:rtl/>
        </w:rPr>
        <w:t xml:space="preserve"> </w:t>
      </w:r>
      <w:r w:rsidR="00C40AC6" w:rsidRPr="00C40AC6">
        <w:rPr>
          <w:rStyle w:val="Char2"/>
          <w:rFonts w:hint="eastAsia"/>
          <w:rtl/>
        </w:rPr>
        <w:t>أبا</w:t>
      </w:r>
      <w:r w:rsidR="00C40AC6" w:rsidRPr="00C40AC6">
        <w:rPr>
          <w:rStyle w:val="Char2"/>
          <w:rtl/>
        </w:rPr>
        <w:t xml:space="preserve"> </w:t>
      </w:r>
      <w:r w:rsidR="00C40AC6" w:rsidRPr="00C40AC6">
        <w:rPr>
          <w:rStyle w:val="Char2"/>
          <w:rFonts w:hint="eastAsia"/>
          <w:rtl/>
        </w:rPr>
        <w:t>سفيان،</w:t>
      </w:r>
      <w:r w:rsidR="00C40AC6" w:rsidRPr="00C40AC6">
        <w:rPr>
          <w:rStyle w:val="Char2"/>
          <w:rtl/>
        </w:rPr>
        <w:t xml:space="preserve"> </w:t>
      </w:r>
      <w:r w:rsidR="00C40AC6" w:rsidRPr="00C40AC6">
        <w:rPr>
          <w:rStyle w:val="Char2"/>
          <w:rFonts w:hint="eastAsia"/>
          <w:rtl/>
        </w:rPr>
        <w:t>ألم</w:t>
      </w:r>
      <w:r w:rsidR="00C40AC6" w:rsidRPr="00C40AC6">
        <w:rPr>
          <w:rStyle w:val="Char2"/>
          <w:rtl/>
        </w:rPr>
        <w:t xml:space="preserve"> </w:t>
      </w:r>
      <w:r w:rsidR="00C40AC6" w:rsidRPr="00C40AC6">
        <w:rPr>
          <w:rStyle w:val="Char2"/>
          <w:rFonts w:hint="eastAsia"/>
          <w:rtl/>
        </w:rPr>
        <w:t>يأن</w:t>
      </w:r>
      <w:r w:rsidR="00C40AC6" w:rsidRPr="00C40AC6">
        <w:rPr>
          <w:rStyle w:val="Char2"/>
          <w:rtl/>
        </w:rPr>
        <w:t xml:space="preserve"> </w:t>
      </w:r>
      <w:r w:rsidR="00C40AC6" w:rsidRPr="00C40AC6">
        <w:rPr>
          <w:rStyle w:val="Char2"/>
          <w:rFonts w:hint="eastAsia"/>
          <w:rtl/>
        </w:rPr>
        <w:t>لك</w:t>
      </w:r>
      <w:r w:rsidR="00C40AC6" w:rsidRPr="00C40AC6">
        <w:rPr>
          <w:rStyle w:val="Char2"/>
          <w:rtl/>
        </w:rPr>
        <w:t xml:space="preserve"> </w:t>
      </w:r>
      <w:r w:rsidR="00C40AC6" w:rsidRPr="00C40AC6">
        <w:rPr>
          <w:rStyle w:val="Char2"/>
          <w:rFonts w:hint="eastAsia"/>
          <w:rtl/>
        </w:rPr>
        <w:t>أن</w:t>
      </w:r>
      <w:r w:rsidR="00C40AC6" w:rsidRPr="00C40AC6">
        <w:rPr>
          <w:rStyle w:val="Char2"/>
          <w:rtl/>
        </w:rPr>
        <w:t xml:space="preserve"> </w:t>
      </w:r>
      <w:r w:rsidR="00C40AC6" w:rsidRPr="00C40AC6">
        <w:rPr>
          <w:rStyle w:val="Char2"/>
          <w:rFonts w:hint="eastAsia"/>
          <w:rtl/>
        </w:rPr>
        <w:t>تعلم</w:t>
      </w:r>
      <w:r w:rsidR="00C40AC6" w:rsidRPr="00C40AC6">
        <w:rPr>
          <w:rStyle w:val="Char2"/>
          <w:rtl/>
        </w:rPr>
        <w:t xml:space="preserve"> </w:t>
      </w:r>
      <w:r w:rsidR="00C40AC6" w:rsidRPr="00C40AC6">
        <w:rPr>
          <w:rStyle w:val="Char2"/>
          <w:rFonts w:hint="eastAsia"/>
          <w:rtl/>
        </w:rPr>
        <w:t>أنه</w:t>
      </w:r>
      <w:r w:rsidR="00C40AC6" w:rsidRPr="00C40AC6">
        <w:rPr>
          <w:rStyle w:val="Char2"/>
          <w:rtl/>
        </w:rPr>
        <w:t xml:space="preserve"> </w:t>
      </w:r>
      <w:r w:rsidR="00C40AC6" w:rsidRPr="00C40AC6">
        <w:rPr>
          <w:rStyle w:val="Char2"/>
          <w:rFonts w:hint="eastAsia"/>
          <w:rtl/>
        </w:rPr>
        <w:t>لا</w:t>
      </w:r>
      <w:r w:rsidR="00C40AC6" w:rsidRPr="00C40AC6">
        <w:rPr>
          <w:rStyle w:val="Char2"/>
          <w:rtl/>
        </w:rPr>
        <w:t xml:space="preserve"> </w:t>
      </w:r>
      <w:r w:rsidR="00C40AC6" w:rsidRPr="00C40AC6">
        <w:rPr>
          <w:rStyle w:val="Char2"/>
          <w:rFonts w:hint="eastAsia"/>
          <w:rtl/>
        </w:rPr>
        <w:t>إله</w:t>
      </w:r>
      <w:r w:rsidR="00C40AC6" w:rsidRPr="00C40AC6">
        <w:rPr>
          <w:rStyle w:val="Char2"/>
          <w:rtl/>
        </w:rPr>
        <w:t xml:space="preserve"> </w:t>
      </w:r>
      <w:r w:rsidR="00C40AC6" w:rsidRPr="00C40AC6">
        <w:rPr>
          <w:rStyle w:val="Char2"/>
          <w:rFonts w:hint="eastAsia"/>
          <w:rtl/>
        </w:rPr>
        <w:t>إلا</w:t>
      </w:r>
      <w:r w:rsidR="00C40AC6" w:rsidRPr="00C40AC6">
        <w:rPr>
          <w:rStyle w:val="Char2"/>
          <w:rtl/>
        </w:rPr>
        <w:t xml:space="preserve"> </w:t>
      </w:r>
      <w:r w:rsidR="00C40AC6" w:rsidRPr="00C40AC6">
        <w:rPr>
          <w:rStyle w:val="Char2"/>
          <w:rFonts w:hint="eastAsia"/>
          <w:rtl/>
        </w:rPr>
        <w:t>الله</w:t>
      </w:r>
      <w:r w:rsidRPr="00C40AC6">
        <w:rPr>
          <w:rStyle w:val="Char2"/>
          <w:rFonts w:hint="cs"/>
          <w:rtl/>
        </w:rPr>
        <w:t>؟</w:t>
      </w:r>
      <w:r w:rsidR="00C40AC6">
        <w:rPr>
          <w:rFonts w:ascii="Times New Roman" w:hAnsi="Times New Roman" w:cs="Traditional Arabic" w:hint="cs"/>
          <w:sz w:val="28"/>
          <w:szCs w:val="28"/>
          <w:rtl/>
          <w:lang w:bidi="fa-IR"/>
        </w:rPr>
        <w:t>»</w:t>
      </w:r>
      <w:r w:rsidR="00C40AC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23CE5" w:rsidRPr="00223CE5">
        <w:rPr>
          <w:rFonts w:ascii="Times New Roman" w:hAnsi="Times New Roman" w:cs="Traditional Arabic" w:hint="cs"/>
          <w:sz w:val="26"/>
          <w:szCs w:val="26"/>
          <w:rtl/>
          <w:lang w:bidi="fa-IR"/>
        </w:rPr>
        <w:t>«</w:t>
      </w:r>
      <w:r w:rsidRPr="00223CE5">
        <w:rPr>
          <w:rFonts w:ascii="Times New Roman" w:hAnsi="Times New Roman" w:cs="B Lotus" w:hint="cs"/>
          <w:sz w:val="26"/>
          <w:szCs w:val="26"/>
          <w:rtl/>
          <w:lang w:bidi="fa-IR"/>
        </w:rPr>
        <w:t>وای بر تو ای اباسفیان</w:t>
      </w:r>
      <w:r w:rsidR="009079B7">
        <w:rPr>
          <w:rFonts w:ascii="Times New Roman" w:hAnsi="Times New Roman" w:cs="B Lotus" w:hint="cs"/>
          <w:sz w:val="26"/>
          <w:szCs w:val="26"/>
          <w:rtl/>
          <w:lang w:bidi="fa-IR"/>
        </w:rPr>
        <w:t>،</w:t>
      </w:r>
      <w:r w:rsidRPr="00223CE5">
        <w:rPr>
          <w:rFonts w:ascii="Times New Roman" w:hAnsi="Times New Roman" w:cs="B Lotus" w:hint="cs"/>
          <w:sz w:val="26"/>
          <w:szCs w:val="26"/>
          <w:rtl/>
          <w:lang w:bidi="fa-IR"/>
        </w:rPr>
        <w:t xml:space="preserve"> آیا هنگام آن نرسیده که بدانی جز خدا، کسی شایستة بندگی نیست؟</w:t>
      </w:r>
      <w:r w:rsidR="00223CE5">
        <w:rPr>
          <w:rFonts w:ascii="Times New Roman" w:hAnsi="Times New Roman" w:cs="Traditional Arabic" w:hint="cs"/>
          <w:sz w:val="26"/>
          <w:szCs w:val="26"/>
          <w:rtl/>
          <w:lang w:bidi="fa-IR"/>
        </w:rPr>
        <w:t>»</w:t>
      </w:r>
      <w:r w:rsidR="00223CE5">
        <w:rPr>
          <w:rFonts w:ascii="Times New Roman" w:hAnsi="Times New Roman" w:cs="B Lotus" w:hint="cs"/>
          <w:sz w:val="26"/>
          <w:szCs w:val="26"/>
          <w:rtl/>
          <w:lang w:bidi="fa-IR"/>
        </w:rPr>
        <w:t>.</w:t>
      </w:r>
      <w:r w:rsidRPr="00223CE5">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ابوسُفیان که هم</w:t>
      </w:r>
      <w:r w:rsidR="00223CE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جنایت</w:t>
      </w:r>
      <w:r w:rsidR="00223CE5">
        <w:rPr>
          <w:rFonts w:ascii="Times New Roman" w:hAnsi="Times New Roman" w:cs="B Lotus" w:hint="eastAsia"/>
          <w:sz w:val="28"/>
          <w:szCs w:val="28"/>
          <w:rtl/>
          <w:lang w:bidi="fa-IR"/>
        </w:rPr>
        <w:t>‌</w:t>
      </w:r>
      <w:r>
        <w:rPr>
          <w:rFonts w:ascii="Times New Roman" w:hAnsi="Times New Roman" w:cs="B Lotus" w:hint="cs"/>
          <w:sz w:val="28"/>
          <w:szCs w:val="28"/>
          <w:rtl/>
          <w:lang w:bidi="fa-IR"/>
        </w:rPr>
        <w:t>ها و جنگ</w:t>
      </w:r>
      <w:r w:rsidR="00223CE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های خود را (از بدر و أحُد و خندق ...) بر ضدّ پیامبر بیاد داشت و با این همه، نرمی و بزرگواری آن حضرت را احساس کرد، پاسخ داد:</w:t>
      </w:r>
      <w:r w:rsidR="00223CE5">
        <w:rPr>
          <w:rFonts w:ascii="Times New Roman" w:hAnsi="Times New Roman" w:cs="B Lotus" w:hint="cs"/>
          <w:sz w:val="28"/>
          <w:szCs w:val="28"/>
          <w:rtl/>
          <w:lang w:bidi="fa-IR"/>
        </w:rPr>
        <w:t xml:space="preserve"> </w:t>
      </w:r>
      <w:r w:rsidR="00223CE5">
        <w:rPr>
          <w:rFonts w:ascii="Times New Roman" w:hAnsi="Times New Roman" w:cs="Traditional Arabic" w:hint="cs"/>
          <w:sz w:val="28"/>
          <w:szCs w:val="28"/>
          <w:rtl/>
          <w:lang w:bidi="fa-IR"/>
        </w:rPr>
        <w:t>«</w:t>
      </w:r>
      <w:r w:rsidR="00223CE5" w:rsidRPr="00223CE5">
        <w:rPr>
          <w:rStyle w:val="Char3"/>
          <w:rFonts w:hint="eastAsia"/>
          <w:rtl/>
        </w:rPr>
        <w:t>بأبي</w:t>
      </w:r>
      <w:r w:rsidR="00223CE5" w:rsidRPr="00223CE5">
        <w:rPr>
          <w:rStyle w:val="Char3"/>
          <w:rtl/>
        </w:rPr>
        <w:t xml:space="preserve"> </w:t>
      </w:r>
      <w:r w:rsidR="00223CE5" w:rsidRPr="00223CE5">
        <w:rPr>
          <w:rStyle w:val="Char3"/>
          <w:rFonts w:hint="eastAsia"/>
          <w:rtl/>
        </w:rPr>
        <w:t>أنت</w:t>
      </w:r>
      <w:r w:rsidR="00223CE5" w:rsidRPr="00223CE5">
        <w:rPr>
          <w:rStyle w:val="Char3"/>
          <w:rtl/>
        </w:rPr>
        <w:t xml:space="preserve"> </w:t>
      </w:r>
      <w:r w:rsidR="00223CE5" w:rsidRPr="00223CE5">
        <w:rPr>
          <w:rStyle w:val="Char3"/>
          <w:rFonts w:hint="eastAsia"/>
          <w:rtl/>
        </w:rPr>
        <w:t>وأمي</w:t>
      </w:r>
      <w:r w:rsidR="00223CE5" w:rsidRPr="00223CE5">
        <w:rPr>
          <w:rStyle w:val="Char3"/>
          <w:rtl/>
        </w:rPr>
        <w:t xml:space="preserve"> </w:t>
      </w:r>
      <w:r w:rsidR="00223CE5" w:rsidRPr="00223CE5">
        <w:rPr>
          <w:rStyle w:val="Char3"/>
          <w:rFonts w:hint="eastAsia"/>
          <w:rtl/>
        </w:rPr>
        <w:t>،</w:t>
      </w:r>
      <w:r w:rsidR="00223CE5" w:rsidRPr="00223CE5">
        <w:rPr>
          <w:rStyle w:val="Char3"/>
          <w:rtl/>
        </w:rPr>
        <w:t xml:space="preserve"> </w:t>
      </w:r>
      <w:r w:rsidR="00223CE5" w:rsidRPr="00223CE5">
        <w:rPr>
          <w:rStyle w:val="Char3"/>
          <w:rFonts w:hint="eastAsia"/>
          <w:rtl/>
        </w:rPr>
        <w:t>ما</w:t>
      </w:r>
      <w:r w:rsidR="00223CE5" w:rsidRPr="00223CE5">
        <w:rPr>
          <w:rStyle w:val="Char3"/>
          <w:rtl/>
        </w:rPr>
        <w:t xml:space="preserve"> </w:t>
      </w:r>
      <w:r w:rsidR="00223CE5" w:rsidRPr="00223CE5">
        <w:rPr>
          <w:rStyle w:val="Char3"/>
          <w:rFonts w:hint="eastAsia"/>
          <w:rtl/>
        </w:rPr>
        <w:t>أوصلك</w:t>
      </w:r>
      <w:r w:rsidR="00223CE5" w:rsidRPr="00223CE5">
        <w:rPr>
          <w:rStyle w:val="Char3"/>
          <w:rtl/>
        </w:rPr>
        <w:t xml:space="preserve"> </w:t>
      </w:r>
      <w:r w:rsidR="00223CE5" w:rsidRPr="00223CE5">
        <w:rPr>
          <w:rStyle w:val="Char3"/>
          <w:rFonts w:hint="eastAsia"/>
          <w:rtl/>
        </w:rPr>
        <w:t>وأكرمك،</w:t>
      </w:r>
      <w:r w:rsidR="00223CE5" w:rsidRPr="00223CE5">
        <w:rPr>
          <w:rStyle w:val="Char3"/>
          <w:rtl/>
        </w:rPr>
        <w:t xml:space="preserve"> </w:t>
      </w:r>
      <w:r w:rsidR="00223CE5" w:rsidRPr="00223CE5">
        <w:rPr>
          <w:rStyle w:val="Char3"/>
          <w:rFonts w:hint="eastAsia"/>
          <w:rtl/>
        </w:rPr>
        <w:t>والله</w:t>
      </w:r>
      <w:r w:rsidR="00223CE5" w:rsidRPr="00223CE5">
        <w:rPr>
          <w:rStyle w:val="Char3"/>
          <w:rtl/>
        </w:rPr>
        <w:t xml:space="preserve"> </w:t>
      </w:r>
      <w:r w:rsidR="00223CE5" w:rsidRPr="00223CE5">
        <w:rPr>
          <w:rStyle w:val="Char3"/>
          <w:rFonts w:hint="eastAsia"/>
          <w:rtl/>
        </w:rPr>
        <w:t>لقد</w:t>
      </w:r>
      <w:r w:rsidR="00223CE5" w:rsidRPr="00223CE5">
        <w:rPr>
          <w:rStyle w:val="Char3"/>
          <w:rtl/>
        </w:rPr>
        <w:t xml:space="preserve"> </w:t>
      </w:r>
      <w:r w:rsidR="00223CE5" w:rsidRPr="00223CE5">
        <w:rPr>
          <w:rStyle w:val="Char3"/>
          <w:rFonts w:hint="eastAsia"/>
          <w:rtl/>
        </w:rPr>
        <w:t>ظننت</w:t>
      </w:r>
      <w:r w:rsidR="00223CE5" w:rsidRPr="00223CE5">
        <w:rPr>
          <w:rStyle w:val="Char3"/>
          <w:rtl/>
        </w:rPr>
        <w:t xml:space="preserve"> </w:t>
      </w:r>
      <w:r w:rsidR="00223CE5" w:rsidRPr="00223CE5">
        <w:rPr>
          <w:rStyle w:val="Char3"/>
          <w:rFonts w:hint="eastAsia"/>
          <w:rtl/>
        </w:rPr>
        <w:t>أن</w:t>
      </w:r>
      <w:r w:rsidR="00223CE5" w:rsidRPr="00223CE5">
        <w:rPr>
          <w:rStyle w:val="Char3"/>
          <w:rtl/>
        </w:rPr>
        <w:t xml:space="preserve"> </w:t>
      </w:r>
      <w:r w:rsidR="00223CE5" w:rsidRPr="00223CE5">
        <w:rPr>
          <w:rStyle w:val="Char3"/>
          <w:rFonts w:hint="eastAsia"/>
          <w:rtl/>
        </w:rPr>
        <w:t>لو</w:t>
      </w:r>
      <w:r w:rsidR="00223CE5" w:rsidRPr="00223CE5">
        <w:rPr>
          <w:rStyle w:val="Char3"/>
          <w:rtl/>
        </w:rPr>
        <w:t xml:space="preserve"> </w:t>
      </w:r>
      <w:r w:rsidR="00223CE5" w:rsidRPr="00223CE5">
        <w:rPr>
          <w:rStyle w:val="Char3"/>
          <w:rFonts w:hint="eastAsia"/>
          <w:rtl/>
        </w:rPr>
        <w:t>كان</w:t>
      </w:r>
      <w:r w:rsidR="00223CE5" w:rsidRPr="00223CE5">
        <w:rPr>
          <w:rStyle w:val="Char3"/>
          <w:rtl/>
        </w:rPr>
        <w:t xml:space="preserve"> </w:t>
      </w:r>
      <w:r w:rsidR="00223CE5" w:rsidRPr="00223CE5">
        <w:rPr>
          <w:rStyle w:val="Char3"/>
          <w:rFonts w:hint="eastAsia"/>
          <w:rtl/>
        </w:rPr>
        <w:t>مع</w:t>
      </w:r>
      <w:r w:rsidR="00223CE5" w:rsidRPr="00223CE5">
        <w:rPr>
          <w:rStyle w:val="Char3"/>
          <w:rtl/>
        </w:rPr>
        <w:t xml:space="preserve"> </w:t>
      </w:r>
      <w:r w:rsidR="00223CE5" w:rsidRPr="00223CE5">
        <w:rPr>
          <w:rStyle w:val="Char3"/>
          <w:rFonts w:hint="eastAsia"/>
          <w:rtl/>
        </w:rPr>
        <w:t>الله</w:t>
      </w:r>
      <w:r w:rsidR="00223CE5" w:rsidRPr="00223CE5">
        <w:rPr>
          <w:rStyle w:val="Char3"/>
          <w:rtl/>
        </w:rPr>
        <w:t xml:space="preserve"> </w:t>
      </w:r>
      <w:r w:rsidR="00223CE5" w:rsidRPr="00223CE5">
        <w:rPr>
          <w:rStyle w:val="Char3"/>
          <w:rFonts w:hint="eastAsia"/>
          <w:rtl/>
        </w:rPr>
        <w:t>غيره</w:t>
      </w:r>
      <w:r w:rsidR="00223CE5" w:rsidRPr="00223CE5">
        <w:rPr>
          <w:rStyle w:val="Char3"/>
          <w:rtl/>
        </w:rPr>
        <w:t xml:space="preserve"> </w:t>
      </w:r>
      <w:r w:rsidR="00223CE5" w:rsidRPr="00223CE5">
        <w:rPr>
          <w:rStyle w:val="Char3"/>
          <w:rFonts w:hint="eastAsia"/>
          <w:rtl/>
        </w:rPr>
        <w:t>لقد</w:t>
      </w:r>
      <w:r w:rsidR="00223CE5" w:rsidRPr="00223CE5">
        <w:rPr>
          <w:rStyle w:val="Char3"/>
          <w:rtl/>
        </w:rPr>
        <w:t xml:space="preserve"> </w:t>
      </w:r>
      <w:r w:rsidR="00223CE5" w:rsidRPr="00223CE5">
        <w:rPr>
          <w:rStyle w:val="Char3"/>
          <w:rFonts w:hint="eastAsia"/>
          <w:rtl/>
        </w:rPr>
        <w:t>أغنى</w:t>
      </w:r>
      <w:r w:rsidR="00223CE5" w:rsidRPr="00223CE5">
        <w:rPr>
          <w:rStyle w:val="Char3"/>
          <w:rtl/>
        </w:rPr>
        <w:t xml:space="preserve"> </w:t>
      </w:r>
      <w:r w:rsidR="00223CE5" w:rsidRPr="00223CE5">
        <w:rPr>
          <w:rStyle w:val="Char3"/>
          <w:rFonts w:hint="eastAsia"/>
          <w:rtl/>
        </w:rPr>
        <w:t>شيئا</w:t>
      </w:r>
      <w:r w:rsidR="00223CE5" w:rsidRPr="00223CE5">
        <w:rPr>
          <w:rStyle w:val="Char3"/>
          <w:rtl/>
        </w:rPr>
        <w:t xml:space="preserve"> </w:t>
      </w:r>
      <w:r w:rsidR="00223CE5" w:rsidRPr="00223CE5">
        <w:rPr>
          <w:rStyle w:val="Char3"/>
          <w:rFonts w:hint="eastAsia"/>
          <w:rtl/>
        </w:rPr>
        <w:t>بعد</w:t>
      </w:r>
      <w:r w:rsidR="00223CE5">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46"/>
      </w:r>
      <w:r w:rsidR="00223CE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BC701B" w:rsidRPr="00BC701B">
        <w:rPr>
          <w:rFonts w:ascii="Times New Roman" w:hAnsi="Times New Roman" w:cs="Traditional Arabic" w:hint="cs"/>
          <w:sz w:val="26"/>
          <w:szCs w:val="26"/>
          <w:rtl/>
          <w:lang w:bidi="fa-IR"/>
        </w:rPr>
        <w:t>«</w:t>
      </w:r>
      <w:r w:rsidRPr="00BC701B">
        <w:rPr>
          <w:rFonts w:ascii="Times New Roman" w:hAnsi="Times New Roman" w:cs="B Lotus" w:hint="cs"/>
          <w:sz w:val="26"/>
          <w:szCs w:val="26"/>
          <w:rtl/>
          <w:lang w:bidi="fa-IR"/>
        </w:rPr>
        <w:t>پدر و مادرم فدایت باد</w:t>
      </w:r>
      <w:r w:rsidR="009079B7">
        <w:rPr>
          <w:rFonts w:ascii="Times New Roman" w:hAnsi="Times New Roman" w:cs="B Lotus" w:hint="cs"/>
          <w:sz w:val="26"/>
          <w:szCs w:val="26"/>
          <w:rtl/>
          <w:lang w:bidi="fa-IR"/>
        </w:rPr>
        <w:t>،</w:t>
      </w:r>
      <w:r w:rsidRPr="00BC701B">
        <w:rPr>
          <w:rFonts w:ascii="Times New Roman" w:hAnsi="Times New Roman" w:cs="B Lotus" w:hint="cs"/>
          <w:sz w:val="26"/>
          <w:szCs w:val="26"/>
          <w:rtl/>
          <w:lang w:bidi="fa-IR"/>
        </w:rPr>
        <w:t xml:space="preserve"> چقدر بُردبار و بزرگوار و به خویشاوندان مهربان هستی! سوگند بخدا گمان دارم که اگر با خدا، معبود دیگری وجود داشت که کاری برای من صورت داده بود</w:t>
      </w:r>
      <w:r w:rsidR="00BC701B" w:rsidRPr="00BC701B">
        <w:rPr>
          <w:rFonts w:ascii="Times New Roman" w:hAnsi="Times New Roman" w:cs="Traditional Arabic" w:hint="cs"/>
          <w:sz w:val="26"/>
          <w:szCs w:val="26"/>
          <w:rtl/>
          <w:lang w:bidi="fa-IR"/>
        </w:rPr>
        <w:t>»</w:t>
      </w:r>
      <w:r w:rsidRPr="00BC701B">
        <w:rPr>
          <w:rFonts w:ascii="Times New Roman" w:hAnsi="Times New Roman" w:cs="B Lotus" w:hint="cs"/>
          <w:sz w:val="26"/>
          <w:szCs w:val="26"/>
          <w:rtl/>
          <w:lang w:bidi="fa-IR"/>
        </w:rPr>
        <w:t>!</w:t>
      </w:r>
      <w:r w:rsidR="00BC701B" w:rsidRPr="00BC701B">
        <w:rPr>
          <w:rFonts w:ascii="Times New Roman" w:hAnsi="Times New Roman" w:cs="B Lotus" w:hint="cs"/>
          <w:sz w:val="26"/>
          <w:szCs w:val="26"/>
          <w:rtl/>
          <w:lang w:bidi="fa-IR"/>
        </w:rPr>
        <w:t>.</w:t>
      </w:r>
    </w:p>
    <w:p w:rsidR="00773C80" w:rsidRDefault="00773C80" w:rsidP="00223CE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پیامبر گرامی</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او را با هم</w:t>
      </w:r>
      <w:r w:rsidR="00223CE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جنایاتش بخشود.</w:t>
      </w:r>
    </w:p>
    <w:p w:rsidR="00773C80" w:rsidRDefault="00773C80" w:rsidP="00223CE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ششم آنکه کلمات «بنده» و «رسول» و «مسلم» که در این پیشگویی بر آنها تکیه شده، دقیقاً همان واژه‌هایی است که در اسلام،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با آنها توصیف کرده‌اند، چنانکه مسلمین در نمازهای خود می‌گویند: </w:t>
      </w:r>
      <w:r w:rsidR="00223CE5">
        <w:rPr>
          <w:rFonts w:ascii="Times New Roman" w:hAnsi="Times New Roman" w:cs="Traditional Arabic" w:hint="cs"/>
          <w:sz w:val="28"/>
          <w:szCs w:val="28"/>
          <w:rtl/>
          <w:lang w:bidi="fa-IR"/>
        </w:rPr>
        <w:t>«</w:t>
      </w:r>
      <w:r w:rsidR="00223CE5">
        <w:rPr>
          <w:rStyle w:val="Char3"/>
          <w:rFonts w:hint="cs"/>
          <w:rtl/>
        </w:rPr>
        <w:t>أشهد أن محمدا عبده و</w:t>
      </w:r>
      <w:r w:rsidRPr="00223CE5">
        <w:rPr>
          <w:rStyle w:val="Char3"/>
          <w:rFonts w:hint="cs"/>
          <w:rtl/>
        </w:rPr>
        <w:t>رسوله</w:t>
      </w:r>
      <w:r w:rsidR="00223CE5">
        <w:rPr>
          <w:rFonts w:ascii="Times New Roman" w:hAnsi="Times New Roman" w:cs="Traditional Arabic" w:hint="cs"/>
          <w:sz w:val="28"/>
          <w:szCs w:val="28"/>
          <w:rtl/>
          <w:lang w:bidi="fa-IR"/>
        </w:rPr>
        <w:t>»</w:t>
      </w:r>
      <w:r w:rsidR="00223CE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BC701B" w:rsidRPr="00BC701B">
        <w:rPr>
          <w:rFonts w:ascii="Times New Roman" w:hAnsi="Times New Roman" w:cs="Traditional Arabic" w:hint="cs"/>
          <w:sz w:val="26"/>
          <w:szCs w:val="26"/>
          <w:rtl/>
          <w:lang w:bidi="fa-IR"/>
        </w:rPr>
        <w:t>«</w:t>
      </w:r>
      <w:r w:rsidRPr="00BC701B">
        <w:rPr>
          <w:rFonts w:ascii="Times New Roman" w:hAnsi="Times New Roman" w:cs="B Lotus" w:hint="cs"/>
          <w:sz w:val="26"/>
          <w:szCs w:val="26"/>
          <w:rtl/>
          <w:lang w:bidi="fa-IR"/>
        </w:rPr>
        <w:t>گواهی می‌دهم که محمّد</w:t>
      </w:r>
      <w:r w:rsidRPr="00BC701B">
        <w:rPr>
          <w:rFonts w:ascii="Times New Roman" w:hAnsi="Times New Roman" w:cs="B Lotus" w:hint="cs"/>
          <w:sz w:val="26"/>
          <w:szCs w:val="26"/>
          <w:lang w:bidi="fa-IR"/>
        </w:rPr>
        <w:sym w:font="AGA Arabesque" w:char="F072"/>
      </w:r>
      <w:r w:rsidRPr="00BC701B">
        <w:rPr>
          <w:rFonts w:ascii="Times New Roman" w:hAnsi="Times New Roman" w:cs="B Lotus" w:hint="cs"/>
          <w:sz w:val="26"/>
          <w:szCs w:val="26"/>
          <w:rtl/>
          <w:lang w:bidi="fa-IR"/>
        </w:rPr>
        <w:t>، بنده و رس</w:t>
      </w:r>
      <w:r w:rsidR="00BF3B8E" w:rsidRPr="00BC701B">
        <w:rPr>
          <w:rFonts w:ascii="Times New Roman" w:hAnsi="Times New Roman" w:cs="B Lotus" w:hint="cs"/>
          <w:sz w:val="26"/>
          <w:szCs w:val="26"/>
          <w:rtl/>
          <w:lang w:bidi="fa-IR"/>
        </w:rPr>
        <w:t>ول او است</w:t>
      </w:r>
      <w:r w:rsidR="00BC701B" w:rsidRPr="00BC701B">
        <w:rPr>
          <w:rFonts w:ascii="Times New Roman" w:hAnsi="Times New Roman" w:cs="Traditional Arabic" w:hint="cs"/>
          <w:sz w:val="26"/>
          <w:szCs w:val="26"/>
          <w:rtl/>
          <w:lang w:bidi="fa-IR"/>
        </w:rPr>
        <w:t>»</w:t>
      </w:r>
      <w:r w:rsidR="00BF3B8E">
        <w:rPr>
          <w:rFonts w:ascii="Times New Roman" w:hAnsi="Times New Roman" w:cs="B Lotus" w:hint="cs"/>
          <w:sz w:val="28"/>
          <w:szCs w:val="28"/>
          <w:rtl/>
          <w:lang w:bidi="fa-IR"/>
        </w:rPr>
        <w:t>. و در قرآن مجید آمده:</w:t>
      </w:r>
    </w:p>
    <w:p w:rsidR="006A032F"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وَأُمِر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أَكُونَ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مُس</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لِمِينَ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[النمل: 91]</w:t>
      </w:r>
      <w:r>
        <w:rPr>
          <w:rFonts w:ascii="Times New Roman" w:hAnsi="Times New Roman" w:cs="B Lotus" w:hint="cs"/>
          <w:szCs w:val="28"/>
          <w:rtl/>
          <w:lang w:bidi="fa-IR"/>
        </w:rPr>
        <w:t>.</w:t>
      </w:r>
    </w:p>
    <w:p w:rsidR="00773C80" w:rsidRPr="00060CBE" w:rsidRDefault="00BC701B"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(بگو) من فرمان یافته‌ام که از مسلمین باشم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6A032F"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هفتم آنکه، از عبارت: «گوش</w:t>
      </w:r>
      <w:r w:rsidR="006A032F">
        <w:rPr>
          <w:rFonts w:ascii="Times New Roman" w:hAnsi="Times New Roman" w:cs="B Lotus" w:hint="eastAsia"/>
          <w:sz w:val="28"/>
          <w:szCs w:val="28"/>
          <w:rtl/>
          <w:lang w:bidi="fa-IR"/>
        </w:rPr>
        <w:t>‌</w:t>
      </w:r>
      <w:r>
        <w:rPr>
          <w:rFonts w:ascii="Times New Roman" w:hAnsi="Times New Roman" w:cs="B Lotus" w:hint="cs"/>
          <w:sz w:val="28"/>
          <w:szCs w:val="28"/>
          <w:rtl/>
          <w:lang w:bidi="fa-IR"/>
        </w:rPr>
        <w:t>ها را می‌گشاید لیکن خود نمی‌شنود» فهمیده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شود که پیامبر، دیگران را آموزش می‌دهد ولی (در دین) از کسی چیزی فرا نمی‌گیرد و تنها گوش به فرمان وحی دارد و این معنا</w:t>
      </w:r>
      <w:r w:rsidR="00BF3B8E">
        <w:rPr>
          <w:rFonts w:ascii="Times New Roman" w:hAnsi="Times New Roman" w:cs="B Lotus" w:hint="cs"/>
          <w:sz w:val="28"/>
          <w:szCs w:val="28"/>
          <w:rtl/>
          <w:lang w:bidi="fa-IR"/>
        </w:rPr>
        <w:t xml:space="preserve"> ه</w:t>
      </w:r>
      <w:r w:rsidR="00BF3B8E" w:rsidRPr="006A032F">
        <w:rPr>
          <w:rFonts w:ascii="Times New Roman" w:hAnsi="Times New Roman" w:cs="B Lotus" w:hint="cs"/>
          <w:sz w:val="28"/>
          <w:szCs w:val="28"/>
          <w:rtl/>
          <w:lang w:bidi="fa-IR"/>
        </w:rPr>
        <w:t>مان است که در قرآن کریم آمده:</w:t>
      </w:r>
    </w:p>
    <w:p w:rsidR="006A032F"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إِن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أَتَّبِعُ</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يُوحَى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إِلَيَّ</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[یونس: 15]</w:t>
      </w:r>
      <w:r>
        <w:rPr>
          <w:rFonts w:ascii="Times New Roman" w:hAnsi="Times New Roman" w:cs="B Lotus" w:hint="cs"/>
          <w:szCs w:val="28"/>
          <w:rtl/>
          <w:lang w:bidi="fa-IR"/>
        </w:rPr>
        <w:t>.</w:t>
      </w:r>
    </w:p>
    <w:p w:rsidR="00773C80" w:rsidRPr="00060CBE" w:rsidRDefault="00BC701B"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(بگو) تنها آنچه راکه به من وحی شود پیروی می‌کنم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کور</w:t>
      </w:r>
      <w:r w:rsidR="00223CE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بودن رسول نیز کنایه از همین معنا تواند بود، یعنی که پیامبر جُز آنچه خداوند به او نشان می‌دهد چیزی نمی‌بیند و حکمی نمی‌کند،</w:t>
      </w:r>
      <w:r w:rsidR="00BF3B8E">
        <w:rPr>
          <w:rFonts w:ascii="Times New Roman" w:hAnsi="Times New Roman" w:cs="B Lotus" w:hint="cs"/>
          <w:sz w:val="28"/>
          <w:szCs w:val="28"/>
          <w:rtl/>
          <w:lang w:bidi="fa-IR"/>
        </w:rPr>
        <w:t xml:space="preserve"> چنانکه در قرآن کریم می‌خوانیم:</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لِتَح</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كُمَ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لنَّاسِ</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بِمَا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أَرَى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كَ</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[النساء: 105]</w:t>
      </w:r>
      <w:r>
        <w:rPr>
          <w:rFonts w:ascii="Times New Roman" w:hAnsi="Times New Roman" w:cs="B Lotus" w:hint="cs"/>
          <w:szCs w:val="28"/>
          <w:rtl/>
          <w:lang w:bidi="fa-IR"/>
        </w:rPr>
        <w:t>.</w:t>
      </w:r>
    </w:p>
    <w:p w:rsidR="00773C80" w:rsidRPr="00060CBE" w:rsidRDefault="00BC701B" w:rsidP="00BC701B">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تا بنابر آنچه خدا به تو نشان داد در میان مردم حُکم کُنی</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B Lotus" w:hint="cs"/>
          <w:sz w:val="28"/>
          <w:szCs w:val="28"/>
          <w:rtl/>
          <w:lang w:bidi="fa-IR"/>
        </w:rPr>
        <w:t>هشتم آنکه: رسول موعود، مروّج شریعت و قانون است (نه آنکه تنها مبلّغ دستورات اخلاقی باشد) و این معنا نیز در قرآن مجید مکرّر آمده، است.</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آنکه، اوصاف مذکور با احوال پیامبر اسلام و شریعتی که آورده، به شکل عجیبی انطباق دارد.</w:t>
      </w:r>
    </w:p>
    <w:p w:rsidR="00773C80" w:rsidRDefault="00773C80" w:rsidP="00223CE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یهودیان، وعد</w:t>
      </w:r>
      <w:r w:rsidR="00223CE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اشعیاء نبی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را به عرب رسانده بودند و خود پیشاپیش ظهور پیامبر موعود، به بُت‌پرستان می‌گفتند که چون آن پیامبر آید، ما به وی می‌گرویم و کتاب او را تصدیق می‌کنیم و این معنا نه تنها در تاریخ عرب آمده، بلکه در قرآن کریم نیز شواهد روشنی دارد، از جمله آنکه در سور</w:t>
      </w:r>
      <w:r w:rsidR="00223CE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w:t>
      </w:r>
      <w:r w:rsidR="00223CE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«بقره» دربار</w:t>
      </w:r>
      <w:r w:rsidR="00223CE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یهود می‌خوانیم:</w:t>
      </w:r>
    </w:p>
    <w:p w:rsidR="00BF3B8E" w:rsidRDefault="00BF3B8E"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7"/>
          <w:szCs w:val="27"/>
          <w:rtl/>
        </w:rPr>
        <w:t>وَلَمَّا</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جَا</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ءَهُم</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كِتَ</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ب</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مِّن</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عِندِ</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cs"/>
          <w:sz w:val="27"/>
          <w:szCs w:val="27"/>
          <w:rtl/>
        </w:rPr>
        <w:t>ٱ</w:t>
      </w:r>
      <w:r w:rsidR="006A032F" w:rsidRPr="006A032F">
        <w:rPr>
          <w:rFonts w:ascii="KFGQPC Uthmanic Script HAFS" w:cs="KFGQPC Uthmanic Script HAFS" w:hint="eastAsia"/>
          <w:sz w:val="27"/>
          <w:szCs w:val="27"/>
          <w:rtl/>
        </w:rPr>
        <w:t>للَّهِ</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مُصَدِّق</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لِّمَا</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مَعَهُم</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وَكَانُواْ</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مِن</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قَب</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لُ</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يَس</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تَف</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تِحُونَ</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عَلَى</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cs"/>
          <w:sz w:val="27"/>
          <w:szCs w:val="27"/>
          <w:rtl/>
        </w:rPr>
        <w:t>ٱ</w:t>
      </w:r>
      <w:r w:rsidR="006A032F" w:rsidRPr="006A032F">
        <w:rPr>
          <w:rFonts w:ascii="KFGQPC Uthmanic Script HAFS" w:cs="KFGQPC Uthmanic Script HAFS" w:hint="eastAsia"/>
          <w:sz w:val="27"/>
          <w:szCs w:val="27"/>
          <w:rtl/>
        </w:rPr>
        <w:t>لَّذِينَ</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كَفَرُواْ</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فَلَمَّا</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جَا</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ءَهُم</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مَّا</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عَرَفُواْ</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كَفَرُواْ</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بِهِ</w:t>
      </w:r>
      <w:r w:rsidR="006A032F" w:rsidRPr="006A032F">
        <w:rPr>
          <w:rFonts w:ascii="KFGQPC Uthmanic Script HAFS" w:cs="KFGQPC Uthmanic Script HAFS" w:hint="cs"/>
          <w:sz w:val="27"/>
          <w:szCs w:val="27"/>
          <w:rtl/>
        </w:rPr>
        <w:t>ۦۚ</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فَلَع</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نَةُ</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cs"/>
          <w:sz w:val="27"/>
          <w:szCs w:val="27"/>
          <w:rtl/>
        </w:rPr>
        <w:t>ٱ</w:t>
      </w:r>
      <w:r w:rsidR="006A032F" w:rsidRPr="006A032F">
        <w:rPr>
          <w:rFonts w:ascii="KFGQPC Uthmanic Script HAFS" w:cs="KFGQPC Uthmanic Script HAFS" w:hint="eastAsia"/>
          <w:sz w:val="27"/>
          <w:szCs w:val="27"/>
          <w:rtl/>
        </w:rPr>
        <w:t>للَّهِ</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عَلَى</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cs"/>
          <w:sz w:val="27"/>
          <w:szCs w:val="27"/>
          <w:rtl/>
        </w:rPr>
        <w:t>ٱ</w:t>
      </w:r>
      <w:r w:rsidR="006A032F" w:rsidRPr="006A032F">
        <w:rPr>
          <w:rFonts w:ascii="KFGQPC Uthmanic Script HAFS" w:cs="KFGQPC Uthmanic Script HAFS" w:hint="eastAsia"/>
          <w:sz w:val="27"/>
          <w:szCs w:val="27"/>
          <w:rtl/>
        </w:rPr>
        <w:t>ل</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كَ</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فِرِينَ</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cs"/>
          <w:sz w:val="27"/>
          <w:szCs w:val="27"/>
          <w:rtl/>
        </w:rPr>
        <w:t>٨٩</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[البقر</w:t>
      </w:r>
      <w:r w:rsidRPr="00BF3B8E">
        <w:rPr>
          <w:rFonts w:ascii="mylotus" w:hAnsi="mylotus" w:cs="mylotus"/>
          <w:sz w:val="22"/>
          <w:szCs w:val="26"/>
          <w:rtl/>
          <w:lang w:bidi="fa-IR"/>
        </w:rPr>
        <w:t>ة</w:t>
      </w:r>
      <w:r>
        <w:rPr>
          <w:rFonts w:ascii="Times New Roman" w:hAnsi="Times New Roman" w:cs="B Lotus" w:hint="cs"/>
          <w:sz w:val="22"/>
          <w:szCs w:val="26"/>
          <w:rtl/>
          <w:lang w:bidi="fa-IR"/>
        </w:rPr>
        <w:t>: 89]</w:t>
      </w:r>
      <w:r>
        <w:rPr>
          <w:rFonts w:ascii="Times New Roman" w:hAnsi="Times New Roman" w:cs="B Lotus" w:hint="cs"/>
          <w:szCs w:val="28"/>
          <w:rtl/>
          <w:lang w:bidi="fa-IR"/>
        </w:rPr>
        <w:t>.</w:t>
      </w:r>
    </w:p>
    <w:p w:rsidR="00773C80" w:rsidRPr="00060CBE" w:rsidRDefault="00BC701B" w:rsidP="00BC701B">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چون کتابی از نزد خدا به سوی ایشان آمد که تورات آنان را تصدیق می‌کند (به انکار آن پرداختند) با اینکه پیش از این بدان کتاب (و پیامبر) بر کافران پیروزی می‌جستند، ولی وقتی که آنچه می‌شناختند بیامد، او را انکار کردند، پس لعنتِ خدا بر منکران باد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E5631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طبری در ذیل همین آیه می‌نویسد:</w:t>
      </w:r>
      <w:r w:rsidR="00223CE5">
        <w:rPr>
          <w:rFonts w:ascii="Times New Roman" w:hAnsi="Times New Roman" w:cs="B Lotus" w:hint="cs"/>
          <w:sz w:val="28"/>
          <w:szCs w:val="28"/>
          <w:rtl/>
          <w:lang w:bidi="fa-IR"/>
        </w:rPr>
        <w:t xml:space="preserve"> </w:t>
      </w:r>
      <w:r w:rsidR="00223CE5">
        <w:rPr>
          <w:rFonts w:ascii="Times New Roman" w:hAnsi="Times New Roman" w:cs="Traditional Arabic" w:hint="cs"/>
          <w:sz w:val="28"/>
          <w:szCs w:val="28"/>
          <w:rtl/>
          <w:lang w:bidi="fa-IR"/>
        </w:rPr>
        <w:t>«</w:t>
      </w:r>
      <w:r w:rsidRPr="00223CE5">
        <w:rPr>
          <w:rStyle w:val="Char3"/>
          <w:rFonts w:hint="cs"/>
          <w:rtl/>
        </w:rPr>
        <w:t>عن عاصم بن عمر بن قتادة الأنصاری عن</w:t>
      </w:r>
      <w:r w:rsidR="00E56315">
        <w:rPr>
          <w:rStyle w:val="Char3"/>
          <w:rFonts w:hint="cs"/>
          <w:rtl/>
        </w:rPr>
        <w:t xml:space="preserve"> أشیاخ منهم قالوا: فینا والله و</w:t>
      </w:r>
      <w:r w:rsidRPr="00223CE5">
        <w:rPr>
          <w:rStyle w:val="Char3"/>
          <w:rFonts w:hint="cs"/>
          <w:rtl/>
        </w:rPr>
        <w:t>فیهم یعن</w:t>
      </w:r>
      <w:r w:rsidR="00E56315">
        <w:rPr>
          <w:rStyle w:val="Char3"/>
          <w:rFonts w:hint="cs"/>
          <w:rtl/>
        </w:rPr>
        <w:t>ي</w:t>
      </w:r>
      <w:r w:rsidRPr="00223CE5">
        <w:rPr>
          <w:rStyle w:val="Char3"/>
          <w:rFonts w:hint="cs"/>
          <w:rtl/>
        </w:rPr>
        <w:t xml:space="preserve"> ف</w:t>
      </w:r>
      <w:r w:rsidR="00E56315">
        <w:rPr>
          <w:rStyle w:val="Char3"/>
          <w:rFonts w:hint="cs"/>
          <w:rtl/>
        </w:rPr>
        <w:t>ي الأنصار و</w:t>
      </w:r>
      <w:r w:rsidRPr="00223CE5">
        <w:rPr>
          <w:rStyle w:val="Char3"/>
          <w:rFonts w:hint="cs"/>
          <w:rtl/>
        </w:rPr>
        <w:t>ف</w:t>
      </w:r>
      <w:r w:rsidR="00E56315">
        <w:rPr>
          <w:rStyle w:val="Char3"/>
          <w:rFonts w:hint="cs"/>
          <w:rtl/>
        </w:rPr>
        <w:t>ي</w:t>
      </w:r>
      <w:r w:rsidRPr="00223CE5">
        <w:rPr>
          <w:rStyle w:val="Char3"/>
          <w:rFonts w:hint="cs"/>
          <w:rtl/>
        </w:rPr>
        <w:t xml:space="preserve"> الیهود الذین کانو جیرانهم نزلت هذه القصة یعنی</w:t>
      </w:r>
      <w:r w:rsidR="00E56315">
        <w:rPr>
          <w:rStyle w:val="Char3"/>
          <w:rFonts w:hint="cs"/>
          <w:rtl/>
        </w:rPr>
        <w:t xml:space="preserve"> </w:t>
      </w:r>
      <w:r w:rsidR="00E56315">
        <w:rPr>
          <w:rStyle w:val="Char3"/>
          <w:rFonts w:cs="Traditional Arabic" w:hint="cs"/>
          <w:rtl/>
        </w:rPr>
        <w:t>﴿</w:t>
      </w:r>
      <w:r w:rsidR="00E56315" w:rsidRPr="006A032F">
        <w:rPr>
          <w:rFonts w:ascii="KFGQPC Uthmanic Script HAFS" w:cs="KFGQPC Uthmanic Script HAFS" w:hint="eastAsia"/>
          <w:sz w:val="27"/>
          <w:szCs w:val="27"/>
          <w:rtl/>
        </w:rPr>
        <w:t>لَمَّا</w:t>
      </w:r>
      <w:r w:rsidR="00E56315" w:rsidRPr="006A032F">
        <w:rPr>
          <w:rFonts w:ascii="KFGQPC Uthmanic Script HAFS" w:cs="KFGQPC Uthmanic Script HAFS"/>
          <w:sz w:val="27"/>
          <w:szCs w:val="27"/>
          <w:rtl/>
        </w:rPr>
        <w:t xml:space="preserve"> </w:t>
      </w:r>
      <w:r w:rsidR="00E56315" w:rsidRPr="006A032F">
        <w:rPr>
          <w:rFonts w:ascii="KFGQPC Uthmanic Script HAFS" w:cs="KFGQPC Uthmanic Script HAFS" w:hint="eastAsia"/>
          <w:sz w:val="27"/>
          <w:szCs w:val="27"/>
          <w:rtl/>
        </w:rPr>
        <w:t>جَا</w:t>
      </w:r>
      <w:r w:rsidR="00E56315" w:rsidRPr="006A032F">
        <w:rPr>
          <w:rFonts w:ascii="KFGQPC Uthmanic Script HAFS" w:cs="KFGQPC Uthmanic Script HAFS" w:hint="cs"/>
          <w:sz w:val="27"/>
          <w:szCs w:val="27"/>
          <w:rtl/>
        </w:rPr>
        <w:t>ٓ</w:t>
      </w:r>
      <w:r w:rsidR="00E56315" w:rsidRPr="006A032F">
        <w:rPr>
          <w:rFonts w:ascii="KFGQPC Uthmanic Script HAFS" w:cs="KFGQPC Uthmanic Script HAFS" w:hint="eastAsia"/>
          <w:sz w:val="27"/>
          <w:szCs w:val="27"/>
          <w:rtl/>
        </w:rPr>
        <w:t>ءَهُم</w:t>
      </w:r>
      <w:r w:rsidR="00E56315" w:rsidRPr="006A032F">
        <w:rPr>
          <w:rFonts w:ascii="KFGQPC Uthmanic Script HAFS" w:cs="KFGQPC Uthmanic Script HAFS" w:hint="cs"/>
          <w:sz w:val="27"/>
          <w:szCs w:val="27"/>
          <w:rtl/>
        </w:rPr>
        <w:t>ۡ</w:t>
      </w:r>
      <w:r w:rsidR="00E56315" w:rsidRPr="006A032F">
        <w:rPr>
          <w:rFonts w:ascii="KFGQPC Uthmanic Script HAFS" w:cs="KFGQPC Uthmanic Script HAFS"/>
          <w:sz w:val="27"/>
          <w:szCs w:val="27"/>
          <w:rtl/>
        </w:rPr>
        <w:t xml:space="preserve"> </w:t>
      </w:r>
      <w:r w:rsidR="00E56315" w:rsidRPr="006A032F">
        <w:rPr>
          <w:rFonts w:ascii="KFGQPC Uthmanic Script HAFS" w:cs="KFGQPC Uthmanic Script HAFS" w:hint="eastAsia"/>
          <w:sz w:val="27"/>
          <w:szCs w:val="27"/>
          <w:rtl/>
        </w:rPr>
        <w:t>كِتَ</w:t>
      </w:r>
      <w:r w:rsidR="00E56315" w:rsidRPr="006A032F">
        <w:rPr>
          <w:rFonts w:ascii="KFGQPC Uthmanic Script HAFS" w:cs="KFGQPC Uthmanic Script HAFS" w:hint="cs"/>
          <w:sz w:val="27"/>
          <w:szCs w:val="27"/>
          <w:rtl/>
        </w:rPr>
        <w:t>ٰ</w:t>
      </w:r>
      <w:r w:rsidR="00E56315" w:rsidRPr="006A032F">
        <w:rPr>
          <w:rFonts w:ascii="KFGQPC Uthmanic Script HAFS" w:cs="KFGQPC Uthmanic Script HAFS" w:hint="eastAsia"/>
          <w:sz w:val="27"/>
          <w:szCs w:val="27"/>
          <w:rtl/>
        </w:rPr>
        <w:t>ب</w:t>
      </w:r>
      <w:r w:rsidR="00E56315" w:rsidRPr="006A032F">
        <w:rPr>
          <w:rFonts w:ascii="KFGQPC Uthmanic Script HAFS" w:cs="KFGQPC Uthmanic Script HAFS" w:hint="cs"/>
          <w:sz w:val="27"/>
          <w:szCs w:val="27"/>
          <w:rtl/>
        </w:rPr>
        <w:t>ٞ</w:t>
      </w:r>
      <w:r w:rsidR="00E56315">
        <w:rPr>
          <w:rStyle w:val="Char3"/>
          <w:rFonts w:cs="Traditional Arabic" w:hint="cs"/>
          <w:rtl/>
        </w:rPr>
        <w:t>﴾</w:t>
      </w:r>
      <w:r w:rsidRPr="00223CE5">
        <w:rPr>
          <w:rStyle w:val="Char3"/>
          <w:rFonts w:hint="cs"/>
          <w:rtl/>
        </w:rPr>
        <w:t xml:space="preserve"> قالو کنا قد علو</w:t>
      </w:r>
      <w:r w:rsidR="00E56315">
        <w:rPr>
          <w:rStyle w:val="Char3"/>
          <w:rFonts w:hint="cs"/>
          <w:rtl/>
        </w:rPr>
        <w:t>ناهم دهرا في الجاهلیة و</w:t>
      </w:r>
      <w:r w:rsidRPr="00223CE5">
        <w:rPr>
          <w:rStyle w:val="Char3"/>
          <w:rFonts w:hint="cs"/>
          <w:rtl/>
        </w:rPr>
        <w:t>نحن أهل الشر</w:t>
      </w:r>
      <w:r w:rsidR="00E56315">
        <w:rPr>
          <w:rStyle w:val="Char3"/>
          <w:rFonts w:hint="cs"/>
          <w:rtl/>
        </w:rPr>
        <w:t>ك و</w:t>
      </w:r>
      <w:r w:rsidRPr="00223CE5">
        <w:rPr>
          <w:rStyle w:val="Char3"/>
          <w:rFonts w:hint="cs"/>
          <w:rtl/>
        </w:rPr>
        <w:t>هم أهل الکتاب فکانوا یقولون: إن نبینا الآن مبعث</w:t>
      </w:r>
      <w:r w:rsidR="00E56315">
        <w:rPr>
          <w:rStyle w:val="Char3"/>
          <w:rFonts w:hint="cs"/>
          <w:rtl/>
        </w:rPr>
        <w:t>ه قد أظل زمانه یقتلکم قتل عاد و</w:t>
      </w:r>
      <w:r w:rsidRPr="00223CE5">
        <w:rPr>
          <w:rStyle w:val="Char3"/>
          <w:rFonts w:hint="cs"/>
          <w:rtl/>
        </w:rPr>
        <w:t>إرم فلم</w:t>
      </w:r>
      <w:r w:rsidR="00E56315">
        <w:rPr>
          <w:rStyle w:val="Char3"/>
          <w:rFonts w:hint="cs"/>
          <w:rtl/>
        </w:rPr>
        <w:t>ا بعث الله تعالی ذکره من قریش و</w:t>
      </w:r>
      <w:r w:rsidRPr="00223CE5">
        <w:rPr>
          <w:rStyle w:val="Char3"/>
          <w:rFonts w:hint="cs"/>
          <w:rtl/>
        </w:rPr>
        <w:t xml:space="preserve">أتبعناه، کفروا </w:t>
      </w:r>
      <w:r w:rsidR="00E56315">
        <w:rPr>
          <w:rStyle w:val="Char3"/>
          <w:rFonts w:hint="cs"/>
          <w:rtl/>
        </w:rPr>
        <w:t xml:space="preserve"> </w:t>
      </w:r>
      <w:r w:rsidRPr="00223CE5">
        <w:rPr>
          <w:rStyle w:val="Char3"/>
          <w:rFonts w:hint="cs"/>
          <w:rtl/>
        </w:rPr>
        <w:t>به</w:t>
      </w:r>
      <w:r w:rsidR="00223CE5">
        <w:rPr>
          <w:rFonts w:ascii="Times New Roman" w:hAnsi="Times New Roman" w:cs="Traditional Arabic" w:hint="cs"/>
          <w:sz w:val="28"/>
          <w:szCs w:val="28"/>
          <w:rtl/>
          <w:lang w:bidi="fa-IR"/>
        </w:rPr>
        <w:t>»</w:t>
      </w:r>
      <w:r w:rsidR="00E56315" w:rsidRPr="00E56315">
        <w:rPr>
          <w:rStyle w:val="FootnoteReference"/>
          <w:rFonts w:ascii="Times New Roman" w:hAnsi="Times New Roman" w:cs="B Lotus"/>
          <w:color w:val="000000"/>
          <w:spacing w:val="-4"/>
          <w:sz w:val="28"/>
          <w:szCs w:val="28"/>
          <w:rtl/>
          <w:lang w:bidi="fa-IR"/>
        </w:rPr>
        <w:footnoteReference w:id="47"/>
      </w:r>
      <w:r>
        <w:rPr>
          <w:rFonts w:ascii="Times New Roman" w:hAnsi="Times New Roman" w:cs="B Lotus" w:hint="cs"/>
          <w:sz w:val="28"/>
          <w:szCs w:val="28"/>
          <w:rtl/>
          <w:lang w:bidi="fa-IR"/>
        </w:rPr>
        <w:t xml:space="preserve">. یعنی: </w:t>
      </w:r>
      <w:r w:rsidR="00BC701B" w:rsidRPr="00BC701B">
        <w:rPr>
          <w:rFonts w:ascii="Times New Roman" w:hAnsi="Times New Roman" w:cs="Traditional Arabic" w:hint="cs"/>
          <w:sz w:val="26"/>
          <w:szCs w:val="26"/>
          <w:rtl/>
          <w:lang w:bidi="fa-IR"/>
        </w:rPr>
        <w:t>«</w:t>
      </w:r>
      <w:r w:rsidRPr="00BC701B">
        <w:rPr>
          <w:rFonts w:ascii="Times New Roman" w:hAnsi="Times New Roman" w:cs="B Lotus" w:hint="cs"/>
          <w:sz w:val="26"/>
          <w:szCs w:val="26"/>
          <w:rtl/>
          <w:lang w:bidi="fa-IR"/>
        </w:rPr>
        <w:t>از طریق عاصم فرزند عمر بن قتاده أنصاری از قول شیوخ انصار رسیده است که گفتند: به خدا سوگند ماجرای این آیه، دربار</w:t>
      </w:r>
      <w:r w:rsidR="00E56315">
        <w:rPr>
          <w:rFonts w:ascii="Times New Roman" w:hAnsi="Times New Roman" w:cs="B Lotus" w:hint="cs"/>
          <w:sz w:val="26"/>
          <w:szCs w:val="26"/>
          <w:rtl/>
          <w:lang w:bidi="fa-IR"/>
        </w:rPr>
        <w:t>ه</w:t>
      </w:r>
      <w:r w:rsidRPr="00BC701B">
        <w:rPr>
          <w:rFonts w:ascii="Times New Roman" w:hAnsi="Times New Roman" w:cs="B Lotus" w:hint="cs"/>
          <w:sz w:val="26"/>
          <w:szCs w:val="26"/>
          <w:rtl/>
          <w:lang w:bidi="fa-IR"/>
        </w:rPr>
        <w:t xml:space="preserve"> ما و یهودیان (که مجاور آنها بودند) نازل شده</w:t>
      </w:r>
      <w:r w:rsidR="009079B7">
        <w:rPr>
          <w:rFonts w:ascii="Times New Roman" w:hAnsi="Times New Roman" w:cs="B Lotus" w:hint="cs"/>
          <w:sz w:val="26"/>
          <w:szCs w:val="26"/>
          <w:rtl/>
          <w:lang w:bidi="fa-IR"/>
        </w:rPr>
        <w:t>،</w:t>
      </w:r>
      <w:r w:rsidRPr="00BC701B">
        <w:rPr>
          <w:rFonts w:ascii="Times New Roman" w:hAnsi="Times New Roman" w:cs="B Lotus" w:hint="cs"/>
          <w:sz w:val="26"/>
          <w:szCs w:val="26"/>
          <w:rtl/>
          <w:lang w:bidi="fa-IR"/>
        </w:rPr>
        <w:t xml:space="preserve"> در دوران جاهلیّت روزگاری چند ما برایشان غلبه داشتیم با اینکه ما مُشرک بودیم و ایشان اهل کتاب شمرده می‌شدند. آنها می‌گفتند اینک زمانِ برانگیخته</w:t>
      </w:r>
      <w:r w:rsidR="00E56315">
        <w:rPr>
          <w:rFonts w:ascii="Times New Roman" w:hAnsi="Times New Roman" w:cs="B Lotus" w:hint="cs"/>
          <w:sz w:val="26"/>
          <w:szCs w:val="26"/>
          <w:rtl/>
          <w:lang w:bidi="fa-IR"/>
        </w:rPr>
        <w:t xml:space="preserve"> </w:t>
      </w:r>
      <w:r w:rsidRPr="00BC701B">
        <w:rPr>
          <w:rFonts w:ascii="Times New Roman" w:hAnsi="Times New Roman" w:cs="B Lotus" w:hint="cs"/>
          <w:sz w:val="26"/>
          <w:szCs w:val="26"/>
          <w:rtl/>
          <w:lang w:bidi="fa-IR"/>
        </w:rPr>
        <w:t>‌شدن پیامبری فرا رسیده که شما را مانند قوم «عاد» و «إرَم» خواهد کُشت! امّا چون خدایی که یادش بُزرگ است کسی را از میان قریش به رسالت برانگیخت و ما (أنصار) او را پیروی کردیم آنها وی را انکار کردند</w:t>
      </w:r>
      <w:r w:rsidR="00BC701B" w:rsidRPr="00BC701B">
        <w:rPr>
          <w:rFonts w:ascii="Times New Roman" w:hAnsi="Times New Roman" w:cs="Traditional Arabic" w:hint="cs"/>
          <w:sz w:val="26"/>
          <w:szCs w:val="26"/>
          <w:rtl/>
          <w:lang w:bidi="fa-IR"/>
        </w:rPr>
        <w:t>»</w:t>
      </w:r>
      <w:r w:rsidRPr="00BC701B">
        <w:rPr>
          <w:rFonts w:ascii="Times New Roman" w:hAnsi="Times New Roman" w:cs="B Lotus" w:hint="cs"/>
          <w:sz w:val="26"/>
          <w:szCs w:val="26"/>
          <w:rtl/>
          <w:lang w:bidi="fa-IR"/>
        </w:rPr>
        <w:t>!.</w:t>
      </w:r>
    </w:p>
    <w:p w:rsidR="00773C80" w:rsidRDefault="00773C80" w:rsidP="00E5631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ظاهراً یهودیان بر </w:t>
      </w:r>
      <w:r w:rsidR="00E56315">
        <w:rPr>
          <w:rFonts w:ascii="Times New Roman" w:hAnsi="Times New Roman" w:cs="B Lotus" w:hint="cs"/>
          <w:sz w:val="28"/>
          <w:szCs w:val="28"/>
          <w:rtl/>
          <w:lang w:bidi="fa-IR"/>
        </w:rPr>
        <w:t>ا</w:t>
      </w:r>
      <w:r>
        <w:rPr>
          <w:rFonts w:ascii="Times New Roman" w:hAnsi="Times New Roman" w:cs="B Lotus" w:hint="cs"/>
          <w:sz w:val="28"/>
          <w:szCs w:val="28"/>
          <w:rtl/>
          <w:lang w:bidi="fa-IR"/>
        </w:rPr>
        <w:t>ساس عقید</w:t>
      </w:r>
      <w:r w:rsidR="00E5631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00E56315">
        <w:rPr>
          <w:rFonts w:ascii="Times New Roman" w:hAnsi="Times New Roman" w:cs="B Lotus" w:hint="cs"/>
          <w:sz w:val="28"/>
          <w:szCs w:val="28"/>
          <w:rtl/>
          <w:lang w:bidi="fa-IR"/>
        </w:rPr>
        <w:t>ا</w:t>
      </w:r>
      <w:r>
        <w:rPr>
          <w:rFonts w:ascii="Times New Roman" w:hAnsi="Times New Roman" w:cs="B Lotus" w:hint="cs"/>
          <w:sz w:val="28"/>
          <w:szCs w:val="28"/>
          <w:rtl/>
          <w:lang w:bidi="fa-IR"/>
        </w:rPr>
        <w:t>فراطی خود دربار</w:t>
      </w:r>
      <w:r w:rsidR="00E5631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برتری نژاد و فضیلت قوم «اسرائیل» انتظار داشتند که پیامبر موعود از میان آنها برانگیخته شود، نه از</w:t>
      </w:r>
      <w:r w:rsidR="00E56315">
        <w:rPr>
          <w:rFonts w:ascii="Times New Roman" w:hAnsi="Times New Roman" w:cs="B Lotus" w:hint="cs"/>
          <w:sz w:val="28"/>
          <w:szCs w:val="28"/>
          <w:rtl/>
          <w:lang w:bidi="fa-IR"/>
        </w:rPr>
        <w:t xml:space="preserve"> میان مردم مُشرک و بی</w:t>
      </w:r>
      <w:r w:rsidR="00E56315">
        <w:rPr>
          <w:rFonts w:ascii="Times New Roman" w:hAnsi="Times New Roman" w:cs="B Lotus" w:hint="eastAsia"/>
          <w:sz w:val="28"/>
          <w:szCs w:val="28"/>
          <w:rtl/>
          <w:lang w:bidi="fa-IR"/>
        </w:rPr>
        <w:t>‌</w:t>
      </w:r>
      <w:r>
        <w:rPr>
          <w:rFonts w:ascii="Times New Roman" w:hAnsi="Times New Roman" w:cs="B Lotus" w:hint="cs"/>
          <w:sz w:val="28"/>
          <w:szCs w:val="28"/>
          <w:rtl/>
          <w:lang w:bidi="fa-IR"/>
        </w:rPr>
        <w:t>سواد مکّه! با اینکه از «تورات»</w:t>
      </w:r>
      <w:r w:rsidR="00E56315">
        <w:rPr>
          <w:rFonts w:ascii="Times New Roman" w:hAnsi="Times New Roman" w:cs="B Lotus" w:hint="cs"/>
          <w:sz w:val="28"/>
          <w:szCs w:val="28"/>
          <w:rtl/>
          <w:lang w:bidi="fa-IR"/>
        </w:rPr>
        <w:t xml:space="preserve"> بدست می‌آید که پیامبر مزبور در</w:t>
      </w:r>
      <w:r>
        <w:rPr>
          <w:rFonts w:ascii="Times New Roman" w:hAnsi="Times New Roman" w:cs="B Lotus" w:hint="cs"/>
          <w:sz w:val="28"/>
          <w:szCs w:val="28"/>
          <w:rtl/>
          <w:lang w:bidi="fa-IR"/>
        </w:rPr>
        <w:t>میان اهل «قیدار» یعنی «عرب اسماعیلی» مبعوث خواهد شد، ولی شاید گمان یهود چنان بود که چون آنها مجاور سرزمین عرب شده‌اند این اشکال هم مرتفع گشته است!</w:t>
      </w:r>
      <w:r w:rsidR="00BC701B">
        <w:rPr>
          <w:rFonts w:ascii="Times New Roman" w:hAnsi="Times New Roman" w:cs="B Lotus" w:hint="cs"/>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استنباط در آثار مسلمانان صدر اسلام نیز بدینگونه مُلاحظه می‌شود:</w:t>
      </w:r>
    </w:p>
    <w:p w:rsidR="00773C80" w:rsidRDefault="00773C80" w:rsidP="00E56315">
      <w:pPr>
        <w:pStyle w:val="StyleComplexBLotus12ptJustifiedFirstline05cmCharChar"/>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w:t>
      </w:r>
      <w:r w:rsidRPr="00E56315">
        <w:rPr>
          <w:rStyle w:val="Char3"/>
          <w:rFonts w:hint="cs"/>
          <w:rtl/>
        </w:rPr>
        <w:t>عن قتادة قال: کانت الیهود تستفتح بمحمد</w:t>
      </w:r>
      <w:r w:rsidR="00E56315">
        <w:rPr>
          <w:rStyle w:val="Char3"/>
          <w:rFonts w:hint="cs"/>
        </w:rPr>
        <w:sym w:font="AGA Arabesque" w:char="F072"/>
      </w:r>
      <w:r w:rsidR="00E56315">
        <w:rPr>
          <w:rStyle w:val="Char3"/>
          <w:rFonts w:hint="cs"/>
          <w:rtl/>
        </w:rPr>
        <w:t xml:space="preserve"> علی کفار العرب من قبل، و</w:t>
      </w:r>
      <w:r w:rsidRPr="00E56315">
        <w:rPr>
          <w:rStyle w:val="Char3"/>
          <w:rFonts w:hint="cs"/>
          <w:rtl/>
        </w:rPr>
        <w:t>قالوا: اللهم أبعث هذا النب</w:t>
      </w:r>
      <w:r w:rsidR="00E56315">
        <w:rPr>
          <w:rStyle w:val="Char3"/>
          <w:rFonts w:hint="cs"/>
          <w:rtl/>
        </w:rPr>
        <w:t>ي</w:t>
      </w:r>
      <w:r w:rsidRPr="00E56315">
        <w:rPr>
          <w:rStyle w:val="Char3"/>
          <w:rFonts w:hint="cs"/>
          <w:rtl/>
        </w:rPr>
        <w:t xml:space="preserve"> الذ</w:t>
      </w:r>
      <w:r w:rsidR="00E56315">
        <w:rPr>
          <w:rStyle w:val="Char3"/>
          <w:rFonts w:hint="cs"/>
          <w:rtl/>
        </w:rPr>
        <w:t>ي</w:t>
      </w:r>
      <w:r w:rsidRPr="00E56315">
        <w:rPr>
          <w:rStyle w:val="Char3"/>
          <w:rFonts w:hint="cs"/>
          <w:rtl/>
        </w:rPr>
        <w:t xml:space="preserve"> نجده ف</w:t>
      </w:r>
      <w:r w:rsidR="00E56315">
        <w:rPr>
          <w:rStyle w:val="Char3"/>
          <w:rFonts w:hint="cs"/>
          <w:rtl/>
        </w:rPr>
        <w:t>ي التوریه یعذبهم و</w:t>
      </w:r>
      <w:r w:rsidRPr="00E56315">
        <w:rPr>
          <w:rStyle w:val="Char3"/>
          <w:rFonts w:hint="cs"/>
          <w:rtl/>
        </w:rPr>
        <w:t>یقتلهم، فلما بعث محمد</w:t>
      </w:r>
      <w:r w:rsidR="00E56315">
        <w:rPr>
          <w:rStyle w:val="Char3"/>
          <w:rFonts w:hint="cs"/>
        </w:rPr>
        <w:sym w:font="AGA Arabesque" w:char="F072"/>
      </w:r>
      <w:r w:rsidRPr="00E56315">
        <w:rPr>
          <w:rStyle w:val="Char3"/>
          <w:rFonts w:hint="cs"/>
          <w:rtl/>
        </w:rPr>
        <w:t xml:space="preserve"> فرأوا أنه بعث من غیرهم کفروا به حسدا للعرب</w:t>
      </w:r>
      <w:r w:rsidR="00E56315">
        <w:rPr>
          <w:rFonts w:ascii="Times New Roman" w:hAnsi="Times New Roman" w:cs="Traditional Arabic" w:hint="cs"/>
          <w:sz w:val="28"/>
          <w:szCs w:val="28"/>
          <w:rtl/>
          <w:lang w:bidi="fa-IR"/>
        </w:rPr>
        <w:t>»</w:t>
      </w:r>
      <w:r w:rsidR="00E56315" w:rsidRPr="00E56315">
        <w:rPr>
          <w:rStyle w:val="FootnoteReference"/>
          <w:rFonts w:ascii="Times New Roman" w:hAnsi="Times New Roman" w:cs="B Lotus"/>
          <w:color w:val="000000"/>
          <w:spacing w:val="-4"/>
          <w:sz w:val="28"/>
          <w:szCs w:val="28"/>
          <w:rtl/>
          <w:lang w:bidi="fa-IR"/>
        </w:rPr>
        <w:footnoteReference w:id="48"/>
      </w:r>
      <w:r>
        <w:rPr>
          <w:rFonts w:ascii="Times New Roman" w:hAnsi="Times New Roman" w:cs="B Lotus" w:hint="cs"/>
          <w:sz w:val="28"/>
          <w:szCs w:val="28"/>
          <w:rtl/>
          <w:lang w:bidi="fa-IR"/>
        </w:rPr>
        <w:t xml:space="preserve">. یعنی: </w:t>
      </w:r>
      <w:r w:rsidR="00BC701B" w:rsidRPr="00BC701B">
        <w:rPr>
          <w:rFonts w:ascii="Times New Roman" w:hAnsi="Times New Roman" w:cs="Traditional Arabic" w:hint="cs"/>
          <w:sz w:val="26"/>
          <w:szCs w:val="26"/>
          <w:rtl/>
          <w:lang w:bidi="fa-IR"/>
        </w:rPr>
        <w:t>«</w:t>
      </w:r>
      <w:r>
        <w:rPr>
          <w:rFonts w:ascii="Times New Roman" w:hAnsi="Times New Roman" w:cs="B Lotus" w:hint="cs"/>
          <w:sz w:val="28"/>
          <w:szCs w:val="28"/>
          <w:rtl/>
          <w:lang w:bidi="fa-IR"/>
        </w:rPr>
        <w:t>از قتاده</w:t>
      </w:r>
      <w:r w:rsidRPr="00060CBE">
        <w:rPr>
          <w:rStyle w:val="FootnoteReference"/>
          <w:rFonts w:cs="B Lotus"/>
          <w:sz w:val="28"/>
          <w:szCs w:val="28"/>
          <w:rtl/>
          <w:lang w:bidi="fa-IR"/>
        </w:rPr>
        <w:footnoteReference w:id="49"/>
      </w:r>
      <w:r>
        <w:rPr>
          <w:rFonts w:ascii="Times New Roman" w:hAnsi="Times New Roman" w:cs="B Lotus" w:hint="cs"/>
          <w:sz w:val="28"/>
          <w:szCs w:val="28"/>
          <w:rtl/>
          <w:lang w:bidi="fa-IR"/>
        </w:rPr>
        <w:t xml:space="preserve"> </w:t>
      </w:r>
      <w:r w:rsidRPr="00BC701B">
        <w:rPr>
          <w:rFonts w:ascii="Times New Roman" w:hAnsi="Times New Roman" w:cs="B Lotus" w:hint="cs"/>
          <w:sz w:val="26"/>
          <w:szCs w:val="26"/>
          <w:rtl/>
          <w:lang w:bidi="fa-IR"/>
        </w:rPr>
        <w:t>مأثور است که گفت: یهود با ظهور پیامبر موعود (محمّد</w:t>
      </w:r>
      <w:r w:rsidRPr="00BC701B">
        <w:rPr>
          <w:rFonts w:ascii="Times New Roman" w:hAnsi="Times New Roman" w:cs="B Lotus" w:hint="cs"/>
          <w:sz w:val="26"/>
          <w:szCs w:val="26"/>
          <w:lang w:bidi="fa-IR"/>
        </w:rPr>
        <w:sym w:font="AGA Arabesque" w:char="F072"/>
      </w:r>
      <w:r w:rsidRPr="00BC701B">
        <w:rPr>
          <w:rFonts w:ascii="Times New Roman" w:hAnsi="Times New Roman" w:cs="B Lotus" w:hint="cs"/>
          <w:sz w:val="26"/>
          <w:szCs w:val="26"/>
          <w:rtl/>
          <w:lang w:bidi="fa-IR"/>
        </w:rPr>
        <w:t>) فتح و پیروزی بر کافران عرب را آرزو می‌کردند و می‌گفتند: خداوندا!</w:t>
      </w:r>
      <w:r w:rsidR="009079B7">
        <w:rPr>
          <w:rFonts w:ascii="Times New Roman" w:hAnsi="Times New Roman" w:cs="B Lotus" w:hint="cs"/>
          <w:sz w:val="26"/>
          <w:szCs w:val="26"/>
          <w:rtl/>
          <w:lang w:bidi="fa-IR"/>
        </w:rPr>
        <w:t>،</w:t>
      </w:r>
      <w:r w:rsidRPr="00BC701B">
        <w:rPr>
          <w:rFonts w:ascii="Times New Roman" w:hAnsi="Times New Roman" w:cs="B Lotus" w:hint="cs"/>
          <w:sz w:val="26"/>
          <w:szCs w:val="26"/>
          <w:rtl/>
          <w:lang w:bidi="fa-IR"/>
        </w:rPr>
        <w:t xml:space="preserve"> این پیامبری را که در تورات می‌یابیم بفرست تا کافران را تعذیب کند و آنان</w:t>
      </w:r>
      <w:r w:rsidR="00E56315">
        <w:rPr>
          <w:rFonts w:ascii="Times New Roman" w:hAnsi="Times New Roman" w:cs="B Lotus" w:hint="cs"/>
          <w:sz w:val="26"/>
          <w:szCs w:val="26"/>
          <w:rtl/>
          <w:lang w:bidi="fa-IR"/>
        </w:rPr>
        <w:t xml:space="preserve"> </w:t>
      </w:r>
      <w:r w:rsidRPr="00BC701B">
        <w:rPr>
          <w:rFonts w:ascii="Times New Roman" w:hAnsi="Times New Roman" w:cs="B Lotus" w:hint="cs"/>
          <w:sz w:val="26"/>
          <w:szCs w:val="26"/>
          <w:rtl/>
          <w:lang w:bidi="fa-IR"/>
        </w:rPr>
        <w:t>را بکشد!</w:t>
      </w:r>
      <w:r w:rsidRPr="00BC701B">
        <w:rPr>
          <w:rStyle w:val="FootnoteReference"/>
          <w:rFonts w:cs="B Lotus"/>
          <w:sz w:val="28"/>
          <w:szCs w:val="28"/>
          <w:rtl/>
          <w:lang w:bidi="fa-IR"/>
        </w:rPr>
        <w:footnoteReference w:id="50"/>
      </w:r>
      <w:r w:rsidRPr="00BC701B">
        <w:rPr>
          <w:rFonts w:ascii="Times New Roman" w:hAnsi="Times New Roman" w:cs="B Lotus" w:hint="cs"/>
          <w:sz w:val="26"/>
          <w:szCs w:val="26"/>
          <w:rtl/>
          <w:lang w:bidi="fa-IR"/>
        </w:rPr>
        <w:t xml:space="preserve"> ولی چون خدا، محمّد</w:t>
      </w:r>
      <w:r w:rsidRPr="00BC701B">
        <w:rPr>
          <w:rFonts w:ascii="Times New Roman" w:hAnsi="Times New Roman" w:cs="B Lotus" w:hint="cs"/>
          <w:sz w:val="26"/>
          <w:szCs w:val="26"/>
          <w:lang w:bidi="fa-IR"/>
        </w:rPr>
        <w:sym w:font="AGA Arabesque" w:char="F072"/>
      </w:r>
      <w:r w:rsidRPr="00BC701B">
        <w:rPr>
          <w:rFonts w:ascii="Times New Roman" w:hAnsi="Times New Roman" w:cs="B Lotus" w:hint="cs"/>
          <w:sz w:val="26"/>
          <w:szCs w:val="26"/>
          <w:rtl/>
          <w:lang w:bidi="fa-IR"/>
        </w:rPr>
        <w:t xml:space="preserve"> را فرستاد و آنها دیدند که پیامبر از قومی دیگر </w:t>
      </w:r>
      <w:r w:rsidRPr="00BC701B">
        <w:rPr>
          <w:rFonts w:ascii="B Lotus" w:hAnsi="B Lotus" w:cs="B Lotus" w:hint="cs"/>
          <w:sz w:val="26"/>
          <w:szCs w:val="26"/>
          <w:rtl/>
          <w:lang w:bidi="fa-IR"/>
        </w:rPr>
        <w:t>-</w:t>
      </w:r>
      <w:r w:rsidRPr="00BC701B">
        <w:rPr>
          <w:rFonts w:ascii="Times New Roman" w:hAnsi="Times New Roman" w:cs="B Lotus" w:hint="cs"/>
          <w:sz w:val="26"/>
          <w:szCs w:val="26"/>
          <w:rtl/>
          <w:lang w:bidi="fa-IR"/>
        </w:rPr>
        <w:t xml:space="preserve"> جُز ایشان</w:t>
      </w:r>
      <w:r w:rsidRPr="00BC701B">
        <w:rPr>
          <w:rFonts w:ascii="B Lotus" w:hAnsi="B Lotus" w:cs="B Lotus" w:hint="cs"/>
          <w:sz w:val="26"/>
          <w:szCs w:val="26"/>
          <w:rtl/>
          <w:lang w:bidi="fa-IR"/>
        </w:rPr>
        <w:t>-</w:t>
      </w:r>
      <w:r w:rsidRPr="00BC701B">
        <w:rPr>
          <w:rFonts w:ascii="Times New Roman" w:hAnsi="Times New Roman" w:cs="B Lotus" w:hint="cs"/>
          <w:sz w:val="26"/>
          <w:szCs w:val="26"/>
          <w:rtl/>
          <w:lang w:bidi="fa-IR"/>
        </w:rPr>
        <w:t xml:space="preserve"> مبعوث شده است، از راه رشک و حسد نسبت به عرب، پیامبر خدا را انکار کردند</w:t>
      </w:r>
      <w:r w:rsidR="00BC701B" w:rsidRPr="00BC701B">
        <w:rPr>
          <w:rFonts w:ascii="Times New Roman" w:hAnsi="Times New Roman" w:cs="Traditional Arabic" w:hint="cs"/>
          <w:sz w:val="26"/>
          <w:szCs w:val="26"/>
          <w:rtl/>
          <w:lang w:bidi="fa-IR"/>
        </w:rPr>
        <w:t>»</w:t>
      </w:r>
      <w:r w:rsidRPr="00BC701B">
        <w:rPr>
          <w:rFonts w:ascii="Times New Roman" w:hAnsi="Times New Roman" w:cs="B Lotus" w:hint="cs"/>
          <w:sz w:val="26"/>
          <w:szCs w:val="26"/>
          <w:rtl/>
          <w:lang w:bidi="fa-IR"/>
        </w:rPr>
        <w:t>!.</w:t>
      </w:r>
    </w:p>
    <w:p w:rsidR="00773C80" w:rsidRDefault="00773C80" w:rsidP="00E5631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سخن قتاده را این آیه از قرآن کریم که به اتّفاق جمیع مفسّران دربار</w:t>
      </w:r>
      <w:r w:rsidR="00E5631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یهود نازل شده تصدیق می‌کند:</w:t>
      </w:r>
    </w:p>
    <w:p w:rsidR="00773C80" w:rsidRPr="00060CBE" w:rsidRDefault="00BF3B8E" w:rsidP="00C50F7F">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أَم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يَح</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سُدُونَ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لنَّاسَ</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عَلَى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ءَاتَى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فَض</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لِهِ</w:t>
      </w:r>
      <w:r w:rsidR="006A032F" w:rsidRPr="006A032F">
        <w:rPr>
          <w:rFonts w:ascii="KFGQPC Uthmanic Script HAFS" w:cs="KFGQPC Uthmanic Script HAFS" w:hint="cs"/>
          <w:sz w:val="28"/>
          <w:szCs w:val="28"/>
          <w:rtl/>
        </w:rPr>
        <w:t>ۦۖ</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فَقَد</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ءَاتَي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ءَالَ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إِب</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هِيمَ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كِتَ</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حِك</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مَةَ</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وَءَاتَي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كًا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عَظِيم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٥٤</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[النساء: 54]</w:t>
      </w:r>
      <w:r>
        <w:rPr>
          <w:rFonts w:ascii="Times New Roman" w:hAnsi="Times New Roman" w:cs="B Lotus" w:hint="cs"/>
          <w:szCs w:val="28"/>
          <w:rtl/>
          <w:lang w:bidi="fa-IR"/>
        </w:rPr>
        <w:t>.</w:t>
      </w:r>
    </w:p>
    <w:p w:rsidR="00773C80" w:rsidRDefault="00BC701B" w:rsidP="00C50F7F">
      <w:pPr>
        <w:pStyle w:val="StyleComplexBLotus12ptJustifiedFirstline05cmChar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آیا (یهود) درآنچه خداوند از فضل خویش به مردم</w:t>
      </w:r>
      <w:r w:rsidR="00773C80" w:rsidRPr="00060CBE">
        <w:rPr>
          <w:rStyle w:val="FootnoteReference"/>
          <w:rFonts w:cs="B Lotus"/>
          <w:sz w:val="28"/>
          <w:szCs w:val="28"/>
          <w:rtl/>
          <w:lang w:bidi="fa-IR"/>
        </w:rPr>
        <w:footnoteReference w:id="51"/>
      </w:r>
      <w:r w:rsidR="00773C80">
        <w:rPr>
          <w:rFonts w:ascii="Times New Roman" w:hAnsi="Times New Roman" w:cs="B Lotus" w:hint="cs"/>
          <w:sz w:val="26"/>
          <w:szCs w:val="26"/>
          <w:rtl/>
          <w:lang w:bidi="fa-IR"/>
        </w:rPr>
        <w:t xml:space="preserve"> داده حسد می‌ورزند؟ همانا که خاندان ابراهیم (و از جمله محمّد بن عبدالله</w:t>
      </w:r>
      <w:r w:rsidR="00773C80">
        <w:rPr>
          <w:rFonts w:ascii="Times New Roman" w:hAnsi="Times New Roman" w:cs="B Lotus" w:hint="cs"/>
          <w:sz w:val="26"/>
          <w:szCs w:val="26"/>
          <w:lang w:bidi="fa-IR"/>
        </w:rPr>
        <w:sym w:font="AGA Arabesque" w:char="F072"/>
      </w:r>
      <w:r w:rsidR="00773C80">
        <w:rPr>
          <w:rFonts w:ascii="Times New Roman" w:hAnsi="Times New Roman" w:cs="B Lotus" w:hint="cs"/>
          <w:sz w:val="26"/>
          <w:szCs w:val="26"/>
          <w:rtl/>
          <w:lang w:bidi="fa-IR"/>
        </w:rPr>
        <w:t>) را کتاب و حکمت دادیم و مُلکی عظیم نصیب آنان کردیم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C50F7F">
      <w:pPr>
        <w:pStyle w:val="StyleComplexBLotus12ptJustifiedFirstline05cmCharChar"/>
        <w:widowControl w:val="0"/>
        <w:spacing w:line="240" w:lineRule="auto"/>
        <w:rPr>
          <w:rFonts w:ascii="Times New Roman" w:hAnsi="Times New Roman" w:cs="B Lotus"/>
          <w:sz w:val="28"/>
          <w:szCs w:val="28"/>
          <w:rtl/>
          <w:lang w:bidi="fa-IR"/>
        </w:rPr>
      </w:pPr>
      <w:r w:rsidRPr="007007AC">
        <w:rPr>
          <w:rFonts w:ascii="Times New Roman" w:hAnsi="Times New Roman" w:cs="B Lotus" w:hint="cs"/>
          <w:sz w:val="28"/>
          <w:szCs w:val="28"/>
          <w:rtl/>
          <w:lang w:bidi="fa-IR"/>
        </w:rPr>
        <w:t>در پی این آی</w:t>
      </w:r>
      <w:r w:rsidR="00E56315">
        <w:rPr>
          <w:rFonts w:ascii="Times New Roman" w:hAnsi="Times New Roman" w:cs="B Lotus" w:hint="cs"/>
          <w:sz w:val="28"/>
          <w:szCs w:val="28"/>
          <w:rtl/>
          <w:lang w:bidi="fa-IR"/>
        </w:rPr>
        <w:t>ه</w:t>
      </w:r>
      <w:r w:rsidRPr="007007AC">
        <w:rPr>
          <w:rFonts w:ascii="Times New Roman" w:hAnsi="Times New Roman" w:cs="B Lotus" w:hint="cs"/>
          <w:sz w:val="28"/>
          <w:szCs w:val="28"/>
          <w:rtl/>
          <w:lang w:bidi="fa-IR"/>
        </w:rPr>
        <w:t xml:space="preserve"> کریمه می‌خوانیم</w:t>
      </w:r>
      <w:r>
        <w:rPr>
          <w:rFonts w:ascii="Times New Roman" w:hAnsi="Times New Roman" w:cs="B Lotus" w:hint="cs"/>
          <w:sz w:val="28"/>
          <w:szCs w:val="28"/>
          <w:rtl/>
          <w:lang w:bidi="fa-IR"/>
        </w:rPr>
        <w:t>:</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فَمِن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ءَامَنَ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بِهِ</w:t>
      </w:r>
      <w:r w:rsidR="006A032F" w:rsidRPr="006A032F">
        <w:rPr>
          <w:rFonts w:ascii="KFGQPC Uthmanic Script HAFS" w:cs="KFGQPC Uthmanic Script HAFS" w:hint="cs"/>
          <w:sz w:val="28"/>
          <w:szCs w:val="28"/>
          <w:rtl/>
        </w:rPr>
        <w:t>ۦ</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وَمِن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صَدَّ</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وَكَفَى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بِجَهَنَّمَ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سَعِيرًا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٥٥</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[النساء: 55]</w:t>
      </w:r>
      <w:r>
        <w:rPr>
          <w:rFonts w:ascii="Times New Roman" w:hAnsi="Times New Roman" w:cs="B Lotus" w:hint="cs"/>
          <w:szCs w:val="28"/>
          <w:rtl/>
          <w:lang w:bidi="fa-IR"/>
        </w:rPr>
        <w:t>.</w:t>
      </w:r>
    </w:p>
    <w:p w:rsidR="00773C80" w:rsidRPr="00060CBE" w:rsidRDefault="00BC701B" w:rsidP="00BC701B">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 xml:space="preserve">پس برخی از یهودیان به آن (کتاب) ایمان آورده و بعضی </w:t>
      </w:r>
      <w:r>
        <w:rPr>
          <w:rFonts w:ascii="Times New Roman" w:hAnsi="Times New Roman" w:cs="B Lotus" w:hint="cs"/>
          <w:sz w:val="26"/>
          <w:szCs w:val="26"/>
          <w:rtl/>
          <w:lang w:bidi="fa-IR"/>
        </w:rPr>
        <w:t>از ایشان، از آن روی گردانده‌اند</w:t>
      </w:r>
      <w:r w:rsidR="00773C80">
        <w:rPr>
          <w:rFonts w:ascii="Times New Roman" w:hAnsi="Times New Roman" w:cs="B Lotus" w:hint="cs"/>
          <w:sz w:val="26"/>
          <w:szCs w:val="26"/>
          <w:rtl/>
          <w:lang w:bidi="fa-IR"/>
        </w:rPr>
        <w:t>...</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6A032F" w:rsidRDefault="00773C80" w:rsidP="00E56315">
      <w:pPr>
        <w:pStyle w:val="StyleComplexBLotus12ptJustifiedFirstline05cmCharChar"/>
        <w:spacing w:line="240" w:lineRule="auto"/>
        <w:rPr>
          <w:rFonts w:ascii="Times New Roman" w:hAnsi="Times New Roman" w:cs="B Lotus"/>
          <w:sz w:val="28"/>
          <w:szCs w:val="28"/>
          <w:rtl/>
          <w:lang w:bidi="fa-IR"/>
        </w:rPr>
      </w:pPr>
      <w:r w:rsidRPr="00834D76">
        <w:rPr>
          <w:rFonts w:ascii="Times New Roman" w:hAnsi="Times New Roman" w:cs="B Lotus" w:hint="cs"/>
          <w:sz w:val="28"/>
          <w:szCs w:val="28"/>
          <w:rtl/>
          <w:lang w:bidi="fa-IR"/>
        </w:rPr>
        <w:t>چنانکه در این</w:t>
      </w:r>
      <w:r>
        <w:rPr>
          <w:rFonts w:ascii="Times New Roman" w:hAnsi="Times New Roman" w:cs="B Lotus" w:hint="cs"/>
          <w:sz w:val="28"/>
          <w:szCs w:val="28"/>
          <w:rtl/>
          <w:lang w:bidi="fa-IR"/>
        </w:rPr>
        <w:t xml:space="preserve"> آیه</w:t>
      </w:r>
      <w:r w:rsidRPr="00834D76">
        <w:rPr>
          <w:rFonts w:ascii="Times New Roman" w:hAnsi="Times New Roman" w:cs="B Lotus" w:hint="cs"/>
          <w:sz w:val="28"/>
          <w:szCs w:val="28"/>
          <w:rtl/>
          <w:lang w:bidi="fa-IR"/>
        </w:rPr>
        <w:t xml:space="preserve"> ملاحظه می</w:t>
      </w:r>
      <w:r w:rsidRPr="00834D76">
        <w:rPr>
          <w:rFonts w:ascii="Times New Roman" w:hAnsi="Times New Roman" w:cs="B Lotus" w:hint="eastAsia"/>
          <w:sz w:val="28"/>
          <w:szCs w:val="28"/>
          <w:rtl/>
          <w:lang w:bidi="fa-IR"/>
        </w:rPr>
        <w:t>‌</w:t>
      </w:r>
      <w:r w:rsidRPr="00834D76">
        <w:rPr>
          <w:rFonts w:ascii="Times New Roman" w:hAnsi="Times New Roman" w:cs="B Lotus" w:hint="cs"/>
          <w:sz w:val="28"/>
          <w:szCs w:val="28"/>
          <w:rtl/>
          <w:lang w:bidi="fa-IR"/>
        </w:rPr>
        <w:t>شود هم</w:t>
      </w:r>
      <w:r w:rsidR="00E56315">
        <w:rPr>
          <w:rFonts w:ascii="Times New Roman" w:hAnsi="Times New Roman" w:cs="B Lotus" w:hint="cs"/>
          <w:sz w:val="28"/>
          <w:szCs w:val="28"/>
          <w:rtl/>
          <w:lang w:bidi="fa-IR"/>
        </w:rPr>
        <w:t>ه</w:t>
      </w:r>
      <w:r w:rsidRPr="00834D76">
        <w:rPr>
          <w:rFonts w:ascii="Times New Roman" w:hAnsi="Times New Roman" w:cs="B Lotus" w:hint="cs"/>
          <w:sz w:val="28"/>
          <w:szCs w:val="28"/>
          <w:rtl/>
          <w:lang w:bidi="fa-IR"/>
        </w:rPr>
        <w:t xml:space="preserve"> قوم یهود، نبوّت پیامبر اسلام</w:t>
      </w:r>
      <w:r w:rsidRPr="00834D76">
        <w:rPr>
          <w:rFonts w:ascii="Times New Roman" w:hAnsi="Times New Roman" w:cs="B Lotus" w:hint="cs"/>
          <w:sz w:val="28"/>
          <w:szCs w:val="28"/>
          <w:lang w:bidi="fa-IR"/>
        </w:rPr>
        <w:sym w:font="AGA Arabesque" w:char="F072"/>
      </w:r>
      <w:r w:rsidRPr="00834D76">
        <w:rPr>
          <w:rFonts w:ascii="Times New Roman" w:hAnsi="Times New Roman" w:cs="B Lotus" w:hint="cs"/>
          <w:sz w:val="28"/>
          <w:szCs w:val="28"/>
          <w:rtl/>
          <w:lang w:bidi="fa-IR"/>
        </w:rPr>
        <w:t xml:space="preserve"> را انکار نکردند و برخی از علمای ایشان با اعتراف به اینکه پیامبر اسلام همان پیغمبر موعود «تورات»</w:t>
      </w:r>
      <w:r w:rsidRPr="00834D76">
        <w:rPr>
          <w:rStyle w:val="FootnoteReference"/>
          <w:rFonts w:cs="B Lotus"/>
          <w:sz w:val="28"/>
          <w:szCs w:val="28"/>
          <w:rtl/>
          <w:lang w:bidi="fa-IR"/>
        </w:rPr>
        <w:footnoteReference w:id="52"/>
      </w:r>
      <w:r w:rsidRPr="00834D76">
        <w:rPr>
          <w:rFonts w:ascii="Times New Roman" w:hAnsi="Times New Roman" w:cs="B Lotus" w:hint="cs"/>
          <w:sz w:val="28"/>
          <w:szCs w:val="28"/>
          <w:rtl/>
          <w:lang w:bidi="fa-IR"/>
        </w:rPr>
        <w:t xml:space="preserve"> است به کتاب و پیام او ایمان آوردند و آیات متعددی در قرآن کریم این امر را گزارش می‌دهد که از آن جمله، </w:t>
      </w:r>
      <w:r w:rsidRPr="006A032F">
        <w:rPr>
          <w:rFonts w:ascii="Times New Roman" w:hAnsi="Times New Roman" w:cs="B Lotus" w:hint="cs"/>
          <w:sz w:val="28"/>
          <w:szCs w:val="28"/>
          <w:rtl/>
          <w:lang w:bidi="fa-IR"/>
        </w:rPr>
        <w:t>آیات ذیل در سور</w:t>
      </w:r>
      <w:r w:rsidR="00E56315">
        <w:rPr>
          <w:rFonts w:ascii="Times New Roman" w:hAnsi="Times New Roman" w:cs="B Lotus" w:hint="cs"/>
          <w:sz w:val="28"/>
          <w:szCs w:val="28"/>
          <w:rtl/>
          <w:lang w:bidi="fa-IR"/>
        </w:rPr>
        <w:t>ه</w:t>
      </w:r>
      <w:r w:rsidRPr="006A032F">
        <w:rPr>
          <w:rFonts w:ascii="Times New Roman" w:hAnsi="Times New Roman" w:cs="B Lotus" w:hint="cs"/>
          <w:sz w:val="28"/>
          <w:szCs w:val="28"/>
          <w:rtl/>
          <w:lang w:bidi="fa-IR"/>
        </w:rPr>
        <w:t xml:space="preserve"> شعراء است:</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lang w:bidi="fa-IR"/>
        </w:rPr>
        <w:t>وَإِنَّهُ</w:t>
      </w:r>
      <w:r w:rsidR="006A032F" w:rsidRPr="006A032F">
        <w:rPr>
          <w:rFonts w:ascii="KFGQPC Uthmanic Script HAFS" w:cs="KFGQPC Uthmanic Script HAFS" w:hint="cs"/>
          <w:sz w:val="28"/>
          <w:szCs w:val="28"/>
          <w:rtl/>
          <w:lang w:bidi="fa-IR"/>
        </w:rPr>
        <w:t>ۥ</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لَتَنزِيلُ</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رَبِّ</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عَ</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لَمِينَ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١٩٢</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نَزَلَ</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بِهِ</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لرُّوحُ</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أَمِينُ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١٩٣</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عَلَى</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قَل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بِكَ</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لِتَكُونَ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مُنذِرِينَ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١٩٤</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بِلِسَانٍ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عَرَبِيّ</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مُّبِين</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١٩٥</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وَإِنَّهُ</w:t>
      </w:r>
      <w:r w:rsidR="006A032F" w:rsidRPr="006A032F">
        <w:rPr>
          <w:rFonts w:ascii="KFGQPC Uthmanic Script HAFS" w:cs="KFGQPC Uthmanic Script HAFS" w:hint="cs"/>
          <w:sz w:val="28"/>
          <w:szCs w:val="28"/>
          <w:rtl/>
          <w:lang w:bidi="fa-IR"/>
        </w:rPr>
        <w:t>ۥ</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لَفِي</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زُبُرِ</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أَوَّلِينَ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١٩٦</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أَوَ</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يَكُن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لَّهُم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ءَايَةً</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يَع</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لَمَهُ</w:t>
      </w:r>
      <w:r w:rsidR="006A032F" w:rsidRPr="006A032F">
        <w:rPr>
          <w:rFonts w:ascii="KFGQPC Uthmanic Script HAFS" w:cs="KFGQPC Uthmanic Script HAFS" w:hint="cs"/>
          <w:sz w:val="28"/>
          <w:szCs w:val="28"/>
          <w:rtl/>
          <w:lang w:bidi="fa-IR"/>
        </w:rPr>
        <w:t>ۥ</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عُلَمَ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ؤُاْ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بَنِي</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إِس</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رَ</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ءِيلَ</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١٩٧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[الشعراء: 192-197]</w:t>
      </w:r>
      <w:r>
        <w:rPr>
          <w:rFonts w:ascii="Times New Roman" w:hAnsi="Times New Roman" w:cs="B Lotus" w:hint="cs"/>
          <w:szCs w:val="28"/>
          <w:rtl/>
          <w:lang w:bidi="fa-IR"/>
        </w:rPr>
        <w:t>.</w:t>
      </w:r>
    </w:p>
    <w:p w:rsidR="00773C80" w:rsidRPr="00060CBE" w:rsidRDefault="00BC701B" w:rsidP="00773C80">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این قرآن (کتابی است که) خداوند جهانیان آنرا فرود آورده، روحی که امانتدار خدا است آنرا بر قلب تو نازل کرده، تا از کسانی باشی که خطر را إعلام می‌کنند، به زبان عربی واضح نازل شده، و ذکر این قرآن در کتاب</w:t>
      </w:r>
      <w:r>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های پیشینیان رفته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E56315">
      <w:pPr>
        <w:pStyle w:val="StyleComplexBLotus12ptJustifiedFirstline05cmCharChar"/>
        <w:spacing w:line="240" w:lineRule="auto"/>
        <w:rPr>
          <w:rFonts w:ascii="Times New Roman" w:hAnsi="Times New Roman" w:cs="B Lotus"/>
          <w:sz w:val="28"/>
          <w:szCs w:val="28"/>
          <w:rtl/>
          <w:lang w:bidi="fa-IR"/>
        </w:rPr>
      </w:pPr>
      <w:r w:rsidRPr="00834D76">
        <w:rPr>
          <w:rFonts w:ascii="Times New Roman" w:hAnsi="Times New Roman" w:cs="B Lotus" w:hint="cs"/>
          <w:sz w:val="28"/>
          <w:szCs w:val="28"/>
          <w:rtl/>
          <w:lang w:bidi="fa-IR"/>
        </w:rPr>
        <w:t>آیا این نشانه‌ای برای ایشان نیست که دانشمندان بنی‌اسرائیل آنرا می‌دانند؟ و در سور</w:t>
      </w:r>
      <w:r w:rsidR="00E56315">
        <w:rPr>
          <w:rFonts w:ascii="Times New Roman" w:hAnsi="Times New Roman" w:cs="B Lotus" w:hint="cs"/>
          <w:sz w:val="28"/>
          <w:szCs w:val="28"/>
          <w:rtl/>
          <w:lang w:bidi="fa-IR"/>
        </w:rPr>
        <w:t>ه</w:t>
      </w:r>
      <w:r w:rsidRPr="00834D76">
        <w:rPr>
          <w:rFonts w:ascii="Times New Roman" w:hAnsi="Times New Roman" w:cs="B Lotus" w:hint="cs"/>
          <w:sz w:val="28"/>
          <w:szCs w:val="28"/>
          <w:rtl/>
          <w:lang w:bidi="fa-IR"/>
        </w:rPr>
        <w:t xml:space="preserve"> شریفة «أحقاف» نیز آمده است</w:t>
      </w:r>
      <w:r>
        <w:rPr>
          <w:rFonts w:ascii="Times New Roman" w:hAnsi="Times New Roman" w:cs="B Lotus" w:hint="cs"/>
          <w:sz w:val="28"/>
          <w:szCs w:val="28"/>
          <w:rtl/>
          <w:lang w:bidi="fa-IR"/>
        </w:rPr>
        <w:t>:</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7"/>
          <w:szCs w:val="27"/>
          <w:rtl/>
        </w:rPr>
        <w:t>وَكَفَر</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تُم</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بِهِ</w:t>
      </w:r>
      <w:r w:rsidR="006A032F" w:rsidRPr="006A032F">
        <w:rPr>
          <w:rFonts w:ascii="KFGQPC Uthmanic Script HAFS" w:cs="KFGQPC Uthmanic Script HAFS" w:hint="cs"/>
          <w:sz w:val="27"/>
          <w:szCs w:val="27"/>
          <w:rtl/>
        </w:rPr>
        <w:t>ۦ</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وَشَهِدَ</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شَاهِد</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مِّن</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بَنِي</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إِس</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رَ</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ءِيلَ</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عَلَى</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مِث</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لِهِ</w:t>
      </w:r>
      <w:r w:rsidR="006A032F" w:rsidRPr="006A032F">
        <w:rPr>
          <w:rFonts w:ascii="KFGQPC Uthmanic Script HAFS" w:cs="KFGQPC Uthmanic Script HAFS" w:hint="cs"/>
          <w:sz w:val="27"/>
          <w:szCs w:val="27"/>
          <w:rtl/>
        </w:rPr>
        <w:t>ۦ</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فَ‍</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َامَنَ</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وَ</w:t>
      </w:r>
      <w:r w:rsidR="006A032F" w:rsidRPr="006A032F">
        <w:rPr>
          <w:rFonts w:ascii="KFGQPC Uthmanic Script HAFS" w:cs="KFGQPC Uthmanic Script HAFS" w:hint="cs"/>
          <w:sz w:val="27"/>
          <w:szCs w:val="27"/>
          <w:rtl/>
        </w:rPr>
        <w:t>ٱ</w:t>
      </w:r>
      <w:r w:rsidR="006A032F" w:rsidRPr="006A032F">
        <w:rPr>
          <w:rFonts w:ascii="KFGQPC Uthmanic Script HAFS" w:cs="KFGQPC Uthmanic Script HAFS" w:hint="eastAsia"/>
          <w:sz w:val="27"/>
          <w:szCs w:val="27"/>
          <w:rtl/>
        </w:rPr>
        <w:t>س</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تَك</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بَر</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تُم</w:t>
      </w:r>
      <w:r w:rsidR="006A032F" w:rsidRPr="006A032F">
        <w:rPr>
          <w:rFonts w:ascii="KFGQPC Uthmanic Script HAFS" w:cs="KFGQPC Uthmanic Script HAFS" w:hint="cs"/>
          <w:sz w:val="27"/>
          <w:szCs w:val="27"/>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sidRPr="006A032F">
        <w:rPr>
          <w:rFonts w:ascii="Times New Roman" w:hAnsi="Times New Roman" w:cs="B Lotus" w:hint="cs"/>
          <w:sz w:val="22"/>
          <w:szCs w:val="26"/>
          <w:rtl/>
          <w:lang w:bidi="fa-IR"/>
        </w:rPr>
        <w:t>[الأحقاف: 10]</w:t>
      </w:r>
      <w:r w:rsidRPr="006A032F">
        <w:rPr>
          <w:rFonts w:ascii="Times New Roman" w:hAnsi="Times New Roman" w:cs="B Lotus" w:hint="cs"/>
          <w:szCs w:val="28"/>
          <w:rtl/>
          <w:lang w:bidi="fa-IR"/>
        </w:rPr>
        <w:t>.</w:t>
      </w:r>
      <w:r w:rsidRPr="006A032F">
        <w:rPr>
          <w:rFonts w:ascii="Times New Roman" w:hAnsi="Times New Roman" w:cs="B Lotus" w:hint="eastAsia"/>
          <w:sz w:val="28"/>
          <w:szCs w:val="28"/>
          <w:rtl/>
          <w:lang w:bidi="fa-IR"/>
        </w:rPr>
        <w:t>‌</w:t>
      </w:r>
    </w:p>
    <w:p w:rsidR="00773C80" w:rsidRPr="00060CBE" w:rsidRDefault="006A032F" w:rsidP="00BC701B">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شما قرآن را انکار کرده‌اید و شاهدی از بنی‌اسرائیل گواهی داده که وصف آن (در تورات) آمده، پس او ایمان آورد و شما متکبّرانه انکار ورزیدید</w:t>
      </w:r>
      <w:r w:rsidR="00BC701B">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E56315">
      <w:pPr>
        <w:pStyle w:val="StyleComplexBLotus12ptJustifiedFirstline05cmCharChar"/>
        <w:spacing w:line="240" w:lineRule="auto"/>
        <w:rPr>
          <w:rFonts w:ascii="Times New Roman" w:hAnsi="Times New Roman" w:cs="B Lotus"/>
          <w:sz w:val="28"/>
          <w:szCs w:val="28"/>
          <w:rtl/>
          <w:lang w:bidi="fa-IR"/>
        </w:rPr>
      </w:pPr>
      <w:r w:rsidRPr="00834D76">
        <w:rPr>
          <w:rFonts w:ascii="Times New Roman" w:hAnsi="Times New Roman" w:cs="B Lotus" w:hint="cs"/>
          <w:sz w:val="28"/>
          <w:szCs w:val="28"/>
          <w:rtl/>
          <w:lang w:bidi="fa-IR"/>
        </w:rPr>
        <w:t>و در سور</w:t>
      </w:r>
      <w:r w:rsidR="00E56315">
        <w:rPr>
          <w:rFonts w:ascii="Times New Roman" w:hAnsi="Times New Roman" w:cs="B Lotus" w:hint="cs"/>
          <w:sz w:val="28"/>
          <w:szCs w:val="28"/>
          <w:rtl/>
          <w:lang w:bidi="fa-IR"/>
        </w:rPr>
        <w:t>ه</w:t>
      </w:r>
      <w:r w:rsidRPr="00834D76">
        <w:rPr>
          <w:rFonts w:ascii="Times New Roman" w:hAnsi="Times New Roman" w:cs="B Lotus" w:hint="cs"/>
          <w:sz w:val="28"/>
          <w:szCs w:val="28"/>
          <w:rtl/>
          <w:lang w:bidi="fa-IR"/>
        </w:rPr>
        <w:t xml:space="preserve"> مبارک</w:t>
      </w:r>
      <w:r w:rsidR="00E56315">
        <w:rPr>
          <w:rFonts w:ascii="Times New Roman" w:hAnsi="Times New Roman" w:cs="B Lotus" w:hint="cs"/>
          <w:sz w:val="28"/>
          <w:szCs w:val="28"/>
          <w:rtl/>
          <w:lang w:bidi="fa-IR"/>
        </w:rPr>
        <w:t>ه</w:t>
      </w:r>
      <w:r w:rsidRPr="00834D76">
        <w:rPr>
          <w:rFonts w:ascii="Times New Roman" w:hAnsi="Times New Roman" w:cs="B Lotus" w:hint="cs"/>
          <w:sz w:val="28"/>
          <w:szCs w:val="28"/>
          <w:rtl/>
          <w:lang w:bidi="fa-IR"/>
        </w:rPr>
        <w:t xml:space="preserve"> «رعد» نیز می‌خوانیم</w:t>
      </w:r>
      <w:r>
        <w:rPr>
          <w:rFonts w:ascii="Times New Roman" w:hAnsi="Times New Roman" w:cs="B Lotus" w:hint="cs"/>
          <w:sz w:val="28"/>
          <w:szCs w:val="28"/>
          <w:rtl/>
          <w:lang w:bidi="fa-IR"/>
        </w:rPr>
        <w:t>:</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وَيَقُولُ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لَّذِينَ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كَفَرُواْ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لَس</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سَل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قُل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كَفَى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شَهِيدَ</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وَبَي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نَكُم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وَمَن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عِندَهُ</w:t>
      </w:r>
      <w:r w:rsidR="006A032F" w:rsidRPr="006A032F">
        <w:rPr>
          <w:rFonts w:ascii="KFGQPC Uthmanic Script HAFS" w:cs="KFGQPC Uthmanic Script HAFS" w:hint="cs"/>
          <w:sz w:val="28"/>
          <w:szCs w:val="28"/>
          <w:rtl/>
        </w:rPr>
        <w:t>ۥ</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كِتَ</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٤٣</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[الرعد: 43]</w:t>
      </w:r>
      <w:r>
        <w:rPr>
          <w:rFonts w:ascii="Times New Roman" w:hAnsi="Times New Roman" w:cs="B Lotus" w:hint="cs"/>
          <w:szCs w:val="28"/>
          <w:rtl/>
          <w:lang w:bidi="fa-IR"/>
        </w:rPr>
        <w:t>.</w:t>
      </w:r>
    </w:p>
    <w:p w:rsidR="00773C80" w:rsidRPr="00060CBE" w:rsidRDefault="00BC701B" w:rsidP="00E56315">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کافران گویند تو فرستاد</w:t>
      </w:r>
      <w:r w:rsidR="00E56315">
        <w:rPr>
          <w:rFonts w:ascii="Times New Roman" w:hAnsi="Times New Roman" w:cs="B Lotus" w:hint="cs"/>
          <w:sz w:val="26"/>
          <w:szCs w:val="26"/>
          <w:rtl/>
          <w:lang w:bidi="fa-IR"/>
        </w:rPr>
        <w:t>ه</w:t>
      </w:r>
      <w:r w:rsidR="00773C80">
        <w:rPr>
          <w:rFonts w:ascii="Times New Roman" w:hAnsi="Times New Roman" w:cs="B Lotus" w:hint="cs"/>
          <w:sz w:val="26"/>
          <w:szCs w:val="26"/>
          <w:rtl/>
          <w:lang w:bidi="fa-IR"/>
        </w:rPr>
        <w:t xml:space="preserve"> خدا نیستی! بگو کافیست که خدا میان من و شما گواه باشد و کسی که نزد او علم کتاب (آسمانی)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834D76" w:rsidRDefault="00773C80" w:rsidP="00E56315">
      <w:pPr>
        <w:pStyle w:val="StyleComplexBLotus12ptJustifiedFirstline05cmCharChar"/>
        <w:spacing w:line="240" w:lineRule="auto"/>
        <w:rPr>
          <w:rFonts w:ascii="Times New Roman" w:hAnsi="Times New Roman" w:cs="B Lotus"/>
          <w:sz w:val="28"/>
          <w:szCs w:val="28"/>
          <w:rtl/>
          <w:lang w:bidi="fa-IR"/>
        </w:rPr>
      </w:pPr>
      <w:r w:rsidRPr="00834D76">
        <w:rPr>
          <w:rFonts w:ascii="Times New Roman" w:hAnsi="Times New Roman" w:cs="B Lotus" w:hint="cs"/>
          <w:sz w:val="28"/>
          <w:szCs w:val="28"/>
          <w:rtl/>
          <w:lang w:bidi="fa-IR"/>
        </w:rPr>
        <w:t xml:space="preserve">این هر سه سوره (شعراء و </w:t>
      </w:r>
      <w:r w:rsidR="00E56315">
        <w:rPr>
          <w:rFonts w:ascii="Times New Roman" w:hAnsi="Times New Roman" w:cs="B Lotus" w:hint="cs"/>
          <w:sz w:val="28"/>
          <w:szCs w:val="28"/>
          <w:rtl/>
          <w:lang w:bidi="fa-IR"/>
        </w:rPr>
        <w:t>ا</w:t>
      </w:r>
      <w:r w:rsidRPr="00834D76">
        <w:rPr>
          <w:rFonts w:ascii="Times New Roman" w:hAnsi="Times New Roman" w:cs="B Lotus" w:hint="cs"/>
          <w:sz w:val="28"/>
          <w:szCs w:val="28"/>
          <w:rtl/>
          <w:lang w:bidi="fa-IR"/>
        </w:rPr>
        <w:t>حقاف و رعد) در مکّه نازل شده است و آیات آنها به خوبی نشان می‌دهد که خبر ظهور پیامبر موعود و کتاب جدید، از مردم مدینه به مکّیان نیز رسیده بود و بهمین جهت قرآن بر مبنای آگاهی کفّار مکّه، ناباوران را سرزنش می‌کند که چرا به این کتاب و پیامبر نمی‌گروند، چنانکه در آیاتیکه آوردیم ملاحظه شد.</w:t>
      </w:r>
    </w:p>
    <w:p w:rsidR="00773C80" w:rsidRPr="00834D76" w:rsidRDefault="00773C80" w:rsidP="00E56315">
      <w:pPr>
        <w:pStyle w:val="StyleComplexBLotus12ptJustifiedFirstline05cmCharChar"/>
        <w:spacing w:line="240" w:lineRule="auto"/>
        <w:rPr>
          <w:rFonts w:ascii="Times New Roman" w:hAnsi="Times New Roman" w:cs="B Lotus"/>
          <w:sz w:val="28"/>
          <w:szCs w:val="28"/>
          <w:rtl/>
          <w:lang w:bidi="fa-IR"/>
        </w:rPr>
      </w:pPr>
      <w:r w:rsidRPr="00834D76">
        <w:rPr>
          <w:rFonts w:ascii="Times New Roman" w:hAnsi="Times New Roman" w:cs="B Lotus" w:hint="cs"/>
          <w:sz w:val="28"/>
          <w:szCs w:val="28"/>
          <w:rtl/>
          <w:lang w:bidi="fa-IR"/>
        </w:rPr>
        <w:t>در دو سور</w:t>
      </w:r>
      <w:r w:rsidR="00E56315">
        <w:rPr>
          <w:rFonts w:ascii="Times New Roman" w:hAnsi="Times New Roman" w:cs="B Lotus" w:hint="cs"/>
          <w:sz w:val="28"/>
          <w:szCs w:val="28"/>
          <w:rtl/>
          <w:lang w:bidi="fa-IR"/>
        </w:rPr>
        <w:t>ه</w:t>
      </w:r>
      <w:r w:rsidRPr="00834D76">
        <w:rPr>
          <w:rFonts w:ascii="Times New Roman" w:hAnsi="Times New Roman" w:cs="B Lotus" w:hint="cs"/>
          <w:sz w:val="28"/>
          <w:szCs w:val="28"/>
          <w:rtl/>
          <w:lang w:bidi="fa-IR"/>
        </w:rPr>
        <w:t xml:space="preserve"> مدنی (بقره و نساء) نیز قبلاً دیدیم که از </w:t>
      </w:r>
      <w:r w:rsidR="00E56315">
        <w:rPr>
          <w:rFonts w:ascii="Times New Roman" w:hAnsi="Times New Roman" w:cs="B Lotus" w:hint="cs"/>
          <w:sz w:val="28"/>
          <w:szCs w:val="28"/>
          <w:rtl/>
          <w:lang w:bidi="fa-IR"/>
        </w:rPr>
        <w:t>ا</w:t>
      </w:r>
      <w:r w:rsidRPr="00834D76">
        <w:rPr>
          <w:rFonts w:ascii="Times New Roman" w:hAnsi="Times New Roman" w:cs="B Lotus" w:hint="cs"/>
          <w:sz w:val="28"/>
          <w:szCs w:val="28"/>
          <w:rtl/>
          <w:lang w:bidi="fa-IR"/>
        </w:rPr>
        <w:t>خبار یهود دربار</w:t>
      </w:r>
      <w:r w:rsidR="00E56315">
        <w:rPr>
          <w:rFonts w:ascii="Times New Roman" w:hAnsi="Times New Roman" w:cs="B Lotus" w:hint="cs"/>
          <w:sz w:val="28"/>
          <w:szCs w:val="28"/>
          <w:rtl/>
          <w:lang w:bidi="fa-IR"/>
        </w:rPr>
        <w:t>ه</w:t>
      </w:r>
      <w:r w:rsidRPr="00834D76">
        <w:rPr>
          <w:rFonts w:ascii="Times New Roman" w:hAnsi="Times New Roman" w:cs="B Lotus" w:hint="cs"/>
          <w:sz w:val="28"/>
          <w:szCs w:val="28"/>
          <w:rtl/>
          <w:lang w:bidi="fa-IR"/>
        </w:rPr>
        <w:t xml:space="preserve"> پیامبر موعود و آرزوی پیروزی ایشان و سپس حسادت آنها چگونه سخن رفت. بنابراین ادّعای نویسند</w:t>
      </w:r>
      <w:r w:rsidR="00E56315">
        <w:rPr>
          <w:rFonts w:ascii="Times New Roman" w:hAnsi="Times New Roman" w:cs="B Lotus" w:hint="cs"/>
          <w:sz w:val="28"/>
          <w:szCs w:val="28"/>
          <w:rtl/>
          <w:lang w:bidi="fa-IR"/>
        </w:rPr>
        <w:t>ه</w:t>
      </w:r>
      <w:r w:rsidRPr="00834D76">
        <w:rPr>
          <w:rFonts w:ascii="Times New Roman" w:hAnsi="Times New Roman" w:cs="B Lotus" w:hint="cs"/>
          <w:sz w:val="28"/>
          <w:szCs w:val="28"/>
          <w:rtl/>
          <w:lang w:bidi="fa-IR"/>
        </w:rPr>
        <w:t xml:space="preserve"> بیست و سه سال که گوید</w:t>
      </w:r>
      <w:r>
        <w:rPr>
          <w:rFonts w:ascii="Times New Roman" w:hAnsi="Times New Roman" w:cs="B Lotus" w:hint="cs"/>
          <w:sz w:val="28"/>
          <w:szCs w:val="28"/>
          <w:rtl/>
          <w:lang w:bidi="fa-IR"/>
        </w:rPr>
        <w:t>:</w:t>
      </w:r>
      <w:r w:rsidRPr="00834D76">
        <w:rPr>
          <w:rFonts w:ascii="Times New Roman" w:hAnsi="Times New Roman" w:cs="B Lotus" w:hint="cs"/>
          <w:sz w:val="28"/>
          <w:szCs w:val="28"/>
          <w:rtl/>
          <w:lang w:bidi="fa-IR"/>
        </w:rPr>
        <w:t xml:space="preserve"> آوازه‌ای در مکّه از ظهور پیامبر نبوده، به کلّی دور از تحقیق و نتیج</w:t>
      </w:r>
      <w:r w:rsidR="00E56315">
        <w:rPr>
          <w:rFonts w:ascii="Times New Roman" w:hAnsi="Times New Roman" w:cs="B Lotus" w:hint="cs"/>
          <w:sz w:val="28"/>
          <w:szCs w:val="28"/>
          <w:rtl/>
          <w:lang w:bidi="fa-IR"/>
        </w:rPr>
        <w:t>ه</w:t>
      </w:r>
      <w:r w:rsidRPr="00834D76">
        <w:rPr>
          <w:rFonts w:ascii="Times New Roman" w:hAnsi="Times New Roman" w:cs="B Lotus" w:hint="cs"/>
          <w:sz w:val="28"/>
          <w:szCs w:val="28"/>
          <w:rtl/>
          <w:lang w:bidi="fa-IR"/>
        </w:rPr>
        <w:t xml:space="preserve"> بی‌اطّلاعی از تورات و قرآن و تاریخ است.</w:t>
      </w:r>
    </w:p>
    <w:p w:rsidR="00773C80" w:rsidRPr="00834D76" w:rsidRDefault="00773C80" w:rsidP="00E56315">
      <w:pPr>
        <w:pStyle w:val="StyleComplexBLotus12ptJustifiedFirstline05cmCharChar"/>
        <w:widowControl w:val="0"/>
        <w:spacing w:line="240" w:lineRule="auto"/>
        <w:rPr>
          <w:rFonts w:ascii="Times New Roman" w:hAnsi="Times New Roman" w:cs="B Lotus"/>
          <w:sz w:val="28"/>
          <w:szCs w:val="28"/>
          <w:rtl/>
          <w:lang w:bidi="fa-IR"/>
        </w:rPr>
      </w:pPr>
      <w:r w:rsidRPr="00834D76">
        <w:rPr>
          <w:rFonts w:ascii="Times New Roman" w:hAnsi="Times New Roman" w:cs="B Lotus" w:hint="cs"/>
          <w:sz w:val="28"/>
          <w:szCs w:val="28"/>
          <w:rtl/>
          <w:lang w:bidi="fa-IR"/>
        </w:rPr>
        <w:t>علاوه بر یهود، مسیحیان نیز در «انجیل»، خبر ظهور پیامبر موعود را دیده بودند به طوریکه در انجیل یوحنّا باب اوّل آمده است که چون یحیی</w:t>
      </w:r>
      <w:r w:rsidRPr="00834D76">
        <w:rPr>
          <w:rFonts w:ascii="Times New Roman" w:hAnsi="Times New Roman" w:cs="B Lotus" w:hint="cs"/>
          <w:sz w:val="28"/>
          <w:szCs w:val="28"/>
          <w:lang w:bidi="fa-IR"/>
        </w:rPr>
        <w:sym w:font="AGA Arabesque" w:char="F075"/>
      </w:r>
      <w:r w:rsidRPr="00834D76">
        <w:rPr>
          <w:rFonts w:ascii="Times New Roman" w:hAnsi="Times New Roman" w:cs="B Lotus" w:hint="cs"/>
          <w:sz w:val="28"/>
          <w:szCs w:val="28"/>
          <w:rtl/>
          <w:lang w:bidi="fa-IR"/>
        </w:rPr>
        <w:t xml:space="preserve"> آغاز دعوت نمود، یهودیان از «اورشلیم» کسانی را به نزد او فرستادند تا از وی سؤال کنند که تو کیستی؟ یحیی</w:t>
      </w:r>
      <w:r w:rsidRPr="00834D76">
        <w:rPr>
          <w:rFonts w:ascii="Times New Roman" w:hAnsi="Times New Roman" w:cs="B Lotus" w:hint="cs"/>
          <w:sz w:val="28"/>
          <w:szCs w:val="28"/>
          <w:lang w:bidi="fa-IR"/>
        </w:rPr>
        <w:sym w:font="AGA Arabesque" w:char="F075"/>
      </w:r>
      <w:r w:rsidRPr="00834D76">
        <w:rPr>
          <w:rFonts w:ascii="Times New Roman" w:hAnsi="Times New Roman" w:cs="B Lotus" w:hint="cs"/>
          <w:sz w:val="28"/>
          <w:szCs w:val="28"/>
          <w:rtl/>
          <w:lang w:bidi="fa-IR"/>
        </w:rPr>
        <w:t xml:space="preserve"> اعتراف کرد که من مسیح</w:t>
      </w:r>
      <w:r w:rsidRPr="00834D76">
        <w:rPr>
          <w:rFonts w:ascii="Times New Roman" w:hAnsi="Times New Roman" w:cs="B Lotus" w:hint="cs"/>
          <w:sz w:val="28"/>
          <w:szCs w:val="28"/>
          <w:lang w:bidi="fa-IR"/>
        </w:rPr>
        <w:sym w:font="AGA Arabesque" w:char="F075"/>
      </w:r>
      <w:r w:rsidRPr="00834D76">
        <w:rPr>
          <w:rFonts w:ascii="Times New Roman" w:hAnsi="Times New Roman" w:cs="B Lotus" w:hint="cs"/>
          <w:sz w:val="28"/>
          <w:szCs w:val="28"/>
          <w:rtl/>
          <w:lang w:bidi="fa-IR"/>
        </w:rPr>
        <w:t xml:space="preserve"> نبوده و آن «پیامبر موعود» نیز نیستم، چنانکه به تصریح آمده که از یحیی</w:t>
      </w:r>
      <w:r w:rsidRPr="00834D76">
        <w:rPr>
          <w:rFonts w:ascii="Times New Roman" w:hAnsi="Times New Roman" w:cs="B Lotus" w:hint="cs"/>
          <w:sz w:val="28"/>
          <w:szCs w:val="28"/>
          <w:lang w:bidi="fa-IR"/>
        </w:rPr>
        <w:sym w:font="AGA Arabesque" w:char="F075"/>
      </w:r>
      <w:r w:rsidRPr="00834D76">
        <w:rPr>
          <w:rFonts w:ascii="Times New Roman" w:hAnsi="Times New Roman" w:cs="B Lotus" w:hint="cs"/>
          <w:sz w:val="28"/>
          <w:szCs w:val="28"/>
          <w:rtl/>
          <w:lang w:bidi="fa-IR"/>
        </w:rPr>
        <w:t xml:space="preserve"> پرسیدند</w:t>
      </w:r>
      <w:r>
        <w:rPr>
          <w:rFonts w:ascii="Times New Roman" w:hAnsi="Times New Roman" w:cs="B Lotus" w:hint="cs"/>
          <w:sz w:val="28"/>
          <w:szCs w:val="28"/>
          <w:rtl/>
          <w:lang w:bidi="fa-IR"/>
        </w:rPr>
        <w:t>:</w:t>
      </w:r>
      <w:r w:rsidRPr="00834D76">
        <w:rPr>
          <w:rFonts w:ascii="Times New Roman" w:hAnsi="Times New Roman" w:cs="B Lotus" w:hint="cs"/>
          <w:sz w:val="28"/>
          <w:szCs w:val="28"/>
          <w:rtl/>
          <w:lang w:bidi="fa-IR"/>
        </w:rPr>
        <w:t xml:space="preserve"> «آیا تو آن نبی هستی؟ جواب داد که نی»</w:t>
      </w:r>
      <w:r>
        <w:rPr>
          <w:rFonts w:ascii="Times New Roman" w:hAnsi="Times New Roman" w:cs="B Lotus" w:hint="cs"/>
          <w:sz w:val="28"/>
          <w:szCs w:val="28"/>
          <w:rtl/>
          <w:lang w:bidi="fa-IR"/>
        </w:rPr>
        <w:t>!.</w:t>
      </w:r>
      <w:r w:rsidRPr="00834D76">
        <w:rPr>
          <w:rFonts w:ascii="Times New Roman" w:hAnsi="Times New Roman" w:cs="B Lotus" w:hint="cs"/>
          <w:sz w:val="28"/>
          <w:szCs w:val="28"/>
          <w:rtl/>
          <w:lang w:bidi="fa-IR"/>
        </w:rPr>
        <w:t xml:space="preserve"> (انجیل یوحنّا، باب اوّل، سیمان 21، چاپ لندن)</w:t>
      </w:r>
      <w:r w:rsidR="00E56315">
        <w:rPr>
          <w:rFonts w:ascii="Times New Roman" w:hAnsi="Times New Roman" w:cs="B Lotus" w:hint="cs"/>
          <w:sz w:val="28"/>
          <w:szCs w:val="28"/>
          <w:rtl/>
          <w:lang w:bidi="fa-IR"/>
        </w:rPr>
        <w:t>.</w:t>
      </w:r>
    </w:p>
    <w:p w:rsidR="00773C80" w:rsidRPr="006A032F" w:rsidRDefault="00773C80" w:rsidP="00E56315">
      <w:pPr>
        <w:pStyle w:val="StyleComplexBLotus12ptJustifiedFirstline05cmCharChar"/>
        <w:widowControl w:val="0"/>
        <w:spacing w:line="240" w:lineRule="auto"/>
        <w:rPr>
          <w:rFonts w:ascii="Times New Roman" w:hAnsi="Times New Roman" w:cs="B Lotus"/>
          <w:sz w:val="28"/>
          <w:szCs w:val="28"/>
          <w:rtl/>
          <w:lang w:bidi="fa-IR"/>
        </w:rPr>
      </w:pPr>
      <w:r w:rsidRPr="00834D76">
        <w:rPr>
          <w:rFonts w:ascii="Times New Roman" w:hAnsi="Times New Roman" w:cs="B Lotus" w:hint="cs"/>
          <w:sz w:val="28"/>
          <w:szCs w:val="28"/>
          <w:rtl/>
          <w:lang w:bidi="fa-IR"/>
        </w:rPr>
        <w:t>از اینجا فهمیده می‌شود یهود، علاوه بر اینکه در انتظار مسیح</w:t>
      </w:r>
      <w:r w:rsidRPr="00834D76">
        <w:rPr>
          <w:rFonts w:ascii="Times New Roman" w:hAnsi="Times New Roman" w:cs="B Lotus" w:hint="cs"/>
          <w:sz w:val="28"/>
          <w:szCs w:val="28"/>
          <w:lang w:bidi="fa-IR"/>
        </w:rPr>
        <w:sym w:font="AGA Arabesque" w:char="F075"/>
      </w:r>
      <w:r w:rsidRPr="00834D76">
        <w:rPr>
          <w:rFonts w:ascii="Times New Roman" w:hAnsi="Times New Roman" w:cs="B Lotus" w:hint="cs"/>
          <w:sz w:val="28"/>
          <w:szCs w:val="28"/>
          <w:rtl/>
          <w:lang w:bidi="fa-IR"/>
        </w:rPr>
        <w:t xml:space="preserve"> بودند، آمدن پیامبر دیگری را نیز انتظار داشتند</w:t>
      </w:r>
      <w:r>
        <w:rPr>
          <w:rFonts w:ascii="Times New Roman" w:hAnsi="Times New Roman" w:cs="B Lotus" w:hint="cs"/>
          <w:sz w:val="28"/>
          <w:szCs w:val="28"/>
          <w:rtl/>
          <w:lang w:bidi="fa-IR"/>
        </w:rPr>
        <w:t xml:space="preserve"> و یحیی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که از جمل</w:t>
      </w:r>
      <w:r w:rsidR="00E5631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انبیاء بنی‌اسرائیل بود ظهور او را تکذیب ننمود، فقط تصریح کرد که من، آن پیامبر نیستم! بنابراین پافشاری مبلّغان مسیحی نظیر دکتر فندر آلمانی و امثال اومبنی بر اینکه کتب مقدّسه، تنها از ظهور مسیح</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خبر داده‌اند مخالف با مفاد انجیل است و تعصّب ایشان را در پیمودن راه آباء و اجدادشان نشان م</w:t>
      </w:r>
      <w:r w:rsidR="00E56315">
        <w:rPr>
          <w:rFonts w:ascii="Times New Roman" w:hAnsi="Times New Roman" w:cs="B Lotus" w:hint="cs"/>
          <w:sz w:val="28"/>
          <w:szCs w:val="28"/>
          <w:rtl/>
          <w:lang w:bidi="fa-IR"/>
        </w:rPr>
        <w:t>ی‌دهد! امّا این لجاجت همواره در</w:t>
      </w:r>
      <w:r>
        <w:rPr>
          <w:rFonts w:ascii="Times New Roman" w:hAnsi="Times New Roman" w:cs="B Lotus" w:hint="cs"/>
          <w:sz w:val="28"/>
          <w:szCs w:val="28"/>
          <w:rtl/>
          <w:lang w:bidi="fa-IR"/>
        </w:rPr>
        <w:t>میان تمام مسیحیان وجود نداشته و از این رو به نقل قرآن کریم، گروهی از کشیشان و ترسایان همینکه آیات قرآنی را شنیدند با چشمانی اشکبار ایمان آوردند و در این باره ضمن س</w:t>
      </w:r>
      <w:r w:rsidR="00BF3B8E">
        <w:rPr>
          <w:rFonts w:ascii="Times New Roman" w:hAnsi="Times New Roman" w:cs="B Lotus" w:hint="cs"/>
          <w:sz w:val="28"/>
          <w:szCs w:val="28"/>
          <w:rtl/>
          <w:lang w:bidi="fa-IR"/>
        </w:rPr>
        <w:t>ور</w:t>
      </w:r>
      <w:r w:rsidR="00E56315">
        <w:rPr>
          <w:rFonts w:ascii="Times New Roman" w:hAnsi="Times New Roman" w:cs="B Lotus" w:hint="cs"/>
          <w:sz w:val="28"/>
          <w:szCs w:val="28"/>
          <w:rtl/>
          <w:lang w:bidi="fa-IR"/>
        </w:rPr>
        <w:t>ه</w:t>
      </w:r>
      <w:r w:rsidR="00BF3B8E" w:rsidRPr="006A032F">
        <w:rPr>
          <w:rFonts w:ascii="Times New Roman" w:hAnsi="Times New Roman" w:cs="B Lotus" w:hint="cs"/>
          <w:sz w:val="28"/>
          <w:szCs w:val="28"/>
          <w:rtl/>
          <w:lang w:bidi="fa-IR"/>
        </w:rPr>
        <w:t xml:space="preserve"> شریف</w:t>
      </w:r>
      <w:r w:rsidR="00E56315">
        <w:rPr>
          <w:rFonts w:ascii="Times New Roman" w:hAnsi="Times New Roman" w:cs="B Lotus" w:hint="cs"/>
          <w:sz w:val="28"/>
          <w:szCs w:val="28"/>
          <w:rtl/>
          <w:lang w:bidi="fa-IR"/>
        </w:rPr>
        <w:t>ه</w:t>
      </w:r>
      <w:r w:rsidR="00BF3B8E" w:rsidRPr="006A032F">
        <w:rPr>
          <w:rFonts w:ascii="Times New Roman" w:hAnsi="Times New Roman" w:cs="B Lotus" w:hint="cs"/>
          <w:sz w:val="28"/>
          <w:szCs w:val="28"/>
          <w:rtl/>
          <w:lang w:bidi="fa-IR"/>
        </w:rPr>
        <w:t xml:space="preserve"> مائده چنین می‌خوانیم:</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lang w:bidi="fa-IR"/>
        </w:rPr>
        <w:t>لَتَجِدَنَّ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أَشَدَّ</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لنَّاسِ</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عَدَ</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وَة</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لِّلَّذِينَ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ءَامَنُواْ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يَهُودَ</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لَّذِينَ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أَش</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رَكُواْ</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وَلَتَجِدَنَّ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أَق</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رَبَهُم</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مَّوَدَّة</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لِّلَّذِينَ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ءَامَنُواْ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لَّذِينَ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قَالُو</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إِنَّا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نَصَ</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رَى</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ذَ</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لِكَ</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بِأَنَّ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مِن</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هُم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قِسِّيسِينَ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وَرُه</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بَان</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وَأَنَّهُم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يَس</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تَك</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بِرُونَ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٨٢</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وَإِذَا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سَمِعُواْ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مَا</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أُنزِلَ</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إِلَى</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لرَّسُولِ</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تَرَى</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أَع</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يُنَهُم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تَفِيضُ</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لدَّم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عِ</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مِمَّا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عَرَفُواْ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حَقِّ</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يَقُولُونَ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رَبَّنَا</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ءَامَنَّا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فَ</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ك</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تُب</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نَا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مَعَ</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لشَّ</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هِدِينَ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٨٣</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[المائد</w:t>
      </w:r>
      <w:r w:rsidRPr="00BF3B8E">
        <w:rPr>
          <w:rFonts w:ascii="mylotus" w:hAnsi="mylotus" w:cs="mylotus"/>
          <w:sz w:val="22"/>
          <w:szCs w:val="26"/>
          <w:rtl/>
          <w:lang w:bidi="fa-IR"/>
        </w:rPr>
        <w:t>ة</w:t>
      </w:r>
      <w:r>
        <w:rPr>
          <w:rFonts w:ascii="Times New Roman" w:hAnsi="Times New Roman" w:cs="B Lotus" w:hint="cs"/>
          <w:sz w:val="22"/>
          <w:szCs w:val="26"/>
          <w:rtl/>
          <w:lang w:bidi="fa-IR"/>
        </w:rPr>
        <w:t>: 82-84]</w:t>
      </w:r>
      <w:r>
        <w:rPr>
          <w:rFonts w:ascii="Times New Roman" w:hAnsi="Times New Roman" w:cs="B Lotus" w:hint="cs"/>
          <w:szCs w:val="28"/>
          <w:rtl/>
          <w:lang w:bidi="fa-IR"/>
        </w:rPr>
        <w:t>.</w:t>
      </w:r>
    </w:p>
    <w:p w:rsidR="00773C80" w:rsidRPr="00060CBE" w:rsidRDefault="00BC701B" w:rsidP="00E56315">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نزدیک</w:t>
      </w:r>
      <w:r>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تر از هم</w:t>
      </w:r>
      <w:r w:rsidR="00E56315">
        <w:rPr>
          <w:rFonts w:ascii="Times New Roman" w:hAnsi="Times New Roman" w:cs="B Lotus" w:hint="cs"/>
          <w:sz w:val="26"/>
          <w:szCs w:val="26"/>
          <w:rtl/>
          <w:lang w:bidi="fa-IR"/>
        </w:rPr>
        <w:t>ه</w:t>
      </w:r>
      <w:r w:rsidR="00773C80">
        <w:rPr>
          <w:rFonts w:ascii="Times New Roman" w:hAnsi="Times New Roman" w:cs="B Lotus" w:hint="cs"/>
          <w:sz w:val="26"/>
          <w:szCs w:val="26"/>
          <w:rtl/>
          <w:lang w:bidi="fa-IR"/>
        </w:rPr>
        <w:t xml:space="preserve"> مردم در دوستی با مؤمنان، کسانی را می‌یابی که گویند ما «نصاری» هستیم زیرا که برخی از ایشان کشیشان و ترسایانند و آنان تکبّر نمی‌ورزند و چون آیاتی را که به پیامبر فرود آمده بشنوند، می‌بینی که بر اثر شناخت حقّ، از چشمانشان اشک می‌ریزد، گویند: خداوندا ایمان آوردیم پس ما را به همراه شاهدانِ (این نبوّت) ثبت فرما</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آثار نیز آمده که چون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نامه‌ای به مقوقس پادشاه مصر نوشت و او را که مسیحی بود به اسلام دعوت کرد، «مقوقس» (برخلاف خسرو پرویز، پادشاه ایران) نرمی و تواضع نشان داد و هدایایی برای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فرستاد و به همراه آن نامه‌ای ارسال داشت که ضمن آن نوشته بود: </w:t>
      </w:r>
    </w:p>
    <w:p w:rsidR="00773C80" w:rsidRDefault="00773C80" w:rsidP="00E56315">
      <w:pPr>
        <w:pStyle w:val="StyleComplexBLotus12ptJustifiedFirstline05cmCharChar"/>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w:t>
      </w:r>
      <w:r w:rsidRPr="00E56315">
        <w:rPr>
          <w:rStyle w:val="Char3"/>
          <w:rFonts w:hint="cs"/>
          <w:rtl/>
        </w:rPr>
        <w:t>فقد قرأت کتاب</w:t>
      </w:r>
      <w:r w:rsidR="00E56315">
        <w:rPr>
          <w:rStyle w:val="Char3"/>
          <w:rFonts w:hint="cs"/>
          <w:rtl/>
        </w:rPr>
        <w:t>ك و</w:t>
      </w:r>
      <w:r w:rsidRPr="00E56315">
        <w:rPr>
          <w:rStyle w:val="Char3"/>
          <w:rFonts w:hint="cs"/>
          <w:rtl/>
        </w:rPr>
        <w:t>فهمت ما</w:t>
      </w:r>
      <w:r w:rsidR="00E56315">
        <w:rPr>
          <w:rStyle w:val="Char3"/>
          <w:rFonts w:hint="cs"/>
          <w:rtl/>
        </w:rPr>
        <w:t xml:space="preserve"> ذکرت فیه و</w:t>
      </w:r>
      <w:r w:rsidRPr="00E56315">
        <w:rPr>
          <w:rStyle w:val="Char3"/>
          <w:rFonts w:hint="cs"/>
          <w:rtl/>
        </w:rPr>
        <w:t>ما</w:t>
      </w:r>
      <w:r w:rsidR="00E56315">
        <w:rPr>
          <w:rStyle w:val="Char3"/>
          <w:rFonts w:hint="cs"/>
          <w:rtl/>
        </w:rPr>
        <w:t xml:space="preserve"> تدعوا إلیه، وقد علمت أن نبیا قد بقی وقد کنت أظن أنه یخرج بالشام و</w:t>
      </w:r>
      <w:r w:rsidRPr="00E56315">
        <w:rPr>
          <w:rStyle w:val="Char3"/>
          <w:rFonts w:hint="cs"/>
          <w:rtl/>
        </w:rPr>
        <w:t>قد أکرمت رسول</w:t>
      </w:r>
      <w:r w:rsidR="00E56315" w:rsidRPr="00E56315">
        <w:rPr>
          <w:rStyle w:val="Char3"/>
          <w:rFonts w:hint="cs"/>
          <w:rtl/>
        </w:rPr>
        <w:t>ك</w:t>
      </w:r>
      <w:r w:rsidRPr="00E56315">
        <w:rPr>
          <w:rStyle w:val="Char3"/>
          <w:rFonts w:hint="cs"/>
          <w:rtl/>
        </w:rPr>
        <w:t xml:space="preserve"> ...</w:t>
      </w:r>
      <w:r w:rsidR="00E56315">
        <w:rPr>
          <w:rFonts w:ascii="Times New Roman" w:hAnsi="Times New Roman" w:cs="Traditional Arabic" w:hint="cs"/>
          <w:sz w:val="28"/>
          <w:szCs w:val="28"/>
          <w:rtl/>
          <w:lang w:bidi="fa-IR"/>
        </w:rPr>
        <w:t>»</w:t>
      </w:r>
      <w:r w:rsidR="00E56315" w:rsidRPr="00E56315">
        <w:rPr>
          <w:rStyle w:val="FootnoteReference"/>
          <w:rFonts w:ascii="Times New Roman" w:hAnsi="Times New Roman" w:cs="B Lotus"/>
          <w:color w:val="000000"/>
          <w:spacing w:val="-4"/>
          <w:sz w:val="28"/>
          <w:szCs w:val="28"/>
          <w:rtl/>
          <w:lang w:bidi="fa-IR"/>
        </w:rPr>
        <w:footnoteReference w:id="53"/>
      </w:r>
      <w:r w:rsidR="00E5631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Pr="00BC701B">
        <w:rPr>
          <w:rFonts w:ascii="Times New Roman" w:hAnsi="Times New Roman" w:cs="B Lotus" w:hint="cs"/>
          <w:sz w:val="26"/>
          <w:szCs w:val="26"/>
          <w:rtl/>
          <w:lang w:bidi="fa-IR"/>
        </w:rPr>
        <w:t xml:space="preserve"> </w:t>
      </w:r>
      <w:r w:rsidR="00BC701B" w:rsidRPr="00BC701B">
        <w:rPr>
          <w:rFonts w:ascii="Times New Roman" w:hAnsi="Times New Roman" w:cs="Traditional Arabic" w:hint="cs"/>
          <w:sz w:val="26"/>
          <w:szCs w:val="26"/>
          <w:rtl/>
          <w:lang w:bidi="fa-IR"/>
        </w:rPr>
        <w:t>«</w:t>
      </w:r>
      <w:r w:rsidRPr="00BC701B">
        <w:rPr>
          <w:rFonts w:ascii="Times New Roman" w:hAnsi="Times New Roman" w:cs="B Lotus" w:hint="cs"/>
          <w:sz w:val="26"/>
          <w:szCs w:val="26"/>
          <w:rtl/>
          <w:lang w:bidi="fa-IR"/>
        </w:rPr>
        <w:t>نام</w:t>
      </w:r>
      <w:r w:rsidR="00E56315">
        <w:rPr>
          <w:rFonts w:ascii="Times New Roman" w:hAnsi="Times New Roman" w:cs="B Lotus" w:hint="cs"/>
          <w:sz w:val="26"/>
          <w:szCs w:val="26"/>
          <w:rtl/>
          <w:lang w:bidi="fa-IR"/>
        </w:rPr>
        <w:t>ه</w:t>
      </w:r>
      <w:r w:rsidRPr="00BC701B">
        <w:rPr>
          <w:rFonts w:ascii="Times New Roman" w:hAnsi="Times New Roman" w:cs="B Lotus" w:hint="cs"/>
          <w:sz w:val="26"/>
          <w:szCs w:val="26"/>
          <w:rtl/>
          <w:lang w:bidi="fa-IR"/>
        </w:rPr>
        <w:t xml:space="preserve"> تو را خواندم و آنچه را که در نام</w:t>
      </w:r>
      <w:r w:rsidR="00E56315">
        <w:rPr>
          <w:rFonts w:ascii="Times New Roman" w:hAnsi="Times New Roman" w:cs="B Lotus" w:hint="cs"/>
          <w:sz w:val="26"/>
          <w:szCs w:val="26"/>
          <w:rtl/>
          <w:lang w:bidi="fa-IR"/>
        </w:rPr>
        <w:t>ه خود آورده‌ای و به</w:t>
      </w:r>
      <w:r w:rsidR="00E56315">
        <w:rPr>
          <w:rFonts w:ascii="Times New Roman" w:hAnsi="Times New Roman" w:cs="B Lotus" w:hint="eastAsia"/>
          <w:sz w:val="26"/>
          <w:szCs w:val="26"/>
          <w:rtl/>
          <w:lang w:bidi="fa-IR"/>
        </w:rPr>
        <w:t>‌</w:t>
      </w:r>
      <w:r w:rsidRPr="00BC701B">
        <w:rPr>
          <w:rFonts w:ascii="Times New Roman" w:hAnsi="Times New Roman" w:cs="B Lotus" w:hint="cs"/>
          <w:sz w:val="26"/>
          <w:szCs w:val="26"/>
          <w:rtl/>
          <w:lang w:bidi="fa-IR"/>
        </w:rPr>
        <w:t>سوی آن دعوت می‌کنی، فهمیدم و من می‌دانستم که هنوز پیامبری باقی مانده و گمان می‌کردم که در شام ظهور می‌کند</w:t>
      </w:r>
      <w:r w:rsidRPr="00BC701B">
        <w:rPr>
          <w:rStyle w:val="FootnoteReference"/>
          <w:rFonts w:cs="B Lotus"/>
          <w:sz w:val="26"/>
          <w:szCs w:val="26"/>
          <w:rtl/>
          <w:lang w:bidi="fa-IR"/>
        </w:rPr>
        <w:footnoteReference w:id="54"/>
      </w:r>
      <w:r w:rsidRPr="00BC701B">
        <w:rPr>
          <w:rFonts w:ascii="Times New Roman" w:hAnsi="Times New Roman" w:cs="B Lotus" w:hint="cs"/>
          <w:sz w:val="26"/>
          <w:szCs w:val="26"/>
          <w:rtl/>
          <w:lang w:bidi="fa-IR"/>
        </w:rPr>
        <w:t xml:space="preserve"> و فرستاد</w:t>
      </w:r>
      <w:r w:rsidR="00E56315">
        <w:rPr>
          <w:rFonts w:ascii="Times New Roman" w:hAnsi="Times New Roman" w:cs="B Lotus" w:hint="cs"/>
          <w:sz w:val="26"/>
          <w:szCs w:val="26"/>
          <w:rtl/>
          <w:lang w:bidi="fa-IR"/>
        </w:rPr>
        <w:t>ه</w:t>
      </w:r>
      <w:r w:rsidRPr="00BC701B">
        <w:rPr>
          <w:rFonts w:ascii="Times New Roman" w:hAnsi="Times New Roman" w:cs="B Lotus" w:hint="cs"/>
          <w:sz w:val="26"/>
          <w:szCs w:val="26"/>
          <w:rtl/>
          <w:lang w:bidi="fa-IR"/>
        </w:rPr>
        <w:t xml:space="preserve"> تو را گرامی می‌داشتم...</w:t>
      </w:r>
      <w:r w:rsidR="00BC701B" w:rsidRPr="00BC701B">
        <w:rPr>
          <w:rFonts w:ascii="Times New Roman" w:hAnsi="Times New Roman" w:cs="Traditional Arabic" w:hint="cs"/>
          <w:sz w:val="26"/>
          <w:szCs w:val="26"/>
          <w:rtl/>
          <w:lang w:bidi="fa-IR"/>
        </w:rPr>
        <w:t>»</w:t>
      </w:r>
      <w:r w:rsidRPr="00BC701B">
        <w:rPr>
          <w:rFonts w:ascii="Times New Roman" w:hAnsi="Times New Roman" w:cs="B Lotus" w:hint="cs"/>
          <w:sz w:val="26"/>
          <w:szCs w:val="26"/>
          <w:rtl/>
          <w:lang w:bidi="fa-IR"/>
        </w:rPr>
        <w:t>.</w:t>
      </w:r>
    </w:p>
    <w:p w:rsidR="00773C80" w:rsidRDefault="00773C80" w:rsidP="00E5631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سند</w:t>
      </w:r>
      <w:r w:rsidR="00E5631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تاریخی بدست می‌آید که مسیحیان هم مانند یهود در انتظار آمدن پیامبر موعود بودند و بعید نیست که خبر آمدن این پیامبر از ناحی</w:t>
      </w:r>
      <w:r w:rsidR="00E56315">
        <w:rPr>
          <w:rFonts w:ascii="Times New Roman" w:hAnsi="Times New Roman" w:cs="B Lotus" w:hint="cs"/>
          <w:sz w:val="28"/>
          <w:szCs w:val="28"/>
          <w:rtl/>
          <w:lang w:bidi="fa-IR"/>
        </w:rPr>
        <w:t>ه ایشان نیز در</w:t>
      </w:r>
      <w:r>
        <w:rPr>
          <w:rFonts w:ascii="Times New Roman" w:hAnsi="Times New Roman" w:cs="B Lotus" w:hint="cs"/>
          <w:sz w:val="28"/>
          <w:szCs w:val="28"/>
          <w:rtl/>
          <w:lang w:bidi="fa-IR"/>
        </w:rPr>
        <w:t>میان عرب نفوذ</w:t>
      </w:r>
      <w:r w:rsidR="00E5631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کرده باشد بویژه که در قبائل حمیر و ربیع و عرب</w:t>
      </w:r>
      <w:r w:rsidR="00E56315">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نجران و غسّان عدّه‌ای مسیحی بودند و</w:t>
      </w:r>
      <w:r w:rsidR="00E5631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گاهی روایات دینی خود</w:t>
      </w:r>
      <w:r w:rsidR="00E5631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را برای دیگران بازگو می‌کردند، پس ممکن است علاوه بر </w:t>
      </w:r>
      <w:r w:rsidR="00E56315">
        <w:rPr>
          <w:rFonts w:ascii="Times New Roman" w:hAnsi="Times New Roman" w:cs="B Lotus" w:hint="cs"/>
          <w:sz w:val="28"/>
          <w:szCs w:val="28"/>
          <w:rtl/>
          <w:lang w:bidi="fa-IR"/>
        </w:rPr>
        <w:t>ا</w:t>
      </w:r>
      <w:r>
        <w:rPr>
          <w:rFonts w:ascii="Times New Roman" w:hAnsi="Times New Roman" w:cs="B Lotus" w:hint="cs"/>
          <w:sz w:val="28"/>
          <w:szCs w:val="28"/>
          <w:rtl/>
          <w:lang w:bidi="fa-IR"/>
        </w:rPr>
        <w:t>علام یهود، از اینجا هم خبر ظهور پیامبر موعود در مکّه راه یافته باشد بویژه که قبائل عرب با مکّه ارتباط داشتند و مدنی‌ها که مجاور یهودیان بودند هر ساله برای زیارت خانه کعبه رهسپار مکّه می‌شدند و عادتاً به گفتگوهای دینی می‌پرداختند و مسموعات خود را از یهود بازگو می‌کردند.</w:t>
      </w:r>
    </w:p>
    <w:p w:rsidR="00773C80" w:rsidRDefault="00773C80" w:rsidP="00E5631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معلوم شد نویسند</w:t>
      </w:r>
      <w:r w:rsidR="00E5631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بیست و سه سال در آنجا که گوید: </w:t>
      </w:r>
      <w:r w:rsidR="00E56315">
        <w:rPr>
          <w:rFonts w:ascii="Times New Roman" w:hAnsi="Times New Roman" w:cs="B Lotus" w:hint="cs"/>
          <w:sz w:val="28"/>
          <w:szCs w:val="28"/>
          <w:rtl/>
          <w:lang w:bidi="fa-IR"/>
        </w:rPr>
        <w:t>«</w:t>
      </w:r>
      <w:r>
        <w:rPr>
          <w:rFonts w:ascii="Times New Roman" w:hAnsi="Times New Roman" w:cs="B Lotus" w:hint="cs"/>
          <w:sz w:val="28"/>
          <w:szCs w:val="28"/>
          <w:rtl/>
          <w:lang w:bidi="fa-IR"/>
        </w:rPr>
        <w:t>نه آوازه‌ای (از ظهور پیامبر) در مکّه بوده...</w:t>
      </w:r>
      <w:r w:rsidR="00E56315">
        <w:rPr>
          <w:rFonts w:ascii="Times New Roman" w:hAnsi="Times New Roman" w:cs="B Lotus" w:hint="cs"/>
          <w:sz w:val="28"/>
          <w:szCs w:val="28"/>
          <w:rtl/>
          <w:lang w:bidi="fa-IR"/>
        </w:rPr>
        <w:t>»</w:t>
      </w:r>
      <w:r>
        <w:rPr>
          <w:rFonts w:ascii="Times New Roman" w:hAnsi="Times New Roman" w:cs="B Lotus" w:hint="cs"/>
          <w:sz w:val="28"/>
          <w:szCs w:val="28"/>
          <w:rtl/>
          <w:lang w:bidi="fa-IR"/>
        </w:rPr>
        <w:t>! چه سهمی از آگاهی بر احوال عرب دارد؟!</w:t>
      </w:r>
      <w:r w:rsidR="00BC701B">
        <w:rPr>
          <w:rFonts w:ascii="Times New Roman" w:hAnsi="Times New Roman" w:cs="B Lotus" w:hint="cs"/>
          <w:sz w:val="28"/>
          <w:szCs w:val="28"/>
          <w:rtl/>
          <w:lang w:bidi="fa-IR"/>
        </w:rPr>
        <w:t>.</w:t>
      </w:r>
    </w:p>
    <w:p w:rsidR="00773C80" w:rsidRDefault="00773C80" w:rsidP="00E5631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اینکه گوید: نام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میان مکّیان به عنوان رسول خدا رایج نبود یا ابوطالب از آن بی‌اطّلاع بود، سخن دیگری است که بیرون از ادّعای ما می‌باشد. آنچه از تحقق در تاریخ فهمیده می‌شود، بشارت کتب آسمانی به ظهور پیامبر موعود و نفوذ این معنا در عرب بوده است و نویسند</w:t>
      </w:r>
      <w:r w:rsidR="00E5631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بیست و سه سال که حوصل</w:t>
      </w:r>
      <w:r w:rsidR="00E5631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کاوش و استقصاء در کتب را ندارد، معمولاً آراء صحیح و مشکوک را در کنار یکدیگر می‌آورد و راست و دروغ را بهم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آمیزد، مانند اینکه درهمین موضع می‌نویسد: </w:t>
      </w:r>
    </w:p>
    <w:p w:rsidR="00773C80" w:rsidRDefault="00E56315" w:rsidP="00E5631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خود حضرت نیز تا قبل از بعثت از رسالت خود اطّلاعی نداشت</w:t>
      </w: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 xml:space="preserve"> و در پاورقی اضافه می‌کند: </w:t>
      </w: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آیة 16 سورة یونس شاهدیست گویا بر ا</w:t>
      </w:r>
      <w:r w:rsidR="00BF3B8E">
        <w:rPr>
          <w:rFonts w:ascii="Times New Roman" w:hAnsi="Times New Roman" w:cs="B Lotus" w:hint="cs"/>
          <w:sz w:val="28"/>
          <w:szCs w:val="28"/>
          <w:rtl/>
          <w:lang w:bidi="fa-IR"/>
        </w:rPr>
        <w:t>ین امر:</w:t>
      </w:r>
    </w:p>
    <w:p w:rsidR="00BF3B8E" w:rsidRPr="006A032F" w:rsidRDefault="00BF3B8E" w:rsidP="00773C80">
      <w:pPr>
        <w:pStyle w:val="StyleComplexBLotus12ptJustifiedFirstline05cmCharChar"/>
        <w:spacing w:line="240" w:lineRule="auto"/>
        <w:rPr>
          <w:rFonts w:ascii="Times New Roman" w:hAnsi="Times New Roman" w:cs="B Lotus"/>
          <w:b/>
          <w:bCs/>
          <w:sz w:val="26"/>
          <w:szCs w:val="26"/>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6"/>
          <w:szCs w:val="26"/>
          <w:rtl/>
        </w:rPr>
        <w:t>قُل</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لَّو</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شَا</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ءَ</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cs"/>
          <w:sz w:val="26"/>
          <w:szCs w:val="26"/>
          <w:rtl/>
        </w:rPr>
        <w:t>ٱ</w:t>
      </w:r>
      <w:r w:rsidR="006A032F" w:rsidRPr="006A032F">
        <w:rPr>
          <w:rFonts w:ascii="KFGQPC Uthmanic Script HAFS" w:cs="KFGQPC Uthmanic Script HAFS" w:hint="eastAsia"/>
          <w:sz w:val="26"/>
          <w:szCs w:val="26"/>
          <w:rtl/>
        </w:rPr>
        <w:t>للَّهُ</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مَا</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تَلَو</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تُهُ</w:t>
      </w:r>
      <w:r w:rsidR="006A032F" w:rsidRPr="006A032F">
        <w:rPr>
          <w:rFonts w:ascii="KFGQPC Uthmanic Script HAFS" w:cs="KFGQPC Uthmanic Script HAFS" w:hint="cs"/>
          <w:sz w:val="26"/>
          <w:szCs w:val="26"/>
          <w:rtl/>
        </w:rPr>
        <w:t>ۥ</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عَلَي</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كُم</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وَلَا</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أَد</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رَى</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كُم</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بِهِ</w:t>
      </w:r>
      <w:r w:rsidR="006A032F" w:rsidRPr="006A032F">
        <w:rPr>
          <w:rFonts w:ascii="KFGQPC Uthmanic Script HAFS" w:cs="KFGQPC Uthmanic Script HAFS" w:hint="cs"/>
          <w:sz w:val="26"/>
          <w:szCs w:val="26"/>
          <w:rtl/>
        </w:rPr>
        <w:t>ۦۖ</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فَقَد</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لَبِث</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تُ</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فِيكُم</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عُمُر</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sidRPr="006A032F">
        <w:rPr>
          <w:rFonts w:ascii="Times New Roman" w:hAnsi="Times New Roman" w:cs="B Lotus" w:hint="cs"/>
          <w:sz w:val="20"/>
          <w:rtl/>
          <w:lang w:bidi="fa-IR"/>
        </w:rPr>
        <w:t>[یونس: 16]</w:t>
      </w:r>
      <w:r w:rsidRPr="006A032F">
        <w:rPr>
          <w:rFonts w:ascii="Times New Roman" w:hAnsi="Times New Roman" w:cs="B Lotus" w:hint="cs"/>
          <w:sz w:val="22"/>
          <w:szCs w:val="26"/>
          <w:rtl/>
          <w:lang w:bidi="fa-IR"/>
        </w:rPr>
        <w:t>.</w:t>
      </w:r>
    </w:p>
    <w:p w:rsidR="00773C80" w:rsidRPr="0083223A" w:rsidRDefault="00BC701B" w:rsidP="00BC701B">
      <w:pPr>
        <w:pStyle w:val="StyleComplexBLotus12ptJustifiedFirstline05cmCharChar"/>
        <w:tabs>
          <w:tab w:val="right" w:pos="7371"/>
        </w:tabs>
        <w:spacing w:line="240" w:lineRule="auto"/>
        <w:rPr>
          <w:rFonts w:ascii="Times New Roman" w:hAnsi="Times New Roman" w:cs="B Lotus"/>
          <w:sz w:val="22"/>
          <w:szCs w:val="22"/>
          <w:rtl/>
          <w:lang w:bidi="fa-IR"/>
        </w:rPr>
      </w:pPr>
      <w:r>
        <w:rPr>
          <w:rFonts w:cs="Traditional Arabic" w:hint="cs"/>
          <w:color w:val="000000"/>
          <w:sz w:val="26"/>
          <w:szCs w:val="26"/>
          <w:rtl/>
          <w:lang w:bidi="fa-IR"/>
        </w:rPr>
        <w:t>«</w:t>
      </w:r>
      <w:r w:rsidR="00773C80" w:rsidRPr="0083223A">
        <w:rPr>
          <w:rFonts w:cs="B Lotus" w:hint="cs"/>
          <w:color w:val="000000"/>
          <w:sz w:val="26"/>
          <w:szCs w:val="26"/>
          <w:rtl/>
          <w:lang w:bidi="fa-IR"/>
        </w:rPr>
        <w:t>عمری میان شما زندگی کردم و ادّعایی نداشتم. اکنون از</w:t>
      </w:r>
      <w:r w:rsidR="00773C80">
        <w:rPr>
          <w:rFonts w:cs="B Lotus" w:hint="cs"/>
          <w:color w:val="000000"/>
          <w:sz w:val="26"/>
          <w:szCs w:val="26"/>
          <w:rtl/>
          <w:lang w:bidi="fa-IR"/>
        </w:rPr>
        <w:t xml:space="preserve"> طرف خداوند به من وحی رسیده است</w:t>
      </w:r>
      <w:r>
        <w:rPr>
          <w:rFonts w:cs="Traditional Arabic" w:hint="cs"/>
          <w:color w:val="000000"/>
          <w:sz w:val="26"/>
          <w:szCs w:val="26"/>
          <w:rtl/>
          <w:lang w:bidi="fa-IR"/>
        </w:rPr>
        <w:t>»</w:t>
      </w:r>
      <w:r w:rsidR="00773C80" w:rsidRPr="0083223A">
        <w:rPr>
          <w:rFonts w:cs="B Lotus" w:hint="cs"/>
          <w:color w:val="000000"/>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(بیست و سه سال، صفحه 7)</w:t>
      </w:r>
    </w:p>
    <w:p w:rsidR="00773C80" w:rsidRDefault="00773C80" w:rsidP="00E5631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اینکه پیامبر پیش از بعثت نمی‌دانست که در آینده به پیامبری برانگیخته می‌شود و کتاب </w:t>
      </w:r>
      <w:r w:rsidR="00E56315">
        <w:rPr>
          <w:rFonts w:ascii="Times New Roman" w:hAnsi="Times New Roman" w:cs="B Lotus" w:hint="cs"/>
          <w:szCs w:val="28"/>
          <w:rtl/>
          <w:lang w:bidi="fa-IR"/>
        </w:rPr>
        <w:t>ا</w:t>
      </w:r>
      <w:r>
        <w:rPr>
          <w:rFonts w:ascii="Times New Roman" w:hAnsi="Times New Roman" w:cs="B Lotus" w:hint="cs"/>
          <w:szCs w:val="28"/>
          <w:rtl/>
          <w:lang w:bidi="fa-IR"/>
        </w:rPr>
        <w:t>لهی بر او نازل می‌گردد، جای انکار نیست، قرآن مجید بر این معنا دلالت دارد، ولی آی</w:t>
      </w:r>
      <w:r w:rsidR="00E56315">
        <w:rPr>
          <w:rFonts w:ascii="Times New Roman" w:hAnsi="Times New Roman" w:cs="B Lotus" w:hint="cs"/>
          <w:szCs w:val="28"/>
          <w:rtl/>
          <w:lang w:bidi="fa-IR"/>
        </w:rPr>
        <w:t>ه</w:t>
      </w:r>
      <w:r>
        <w:rPr>
          <w:rFonts w:ascii="Times New Roman" w:hAnsi="Times New Roman" w:cs="B Lotus" w:hint="cs"/>
          <w:szCs w:val="28"/>
          <w:rtl/>
          <w:lang w:bidi="fa-IR"/>
        </w:rPr>
        <w:t xml:space="preserve"> 16 از سور</w:t>
      </w:r>
      <w:r w:rsidR="00E56315">
        <w:rPr>
          <w:rFonts w:ascii="Times New Roman" w:hAnsi="Times New Roman" w:cs="B Lotus" w:hint="cs"/>
          <w:szCs w:val="28"/>
          <w:rtl/>
          <w:lang w:bidi="fa-IR"/>
        </w:rPr>
        <w:t>ه</w:t>
      </w:r>
      <w:r>
        <w:rPr>
          <w:rFonts w:ascii="Times New Roman" w:hAnsi="Times New Roman" w:cs="B Lotus" w:hint="cs"/>
          <w:szCs w:val="28"/>
          <w:rtl/>
          <w:lang w:bidi="fa-IR"/>
        </w:rPr>
        <w:t xml:space="preserve"> یونس که نویسند</w:t>
      </w:r>
      <w:r w:rsidR="00E56315">
        <w:rPr>
          <w:rFonts w:ascii="Times New Roman" w:hAnsi="Times New Roman" w:cs="B Lotus" w:hint="cs"/>
          <w:szCs w:val="28"/>
          <w:rtl/>
          <w:lang w:bidi="fa-IR"/>
        </w:rPr>
        <w:t>ه</w:t>
      </w:r>
      <w:r>
        <w:rPr>
          <w:rFonts w:ascii="Times New Roman" w:hAnsi="Times New Roman" w:cs="B Lotus" w:hint="cs"/>
          <w:szCs w:val="28"/>
          <w:rtl/>
          <w:lang w:bidi="fa-IR"/>
        </w:rPr>
        <w:t xml:space="preserve"> 23 سال آنرا به گواهی آورده بهیچوجه چنین مفهومی را نمی‌رساند.</w:t>
      </w:r>
    </w:p>
    <w:p w:rsidR="00773C80" w:rsidRDefault="00773C80" w:rsidP="00E5631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آن آی</w:t>
      </w:r>
      <w:r w:rsidR="00E56315">
        <w:rPr>
          <w:rFonts w:ascii="Times New Roman" w:hAnsi="Times New Roman" w:cs="B Lotus" w:hint="cs"/>
          <w:szCs w:val="28"/>
          <w:rtl/>
          <w:lang w:bidi="fa-IR"/>
        </w:rPr>
        <w:t>ه</w:t>
      </w:r>
      <w:r>
        <w:rPr>
          <w:rFonts w:ascii="Times New Roman" w:hAnsi="Times New Roman" w:cs="B Lotus" w:hint="cs"/>
          <w:szCs w:val="28"/>
          <w:rtl/>
          <w:lang w:bidi="fa-IR"/>
        </w:rPr>
        <w:t xml:space="preserve"> شریفه دستور آمده که </w:t>
      </w:r>
      <w:r w:rsidR="00E56315">
        <w:rPr>
          <w:rFonts w:ascii="Times New Roman" w:hAnsi="Times New Roman" w:cs="B Lotus" w:hint="cs"/>
          <w:szCs w:val="28"/>
          <w:rtl/>
          <w:lang w:bidi="fa-IR"/>
        </w:rPr>
        <w:t>پیامبر به مردم مکّه بگوید من در</w:t>
      </w:r>
      <w:r>
        <w:rPr>
          <w:rFonts w:ascii="Times New Roman" w:hAnsi="Times New Roman" w:cs="B Lotus" w:hint="cs"/>
          <w:szCs w:val="28"/>
          <w:rtl/>
          <w:lang w:bidi="fa-IR"/>
        </w:rPr>
        <w:t>میان شما عمری را بسر بُردم و در این مدّت هیچگاه قرآن را بر شما تلاوت نمی‌کردم، (پس این قرآن از من و بدلخواه من نیست) امّا این چه ربطی دارد به آنکه او نمی‌دانسته در آینده به مقام نبوّت نایل می‌گردد؟! چنین مفهومی از کجای آی</w:t>
      </w:r>
      <w:r w:rsidR="00E56315">
        <w:rPr>
          <w:rFonts w:ascii="Times New Roman" w:hAnsi="Times New Roman" w:cs="B Lotus" w:hint="cs"/>
          <w:szCs w:val="28"/>
          <w:rtl/>
          <w:lang w:bidi="fa-IR"/>
        </w:rPr>
        <w:t>ه</w:t>
      </w:r>
      <w:r>
        <w:rPr>
          <w:rFonts w:ascii="Times New Roman" w:hAnsi="Times New Roman" w:cs="B Lotus" w:hint="cs"/>
          <w:szCs w:val="28"/>
          <w:rtl/>
          <w:lang w:bidi="fa-IR"/>
        </w:rPr>
        <w:t xml:space="preserve"> کریمة برمی‌آید؟ و چه مانعی دارد که پیش از بعثت، به آن حضرت الهام شده باشد که در آینده به مقام نبوّت فائز می‌شود؟!</w:t>
      </w:r>
      <w:r w:rsidR="00BC701B">
        <w:rPr>
          <w:rFonts w:ascii="Times New Roman" w:hAnsi="Times New Roman" w:cs="B Lotus" w:hint="cs"/>
          <w:szCs w:val="28"/>
          <w:rtl/>
          <w:lang w:bidi="fa-IR"/>
        </w:rPr>
        <w:t>.</w:t>
      </w:r>
    </w:p>
    <w:p w:rsidR="00773C80" w:rsidRDefault="00773C80" w:rsidP="00E5631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آیا دلالت آیة مزبور بر انچه نویسند</w:t>
      </w:r>
      <w:r w:rsidR="00E56315">
        <w:rPr>
          <w:rFonts w:ascii="Times New Roman" w:hAnsi="Times New Roman" w:cs="B Lotus" w:hint="cs"/>
          <w:szCs w:val="28"/>
          <w:rtl/>
          <w:lang w:bidi="fa-IR"/>
        </w:rPr>
        <w:t>ه</w:t>
      </w:r>
      <w:r>
        <w:rPr>
          <w:rFonts w:ascii="Times New Roman" w:hAnsi="Times New Roman" w:cs="B Lotus" w:hint="cs"/>
          <w:szCs w:val="28"/>
          <w:rtl/>
          <w:lang w:bidi="fa-IR"/>
        </w:rPr>
        <w:t xml:space="preserve"> 23 سال ادّعا دارد از نوع دلالت «مطابقه» است یا «تضمّن» و یا «التزام»؟!!</w:t>
      </w:r>
      <w:r w:rsidRPr="00060CBE">
        <w:rPr>
          <w:rStyle w:val="FootnoteReference"/>
          <w:rFonts w:cs="B Lotus"/>
          <w:sz w:val="28"/>
          <w:szCs w:val="28"/>
          <w:rtl/>
          <w:lang w:bidi="fa-IR"/>
        </w:rPr>
        <w:footnoteReference w:id="55"/>
      </w:r>
      <w:r w:rsidR="00BC701B">
        <w:rPr>
          <w:rFonts w:ascii="Times New Roman" w:hAnsi="Times New Roman" w:cs="B Lotus" w:hint="cs"/>
          <w:szCs w:val="28"/>
          <w:rtl/>
          <w:lang w:bidi="fa-IR"/>
        </w:rPr>
        <w:t>.</w:t>
      </w:r>
    </w:p>
    <w:p w:rsidR="00773C80" w:rsidRDefault="00773C80" w:rsidP="00E56315">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جای ت</w:t>
      </w:r>
      <w:r w:rsidR="00E56315">
        <w:rPr>
          <w:rFonts w:ascii="Times New Roman" w:hAnsi="Times New Roman" w:cs="B Lotus" w:hint="cs"/>
          <w:szCs w:val="28"/>
          <w:rtl/>
          <w:lang w:bidi="fa-IR"/>
        </w:rPr>
        <w:t>ا</w:t>
      </w:r>
      <w:r>
        <w:rPr>
          <w:rFonts w:ascii="Times New Roman" w:hAnsi="Times New Roman" w:cs="B Lotus" w:hint="cs"/>
          <w:szCs w:val="28"/>
          <w:rtl/>
          <w:lang w:bidi="fa-IR"/>
        </w:rPr>
        <w:t>سف است کسی که مفهوم یک آی</w:t>
      </w:r>
      <w:r w:rsidR="00E56315">
        <w:rPr>
          <w:rFonts w:ascii="Times New Roman" w:hAnsi="Times New Roman" w:cs="B Lotus" w:hint="cs"/>
          <w:szCs w:val="28"/>
          <w:rtl/>
          <w:lang w:bidi="fa-IR"/>
        </w:rPr>
        <w:t>ه</w:t>
      </w:r>
      <w:r>
        <w:rPr>
          <w:rFonts w:ascii="Times New Roman" w:hAnsi="Times New Roman" w:cs="B Lotus" w:hint="cs"/>
          <w:szCs w:val="28"/>
          <w:rtl/>
          <w:lang w:bidi="fa-IR"/>
        </w:rPr>
        <w:t xml:space="preserve"> روشن از قرآن را نمی‌فهمد، چگونه بخود حق داده تا دربار</w:t>
      </w:r>
      <w:r w:rsidR="00E56315">
        <w:rPr>
          <w:rFonts w:ascii="Times New Roman" w:hAnsi="Times New Roman" w:cs="B Lotus" w:hint="cs"/>
          <w:szCs w:val="28"/>
          <w:rtl/>
          <w:lang w:bidi="fa-IR"/>
        </w:rPr>
        <w:t>ه</w:t>
      </w:r>
      <w:r>
        <w:rPr>
          <w:rFonts w:ascii="Times New Roman" w:hAnsi="Times New Roman" w:cs="B Lotus" w:hint="cs"/>
          <w:szCs w:val="28"/>
          <w:rtl/>
          <w:lang w:bidi="fa-IR"/>
        </w:rPr>
        <w:t xml:space="preserve"> پیامبر بزرگ اسلام کتاب بنویسد و به دیگران تاریخ اسلام بیاموزد!</w:t>
      </w:r>
      <w:r w:rsidR="00E56315">
        <w:rPr>
          <w:rFonts w:ascii="Times New Roman" w:hAnsi="Times New Roman" w:cs="B Lotus" w:hint="cs"/>
          <w:szCs w:val="28"/>
          <w:rtl/>
          <w:lang w:bidi="fa-IR"/>
        </w:rPr>
        <w:t>.</w:t>
      </w:r>
    </w:p>
    <w:p w:rsidR="00773C80" w:rsidRDefault="00773C80" w:rsidP="00E56315">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امّا آیه‌ای که در قرآن کریم دلالت دارد بر اینکه پیامبر اسلام</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پیش از بعثت، از نبوّتِ آیند</w:t>
      </w:r>
      <w:r w:rsidR="00E56315">
        <w:rPr>
          <w:rFonts w:ascii="Times New Roman" w:hAnsi="Times New Roman" w:cs="B Lotus" w:hint="cs"/>
          <w:szCs w:val="28"/>
          <w:rtl/>
          <w:lang w:bidi="fa-IR"/>
        </w:rPr>
        <w:t>ه</w:t>
      </w:r>
      <w:r>
        <w:rPr>
          <w:rFonts w:ascii="Times New Roman" w:hAnsi="Times New Roman" w:cs="B Lotus" w:hint="cs"/>
          <w:szCs w:val="28"/>
          <w:rtl/>
          <w:lang w:bidi="fa-IR"/>
        </w:rPr>
        <w:t xml:space="preserve"> خود آگاهی نداشته است، بدینگونه در سو</w:t>
      </w:r>
      <w:r w:rsidR="00BF3B8E">
        <w:rPr>
          <w:rFonts w:ascii="Times New Roman" w:hAnsi="Times New Roman" w:cs="B Lotus" w:hint="cs"/>
          <w:szCs w:val="28"/>
          <w:rtl/>
          <w:lang w:bidi="fa-IR"/>
        </w:rPr>
        <w:t>ر</w:t>
      </w:r>
      <w:r w:rsidR="00E56315">
        <w:rPr>
          <w:rFonts w:ascii="Times New Roman" w:hAnsi="Times New Roman" w:cs="B Lotus" w:hint="cs"/>
          <w:szCs w:val="28"/>
          <w:rtl/>
          <w:lang w:bidi="fa-IR"/>
        </w:rPr>
        <w:t>ه</w:t>
      </w:r>
      <w:r w:rsidR="00BF3B8E">
        <w:rPr>
          <w:rFonts w:ascii="Times New Roman" w:hAnsi="Times New Roman" w:cs="B Lotus" w:hint="cs"/>
          <w:szCs w:val="28"/>
          <w:rtl/>
          <w:lang w:bidi="fa-IR"/>
        </w:rPr>
        <w:t xml:space="preserve"> قصص آمده:</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كُنتَ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جُو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قَى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كَ</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كِتَ</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رَح</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مَة</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رَّبِّكَ</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[القصص: 86]</w:t>
      </w:r>
      <w:r>
        <w:rPr>
          <w:rFonts w:ascii="Times New Roman" w:hAnsi="Times New Roman" w:cs="B Lotus" w:hint="cs"/>
          <w:szCs w:val="28"/>
          <w:rtl/>
          <w:lang w:bidi="fa-IR"/>
        </w:rPr>
        <w:t>.</w:t>
      </w:r>
    </w:p>
    <w:p w:rsidR="00773C80" w:rsidRPr="00060CBE" w:rsidRDefault="00BC701B" w:rsidP="00E56315">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 xml:space="preserve">تو قبلاً امید نداشتی که این کتاب بسویت </w:t>
      </w:r>
      <w:r w:rsidR="00E56315">
        <w:rPr>
          <w:rFonts w:ascii="Times New Roman" w:hAnsi="Times New Roman" w:cs="B Lotus" w:hint="cs"/>
          <w:sz w:val="26"/>
          <w:szCs w:val="26"/>
          <w:rtl/>
          <w:lang w:bidi="fa-IR"/>
        </w:rPr>
        <w:t>ا</w:t>
      </w:r>
      <w:r w:rsidR="00773C80">
        <w:rPr>
          <w:rFonts w:ascii="Times New Roman" w:hAnsi="Times New Roman" w:cs="B Lotus" w:hint="cs"/>
          <w:sz w:val="26"/>
          <w:szCs w:val="26"/>
          <w:rtl/>
          <w:lang w:bidi="fa-IR"/>
        </w:rPr>
        <w:t>لقاء شود لکن این رحمتی از خداوند تو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E5631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قرطبی در تفسیر این آیه می‌نویسد: </w:t>
      </w:r>
      <w:r w:rsidRPr="009E723D">
        <w:rPr>
          <w:rFonts w:ascii="B Lotus" w:hAnsi="B Lotus" w:cs="B Lotus" w:hint="cs"/>
          <w:b/>
          <w:bCs/>
          <w:sz w:val="28"/>
          <w:szCs w:val="28"/>
          <w:rtl/>
          <w:lang w:bidi="fa-IR"/>
        </w:rPr>
        <w:t>«</w:t>
      </w:r>
      <w:r w:rsidRPr="00E56315">
        <w:rPr>
          <w:rStyle w:val="Char3"/>
          <w:rFonts w:hint="cs"/>
          <w:rtl/>
        </w:rPr>
        <w:t>ای ما</w:t>
      </w:r>
      <w:r w:rsidR="00E56315">
        <w:rPr>
          <w:rStyle w:val="Char3"/>
          <w:rFonts w:hint="cs"/>
          <w:rtl/>
        </w:rPr>
        <w:t xml:space="preserve"> </w:t>
      </w:r>
      <w:r w:rsidRPr="00E56315">
        <w:rPr>
          <w:rStyle w:val="Char3"/>
          <w:rFonts w:hint="cs"/>
          <w:rtl/>
        </w:rPr>
        <w:t>عملت أننا نرسل</w:t>
      </w:r>
      <w:r w:rsidR="00E56315">
        <w:rPr>
          <w:rStyle w:val="Char3"/>
          <w:rFonts w:hint="cs"/>
          <w:rtl/>
        </w:rPr>
        <w:t>ك</w:t>
      </w:r>
      <w:r w:rsidRPr="00E56315">
        <w:rPr>
          <w:rStyle w:val="Char3"/>
          <w:rFonts w:hint="cs"/>
          <w:rtl/>
        </w:rPr>
        <w:t xml:space="preserve"> إلی الخلق وننزل علی</w:t>
      </w:r>
      <w:r w:rsidR="00E56315">
        <w:rPr>
          <w:rStyle w:val="Char3"/>
          <w:rFonts w:hint="cs"/>
          <w:rtl/>
        </w:rPr>
        <w:t>ك</w:t>
      </w:r>
      <w:r w:rsidRPr="00E56315">
        <w:rPr>
          <w:rStyle w:val="Char3"/>
          <w:rFonts w:hint="cs"/>
          <w:rtl/>
        </w:rPr>
        <w:t xml:space="preserve"> القرآن</w:t>
      </w:r>
      <w:r w:rsidR="00E56315">
        <w:rPr>
          <w:rStyle w:val="Char3"/>
          <w:rFonts w:hint="cs"/>
          <w:rtl/>
        </w:rPr>
        <w:t xml:space="preserve"> </w:t>
      </w:r>
      <w:r w:rsidR="00E56315">
        <w:rPr>
          <w:rStyle w:val="Char3"/>
          <w:rFonts w:cs="Traditional Arabic" w:hint="cs"/>
          <w:rtl/>
        </w:rPr>
        <w:t>﴿</w:t>
      </w:r>
      <w:r w:rsidR="00E56315" w:rsidRPr="006A032F">
        <w:rPr>
          <w:rFonts w:ascii="KFGQPC Uthmanic Script HAFS" w:cs="KFGQPC Uthmanic Script HAFS" w:hint="eastAsia"/>
          <w:sz w:val="28"/>
          <w:szCs w:val="28"/>
          <w:rtl/>
        </w:rPr>
        <w:t>إِلَّا</w:t>
      </w:r>
      <w:r w:rsidR="00E56315" w:rsidRPr="006A032F">
        <w:rPr>
          <w:rFonts w:ascii="KFGQPC Uthmanic Script HAFS" w:cs="KFGQPC Uthmanic Script HAFS"/>
          <w:sz w:val="28"/>
          <w:szCs w:val="28"/>
          <w:rtl/>
        </w:rPr>
        <w:t xml:space="preserve"> </w:t>
      </w:r>
      <w:r w:rsidR="00E56315" w:rsidRPr="006A032F">
        <w:rPr>
          <w:rFonts w:ascii="KFGQPC Uthmanic Script HAFS" w:cs="KFGQPC Uthmanic Script HAFS" w:hint="eastAsia"/>
          <w:sz w:val="28"/>
          <w:szCs w:val="28"/>
          <w:rtl/>
        </w:rPr>
        <w:t>رَح</w:t>
      </w:r>
      <w:r w:rsidR="00E56315" w:rsidRPr="006A032F">
        <w:rPr>
          <w:rFonts w:ascii="KFGQPC Uthmanic Script HAFS" w:cs="KFGQPC Uthmanic Script HAFS" w:hint="cs"/>
          <w:sz w:val="28"/>
          <w:szCs w:val="28"/>
          <w:rtl/>
        </w:rPr>
        <w:t>ۡ</w:t>
      </w:r>
      <w:r w:rsidR="00E56315" w:rsidRPr="006A032F">
        <w:rPr>
          <w:rFonts w:ascii="KFGQPC Uthmanic Script HAFS" w:cs="KFGQPC Uthmanic Script HAFS" w:hint="eastAsia"/>
          <w:sz w:val="28"/>
          <w:szCs w:val="28"/>
          <w:rtl/>
        </w:rPr>
        <w:t>مَة</w:t>
      </w:r>
      <w:r w:rsidR="00E56315" w:rsidRPr="006A032F">
        <w:rPr>
          <w:rFonts w:ascii="KFGQPC Uthmanic Script HAFS" w:cs="KFGQPC Uthmanic Script HAFS" w:hint="cs"/>
          <w:sz w:val="28"/>
          <w:szCs w:val="28"/>
          <w:rtl/>
        </w:rPr>
        <w:t>ٗ</w:t>
      </w:r>
      <w:r w:rsidR="00E56315" w:rsidRPr="006A032F">
        <w:rPr>
          <w:rFonts w:ascii="KFGQPC Uthmanic Script HAFS" w:cs="KFGQPC Uthmanic Script HAFS"/>
          <w:sz w:val="28"/>
          <w:szCs w:val="28"/>
          <w:rtl/>
        </w:rPr>
        <w:t xml:space="preserve"> </w:t>
      </w:r>
      <w:r w:rsidR="00E56315" w:rsidRPr="006A032F">
        <w:rPr>
          <w:rFonts w:ascii="KFGQPC Uthmanic Script HAFS" w:cs="KFGQPC Uthmanic Script HAFS" w:hint="eastAsia"/>
          <w:sz w:val="28"/>
          <w:szCs w:val="28"/>
          <w:rtl/>
        </w:rPr>
        <w:t>مِّن</w:t>
      </w:r>
      <w:r w:rsidR="00E56315" w:rsidRPr="006A032F">
        <w:rPr>
          <w:rFonts w:ascii="KFGQPC Uthmanic Script HAFS" w:cs="KFGQPC Uthmanic Script HAFS"/>
          <w:sz w:val="28"/>
          <w:szCs w:val="28"/>
          <w:rtl/>
        </w:rPr>
        <w:t xml:space="preserve"> </w:t>
      </w:r>
      <w:r w:rsidR="00E56315" w:rsidRPr="006A032F">
        <w:rPr>
          <w:rFonts w:ascii="KFGQPC Uthmanic Script HAFS" w:cs="KFGQPC Uthmanic Script HAFS" w:hint="eastAsia"/>
          <w:sz w:val="28"/>
          <w:szCs w:val="28"/>
          <w:rtl/>
        </w:rPr>
        <w:t>رَّبِّكَ</w:t>
      </w:r>
      <w:r w:rsidR="00E56315">
        <w:rPr>
          <w:rStyle w:val="Char3"/>
          <w:rFonts w:cs="Traditional Arabic" w:hint="cs"/>
          <w:rtl/>
        </w:rPr>
        <w:t>﴾</w:t>
      </w:r>
      <w:r w:rsidR="00E56315">
        <w:rPr>
          <w:rStyle w:val="Char3"/>
          <w:rFonts w:hint="cs"/>
          <w:rtl/>
        </w:rPr>
        <w:t xml:space="preserve"> </w:t>
      </w:r>
      <w:r w:rsidRPr="00E56315">
        <w:rPr>
          <w:rStyle w:val="Char3"/>
          <w:rFonts w:hint="cs"/>
          <w:rtl/>
        </w:rPr>
        <w:t>قال الکسایی هو استثناء منقطع بمعنی لکن</w:t>
      </w:r>
      <w:r w:rsidR="00E56315">
        <w:rPr>
          <w:rFonts w:ascii="Times New Roman" w:hAnsi="Times New Roman" w:cs="Traditional Arabic" w:hint="cs"/>
          <w:szCs w:val="28"/>
          <w:rtl/>
          <w:lang w:bidi="fa-IR"/>
        </w:rPr>
        <w:t>»</w:t>
      </w:r>
      <w:r w:rsidR="00E56315" w:rsidRPr="00E56315">
        <w:rPr>
          <w:rStyle w:val="FootnoteReference"/>
          <w:rFonts w:ascii="Times New Roman" w:hAnsi="Times New Roman" w:cs="B Lotus"/>
          <w:color w:val="000000"/>
          <w:spacing w:val="-4"/>
          <w:szCs w:val="28"/>
          <w:rtl/>
          <w:lang w:bidi="fa-IR"/>
        </w:rPr>
        <w:footnoteReference w:id="56"/>
      </w:r>
      <w:r w:rsidRPr="00E56315">
        <w:rPr>
          <w:rFonts w:ascii="Times New Roman" w:hAnsi="Times New Roman" w:cs="B Lotus" w:hint="cs"/>
          <w:szCs w:val="28"/>
          <w:rtl/>
          <w:lang w:bidi="fa-IR"/>
        </w:rPr>
        <w:t>.</w:t>
      </w:r>
    </w:p>
    <w:p w:rsidR="00773C80" w:rsidRDefault="00773C80" w:rsidP="00E5631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BC701B" w:rsidRPr="00BC701B">
        <w:rPr>
          <w:rFonts w:ascii="Times New Roman" w:hAnsi="Times New Roman" w:cs="Traditional Arabic" w:hint="cs"/>
          <w:sz w:val="22"/>
          <w:szCs w:val="26"/>
          <w:rtl/>
          <w:lang w:bidi="fa-IR"/>
        </w:rPr>
        <w:t>«</w:t>
      </w:r>
      <w:r w:rsidRPr="00BC701B">
        <w:rPr>
          <w:rFonts w:ascii="Times New Roman" w:hAnsi="Times New Roman" w:cs="B Lotus" w:hint="cs"/>
          <w:sz w:val="22"/>
          <w:szCs w:val="26"/>
          <w:rtl/>
          <w:lang w:bidi="fa-IR"/>
        </w:rPr>
        <w:t>پیش از این نمی‌دانستی که ما ترا به سوی خلق خواهیم فرستاد و قرآن را بر تو نازل می‌کنیم إلّا این کتاب رحمتی از سوی خداوند تواست. به گفتة کِسائی</w:t>
      </w:r>
      <w:r w:rsidRPr="00BC701B">
        <w:rPr>
          <w:rStyle w:val="FootnoteReference"/>
          <w:rFonts w:cs="B Lotus"/>
          <w:sz w:val="26"/>
          <w:szCs w:val="26"/>
          <w:rtl/>
          <w:lang w:bidi="fa-IR"/>
        </w:rPr>
        <w:footnoteReference w:id="57"/>
      </w:r>
      <w:r w:rsidRPr="00BC701B">
        <w:rPr>
          <w:rFonts w:ascii="Times New Roman" w:hAnsi="Times New Roman" w:cs="B Lotus" w:hint="cs"/>
          <w:sz w:val="22"/>
          <w:szCs w:val="26"/>
          <w:rtl/>
          <w:lang w:bidi="fa-IR"/>
        </w:rPr>
        <w:t xml:space="preserve"> کلم</w:t>
      </w:r>
      <w:r w:rsidR="00E56315">
        <w:rPr>
          <w:rFonts w:ascii="Times New Roman" w:hAnsi="Times New Roman" w:cs="B Lotus" w:hint="cs"/>
          <w:sz w:val="22"/>
          <w:szCs w:val="26"/>
          <w:rtl/>
          <w:lang w:bidi="fa-IR"/>
        </w:rPr>
        <w:t>ه</w:t>
      </w:r>
      <w:r w:rsidRPr="00BC701B">
        <w:rPr>
          <w:rFonts w:ascii="Times New Roman" w:hAnsi="Times New Roman" w:cs="B Lotus" w:hint="cs"/>
          <w:sz w:val="22"/>
          <w:szCs w:val="26"/>
          <w:rtl/>
          <w:lang w:bidi="fa-IR"/>
        </w:rPr>
        <w:t xml:space="preserve"> (</w:t>
      </w:r>
      <w:r w:rsidRPr="00E56315">
        <w:rPr>
          <w:rFonts w:ascii="mylotus" w:hAnsi="mylotus" w:cs="mylotus"/>
          <w:sz w:val="22"/>
          <w:szCs w:val="26"/>
          <w:rtl/>
          <w:lang w:bidi="fa-IR"/>
        </w:rPr>
        <w:t>إلّا</w:t>
      </w:r>
      <w:r w:rsidRPr="00BC701B">
        <w:rPr>
          <w:rFonts w:ascii="Times New Roman" w:hAnsi="Times New Roman" w:cs="B Lotus" w:hint="cs"/>
          <w:sz w:val="22"/>
          <w:szCs w:val="26"/>
          <w:rtl/>
          <w:lang w:bidi="fa-IR"/>
        </w:rPr>
        <w:t>) در این آیه استثناء منقطع است و به معنای (لکن) می‌آید</w:t>
      </w:r>
      <w:r w:rsidR="00BC701B" w:rsidRPr="00BC701B">
        <w:rPr>
          <w:rFonts w:ascii="Times New Roman" w:hAnsi="Times New Roman" w:cs="Traditional Arabic" w:hint="cs"/>
          <w:sz w:val="22"/>
          <w:szCs w:val="26"/>
          <w:rtl/>
          <w:lang w:bidi="fa-IR"/>
        </w:rPr>
        <w:t>»</w:t>
      </w:r>
      <w:r w:rsidRPr="00BC701B">
        <w:rPr>
          <w:rFonts w:ascii="Times New Roman" w:hAnsi="Times New Roman" w:cs="B Lotus" w:hint="cs"/>
          <w:sz w:val="22"/>
          <w:szCs w:val="26"/>
          <w:rtl/>
          <w:lang w:bidi="fa-IR"/>
        </w:rPr>
        <w:t>.</w:t>
      </w:r>
    </w:p>
    <w:p w:rsidR="00773C80" w:rsidRDefault="00773C80" w:rsidP="00E5631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آی</w:t>
      </w:r>
      <w:r w:rsidR="00E56315">
        <w:rPr>
          <w:rFonts w:ascii="Times New Roman" w:hAnsi="Times New Roman" w:cs="B Lotus" w:hint="cs"/>
          <w:szCs w:val="28"/>
          <w:rtl/>
          <w:lang w:bidi="fa-IR"/>
        </w:rPr>
        <w:t>ه</w:t>
      </w:r>
      <w:r>
        <w:rPr>
          <w:rFonts w:ascii="Times New Roman" w:hAnsi="Times New Roman" w:cs="B Lotus" w:hint="cs"/>
          <w:szCs w:val="28"/>
          <w:rtl/>
          <w:lang w:bidi="fa-IR"/>
        </w:rPr>
        <w:t xml:space="preserve"> شریف</w:t>
      </w:r>
      <w:r w:rsidR="00E56315">
        <w:rPr>
          <w:rFonts w:ascii="Times New Roman" w:hAnsi="Times New Roman" w:cs="B Lotus" w:hint="cs"/>
          <w:szCs w:val="28"/>
          <w:rtl/>
          <w:lang w:bidi="fa-IR"/>
        </w:rPr>
        <w:t>ه</w:t>
      </w:r>
      <w:r>
        <w:rPr>
          <w:rFonts w:ascii="Times New Roman" w:hAnsi="Times New Roman" w:cs="B Lotus" w:hint="cs"/>
          <w:szCs w:val="28"/>
          <w:rtl/>
          <w:lang w:bidi="fa-IR"/>
        </w:rPr>
        <w:t xml:space="preserve"> مذکور، به دلالت التزامی مدّعا را ثابت می‌کند، زیرا همین که خبر می‌دهد پیامبر اسلام پیش از بعثت امید نداشته تا کتاب خدا بر او نازل شود مدلّل می‌سازد که آن حضرت از پیامبریِ آینده‌اش نیز بی‌خبر بوده است چرا که پیامبری، ملازم با کتاب بوده و بدون آن صورت نپذیرد و کتاب هر پیامبر سخنان مدوّنی است که از سوی خداوند متعال به او وحی می‌شود و از اینرو به قول قرآن مجید، عموم پیامبران دارای کتاب بوده‌اند، چ</w:t>
      </w:r>
      <w:r w:rsidR="00BF3B8E">
        <w:rPr>
          <w:rFonts w:ascii="Times New Roman" w:hAnsi="Times New Roman" w:cs="B Lotus" w:hint="cs"/>
          <w:szCs w:val="28"/>
          <w:rtl/>
          <w:lang w:bidi="fa-IR"/>
        </w:rPr>
        <w:t>نانکه در این باره می‌خوانیم:</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فَبَعَثَ</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لنَّبِيِّ‍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مُبَشِّرِينَ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وَمُنذِرِينَ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وَأَنزَلَ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مَعَهُمُ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كِتَ</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[البقر</w:t>
      </w:r>
      <w:r w:rsidRPr="00BF3B8E">
        <w:rPr>
          <w:rFonts w:ascii="mylotus" w:hAnsi="mylotus" w:cs="mylotus"/>
          <w:sz w:val="22"/>
          <w:szCs w:val="26"/>
          <w:rtl/>
          <w:lang w:bidi="fa-IR"/>
        </w:rPr>
        <w:t>ة</w:t>
      </w:r>
      <w:r>
        <w:rPr>
          <w:rFonts w:ascii="Times New Roman" w:hAnsi="Times New Roman" w:cs="B Lotus" w:hint="cs"/>
          <w:sz w:val="22"/>
          <w:szCs w:val="26"/>
          <w:rtl/>
          <w:lang w:bidi="fa-IR"/>
        </w:rPr>
        <w:t>: 213]</w:t>
      </w:r>
      <w:r>
        <w:rPr>
          <w:rFonts w:ascii="Times New Roman" w:hAnsi="Times New Roman" w:cs="B Lotus" w:hint="cs"/>
          <w:szCs w:val="28"/>
          <w:rtl/>
          <w:lang w:bidi="fa-IR"/>
        </w:rPr>
        <w:t>.</w:t>
      </w:r>
    </w:p>
    <w:p w:rsidR="00773C80" w:rsidRPr="00060CBE" w:rsidRDefault="00BC701B" w:rsidP="00BC701B">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 پیامبران را نویدبخش و بیم‌دهنده فرستاد و با آنها کتاب نازل کرد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BF3B8E"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نیز می‌خوانیم:</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لَقَد</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سَل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رُسُلَنَا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بَيِّنَ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وَأَنزَل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مَعَهُمُ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كِتَ</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[الحدید: 25]</w:t>
      </w:r>
      <w:r>
        <w:rPr>
          <w:rFonts w:ascii="Times New Roman" w:hAnsi="Times New Roman" w:cs="B Lotus" w:hint="cs"/>
          <w:szCs w:val="28"/>
          <w:rtl/>
          <w:lang w:bidi="fa-IR"/>
        </w:rPr>
        <w:t>.</w:t>
      </w:r>
    </w:p>
    <w:p w:rsidR="00773C80" w:rsidRPr="00060CBE" w:rsidRDefault="00BC701B" w:rsidP="00BC701B">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رسولان خود را با دلائل روشن فرستادیم و با آنها کتاب نازل کردیم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E5631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پس کسانی مانند نویسند</w:t>
      </w:r>
      <w:r w:rsidR="00E56315">
        <w:rPr>
          <w:rFonts w:ascii="Times New Roman" w:hAnsi="Times New Roman" w:cs="B Lotus" w:hint="cs"/>
          <w:szCs w:val="28"/>
          <w:rtl/>
          <w:lang w:bidi="fa-IR"/>
        </w:rPr>
        <w:t>ه</w:t>
      </w:r>
      <w:r>
        <w:rPr>
          <w:rFonts w:ascii="Times New Roman" w:hAnsi="Times New Roman" w:cs="B Lotus" w:hint="cs"/>
          <w:szCs w:val="28"/>
          <w:rtl/>
          <w:lang w:bidi="fa-IR"/>
        </w:rPr>
        <w:t xml:space="preserve"> 23 سال که پاره‌ای از امور موهوم را تکذیب می‌کنند ولی راه دخول و خروج در استدلال را نمی‌دانند یا در گواه آوردن بر ضدّ موهومات ناشیانه عمل می‌کنند، ناخواسته، بر رواج آنها می‌افزایند زیرا دلائل نادرستیِ امورِ موهوم را در نظرها سُست و بی‌پایه جلوه می‌دهند!</w:t>
      </w:r>
      <w:r w:rsidR="00BC701B">
        <w:rPr>
          <w:rFonts w:ascii="Times New Roman" w:hAnsi="Times New Roman" w:cs="B Lotus" w:hint="cs"/>
          <w:szCs w:val="28"/>
          <w:rtl/>
          <w:lang w:bidi="fa-IR"/>
        </w:rPr>
        <w:t>.</w:t>
      </w:r>
    </w:p>
    <w:p w:rsidR="00773C80" w:rsidRDefault="00773C80" w:rsidP="00031E01">
      <w:pPr>
        <w:pStyle w:val="a1"/>
        <w:rPr>
          <w:rtl/>
        </w:rPr>
      </w:pPr>
      <w:bookmarkStart w:id="23" w:name="_Toc139264438"/>
      <w:bookmarkStart w:id="24" w:name="_Toc341738202"/>
      <w:r>
        <w:rPr>
          <w:rFonts w:hint="cs"/>
          <w:rtl/>
        </w:rPr>
        <w:t>بازگشت به خبر موهوم!</w:t>
      </w:r>
      <w:bookmarkEnd w:id="23"/>
      <w:bookmarkEnd w:id="24"/>
    </w:p>
    <w:p w:rsidR="00773C80" w:rsidRDefault="00773C80" w:rsidP="00E5631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E56315">
        <w:rPr>
          <w:rFonts w:ascii="Times New Roman" w:hAnsi="Times New Roman" w:cs="B Lotus" w:hint="cs"/>
          <w:szCs w:val="28"/>
          <w:rtl/>
          <w:lang w:bidi="fa-IR"/>
        </w:rPr>
        <w:t>ه</w:t>
      </w:r>
      <w:r>
        <w:rPr>
          <w:rFonts w:ascii="Times New Roman" w:hAnsi="Times New Roman" w:cs="B Lotus" w:hint="cs"/>
          <w:szCs w:val="28"/>
          <w:rtl/>
          <w:lang w:bidi="fa-IR"/>
        </w:rPr>
        <w:t xml:space="preserve"> 23 سال می‌نویسد: </w:t>
      </w:r>
    </w:p>
    <w:p w:rsidR="00773C80" w:rsidRDefault="00BC701B" w:rsidP="00E5631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کدام آمار در مکّه وجود داشته است که نشان دهد در سال 570 م. فقط چهل زن (و نه بیشتر) آبستن بوده و هم</w:t>
      </w:r>
      <w:r w:rsidR="00E56315">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آنها هم بدون استثناء پسر زائیده‌اند و نام هم</w:t>
      </w:r>
      <w:r w:rsidR="00E56315">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آن پسرها هم محمّد بوده است و حضرت محمّد در دوران کودکی چهل محمّد هم سن، و سال داشته است</w:t>
      </w:r>
      <w:r>
        <w:rPr>
          <w:rFonts w:ascii="Times New Roman" w:hAnsi="Times New Roman" w:cs="B Lotus" w:hint="cs"/>
          <w:szCs w:val="28"/>
          <w:rtl/>
          <w:lang w:bidi="fa-IR"/>
        </w:rPr>
        <w:t>»</w:t>
      </w:r>
      <w:r w:rsidR="00E56315" w:rsidRPr="00E56315">
        <w:rPr>
          <w:rStyle w:val="FootnoteReference"/>
          <w:rFonts w:ascii="Times New Roman" w:hAnsi="Times New Roman" w:cs="B Lotus"/>
          <w:color w:val="000000"/>
          <w:spacing w:val="-4"/>
          <w:szCs w:val="28"/>
          <w:rtl/>
          <w:lang w:bidi="fa-IR"/>
        </w:rPr>
        <w:footnoteReference w:id="58"/>
      </w:r>
      <w:r w:rsidR="00773C80">
        <w:rPr>
          <w:rFonts w:ascii="Times New Roman" w:hAnsi="Times New Roman" w:cs="B Lotus" w:hint="cs"/>
          <w:szCs w:val="28"/>
          <w:rtl/>
          <w:lang w:bidi="fa-IR"/>
        </w:rPr>
        <w:t>.</w:t>
      </w:r>
    </w:p>
    <w:p w:rsidR="00773C80" w:rsidRDefault="00773C80" w:rsidP="00E5631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سخن بر مبنای نادرست</w:t>
      </w:r>
      <w:r w:rsidR="00BC701B">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‌بودن روایت طبری آمده که ما گفتیم </w:t>
      </w:r>
      <w:r w:rsidR="00E56315">
        <w:rPr>
          <w:rFonts w:ascii="Times New Roman" w:hAnsi="Times New Roman" w:cs="B Lotus" w:hint="cs"/>
          <w:szCs w:val="28"/>
          <w:rtl/>
          <w:lang w:bidi="fa-IR"/>
        </w:rPr>
        <w:t>ا</w:t>
      </w:r>
      <w:r>
        <w:rPr>
          <w:rFonts w:ascii="Times New Roman" w:hAnsi="Times New Roman" w:cs="B Lotus" w:hint="cs"/>
          <w:szCs w:val="28"/>
          <w:rtl/>
          <w:lang w:bidi="fa-IR"/>
        </w:rPr>
        <w:t>ساساً چنین روایتی در تفسیر طبری نیست و انکار نویسند</w:t>
      </w:r>
      <w:r w:rsidR="00E56315">
        <w:rPr>
          <w:rFonts w:ascii="Times New Roman" w:hAnsi="Times New Roman" w:cs="B Lotus" w:hint="cs"/>
          <w:szCs w:val="28"/>
          <w:rtl/>
          <w:lang w:bidi="fa-IR"/>
        </w:rPr>
        <w:t>ه به اصطلاح منطقی مصداق «</w:t>
      </w:r>
      <w:r>
        <w:rPr>
          <w:rFonts w:ascii="Times New Roman" w:hAnsi="Times New Roman" w:cs="B Lotus" w:hint="cs"/>
          <w:szCs w:val="28"/>
          <w:rtl/>
          <w:lang w:bidi="fa-IR"/>
        </w:rPr>
        <w:t>سالب</w:t>
      </w:r>
      <w:r w:rsidR="00E56315">
        <w:rPr>
          <w:rFonts w:ascii="Times New Roman" w:hAnsi="Times New Roman" w:cs="B Lotus" w:hint="cs"/>
          <w:szCs w:val="28"/>
          <w:rtl/>
          <w:lang w:bidi="fa-IR"/>
        </w:rPr>
        <w:t>ه</w:t>
      </w:r>
      <w:r>
        <w:rPr>
          <w:rFonts w:ascii="Times New Roman" w:hAnsi="Times New Roman" w:cs="B Lotus" w:hint="cs"/>
          <w:szCs w:val="28"/>
          <w:rtl/>
          <w:lang w:bidi="fa-IR"/>
        </w:rPr>
        <w:t xml:space="preserve"> به انتفاء موضوع»</w:t>
      </w:r>
      <w:r w:rsidRPr="00060CBE">
        <w:rPr>
          <w:rStyle w:val="FootnoteReference"/>
          <w:rFonts w:cs="B Lotus"/>
          <w:sz w:val="28"/>
          <w:szCs w:val="28"/>
          <w:rtl/>
          <w:lang w:bidi="fa-IR"/>
        </w:rPr>
        <w:footnoteReference w:id="59"/>
      </w:r>
      <w:r>
        <w:rPr>
          <w:rFonts w:ascii="Times New Roman" w:hAnsi="Times New Roman" w:cs="B Lotus" w:hint="cs"/>
          <w:szCs w:val="28"/>
          <w:rtl/>
          <w:lang w:bidi="fa-IR"/>
        </w:rPr>
        <w:t xml:space="preserve"> است! از این که بگذریم، نویسند</w:t>
      </w:r>
      <w:r w:rsidR="00E56315">
        <w:rPr>
          <w:rFonts w:ascii="Times New Roman" w:hAnsi="Times New Roman" w:cs="B Lotus" w:hint="cs"/>
          <w:szCs w:val="28"/>
          <w:rtl/>
          <w:lang w:bidi="fa-IR"/>
        </w:rPr>
        <w:t>ه</w:t>
      </w:r>
      <w:r>
        <w:rPr>
          <w:rFonts w:ascii="Times New Roman" w:hAnsi="Times New Roman" w:cs="B Lotus" w:hint="cs"/>
          <w:szCs w:val="28"/>
          <w:rtl/>
          <w:lang w:bidi="fa-IR"/>
        </w:rPr>
        <w:t xml:space="preserve"> 23 سال در ردّ این روایت موهوم، راه نفی و استبعاد را پیموده و راه اثبات و تحقیق را به دیگران سپرده است! زیرا پژوهش و جستجو البتّه زحمت دارد و گویا آقایان علاقه‌ای به آن در خود احساس نمی‌کنند! و مایلند تنها از راه اینکه: فُلان موضوع بعید به نظر می‌رسد! و فُلان مطلب باورنکردنی است! مسائل را حل کنند و تاریخ‌نگاری نمایند! شیو</w:t>
      </w:r>
      <w:r w:rsidR="00E56315">
        <w:rPr>
          <w:rFonts w:ascii="Times New Roman" w:hAnsi="Times New Roman" w:cs="B Lotus" w:hint="cs"/>
          <w:szCs w:val="28"/>
          <w:rtl/>
          <w:lang w:bidi="fa-IR"/>
        </w:rPr>
        <w:t>ه</w:t>
      </w:r>
      <w:r>
        <w:rPr>
          <w:rFonts w:ascii="Times New Roman" w:hAnsi="Times New Roman" w:cs="B Lotus" w:hint="cs"/>
          <w:szCs w:val="28"/>
          <w:rtl/>
          <w:lang w:bidi="fa-IR"/>
        </w:rPr>
        <w:t xml:space="preserve"> صحیح تحقیق آن است که خاطرنشان سازیم مورّخان و لغوّیون و نَسَب‌شناسان عرب، اسامی کسانی را که پیش از ظهور اسلام، «محمّد» نام داشته ضبط کرده‌اند و این عدّه هرگز به بیست تن نرسیده‌اند، (تا چه رسد به چهل نفر!) از آن جمله:</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محمّد بن سُفیان بن مجاشع تمیمی، </w:t>
      </w:r>
    </w:p>
    <w:p w:rsidR="00773C80" w:rsidRDefault="00E56315"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محمّد بن عنوازه</w:t>
      </w:r>
      <w:r w:rsidR="00773C80">
        <w:rPr>
          <w:rFonts w:ascii="Times New Roman" w:hAnsi="Times New Roman" w:cs="B Lotus" w:hint="cs"/>
          <w:szCs w:val="28"/>
          <w:rtl/>
          <w:lang w:bidi="fa-IR"/>
        </w:rPr>
        <w:t xml:space="preserve"> لیثی کنانی،</w:t>
      </w:r>
    </w:p>
    <w:p w:rsidR="00773C80" w:rsidRDefault="00E56315"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محمّد بن بلال بن عقبه بن احیحه</w:t>
      </w:r>
      <w:r w:rsidR="00773C80">
        <w:rPr>
          <w:rFonts w:ascii="Times New Roman" w:hAnsi="Times New Roman" w:cs="B Lotus" w:hint="cs"/>
          <w:szCs w:val="28"/>
          <w:rtl/>
          <w:lang w:bidi="fa-IR"/>
        </w:rPr>
        <w:t xml:space="preserve"> جلال أوسی،</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محمّد بن حمران بن مالک جعفی،</w:t>
      </w:r>
    </w:p>
    <w:p w:rsidR="00773C80" w:rsidRDefault="00773C80" w:rsidP="00E3055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محمّد بن مُسلم</w:t>
      </w:r>
      <w:r w:rsidR="00E3055A">
        <w:rPr>
          <w:rFonts w:ascii="Times New Roman" w:hAnsi="Times New Roman" w:cs="B Lotus" w:hint="cs"/>
          <w:szCs w:val="28"/>
          <w:rtl/>
          <w:lang w:bidi="fa-IR"/>
        </w:rPr>
        <w:t>ه</w:t>
      </w:r>
      <w:r>
        <w:rPr>
          <w:rFonts w:ascii="Times New Roman" w:hAnsi="Times New Roman" w:cs="B Lotus" w:hint="cs"/>
          <w:szCs w:val="28"/>
          <w:rtl/>
          <w:lang w:bidi="fa-IR"/>
        </w:rPr>
        <w:t xml:space="preserve"> انصاری،</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محمّد بن خزاعی بن علقمه،</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محمّد بن حرماز بن مالک تمیمی،</w:t>
      </w:r>
    </w:p>
    <w:p w:rsidR="00773C80" w:rsidRPr="00AA40AA" w:rsidRDefault="00773C80" w:rsidP="00E3055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بوده‌اند که اسامی ایشان را «ابن درید» در کتاب </w:t>
      </w:r>
      <w:r w:rsidRPr="00E3055A">
        <w:rPr>
          <w:rFonts w:ascii="mylotus" w:hAnsi="mylotus" w:cs="mylotus"/>
          <w:szCs w:val="28"/>
          <w:rtl/>
          <w:lang w:bidi="fa-IR"/>
        </w:rPr>
        <w:t>الإشتقاق</w:t>
      </w:r>
      <w:r>
        <w:rPr>
          <w:rFonts w:ascii="Times New Roman" w:hAnsi="Times New Roman" w:cs="B Lotus" w:hint="cs"/>
          <w:szCs w:val="28"/>
          <w:rtl/>
          <w:lang w:bidi="fa-IR"/>
        </w:rPr>
        <w:t xml:space="preserve"> (صفحه 6 و 7) و «ابن سعد» در </w:t>
      </w:r>
      <w:r w:rsidRPr="00AA40AA">
        <w:rPr>
          <w:rFonts w:ascii="Times New Roman" w:hAnsi="Times New Roman" w:cs="B Lotus" w:hint="cs"/>
          <w:sz w:val="28"/>
          <w:szCs w:val="28"/>
          <w:rtl/>
          <w:lang w:bidi="fa-IR"/>
        </w:rPr>
        <w:t xml:space="preserve">کتاب </w:t>
      </w:r>
      <w:r w:rsidRPr="00E3055A">
        <w:rPr>
          <w:rFonts w:ascii="mylotus" w:hAnsi="mylotus" w:cs="mylotus"/>
          <w:sz w:val="28"/>
          <w:szCs w:val="28"/>
          <w:rtl/>
          <w:lang w:bidi="fa-IR"/>
        </w:rPr>
        <w:t>الطّبقات الکبری</w:t>
      </w:r>
      <w:r w:rsidRPr="00AA40A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(چاپ لن</w:t>
      </w:r>
      <w:r w:rsidRPr="00AA40AA">
        <w:rPr>
          <w:rFonts w:ascii="Times New Roman" w:hAnsi="Times New Roman" w:cs="B Lotus" w:hint="cs"/>
          <w:sz w:val="28"/>
          <w:szCs w:val="28"/>
          <w:rtl/>
          <w:lang w:bidi="fa-IR"/>
        </w:rPr>
        <w:t xml:space="preserve">دن، </w:t>
      </w:r>
      <w:r w:rsidRPr="00E3055A">
        <w:rPr>
          <w:rFonts w:ascii="mylotus" w:hAnsi="mylotus" w:cs="mylotus"/>
          <w:sz w:val="28"/>
          <w:szCs w:val="28"/>
          <w:rtl/>
          <w:lang w:bidi="fa-IR"/>
        </w:rPr>
        <w:t>الجزء الأوّل،</w:t>
      </w:r>
      <w:r w:rsidRPr="00AA40AA">
        <w:rPr>
          <w:rFonts w:ascii="Times New Roman" w:hAnsi="Times New Roman" w:cs="B Lotus" w:hint="cs"/>
          <w:sz w:val="28"/>
          <w:szCs w:val="28"/>
          <w:rtl/>
          <w:lang w:bidi="fa-IR"/>
        </w:rPr>
        <w:t xml:space="preserve"> صفح</w:t>
      </w:r>
      <w:r w:rsidR="00E3055A">
        <w:rPr>
          <w:rFonts w:ascii="Times New Roman" w:hAnsi="Times New Roman" w:cs="B Lotus" w:hint="cs"/>
          <w:sz w:val="28"/>
          <w:szCs w:val="28"/>
          <w:rtl/>
          <w:lang w:bidi="fa-IR"/>
        </w:rPr>
        <w:t>ه</w:t>
      </w:r>
      <w:r w:rsidRPr="00AA40AA">
        <w:rPr>
          <w:rFonts w:ascii="Times New Roman" w:hAnsi="Times New Roman" w:cs="B Lotus" w:hint="cs"/>
          <w:sz w:val="28"/>
          <w:szCs w:val="28"/>
          <w:rtl/>
          <w:lang w:bidi="fa-IR"/>
        </w:rPr>
        <w:t xml:space="preserve"> 111) آورده‌اند.</w:t>
      </w:r>
    </w:p>
    <w:p w:rsidR="00773C80" w:rsidRPr="00AA40AA" w:rsidRDefault="00E3055A" w:rsidP="00E3055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w:t>
      </w:r>
      <w:r w:rsidR="00773C80" w:rsidRPr="00AA40AA">
        <w:rPr>
          <w:rFonts w:ascii="Times New Roman" w:hAnsi="Times New Roman" w:cs="B Lotus" w:hint="cs"/>
          <w:sz w:val="28"/>
          <w:szCs w:val="28"/>
          <w:rtl/>
          <w:lang w:bidi="fa-IR"/>
        </w:rPr>
        <w:t>میان همی</w:t>
      </w:r>
      <w:r>
        <w:rPr>
          <w:rFonts w:ascii="Times New Roman" w:hAnsi="Times New Roman" w:cs="B Lotus" w:hint="cs"/>
          <w:sz w:val="28"/>
          <w:szCs w:val="28"/>
          <w:rtl/>
          <w:lang w:bidi="fa-IR"/>
        </w:rPr>
        <w:t>ن عدّه نیز مثلاً محمّد بن مُسلمه</w:t>
      </w:r>
      <w:r w:rsidR="00773C80" w:rsidRPr="00AA40A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w:t>
      </w:r>
      <w:r w:rsidR="00773C80" w:rsidRPr="00AA40AA">
        <w:rPr>
          <w:rFonts w:ascii="Times New Roman" w:hAnsi="Times New Roman" w:cs="B Lotus" w:hint="cs"/>
          <w:sz w:val="28"/>
          <w:szCs w:val="28"/>
          <w:rtl/>
          <w:lang w:bidi="fa-IR"/>
        </w:rPr>
        <w:t>نصاری را برخی نوشته‌اند که بیش از پانزده سال پس از پیامبر اکرم</w:t>
      </w:r>
      <w:r w:rsidR="00773C80" w:rsidRPr="00AA40AA">
        <w:rPr>
          <w:rFonts w:ascii="Times New Roman" w:hAnsi="Times New Roman" w:cs="B Lotus" w:hint="cs"/>
          <w:sz w:val="28"/>
          <w:szCs w:val="28"/>
          <w:lang w:bidi="fa-IR"/>
        </w:rPr>
        <w:sym w:font="AGA Arabesque" w:char="F072"/>
      </w:r>
      <w:r w:rsidR="00773C80" w:rsidRPr="00AA40AA">
        <w:rPr>
          <w:rFonts w:ascii="Times New Roman" w:hAnsi="Times New Roman" w:cs="B Lotus" w:hint="cs"/>
          <w:sz w:val="28"/>
          <w:szCs w:val="28"/>
          <w:rtl/>
          <w:lang w:bidi="fa-IR"/>
        </w:rPr>
        <w:t xml:space="preserve"> زاده شده استً و لذا در کتاب </w:t>
      </w:r>
      <w:r w:rsidR="00773C80" w:rsidRPr="00E3055A">
        <w:rPr>
          <w:rFonts w:ascii="mylotus" w:hAnsi="mylotus" w:cs="mylotus"/>
          <w:sz w:val="28"/>
          <w:szCs w:val="28"/>
          <w:rtl/>
          <w:lang w:bidi="fa-IR"/>
        </w:rPr>
        <w:t>أنساب الأشراف</w:t>
      </w:r>
      <w:r w:rsidR="00773C80" w:rsidRPr="00AA40AA">
        <w:rPr>
          <w:rFonts w:ascii="Times New Roman" w:hAnsi="Times New Roman" w:cs="B Lotus" w:hint="cs"/>
          <w:sz w:val="28"/>
          <w:szCs w:val="28"/>
          <w:rtl/>
          <w:lang w:bidi="fa-IR"/>
        </w:rPr>
        <w:t xml:space="preserve"> اثر «بلاذری» وکتاب </w:t>
      </w:r>
      <w:r w:rsidR="00773C80" w:rsidRPr="00E3055A">
        <w:rPr>
          <w:rFonts w:ascii="mylotus" w:hAnsi="mylotus" w:cs="mylotus"/>
          <w:sz w:val="28"/>
          <w:szCs w:val="28"/>
          <w:rtl/>
          <w:lang w:bidi="fa-IR"/>
        </w:rPr>
        <w:t>الرّوض الأنف</w:t>
      </w:r>
      <w:r w:rsidR="00773C80" w:rsidRPr="00AA40AA">
        <w:rPr>
          <w:rFonts w:ascii="Times New Roman" w:hAnsi="Times New Roman" w:cs="B Lotus" w:hint="cs"/>
          <w:sz w:val="28"/>
          <w:szCs w:val="28"/>
          <w:rtl/>
          <w:lang w:bidi="fa-IR"/>
        </w:rPr>
        <w:t xml:space="preserve"> اثر «سهیلی اندلسی» و کتاب </w:t>
      </w:r>
      <w:r w:rsidR="00773C80" w:rsidRPr="00E3055A">
        <w:rPr>
          <w:rFonts w:ascii="mylotus" w:hAnsi="mylotus" w:cs="mylotus"/>
          <w:sz w:val="28"/>
          <w:szCs w:val="28"/>
          <w:rtl/>
          <w:lang w:bidi="fa-IR"/>
        </w:rPr>
        <w:t>السیّر</w:t>
      </w:r>
      <w:r>
        <w:rPr>
          <w:rFonts w:ascii="mylotus" w:hAnsi="mylotus" w:cs="mylotus" w:hint="cs"/>
          <w:sz w:val="28"/>
          <w:szCs w:val="28"/>
          <w:rtl/>
          <w:lang w:bidi="fa-IR"/>
        </w:rPr>
        <w:t>ة</w:t>
      </w:r>
      <w:r w:rsidR="00773C80" w:rsidRPr="00E3055A">
        <w:rPr>
          <w:rFonts w:ascii="mylotus" w:hAnsi="mylotus" w:cs="mylotus"/>
          <w:sz w:val="28"/>
          <w:szCs w:val="28"/>
          <w:rtl/>
          <w:lang w:bidi="fa-IR"/>
        </w:rPr>
        <w:t xml:space="preserve"> الحلبی</w:t>
      </w:r>
      <w:r>
        <w:rPr>
          <w:rFonts w:ascii="mylotus" w:hAnsi="mylotus" w:cs="mylotus" w:hint="cs"/>
          <w:sz w:val="28"/>
          <w:szCs w:val="28"/>
          <w:rtl/>
          <w:lang w:bidi="fa-IR"/>
        </w:rPr>
        <w:t>ة</w:t>
      </w:r>
      <w:r w:rsidR="00773C80" w:rsidRPr="00AA40AA">
        <w:rPr>
          <w:rFonts w:ascii="Times New Roman" w:hAnsi="Times New Roman" w:cs="B Lotus" w:hint="cs"/>
          <w:sz w:val="28"/>
          <w:szCs w:val="28"/>
          <w:rtl/>
          <w:lang w:bidi="fa-IR"/>
        </w:rPr>
        <w:t xml:space="preserve"> اثر «علی بن برهان الدّین حلبی» آمده که برخی گفته‌اند</w:t>
      </w:r>
      <w:r w:rsidR="00773C80">
        <w:rPr>
          <w:rFonts w:ascii="Times New Roman" w:hAnsi="Times New Roman" w:cs="B Lotus" w:hint="cs"/>
          <w:sz w:val="28"/>
          <w:szCs w:val="28"/>
          <w:rtl/>
          <w:lang w:bidi="fa-IR"/>
        </w:rPr>
        <w:t>:</w:t>
      </w:r>
      <w:r w:rsidR="00773C80" w:rsidRPr="00AA40AA">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00773C80" w:rsidRPr="00E3055A">
        <w:rPr>
          <w:rStyle w:val="Char3"/>
          <w:rFonts w:hint="cs"/>
          <w:rtl/>
        </w:rPr>
        <w:t>لایعرف ف</w:t>
      </w:r>
      <w:r>
        <w:rPr>
          <w:rStyle w:val="Char3"/>
          <w:rFonts w:hint="cs"/>
          <w:rtl/>
        </w:rPr>
        <w:t>ي</w:t>
      </w:r>
      <w:r w:rsidR="00773C80" w:rsidRPr="00E3055A">
        <w:rPr>
          <w:rStyle w:val="Char3"/>
          <w:rFonts w:hint="cs"/>
          <w:rtl/>
        </w:rPr>
        <w:t xml:space="preserve"> العرب من تسمی بهذا الإسم یعنی محمداً قبله </w:t>
      </w:r>
      <w:r>
        <w:rPr>
          <w:rStyle w:val="Char3"/>
          <w:rFonts w:hint="cs"/>
          <w:rtl/>
        </w:rPr>
        <w:t>إ</w:t>
      </w:r>
      <w:r w:rsidR="00773C80" w:rsidRPr="00E3055A">
        <w:rPr>
          <w:rStyle w:val="Char3"/>
          <w:rFonts w:hint="cs"/>
          <w:rtl/>
        </w:rPr>
        <w:t>لا ثلاثة</w:t>
      </w:r>
      <w:r>
        <w:rPr>
          <w:rFonts w:ascii="Times New Roman" w:hAnsi="Times New Roman" w:cs="Traditional Arabic" w:hint="cs"/>
          <w:sz w:val="28"/>
          <w:szCs w:val="28"/>
          <w:rtl/>
          <w:lang w:bidi="fa-IR"/>
        </w:rPr>
        <w:t>»</w:t>
      </w:r>
      <w:r w:rsidR="00773C80" w:rsidRPr="00AA40AA">
        <w:rPr>
          <w:rFonts w:ascii="Times New Roman" w:hAnsi="Times New Roman" w:cs="B Lotus" w:hint="cs"/>
          <w:sz w:val="28"/>
          <w:szCs w:val="28"/>
          <w:rtl/>
          <w:lang w:bidi="fa-IR"/>
        </w:rPr>
        <w:t xml:space="preserve">!! یعنی </w:t>
      </w:r>
      <w:r w:rsidR="00BC701B" w:rsidRPr="00BC701B">
        <w:rPr>
          <w:rFonts w:ascii="Times New Roman" w:hAnsi="Times New Roman" w:cs="Traditional Arabic" w:hint="cs"/>
          <w:sz w:val="26"/>
          <w:szCs w:val="26"/>
          <w:rtl/>
          <w:lang w:bidi="fa-IR"/>
        </w:rPr>
        <w:t>«</w:t>
      </w:r>
      <w:r>
        <w:rPr>
          <w:rFonts w:ascii="Times New Roman" w:hAnsi="Times New Roman" w:cs="B Lotus" w:hint="cs"/>
          <w:sz w:val="26"/>
          <w:szCs w:val="26"/>
          <w:rtl/>
          <w:lang w:bidi="fa-IR"/>
        </w:rPr>
        <w:t>در</w:t>
      </w:r>
      <w:r w:rsidR="00773C80" w:rsidRPr="00BC701B">
        <w:rPr>
          <w:rFonts w:ascii="Times New Roman" w:hAnsi="Times New Roman" w:cs="B Lotus" w:hint="cs"/>
          <w:sz w:val="26"/>
          <w:szCs w:val="26"/>
          <w:rtl/>
          <w:lang w:bidi="fa-IR"/>
        </w:rPr>
        <w:t>میان عرب کسانی که پیش از پیامبر، محمّد نام داشته‌اند جُز سه تن، کسی شناخته نشده است</w:t>
      </w:r>
      <w:r w:rsidR="00BC701B" w:rsidRPr="00BC701B">
        <w:rPr>
          <w:rFonts w:ascii="Times New Roman" w:hAnsi="Times New Roman" w:cs="Traditional Arabic" w:hint="cs"/>
          <w:sz w:val="26"/>
          <w:szCs w:val="26"/>
          <w:rtl/>
          <w:lang w:bidi="fa-IR"/>
        </w:rPr>
        <w:t>»</w:t>
      </w:r>
      <w:r w:rsidR="00773C80" w:rsidRPr="00BC701B">
        <w:rPr>
          <w:rFonts w:ascii="Times New Roman" w:hAnsi="Times New Roman" w:cs="B Lotus" w:hint="cs"/>
          <w:sz w:val="26"/>
          <w:szCs w:val="26"/>
          <w:rtl/>
          <w:lang w:bidi="fa-IR"/>
        </w:rPr>
        <w:t>!</w:t>
      </w:r>
      <w:r w:rsidR="00BC701B" w:rsidRPr="00BC701B">
        <w:rPr>
          <w:rFonts w:ascii="Times New Roman" w:hAnsi="Times New Roman" w:cs="B Lotus" w:hint="cs"/>
          <w:sz w:val="26"/>
          <w:szCs w:val="26"/>
          <w:rtl/>
          <w:lang w:bidi="fa-IR"/>
        </w:rPr>
        <w:t>.</w:t>
      </w:r>
    </w:p>
    <w:p w:rsidR="00773C80" w:rsidRDefault="00773C80" w:rsidP="00E3055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پس از زاده‌شدن آن حضرت نیز نام</w:t>
      </w:r>
      <w:r w:rsidR="00E3055A">
        <w:rPr>
          <w:rFonts w:ascii="Times New Roman" w:hAnsi="Times New Roman" w:cs="B Lotus" w:hint="eastAsia"/>
          <w:szCs w:val="28"/>
          <w:rtl/>
          <w:lang w:bidi="fa-IR"/>
        </w:rPr>
        <w:t>‌</w:t>
      </w:r>
      <w:r>
        <w:rPr>
          <w:rFonts w:ascii="Times New Roman" w:hAnsi="Times New Roman" w:cs="B Lotus" w:hint="cs"/>
          <w:szCs w:val="28"/>
          <w:rtl/>
          <w:lang w:bidi="fa-IR"/>
        </w:rPr>
        <w:t>هایی را که برشمرده‌اند با آن روایت موهوم که نویسند</w:t>
      </w:r>
      <w:r w:rsidR="00E3055A">
        <w:rPr>
          <w:rFonts w:ascii="Times New Roman" w:hAnsi="Times New Roman" w:cs="B Lotus" w:hint="cs"/>
          <w:szCs w:val="28"/>
          <w:rtl/>
          <w:lang w:bidi="fa-IR"/>
        </w:rPr>
        <w:t>ه</w:t>
      </w:r>
      <w:r>
        <w:rPr>
          <w:rFonts w:ascii="Times New Roman" w:hAnsi="Times New Roman" w:cs="B Lotus" w:hint="cs"/>
          <w:szCs w:val="28"/>
          <w:rtl/>
          <w:lang w:bidi="fa-IR"/>
        </w:rPr>
        <w:t xml:space="preserve"> 23 سال به طبری نسبت داده به هیچ وجه تطبیق نمی‌کند و در این باره بیش از این روا نیست که سخن به درازا کشیده شود.</w:t>
      </w:r>
    </w:p>
    <w:p w:rsidR="00773C80" w:rsidRPr="0005306B" w:rsidRDefault="00773C80" w:rsidP="00031E01">
      <w:pPr>
        <w:pStyle w:val="a1"/>
        <w:rPr>
          <w:rtl/>
        </w:rPr>
      </w:pPr>
      <w:bookmarkStart w:id="25" w:name="_Toc139264439"/>
      <w:bookmarkStart w:id="26" w:name="_Toc341738203"/>
      <w:r>
        <w:rPr>
          <w:rFonts w:hint="cs"/>
          <w:rtl/>
        </w:rPr>
        <w:t>تهمت نویسنده بر «واقدی»!</w:t>
      </w:r>
      <w:bookmarkEnd w:id="25"/>
      <w:bookmarkEnd w:id="26"/>
    </w:p>
    <w:p w:rsidR="00773C80" w:rsidRDefault="00773C80" w:rsidP="00E3055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E3055A">
        <w:rPr>
          <w:rFonts w:ascii="Times New Roman" w:hAnsi="Times New Roman" w:cs="B Lotus" w:hint="cs"/>
          <w:szCs w:val="28"/>
          <w:rtl/>
          <w:lang w:bidi="fa-IR"/>
        </w:rPr>
        <w:t>ه</w:t>
      </w:r>
      <w:r>
        <w:rPr>
          <w:rFonts w:ascii="Times New Roman" w:hAnsi="Times New Roman" w:cs="B Lotus" w:hint="cs"/>
          <w:szCs w:val="28"/>
          <w:rtl/>
          <w:lang w:bidi="fa-IR"/>
        </w:rPr>
        <w:t xml:space="preserve"> 23 سال می‌نویسند: </w:t>
      </w:r>
    </w:p>
    <w:p w:rsidR="00773C80" w:rsidRDefault="00E3055A" w:rsidP="00E3055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 xml:space="preserve">واقدی به شکل دیگر از تولّد آن حضرت سخن می‌گوید: همین که از مادر متولّد شد گفت: </w:t>
      </w:r>
      <w:r w:rsidR="00773C80" w:rsidRPr="00E3055A">
        <w:rPr>
          <w:rStyle w:val="Char1"/>
          <w:rFonts w:hint="cs"/>
          <w:rtl/>
        </w:rPr>
        <w:t xml:space="preserve">الله </w:t>
      </w:r>
      <w:r>
        <w:rPr>
          <w:rStyle w:val="Char1"/>
          <w:rFonts w:hint="cs"/>
          <w:rtl/>
        </w:rPr>
        <w:t>أ</w:t>
      </w:r>
      <w:r w:rsidR="00773C80" w:rsidRPr="00E3055A">
        <w:rPr>
          <w:rStyle w:val="Char1"/>
          <w:rFonts w:hint="cs"/>
          <w:rtl/>
        </w:rPr>
        <w:t>کبر کبیراً</w:t>
      </w:r>
      <w:r w:rsidR="00773C80">
        <w:rPr>
          <w:rFonts w:ascii="Times New Roman" w:hAnsi="Times New Roman" w:cs="B Lotus" w:hint="cs"/>
          <w:szCs w:val="28"/>
          <w:rtl/>
          <w:lang w:bidi="fa-IR"/>
        </w:rPr>
        <w:t>. در ماه اوّل میسُرید، ماه دوّم می‌ایستاد، ماه سوّم راه می‌رفت، ماه چهارم می‌د</w:t>
      </w:r>
      <w:r>
        <w:rPr>
          <w:rFonts w:ascii="Times New Roman" w:hAnsi="Times New Roman" w:cs="B Lotus" w:hint="cs"/>
          <w:szCs w:val="28"/>
          <w:rtl/>
          <w:lang w:bidi="fa-IR"/>
        </w:rPr>
        <w:t>وید ... و ماه نهم تیر می‌انداخت</w:t>
      </w:r>
      <w:r w:rsidR="00773C80">
        <w:rPr>
          <w:rFonts w:ascii="Times New Roman" w:hAnsi="Times New Roman" w:cs="B Lotus" w:hint="cs"/>
          <w:szCs w:val="28"/>
          <w:rtl/>
          <w:lang w:bidi="fa-IR"/>
        </w:rPr>
        <w:t>!.</w:t>
      </w:r>
    </w:p>
    <w:p w:rsidR="00773C80" w:rsidRDefault="00773C80" w:rsidP="00E3055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آیا ممکن است چنین چیزی روی داده باشد و تمام ساکنان شهر کوچک مکّه از آن مستحضر نشده باشند و مردمانی که بت سنگی می‌پرستیدند در قبال محمّد به خاک نیافتاده باشند؟</w:t>
      </w:r>
      <w:r w:rsidR="00E3055A">
        <w:rPr>
          <w:rFonts w:ascii="Times New Roman" w:hAnsi="Times New Roman" w:cs="B Lotus" w:hint="cs"/>
          <w:szCs w:val="28"/>
          <w:rtl/>
          <w:lang w:bidi="fa-IR"/>
        </w:rPr>
        <w:t>»</w:t>
      </w:r>
      <w:r w:rsidR="00E3055A" w:rsidRPr="00E3055A">
        <w:rPr>
          <w:rStyle w:val="FootnoteReference"/>
          <w:rFonts w:ascii="Times New Roman" w:hAnsi="Times New Roman" w:cs="B Lotus"/>
          <w:color w:val="000000"/>
          <w:spacing w:val="-4"/>
          <w:szCs w:val="28"/>
          <w:rtl/>
          <w:lang w:bidi="fa-IR"/>
        </w:rPr>
        <w:footnoteReference w:id="60"/>
      </w:r>
      <w:r>
        <w:rPr>
          <w:rFonts w:ascii="Times New Roman" w:hAnsi="Times New Roman" w:cs="B Lotus" w:hint="cs"/>
          <w:szCs w:val="28"/>
          <w:rtl/>
          <w:lang w:bidi="fa-IR"/>
        </w:rPr>
        <w:t>.</w:t>
      </w:r>
    </w:p>
    <w:p w:rsidR="00773C80" w:rsidRDefault="00773C80" w:rsidP="0007255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باید دانست که مقصود از واقدی هنگامی که از سیر</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پیامبر سخن می‌رود ابوعبدالله محمّد بن عمر واقدی (متوفی در سال 207 هجری قمری) است امّا کتاب مشهور واقدی که آنرا دربار</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رویدادهای عصر پیامبر ت</w:t>
      </w:r>
      <w:r w:rsidR="00072557">
        <w:rPr>
          <w:rFonts w:ascii="Times New Roman" w:hAnsi="Times New Roman" w:cs="B Lotus" w:hint="cs"/>
          <w:szCs w:val="28"/>
          <w:rtl/>
          <w:lang w:bidi="fa-IR"/>
        </w:rPr>
        <w:t>ا</w:t>
      </w:r>
      <w:r>
        <w:rPr>
          <w:rFonts w:ascii="Times New Roman" w:hAnsi="Times New Roman" w:cs="B Lotus" w:hint="cs"/>
          <w:szCs w:val="28"/>
          <w:rtl/>
          <w:lang w:bidi="fa-IR"/>
        </w:rPr>
        <w:t>لیف کرده «مغازی رسول الله» نام دارد و چنانکه از اسم کتاب پیدا است در زمین</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جنگ</w:t>
      </w:r>
      <w:r w:rsidR="00072557">
        <w:rPr>
          <w:rFonts w:ascii="Times New Roman" w:hAnsi="Times New Roman" w:cs="B Lotus" w:hint="eastAsia"/>
          <w:szCs w:val="28"/>
          <w:rtl/>
          <w:lang w:bidi="fa-IR"/>
        </w:rPr>
        <w:t>‌</w:t>
      </w:r>
      <w:r>
        <w:rPr>
          <w:rFonts w:ascii="Times New Roman" w:hAnsi="Times New Roman" w:cs="B Lotus" w:hint="cs"/>
          <w:szCs w:val="28"/>
          <w:rtl/>
          <w:lang w:bidi="fa-IR"/>
        </w:rPr>
        <w:t>ها</w:t>
      </w:r>
      <w:r w:rsidRPr="00AA40AA">
        <w:rPr>
          <w:rFonts w:ascii="Times New Roman" w:hAnsi="Times New Roman" w:cs="B Lotus" w:hint="cs"/>
          <w:sz w:val="28"/>
          <w:szCs w:val="28"/>
          <w:rtl/>
          <w:lang w:bidi="fa-IR"/>
        </w:rPr>
        <w:t>یی که در روزگار رسول خدا</w:t>
      </w:r>
      <w:r w:rsidRPr="00AA40AA">
        <w:rPr>
          <w:rFonts w:ascii="Times New Roman" w:hAnsi="Times New Roman" w:cs="B Lotus" w:hint="cs"/>
          <w:sz w:val="28"/>
          <w:szCs w:val="28"/>
          <w:lang w:bidi="fa-IR"/>
        </w:rPr>
        <w:sym w:font="AGA Arabesque" w:char="F072"/>
      </w:r>
      <w:r>
        <w:rPr>
          <w:rFonts w:ascii="Times New Roman" w:hAnsi="Times New Roman" w:cs="B Lotus" w:hint="cs"/>
          <w:szCs w:val="28"/>
          <w:rtl/>
          <w:lang w:bidi="fa-IR"/>
        </w:rPr>
        <w:t xml:space="preserve"> رخداده ت</w:t>
      </w:r>
      <w:r w:rsidR="00072557">
        <w:rPr>
          <w:rFonts w:ascii="Times New Roman" w:hAnsi="Times New Roman" w:cs="B Lotus" w:hint="cs"/>
          <w:szCs w:val="28"/>
          <w:rtl/>
          <w:lang w:bidi="fa-IR"/>
        </w:rPr>
        <w:t>ا</w:t>
      </w:r>
      <w:r>
        <w:rPr>
          <w:rFonts w:ascii="Times New Roman" w:hAnsi="Times New Roman" w:cs="B Lotus" w:hint="cs"/>
          <w:szCs w:val="28"/>
          <w:rtl/>
          <w:lang w:bidi="fa-IR"/>
        </w:rPr>
        <w:t>لیف شده است بنابراین در چنین کتابی اساساً از ولادت و پرورش پیامبر ذکری به میان نمی‌آید و معلوم نیست نویسند</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این عبارت فارسی را از کجا آورده! و مضمون انرا بدون ذکر م</w:t>
      </w:r>
      <w:r w:rsidR="00072557">
        <w:rPr>
          <w:rFonts w:ascii="Times New Roman" w:hAnsi="Times New Roman" w:cs="B Lotus" w:hint="cs"/>
          <w:szCs w:val="28"/>
          <w:rtl/>
          <w:lang w:bidi="fa-IR"/>
        </w:rPr>
        <w:t>اخذ به واقدی نسبت داده</w:t>
      </w:r>
      <w:r w:rsidR="00072557">
        <w:rPr>
          <w:rFonts w:ascii="Times New Roman" w:hAnsi="Times New Roman" w:cs="B Lotus" w:hint="eastAsia"/>
          <w:szCs w:val="28"/>
          <w:rtl/>
          <w:lang w:bidi="fa-IR"/>
        </w:rPr>
        <w:t>‌</w:t>
      </w:r>
      <w:r>
        <w:rPr>
          <w:rFonts w:ascii="Times New Roman" w:hAnsi="Times New Roman" w:cs="B Lotus" w:hint="cs"/>
          <w:szCs w:val="28"/>
          <w:rtl/>
          <w:lang w:bidi="fa-IR"/>
        </w:rPr>
        <w:t>است؟! واقدی در</w:t>
      </w:r>
      <w:r w:rsidR="00072557">
        <w:rPr>
          <w:rFonts w:ascii="Times New Roman" w:hAnsi="Times New Roman" w:cs="B Lotus" w:hint="cs"/>
          <w:szCs w:val="28"/>
          <w:rtl/>
          <w:lang w:bidi="fa-IR"/>
        </w:rPr>
        <w:t xml:space="preserve"> </w:t>
      </w:r>
      <w:r>
        <w:rPr>
          <w:rFonts w:ascii="Times New Roman" w:hAnsi="Times New Roman" w:cs="B Lotus" w:hint="cs"/>
          <w:szCs w:val="28"/>
          <w:rtl/>
          <w:lang w:bidi="fa-IR"/>
        </w:rPr>
        <w:t>کتابش پس از آوردن مقدمه‌ای، جنگ «بدر» را مطرح می‌سازد و حوادث آنرا با اسناد خود گزارش می‌دهد و سپس بهمین شیوه، دیگر پیکارهای پیامبررا تا غزو</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«تبوک» یاد می‌کند و کتاب خود را با «</w:t>
      </w:r>
      <w:r w:rsidRPr="00072557">
        <w:rPr>
          <w:rStyle w:val="Char1"/>
          <w:rFonts w:hint="cs"/>
          <w:rtl/>
        </w:rPr>
        <w:t>حدیث وفاه النبی</w:t>
      </w:r>
      <w:r w:rsidR="00072557">
        <w:rPr>
          <w:rStyle w:val="Char1"/>
          <w:rFonts w:hint="cs"/>
        </w:rPr>
        <w:sym w:font="AGA Arabesque" w:char="F072"/>
      </w:r>
      <w:r>
        <w:rPr>
          <w:rFonts w:ascii="Times New Roman" w:hAnsi="Times New Roman" w:cs="B Lotus" w:hint="cs"/>
          <w:szCs w:val="28"/>
          <w:rtl/>
          <w:lang w:bidi="fa-IR"/>
        </w:rPr>
        <w:t>» به پایان می‌رساند</w:t>
      </w:r>
      <w:r w:rsidRPr="00060CBE">
        <w:rPr>
          <w:rStyle w:val="FootnoteReference"/>
          <w:rFonts w:cs="B Lotus"/>
          <w:sz w:val="28"/>
          <w:szCs w:val="28"/>
          <w:rtl/>
          <w:lang w:bidi="fa-IR"/>
        </w:rPr>
        <w:footnoteReference w:id="61"/>
      </w:r>
      <w:r>
        <w:rPr>
          <w:rFonts w:ascii="Times New Roman" w:hAnsi="Times New Roman" w:cs="B Lotus" w:hint="cs"/>
          <w:szCs w:val="28"/>
          <w:rtl/>
          <w:lang w:bidi="fa-IR"/>
        </w:rPr>
        <w:t>. بنابراین بحث از اینکه پیامبر در ماه اوّل ولادت چه می‌کرد؟ و در ماه نُهم چگونه بود؟ جایی در این کتاب ندارد.</w:t>
      </w:r>
    </w:p>
    <w:p w:rsidR="00773C80" w:rsidRDefault="00773C80" w:rsidP="00C50F7F">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امّا دربار</w:t>
      </w:r>
      <w:r w:rsidR="00C50F7F">
        <w:rPr>
          <w:rFonts w:ascii="Times New Roman" w:hAnsi="Times New Roman" w:cs="B Lotus" w:hint="cs"/>
          <w:szCs w:val="28"/>
          <w:rtl/>
          <w:lang w:bidi="fa-IR"/>
        </w:rPr>
        <w:t>ه</w:t>
      </w:r>
      <w:r>
        <w:rPr>
          <w:rFonts w:ascii="Times New Roman" w:hAnsi="Times New Roman" w:cs="B Lotus" w:hint="cs"/>
          <w:szCs w:val="28"/>
          <w:rtl/>
          <w:lang w:bidi="fa-IR"/>
        </w:rPr>
        <w:t xml:space="preserve"> رُشد پیامبر خدا در کودکی، کتاب</w:t>
      </w:r>
      <w:r w:rsidR="00072557">
        <w:rPr>
          <w:rFonts w:ascii="Times New Roman" w:hAnsi="Times New Roman" w:cs="B Lotus" w:hint="eastAsia"/>
          <w:szCs w:val="28"/>
          <w:rtl/>
          <w:lang w:bidi="fa-IR"/>
        </w:rPr>
        <w:t>‌</w:t>
      </w:r>
      <w:r>
        <w:rPr>
          <w:rFonts w:ascii="Times New Roman" w:hAnsi="Times New Roman" w:cs="B Lotus" w:hint="cs"/>
          <w:szCs w:val="28"/>
          <w:rtl/>
          <w:lang w:bidi="fa-IR"/>
        </w:rPr>
        <w:t>های سیره روایتی از دای</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آن حضرت یعنی «حلیمة سعدیّه» آورده‌اند، از جمله بنا به گزارش ابن اسحاق در سیره، حلیمه گفته است: </w:t>
      </w:r>
      <w:r w:rsidR="00072557">
        <w:rPr>
          <w:rFonts w:ascii="Times New Roman" w:hAnsi="Times New Roman" w:cs="Traditional Arabic" w:hint="cs"/>
          <w:sz w:val="28"/>
          <w:szCs w:val="28"/>
          <w:rtl/>
          <w:lang w:bidi="fa-IR"/>
        </w:rPr>
        <w:t>«</w:t>
      </w:r>
      <w:r w:rsidR="00072557">
        <w:rPr>
          <w:rStyle w:val="Char3"/>
          <w:rFonts w:hint="cs"/>
          <w:rtl/>
        </w:rPr>
        <w:t>حتی مضت سنتاه وفصلته و</w:t>
      </w:r>
      <w:r w:rsidRPr="00072557">
        <w:rPr>
          <w:rStyle w:val="Char3"/>
          <w:rFonts w:hint="cs"/>
          <w:rtl/>
        </w:rPr>
        <w:t>کان یشب شبابا لا</w:t>
      </w:r>
      <w:r w:rsidR="00072557">
        <w:rPr>
          <w:rStyle w:val="Char3"/>
          <w:rFonts w:hint="cs"/>
          <w:rtl/>
        </w:rPr>
        <w:t xml:space="preserve"> </w:t>
      </w:r>
      <w:r w:rsidRPr="00072557">
        <w:rPr>
          <w:rStyle w:val="Char3"/>
          <w:rFonts w:hint="cs"/>
          <w:rtl/>
        </w:rPr>
        <w:t>یشبه الغلمان فلم یبلغ سنتیه حتی کان غلاما جفرا</w:t>
      </w:r>
      <w:r w:rsidR="00072557">
        <w:rPr>
          <w:rFonts w:ascii="Times New Roman" w:hAnsi="Times New Roman" w:cs="Traditional Arabic" w:hint="cs"/>
          <w:szCs w:val="28"/>
          <w:rtl/>
          <w:lang w:bidi="fa-IR"/>
        </w:rPr>
        <w:t>»</w:t>
      </w:r>
      <w:r w:rsidR="00072557" w:rsidRPr="00072557">
        <w:rPr>
          <w:rStyle w:val="FootnoteReference"/>
          <w:rFonts w:ascii="Times New Roman" w:hAnsi="Times New Roman" w:cs="B Lotus"/>
          <w:color w:val="000000"/>
          <w:spacing w:val="-4"/>
          <w:szCs w:val="28"/>
          <w:rtl/>
          <w:lang w:bidi="fa-IR"/>
        </w:rPr>
        <w:footnoteReference w:id="62"/>
      </w:r>
      <w:r w:rsidR="00072557">
        <w:rPr>
          <w:rFonts w:ascii="Times New Roman" w:hAnsi="Times New Roman" w:cs="B Lotus" w:hint="cs"/>
          <w:szCs w:val="28"/>
          <w:rtl/>
          <w:lang w:bidi="fa-IR"/>
        </w:rPr>
        <w:t>.</w:t>
      </w:r>
      <w:r>
        <w:rPr>
          <w:rFonts w:ascii="Times New Roman" w:hAnsi="Times New Roman" w:cs="B Lotus" w:hint="cs"/>
          <w:szCs w:val="28"/>
          <w:rtl/>
          <w:lang w:bidi="fa-IR"/>
        </w:rPr>
        <w:t xml:space="preserve"> یعنی: </w:t>
      </w:r>
      <w:r w:rsidR="00BC701B" w:rsidRPr="00BC701B">
        <w:rPr>
          <w:rFonts w:ascii="Times New Roman" w:hAnsi="Times New Roman" w:cs="Traditional Arabic" w:hint="cs"/>
          <w:sz w:val="22"/>
          <w:szCs w:val="26"/>
          <w:rtl/>
          <w:lang w:bidi="fa-IR"/>
        </w:rPr>
        <w:t>«</w:t>
      </w:r>
      <w:r w:rsidRPr="00BC701B">
        <w:rPr>
          <w:rFonts w:ascii="Times New Roman" w:hAnsi="Times New Roman" w:cs="B Lotus" w:hint="cs"/>
          <w:sz w:val="22"/>
          <w:szCs w:val="26"/>
          <w:rtl/>
          <w:lang w:bidi="fa-IR"/>
        </w:rPr>
        <w:t>تا آنکه دو سالش سپری گشت و او را از شیر گرفتم و چنان رشد می‌کرد که از این حیث به هیچیک از پسرکان نمی‌ماند و به دوسالگی نرسیده بود مگر اینکه پسرکی درشت گردید</w:t>
      </w:r>
      <w:r w:rsidR="00BC701B" w:rsidRPr="00BC701B">
        <w:rPr>
          <w:rFonts w:ascii="Times New Roman" w:hAnsi="Times New Roman" w:cs="Traditional Arabic" w:hint="cs"/>
          <w:sz w:val="22"/>
          <w:szCs w:val="26"/>
          <w:rtl/>
          <w:lang w:bidi="fa-IR"/>
        </w:rPr>
        <w:t>»</w:t>
      </w:r>
      <w:r w:rsidRPr="00BC701B">
        <w:rPr>
          <w:rFonts w:ascii="Times New Roman" w:hAnsi="Times New Roman" w:cs="B Lotus" w:hint="cs"/>
          <w:sz w:val="22"/>
          <w:szCs w:val="26"/>
          <w:rtl/>
          <w:lang w:bidi="fa-IR"/>
        </w:rPr>
        <w:t>.</w:t>
      </w:r>
    </w:p>
    <w:p w:rsidR="00773C80" w:rsidRPr="009E723D" w:rsidRDefault="00773C80" w:rsidP="00C50F7F">
      <w:pPr>
        <w:pStyle w:val="StyleComplexBLotus12ptJustifiedFirstline05cmCharChar"/>
        <w:spacing w:line="240" w:lineRule="auto"/>
        <w:rPr>
          <w:rFonts w:ascii="B Lotus" w:hAnsi="B Lotus" w:cs="B Lotus"/>
          <w:b/>
          <w:bCs/>
          <w:sz w:val="28"/>
          <w:szCs w:val="28"/>
          <w:rtl/>
          <w:lang w:bidi="fa-IR"/>
        </w:rPr>
      </w:pPr>
      <w:r>
        <w:rPr>
          <w:rFonts w:ascii="Times New Roman" w:hAnsi="Times New Roman" w:cs="B Lotus" w:hint="cs"/>
          <w:szCs w:val="28"/>
          <w:rtl/>
          <w:lang w:bidi="fa-IR"/>
        </w:rPr>
        <w:t>واقدی که به کنایه مورد تمسخر نویسند</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قرار گرفته از همین ماجرا تعبیر دیگری دارد وی (نه در کتاب مغازی بلکه) به نقل شاگردش «ابن سعد» در «طبقات» گفته است: </w:t>
      </w:r>
      <w:r w:rsidR="00072557">
        <w:rPr>
          <w:rFonts w:ascii="Times New Roman" w:hAnsi="Times New Roman" w:cs="Traditional Arabic" w:hint="cs"/>
          <w:szCs w:val="28"/>
          <w:rtl/>
          <w:lang w:bidi="fa-IR"/>
        </w:rPr>
        <w:t>«</w:t>
      </w:r>
      <w:r w:rsidRPr="00072557">
        <w:rPr>
          <w:rStyle w:val="Char3"/>
          <w:rFonts w:hint="cs"/>
          <w:rtl/>
        </w:rPr>
        <w:t xml:space="preserve">مکث عندهم سنتین حتی فطم و کأنه ابن </w:t>
      </w:r>
      <w:r w:rsidR="00C50F7F">
        <w:rPr>
          <w:rStyle w:val="Char3"/>
          <w:rFonts w:hint="cs"/>
          <w:rtl/>
        </w:rPr>
        <w:t>أ</w:t>
      </w:r>
      <w:r w:rsidRPr="00072557">
        <w:rPr>
          <w:rStyle w:val="Char3"/>
          <w:rFonts w:hint="cs"/>
          <w:rtl/>
        </w:rPr>
        <w:t>ربعة سنین</w:t>
      </w:r>
      <w:r w:rsidR="00072557">
        <w:rPr>
          <w:rFonts w:ascii="Times New Roman" w:hAnsi="Times New Roman" w:cs="Traditional Arabic" w:hint="cs"/>
          <w:sz w:val="28"/>
          <w:szCs w:val="28"/>
          <w:rtl/>
          <w:lang w:bidi="fa-IR"/>
        </w:rPr>
        <w:t>»</w:t>
      </w:r>
      <w:r w:rsidR="00072557" w:rsidRPr="00072557">
        <w:rPr>
          <w:rStyle w:val="FootnoteReference"/>
          <w:rFonts w:ascii="Times New Roman" w:hAnsi="Times New Roman" w:cs="B Lotus"/>
          <w:color w:val="000000"/>
          <w:spacing w:val="-4"/>
          <w:szCs w:val="28"/>
          <w:rtl/>
          <w:lang w:bidi="fa-IR"/>
        </w:rPr>
        <w:footnoteReference w:id="63"/>
      </w:r>
      <w:r w:rsidR="00072557">
        <w:rPr>
          <w:rFonts w:ascii="Times New Roman" w:hAnsi="Times New Roman" w:cs="B Lotus" w:hint="cs"/>
          <w:szCs w:val="28"/>
          <w:rtl/>
          <w:lang w:bidi="fa-IR"/>
        </w:rPr>
        <w:t>.</w:t>
      </w:r>
      <w:r>
        <w:rPr>
          <w:rFonts w:ascii="Times New Roman" w:hAnsi="Times New Roman" w:cs="B Lotus" w:hint="cs"/>
          <w:szCs w:val="28"/>
          <w:rtl/>
          <w:lang w:bidi="fa-IR"/>
        </w:rPr>
        <w:t xml:space="preserve"> یعنی:</w:t>
      </w:r>
      <w:r w:rsidRPr="009D5221">
        <w:rPr>
          <w:rFonts w:ascii="Times New Roman" w:hAnsi="Times New Roman" w:cs="B Lotus" w:hint="cs"/>
          <w:sz w:val="22"/>
          <w:szCs w:val="26"/>
          <w:rtl/>
          <w:lang w:bidi="fa-IR"/>
        </w:rPr>
        <w:t xml:space="preserve"> </w:t>
      </w:r>
      <w:r w:rsidR="009D5221" w:rsidRPr="009D5221">
        <w:rPr>
          <w:rFonts w:ascii="Times New Roman" w:hAnsi="Times New Roman" w:cs="Traditional Arabic" w:hint="cs"/>
          <w:sz w:val="22"/>
          <w:szCs w:val="26"/>
          <w:rtl/>
          <w:lang w:bidi="fa-IR"/>
        </w:rPr>
        <w:t>«</w:t>
      </w:r>
      <w:r w:rsidRPr="009D5221">
        <w:rPr>
          <w:rFonts w:ascii="Times New Roman" w:hAnsi="Times New Roman" w:cs="B Lotus" w:hint="cs"/>
          <w:sz w:val="22"/>
          <w:szCs w:val="26"/>
          <w:rtl/>
          <w:lang w:bidi="fa-IR"/>
        </w:rPr>
        <w:t>دو سال نزد ایشان (خانواده حلیمه) بماند تا آنکه از شیر گرفته شد و چنان بود که کودکی چهار ساله است</w:t>
      </w:r>
      <w:r w:rsidR="009D5221" w:rsidRPr="009D5221">
        <w:rPr>
          <w:rFonts w:ascii="Times New Roman" w:hAnsi="Times New Roman" w:cs="Traditional Arabic" w:hint="cs"/>
          <w:sz w:val="22"/>
          <w:szCs w:val="26"/>
          <w:rtl/>
          <w:lang w:bidi="fa-IR"/>
        </w:rPr>
        <w:t>»</w:t>
      </w:r>
      <w:r w:rsidRPr="009D5221">
        <w:rPr>
          <w:rFonts w:ascii="Times New Roman" w:hAnsi="Times New Roman" w:cs="B Lotus" w:hint="cs"/>
          <w:sz w:val="22"/>
          <w:szCs w:val="26"/>
          <w:rtl/>
          <w:lang w:bidi="fa-IR"/>
        </w:rPr>
        <w:t>.</w:t>
      </w:r>
    </w:p>
    <w:p w:rsidR="00773C80" w:rsidRDefault="00773C80" w:rsidP="0007255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پیدا است که مقصود گوینده آن است که تندرستی و بالندگی پیامبر را دور</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کودکی به خوبی برساند، اینک اگر کسی این تعبیرات را مای</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مبالغه و غلوّ قرار دهد و سخنان گزاف گوید، مورّخ و سیره</w:t>
      </w:r>
      <w:r w:rsidR="00072557">
        <w:rPr>
          <w:rFonts w:ascii="Times New Roman" w:hAnsi="Times New Roman" w:cs="B Lotus" w:hint="eastAsia"/>
          <w:szCs w:val="28"/>
          <w:rtl/>
          <w:lang w:bidi="fa-IR"/>
        </w:rPr>
        <w:t>‌</w:t>
      </w:r>
      <w:r>
        <w:rPr>
          <w:rFonts w:ascii="Times New Roman" w:hAnsi="Times New Roman" w:cs="B Lotus" w:hint="cs"/>
          <w:szCs w:val="28"/>
          <w:rtl/>
          <w:lang w:bidi="fa-IR"/>
        </w:rPr>
        <w:t>نویس اسلامی را چه جُرمی است؟</w:t>
      </w:r>
    </w:p>
    <w:p w:rsidR="00773C80" w:rsidRDefault="00773C80" w:rsidP="0007255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از این گذشته «واقدی» در آثارش بیشتر به جمع روایات نظر داشته و ما قبلاً گفتیم که ر</w:t>
      </w:r>
      <w:r w:rsidR="00072557">
        <w:rPr>
          <w:rFonts w:ascii="Times New Roman" w:hAnsi="Times New Roman" w:cs="B Lotus" w:hint="cs"/>
          <w:szCs w:val="28"/>
          <w:rtl/>
          <w:lang w:bidi="fa-IR"/>
        </w:rPr>
        <w:t>ا</w:t>
      </w:r>
      <w:r>
        <w:rPr>
          <w:rFonts w:ascii="Times New Roman" w:hAnsi="Times New Roman" w:cs="B Lotus" w:hint="cs"/>
          <w:szCs w:val="28"/>
          <w:rtl/>
          <w:lang w:bidi="fa-IR"/>
        </w:rPr>
        <w:t xml:space="preserve">یِ واقدی و أمثال او با روایت واقدی و </w:t>
      </w:r>
      <w:r w:rsidR="00072557">
        <w:rPr>
          <w:rFonts w:ascii="Times New Roman" w:hAnsi="Times New Roman" w:cs="B Lotus" w:hint="cs"/>
          <w:szCs w:val="28"/>
          <w:rtl/>
          <w:lang w:bidi="fa-IR"/>
        </w:rPr>
        <w:t>ا</w:t>
      </w:r>
      <w:r>
        <w:rPr>
          <w:rFonts w:ascii="Times New Roman" w:hAnsi="Times New Roman" w:cs="B Lotus" w:hint="cs"/>
          <w:szCs w:val="28"/>
          <w:rtl/>
          <w:lang w:bidi="fa-IR"/>
        </w:rPr>
        <w:t>قرانِ وی، تفاوت دارد. محدّثان و مورّخان گذشته، روایات را با اسناد آن ذکر می‌کردند تا مجال نقد و اعتراض برای اهل فنّ باشد و روایت هر مفسّر و فقیه و مورّخی بویژه اگر با ذکر سند یعنی سلسل</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روات همراه باشد همیشه برابر با رأی و نظر او نیست، ر</w:t>
      </w:r>
      <w:r w:rsidR="00072557">
        <w:rPr>
          <w:rFonts w:ascii="Times New Roman" w:hAnsi="Times New Roman" w:cs="B Lotus" w:hint="cs"/>
          <w:szCs w:val="28"/>
          <w:rtl/>
          <w:lang w:bidi="fa-IR"/>
        </w:rPr>
        <w:t>ا</w:t>
      </w:r>
      <w:r>
        <w:rPr>
          <w:rFonts w:ascii="Times New Roman" w:hAnsi="Times New Roman" w:cs="B Lotus" w:hint="cs"/>
          <w:szCs w:val="28"/>
          <w:rtl/>
          <w:lang w:bidi="fa-IR"/>
        </w:rPr>
        <w:t>یِ وی از نگرش به مجموع</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آثار و جرح و تعدیل و نقد و تفسیر آنها به دست می‌آید، نویسند</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که از این ماجرا آگاهی ندارد و شیو</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کار علمای اسلامی را نمی‌داند </w:t>
      </w:r>
      <w:r w:rsidR="00072557">
        <w:rPr>
          <w:rFonts w:ascii="Times New Roman" w:hAnsi="Times New Roman" w:cs="B Lotus" w:hint="cs"/>
          <w:szCs w:val="28"/>
          <w:rtl/>
          <w:lang w:bidi="fa-IR"/>
        </w:rPr>
        <w:t>در پی سخنان گذشته خود می‌نویسد:</w:t>
      </w:r>
    </w:p>
    <w:p w:rsidR="00773C80" w:rsidRDefault="00072557" w:rsidP="00C50F7F">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این یک نمونه از طرز تاریخ‌نویسی و افسانه‌سرایی مسلمین است</w:t>
      </w:r>
      <w:r>
        <w:rPr>
          <w:rFonts w:ascii="Times New Roman" w:hAnsi="Times New Roman" w:cs="B Lotus" w:hint="cs"/>
          <w:szCs w:val="28"/>
          <w:rtl/>
          <w:lang w:bidi="fa-IR"/>
        </w:rPr>
        <w:t>»</w:t>
      </w:r>
      <w:r w:rsidRPr="00072557">
        <w:rPr>
          <w:rStyle w:val="FootnoteReference"/>
          <w:rFonts w:ascii="Times New Roman" w:hAnsi="Times New Roman" w:cs="B Lotus"/>
          <w:color w:val="000000"/>
          <w:spacing w:val="-4"/>
          <w:szCs w:val="28"/>
          <w:rtl/>
          <w:lang w:bidi="fa-IR"/>
        </w:rPr>
        <w:footnoteReference w:id="64"/>
      </w:r>
      <w:r>
        <w:rPr>
          <w:rFonts w:ascii="Times New Roman" w:hAnsi="Times New Roman" w:cs="B Lotus" w:hint="cs"/>
          <w:szCs w:val="28"/>
          <w:rtl/>
          <w:lang w:bidi="fa-IR"/>
        </w:rPr>
        <w:t>.</w:t>
      </w:r>
    </w:p>
    <w:p w:rsidR="00773C80" w:rsidRDefault="00773C80" w:rsidP="00C50F7F">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من نمی‌دانم به کسی که گرفتار </w:t>
      </w:r>
      <w:r w:rsidR="00072557">
        <w:rPr>
          <w:rFonts w:ascii="Times New Roman" w:hAnsi="Times New Roman" w:cs="B Lotus" w:hint="cs"/>
          <w:szCs w:val="28"/>
          <w:rtl/>
          <w:lang w:bidi="fa-IR"/>
        </w:rPr>
        <w:t>ا</w:t>
      </w:r>
      <w:r>
        <w:rPr>
          <w:rFonts w:ascii="Times New Roman" w:hAnsi="Times New Roman" w:cs="B Lotus" w:hint="cs"/>
          <w:szCs w:val="28"/>
          <w:rtl/>
          <w:lang w:bidi="fa-IR"/>
        </w:rPr>
        <w:t>وهام شخصی است و خبر از روش تحقیق در تاریخ ندارد و از اسلوب «</w:t>
      </w:r>
      <w:r w:rsidRPr="00072557">
        <w:rPr>
          <w:rFonts w:ascii="mylotus" w:hAnsi="mylotus" w:cs="mylotus"/>
          <w:szCs w:val="28"/>
          <w:rtl/>
          <w:lang w:bidi="fa-IR"/>
        </w:rPr>
        <w:t>فقه السیّر</w:t>
      </w:r>
      <w:r w:rsidR="00072557" w:rsidRPr="00072557">
        <w:rPr>
          <w:rFonts w:ascii="mylotus" w:hAnsi="mylotus" w:cs="mylotus"/>
          <w:szCs w:val="28"/>
          <w:rtl/>
          <w:lang w:bidi="fa-IR"/>
        </w:rPr>
        <w:t>ة</w:t>
      </w:r>
      <w:r>
        <w:rPr>
          <w:rFonts w:ascii="Times New Roman" w:hAnsi="Times New Roman" w:cs="B Lotus" w:hint="cs"/>
          <w:szCs w:val="28"/>
          <w:rtl/>
          <w:lang w:bidi="fa-IR"/>
        </w:rPr>
        <w:t>» بی‌اطّلاع است و آنگاه به هم</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مسلمین می‌تازد و همگان را افسانه‌سرا معرّفی می‌کند چه بگویم؟!</w:t>
      </w:r>
      <w:r w:rsidR="009D5221">
        <w:rPr>
          <w:rFonts w:ascii="Times New Roman" w:hAnsi="Times New Roman" w:cs="B Lotus" w:hint="cs"/>
          <w:szCs w:val="28"/>
          <w:rtl/>
          <w:lang w:bidi="fa-IR"/>
        </w:rPr>
        <w:t>.</w:t>
      </w:r>
    </w:p>
    <w:p w:rsidR="00773C80" w:rsidRPr="006A032F"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قُرآن مجید </w:t>
      </w:r>
      <w:r w:rsidRPr="009068A9">
        <w:rPr>
          <w:rFonts w:ascii="Times New Roman" w:hAnsi="Times New Roman" w:cs="B Lotus" w:hint="cs"/>
          <w:sz w:val="28"/>
          <w:szCs w:val="28"/>
          <w:rtl/>
          <w:lang w:bidi="fa-IR"/>
        </w:rPr>
        <w:t>و رسول اکرم</w:t>
      </w:r>
      <w:r w:rsidRPr="009068A9">
        <w:rPr>
          <w:rFonts w:ascii="Times New Roman" w:hAnsi="Times New Roman" w:cs="B Lotus" w:hint="cs"/>
          <w:sz w:val="28"/>
          <w:szCs w:val="28"/>
          <w:lang w:bidi="fa-IR"/>
        </w:rPr>
        <w:sym w:font="AGA Arabesque" w:char="F072"/>
      </w:r>
      <w:r w:rsidRPr="009068A9">
        <w:rPr>
          <w:rFonts w:ascii="Times New Roman" w:hAnsi="Times New Roman" w:cs="B Lotus" w:hint="cs"/>
          <w:sz w:val="28"/>
          <w:szCs w:val="28"/>
          <w:rtl/>
          <w:lang w:bidi="fa-IR"/>
        </w:rPr>
        <w:t xml:space="preserve"> </w:t>
      </w:r>
      <w:r w:rsidRPr="006A032F">
        <w:rPr>
          <w:rFonts w:ascii="Times New Roman" w:hAnsi="Times New Roman" w:cs="B Lotus" w:hint="cs"/>
          <w:sz w:val="28"/>
          <w:szCs w:val="28"/>
          <w:rtl/>
          <w:lang w:bidi="fa-IR"/>
        </w:rPr>
        <w:t>ما را</w:t>
      </w:r>
      <w:r w:rsidR="00BF3B8E" w:rsidRPr="006A032F">
        <w:rPr>
          <w:rFonts w:ascii="Times New Roman" w:hAnsi="Times New Roman" w:cs="B Lotus" w:hint="cs"/>
          <w:sz w:val="28"/>
          <w:szCs w:val="28"/>
          <w:rtl/>
          <w:lang w:bidi="fa-IR"/>
        </w:rPr>
        <w:t xml:space="preserve"> زشت‌گویی باز داشته‌اند و به:</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وَإِذَا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مَرُّواْ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للَّغ</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وِ</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مَرُّواْ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كِرَام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[الفرقان: 72]</w:t>
      </w:r>
      <w:r>
        <w:rPr>
          <w:rFonts w:ascii="Times New Roman" w:hAnsi="Times New Roman" w:cs="B Lotus" w:hint="cs"/>
          <w:szCs w:val="28"/>
          <w:rtl/>
          <w:lang w:bidi="fa-IR"/>
        </w:rPr>
        <w:t>.</w:t>
      </w:r>
    </w:p>
    <w:p w:rsidR="00773C80" w:rsidRDefault="00773C80" w:rsidP="0007255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عادت داده‌اند لذا با «ابوالأسود دوئلی» همزبان می‌شویم و به رسم نصیحت به نویسند</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و</w:t>
      </w:r>
      <w:r w:rsidR="00072557">
        <w:rPr>
          <w:rFonts w:ascii="Times New Roman" w:hAnsi="Times New Roman" w:cs="B Lotus" w:hint="cs"/>
          <w:szCs w:val="28"/>
          <w:rtl/>
          <w:lang w:bidi="fa-IR"/>
        </w:rPr>
        <w:t xml:space="preserve"> همفکران و همراهان او می‌گوییم:</w:t>
      </w:r>
    </w:p>
    <w:tbl>
      <w:tblPr>
        <w:bidiVisual/>
        <w:tblW w:w="0" w:type="auto"/>
        <w:tblInd w:w="102" w:type="dxa"/>
        <w:tblLook w:val="01E0" w:firstRow="1" w:lastRow="1" w:firstColumn="1" w:lastColumn="1" w:noHBand="0" w:noVBand="0"/>
      </w:tblPr>
      <w:tblGrid>
        <w:gridCol w:w="3443"/>
        <w:gridCol w:w="672"/>
        <w:gridCol w:w="3375"/>
      </w:tblGrid>
      <w:tr w:rsidR="00773C80" w:rsidRPr="00773C80" w:rsidTr="00072557">
        <w:tc>
          <w:tcPr>
            <w:tcW w:w="3443" w:type="dxa"/>
          </w:tcPr>
          <w:p w:rsidR="00773C80" w:rsidRPr="00773C80" w:rsidRDefault="00773C80" w:rsidP="00072557">
            <w:pPr>
              <w:pStyle w:val="a3"/>
              <w:ind w:firstLine="0"/>
              <w:rPr>
                <w:sz w:val="2"/>
                <w:szCs w:val="2"/>
                <w:rtl/>
              </w:rPr>
            </w:pPr>
            <w:r w:rsidRPr="00773C80">
              <w:rPr>
                <w:rFonts w:hint="cs"/>
                <w:rtl/>
              </w:rPr>
              <w:t>یا أیها الرجل ال</w:t>
            </w:r>
            <w:r w:rsidR="00072557">
              <w:rPr>
                <w:rFonts w:hint="cs"/>
                <w:rtl/>
              </w:rPr>
              <w:t>ـ</w:t>
            </w:r>
            <w:r w:rsidRPr="00773C80">
              <w:rPr>
                <w:rFonts w:hint="cs"/>
                <w:rtl/>
              </w:rPr>
              <w:t>معلم غیره</w:t>
            </w:r>
            <w:r w:rsidRPr="00773C80">
              <w:rPr>
                <w:rtl/>
              </w:rPr>
              <w:br/>
            </w:r>
          </w:p>
        </w:tc>
        <w:tc>
          <w:tcPr>
            <w:tcW w:w="672" w:type="dxa"/>
          </w:tcPr>
          <w:p w:rsidR="00773C80" w:rsidRPr="00773C80" w:rsidRDefault="00773C80" w:rsidP="00072557">
            <w:pPr>
              <w:pStyle w:val="a3"/>
              <w:rPr>
                <w:rtl/>
              </w:rPr>
            </w:pPr>
          </w:p>
        </w:tc>
        <w:tc>
          <w:tcPr>
            <w:tcW w:w="3375" w:type="dxa"/>
          </w:tcPr>
          <w:p w:rsidR="00773C80" w:rsidRPr="00072557" w:rsidRDefault="00072557" w:rsidP="00072557">
            <w:pPr>
              <w:pStyle w:val="a3"/>
              <w:ind w:firstLine="0"/>
              <w:rPr>
                <w:sz w:val="2"/>
                <w:szCs w:val="2"/>
                <w:rtl/>
              </w:rPr>
            </w:pPr>
            <w:r>
              <w:rPr>
                <w:rFonts w:hint="cs"/>
                <w:rtl/>
              </w:rPr>
              <w:t>ابدا، و</w:t>
            </w:r>
            <w:r w:rsidRPr="00773C80">
              <w:rPr>
                <w:rFonts w:hint="cs"/>
                <w:rtl/>
              </w:rPr>
              <w:t>أنت من الرشاد عدیم</w:t>
            </w:r>
            <w:r>
              <w:rPr>
                <w:rtl/>
              </w:rPr>
              <w:br/>
            </w:r>
          </w:p>
        </w:tc>
      </w:tr>
      <w:tr w:rsidR="00773C80" w:rsidRPr="00773C80" w:rsidTr="00072557">
        <w:tc>
          <w:tcPr>
            <w:tcW w:w="3443" w:type="dxa"/>
          </w:tcPr>
          <w:p w:rsidR="00773C80" w:rsidRPr="00072557" w:rsidRDefault="00072557" w:rsidP="00072557">
            <w:pPr>
              <w:pStyle w:val="a3"/>
              <w:ind w:firstLine="0"/>
              <w:rPr>
                <w:sz w:val="2"/>
                <w:szCs w:val="2"/>
                <w:rtl/>
              </w:rPr>
            </w:pPr>
            <w:r w:rsidRPr="00773C80">
              <w:rPr>
                <w:rFonts w:hint="cs"/>
                <w:rtl/>
              </w:rPr>
              <w:t>هلا لنفس</w:t>
            </w:r>
            <w:r>
              <w:rPr>
                <w:rFonts w:hint="cs"/>
                <w:rtl/>
              </w:rPr>
              <w:t>ك</w:t>
            </w:r>
            <w:r w:rsidRPr="00773C80">
              <w:rPr>
                <w:rFonts w:hint="cs"/>
                <w:rtl/>
              </w:rPr>
              <w:t xml:space="preserve"> کان ذا التعلیم</w:t>
            </w:r>
            <w:r>
              <w:rPr>
                <w:rtl/>
              </w:rPr>
              <w:br/>
            </w:r>
          </w:p>
        </w:tc>
        <w:tc>
          <w:tcPr>
            <w:tcW w:w="672" w:type="dxa"/>
          </w:tcPr>
          <w:p w:rsidR="00773C80" w:rsidRPr="00773C80" w:rsidRDefault="00773C80" w:rsidP="00072557">
            <w:pPr>
              <w:pStyle w:val="a3"/>
              <w:rPr>
                <w:rtl/>
              </w:rPr>
            </w:pPr>
          </w:p>
        </w:tc>
        <w:tc>
          <w:tcPr>
            <w:tcW w:w="3375" w:type="dxa"/>
          </w:tcPr>
          <w:p w:rsidR="00773C80" w:rsidRPr="00773C80" w:rsidRDefault="00072557" w:rsidP="00072557">
            <w:pPr>
              <w:pStyle w:val="a3"/>
              <w:ind w:firstLine="0"/>
              <w:rPr>
                <w:sz w:val="2"/>
                <w:szCs w:val="2"/>
                <w:rtl/>
              </w:rPr>
            </w:pPr>
            <w:r w:rsidRPr="00773C80">
              <w:rPr>
                <w:rFonts w:hint="cs"/>
                <w:rtl/>
              </w:rPr>
              <w:t>إبدا بنفس</w:t>
            </w:r>
            <w:r>
              <w:rPr>
                <w:rFonts w:hint="cs"/>
                <w:rtl/>
              </w:rPr>
              <w:t>ك</w:t>
            </w:r>
            <w:r w:rsidRPr="00773C80">
              <w:rPr>
                <w:rFonts w:hint="cs"/>
                <w:rtl/>
              </w:rPr>
              <w:t xml:space="preserve"> فانهها عن غیها</w:t>
            </w:r>
            <w:r w:rsidR="00773C80" w:rsidRPr="00773C80">
              <w:rPr>
                <w:rtl/>
              </w:rPr>
              <w:br/>
            </w:r>
          </w:p>
        </w:tc>
      </w:tr>
      <w:tr w:rsidR="00072557" w:rsidRPr="00773C80" w:rsidTr="00072557">
        <w:tc>
          <w:tcPr>
            <w:tcW w:w="3443" w:type="dxa"/>
          </w:tcPr>
          <w:p w:rsidR="00072557" w:rsidRPr="00072557" w:rsidRDefault="00072557" w:rsidP="00072557">
            <w:pPr>
              <w:pStyle w:val="a3"/>
              <w:ind w:firstLine="0"/>
              <w:rPr>
                <w:sz w:val="2"/>
                <w:szCs w:val="2"/>
                <w:rtl/>
              </w:rPr>
            </w:pPr>
            <w:r>
              <w:rPr>
                <w:rFonts w:hint="cs"/>
                <w:rtl/>
              </w:rPr>
              <w:t>وأرا</w:t>
            </w:r>
            <w:r>
              <w:rPr>
                <w:rFonts w:hint="cs"/>
                <w:rtl/>
                <w:lang w:bidi="ar-SA"/>
              </w:rPr>
              <w:t>ك</w:t>
            </w:r>
            <w:r w:rsidRPr="00773C80">
              <w:rPr>
                <w:rFonts w:hint="cs"/>
                <w:rtl/>
              </w:rPr>
              <w:t xml:space="preserve"> تلقح بالرشاد عقولنا</w:t>
            </w:r>
            <w:r>
              <w:rPr>
                <w:rFonts w:hint="cs"/>
                <w:sz w:val="2"/>
                <w:szCs w:val="2"/>
                <w:rtl/>
              </w:rPr>
              <w:br/>
            </w:r>
          </w:p>
        </w:tc>
        <w:tc>
          <w:tcPr>
            <w:tcW w:w="672" w:type="dxa"/>
          </w:tcPr>
          <w:p w:rsidR="00072557" w:rsidRPr="00773C80" w:rsidRDefault="00072557" w:rsidP="00072557">
            <w:pPr>
              <w:pStyle w:val="a3"/>
              <w:rPr>
                <w:rtl/>
              </w:rPr>
            </w:pPr>
          </w:p>
        </w:tc>
        <w:tc>
          <w:tcPr>
            <w:tcW w:w="3375" w:type="dxa"/>
          </w:tcPr>
          <w:p w:rsidR="00072557" w:rsidRPr="00773C80" w:rsidRDefault="00072557" w:rsidP="00072557">
            <w:pPr>
              <w:pStyle w:val="a3"/>
              <w:ind w:firstLine="0"/>
              <w:rPr>
                <w:sz w:val="2"/>
                <w:szCs w:val="2"/>
                <w:rtl/>
              </w:rPr>
            </w:pPr>
            <w:r w:rsidRPr="00773C80">
              <w:rPr>
                <w:rFonts w:hint="cs"/>
                <w:rtl/>
              </w:rPr>
              <w:t>فإذا أنتهت عنه فأنت حکیم</w:t>
            </w:r>
            <w:r w:rsidRPr="00773C80">
              <w:rPr>
                <w:rStyle w:val="FootnoteReference"/>
                <w:rFonts w:cs="B Lotus"/>
                <w:rtl/>
              </w:rPr>
              <w:footnoteReference w:id="65"/>
            </w:r>
            <w:r w:rsidRPr="00773C80">
              <w:rPr>
                <w:rFonts w:hint="cs"/>
                <w:rtl/>
              </w:rPr>
              <w:br/>
            </w:r>
          </w:p>
        </w:tc>
      </w:tr>
    </w:tbl>
    <w:p w:rsidR="00773C80" w:rsidRDefault="00773C80" w:rsidP="0007255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سپس نویسند</w:t>
      </w:r>
      <w:r w:rsidR="00072557">
        <w:rPr>
          <w:rFonts w:ascii="Times New Roman" w:hAnsi="Times New Roman" w:cs="B Lotus" w:hint="cs"/>
          <w:szCs w:val="28"/>
          <w:rtl/>
          <w:lang w:bidi="fa-IR"/>
        </w:rPr>
        <w:t>ه 23 سال می‌نویسد:</w:t>
      </w:r>
    </w:p>
    <w:p w:rsidR="00773C80" w:rsidRDefault="009D5221" w:rsidP="0007255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از طرف دیگر أغراض دینی، ترسایان باختری را بر آن داشته است که محمّد را درغوگو، جاعل، حادثه‌جو، جاه‌طلب و شهوتران بگویند بدیهی است که هیچیک از این دو طائفه نتوانسته‌اند وقایع را چنانکه هست دنبال کنند</w:t>
      </w:r>
      <w:r>
        <w:rPr>
          <w:rFonts w:ascii="Times New Roman" w:hAnsi="Times New Roman" w:cs="B Lotus" w:hint="cs"/>
          <w:szCs w:val="28"/>
          <w:rtl/>
          <w:lang w:bidi="fa-IR"/>
        </w:rPr>
        <w:t>»</w:t>
      </w:r>
      <w:r w:rsidR="00072557" w:rsidRPr="00072557">
        <w:rPr>
          <w:rStyle w:val="FootnoteReference"/>
          <w:rFonts w:ascii="Times New Roman" w:hAnsi="Times New Roman" w:cs="B Lotus"/>
          <w:color w:val="000000"/>
          <w:spacing w:val="-4"/>
          <w:szCs w:val="28"/>
          <w:rtl/>
          <w:lang w:bidi="fa-IR"/>
        </w:rPr>
        <w:footnoteReference w:id="66"/>
      </w:r>
      <w:r w:rsidR="00773C80">
        <w:rPr>
          <w:rFonts w:ascii="Times New Roman" w:hAnsi="Times New Roman" w:cs="B Lotus" w:hint="cs"/>
          <w:szCs w:val="28"/>
          <w:rtl/>
          <w:lang w:bidi="fa-IR"/>
        </w:rPr>
        <w:t>.</w:t>
      </w:r>
    </w:p>
    <w:p w:rsidR="00773C80" w:rsidRDefault="00773C80" w:rsidP="0007255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نویسنده به حقایقی دربار</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پیامبر اسلام اعتراف کرده که خود در خلال کتابش بر ضدّ آنها سخن گفته است! خوانندگان ارجمند این اعترافات را بیاد داشته باشند تا به گفتارهای دیگر او که با این سخنان مغایر و معارضند برسیم.</w:t>
      </w:r>
    </w:p>
    <w:p w:rsidR="00773C80" w:rsidRDefault="00773C80" w:rsidP="00C50F7F">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نو</w:t>
      </w:r>
      <w:r w:rsidR="00072557">
        <w:rPr>
          <w:rFonts w:ascii="Times New Roman" w:hAnsi="Times New Roman" w:cs="B Lotus" w:hint="cs"/>
          <w:szCs w:val="28"/>
          <w:rtl/>
          <w:lang w:bidi="fa-IR"/>
        </w:rPr>
        <w:t>یسنده 23 سال چنین ادامه می‌دهد:</w:t>
      </w:r>
    </w:p>
    <w:p w:rsidR="00773C80" w:rsidRDefault="00072557" w:rsidP="00C50F7F">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علّت، این است که معتقدات، خواه سیاسی و خواه دینی و مذهبی مانع است که انسان خرد خود را بکار اندازد و روشن بیندیشد. پیوسته پرده‌ای از خوبی و بدی روی موضوع بحث کشیده می‌شود، مهر و کین، تعصّب و لجاج و عقاید تلقینی، شخص مورد مطالعه را در بُخار و مه تخیّلات فرو می‌پیچد</w:t>
      </w:r>
      <w:r>
        <w:rPr>
          <w:rFonts w:ascii="Times New Roman" w:hAnsi="Times New Roman" w:cs="B Lotus" w:hint="cs"/>
          <w:szCs w:val="28"/>
          <w:rtl/>
          <w:lang w:bidi="fa-IR"/>
        </w:rPr>
        <w:t>»</w:t>
      </w:r>
      <w:r w:rsidRPr="00072557">
        <w:rPr>
          <w:rStyle w:val="FootnoteReference"/>
          <w:rFonts w:ascii="Times New Roman" w:hAnsi="Times New Roman" w:cs="B Lotus"/>
          <w:color w:val="000000"/>
          <w:spacing w:val="-4"/>
          <w:szCs w:val="28"/>
          <w:rtl/>
          <w:lang w:bidi="fa-IR"/>
        </w:rPr>
        <w:footnoteReference w:id="67"/>
      </w:r>
      <w:r w:rsidR="00773C80">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از بیان نویسنده: این نتیجه به دست می‌آید که چون آدمی با داشتن عقیده نمی‌تواند حقیقتی را درک کند و بطور صحیح بیندیشد، پس باید ترک عقیده نماید تا به روشن‌اندیشی نائل آید!</w:t>
      </w:r>
      <w:r w:rsidR="00BF3B8E">
        <w:rPr>
          <w:rFonts w:ascii="Times New Roman" w:hAnsi="Times New Roman" w:cs="B Lotus" w:hint="cs"/>
          <w:szCs w:val="28"/>
          <w:rtl/>
          <w:lang w:bidi="fa-IR"/>
        </w:rPr>
        <w:t>.</w:t>
      </w:r>
    </w:p>
    <w:p w:rsidR="00773C80" w:rsidRDefault="00773C80" w:rsidP="00072557">
      <w:pPr>
        <w:pStyle w:val="StyleComplexBLotus12ptJustifiedFirstline05cmCharChar"/>
        <w:spacing w:line="240" w:lineRule="auto"/>
        <w:rPr>
          <w:rFonts w:ascii="Times New Roman" w:hAnsi="Times New Roman" w:cs="B Lotus"/>
          <w:szCs w:val="28"/>
          <w:rtl/>
          <w:lang w:bidi="fa-IR"/>
        </w:rPr>
      </w:pPr>
      <w:r w:rsidRPr="00664734">
        <w:rPr>
          <w:rFonts w:ascii="Times New Roman" w:hAnsi="Times New Roman" w:cs="B Lotus" w:hint="cs"/>
          <w:szCs w:val="28"/>
          <w:rtl/>
          <w:lang w:bidi="fa-IR"/>
        </w:rPr>
        <w:t>امّا اوّلاً بسیار بوده‌اند کسانی که با داشتن اعتقادات نادرستِ مذهبی یا سیاسی در اثر تحقیق و دقّت، خطای خویش را دریافته‌اند و از عقاید خود روی برتافته‌اند. شگفتا از نویسند</w:t>
      </w:r>
      <w:r w:rsidR="00072557">
        <w:rPr>
          <w:rFonts w:ascii="Times New Roman" w:hAnsi="Times New Roman" w:cs="B Lotus" w:hint="cs"/>
          <w:szCs w:val="28"/>
          <w:rtl/>
          <w:lang w:bidi="fa-IR"/>
        </w:rPr>
        <w:t>ه</w:t>
      </w:r>
      <w:r w:rsidRPr="00664734">
        <w:rPr>
          <w:rFonts w:ascii="Times New Roman" w:hAnsi="Times New Roman" w:cs="B Lotus" w:hint="cs"/>
          <w:szCs w:val="28"/>
          <w:rtl/>
          <w:lang w:bidi="fa-IR"/>
        </w:rPr>
        <w:t xml:space="preserve"> بیست و سه سال که مدّت</w:t>
      </w:r>
      <w:r w:rsidR="00072557">
        <w:rPr>
          <w:rFonts w:ascii="Times New Roman" w:hAnsi="Times New Roman" w:cs="B Lotus" w:hint="eastAsia"/>
          <w:szCs w:val="28"/>
          <w:rtl/>
          <w:lang w:bidi="fa-IR"/>
        </w:rPr>
        <w:t>‌</w:t>
      </w:r>
      <w:r w:rsidRPr="00664734">
        <w:rPr>
          <w:rFonts w:ascii="Times New Roman" w:hAnsi="Times New Roman" w:cs="B Lotus" w:hint="cs"/>
          <w:szCs w:val="28"/>
          <w:rtl/>
          <w:lang w:bidi="fa-IR"/>
        </w:rPr>
        <w:t>ها در کسوت روحانیّون شیعه بوده و به عقاید پدری دلبستگی داشته است با اینهمه دربار</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خود عقیده دارد که توانسته است از بخار مه‌آلود تخیّلات به درآید و در آفتاب روشن واقعیّات قدم گذارد! و سیر</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پیامبر اسلام را بدون آمیختگی با موهومات! بنگارد، امّا این توانایی را از دیگران سلب کرده و مِلک طِلق خویش می‌پندارد، عجبا! خودپسندی تا چه اندازه؟! خود بزرگ‌بینی تا چه حدّ؟!! این تحقیر انسان و تخفیف مشاعر او است که گمان کنیم آدمی همینکه به چیزی عقیده داشته باشد دیگر ممکن نیست بتواند حقایقی را که احیاناً با عقاید او نمی‌سازند بفهمد و از این راه افکارش را اصلاح کند.</w:t>
      </w:r>
    </w:p>
    <w:p w:rsidR="00773C80" w:rsidRDefault="00773C80" w:rsidP="00DA0A65">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در طول تاریخ بارها دیده شده که بی‌دینان به دینداری روی آورده‌اند و یا دیندارها به سوی بی‌دینی رفته‌اند، نویسند</w:t>
      </w:r>
      <w:r w:rsidR="00072557">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هر کدام از این دو دسته را مُحقِّ بشمارد باید بپذیرد که می‌توان در عین اعتقاد به باطل، کوشش کرد تا حق را دریافت و به جانب آن شتافت.</w:t>
      </w:r>
    </w:p>
    <w:p w:rsidR="00773C80" w:rsidRDefault="00773C80" w:rsidP="00DA0A65">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ثانیاً عقید</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استوار به اسلام مستلزم داشتن تقوای فکری و انصاف نیز هست که همین موضوع خود مانع می‌شود از اینکه محقّق مسلمان، بدون علم و اطمینان هر افسانه‌ای را به پیامبرخویش ببندد، یا نسبتِ آن را به حضرتش قبول کند، یا به آراء مختلف نظر نیفکند و دربار</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ر</w:t>
      </w:r>
      <w:r w:rsidR="00DA0A65">
        <w:rPr>
          <w:rFonts w:ascii="Times New Roman" w:hAnsi="Times New Roman" w:cs="B Lotus" w:hint="cs"/>
          <w:szCs w:val="28"/>
          <w:rtl/>
          <w:lang w:bidi="fa-IR"/>
        </w:rPr>
        <w:t>ا</w:t>
      </w:r>
      <w:r>
        <w:rPr>
          <w:rFonts w:ascii="Times New Roman" w:hAnsi="Times New Roman" w:cs="B Lotus" w:hint="cs"/>
          <w:szCs w:val="28"/>
          <w:rtl/>
          <w:lang w:bidi="fa-IR"/>
        </w:rPr>
        <w:t>ی ویژه‌ای تعصّب به خرج دهد، و همچنین مانع می‌شود از اینکه به خاطر دشمنی با کسانی سخنان حکمیانه یا درستِ آنها را انکار کند، زیرا هم</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این امور از منهیّات اسلام است و همة مسلمین به پرهیز از آنها مکلّفند،</w:t>
      </w:r>
      <w:r w:rsidR="00BF3B8E">
        <w:rPr>
          <w:rFonts w:ascii="Times New Roman" w:hAnsi="Times New Roman" w:cs="B Lotus" w:hint="cs"/>
          <w:szCs w:val="28"/>
          <w:rtl/>
          <w:lang w:bidi="fa-IR"/>
        </w:rPr>
        <w:t xml:space="preserve"> چنانکه در قرآن کریم می‌خوانیم:</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تَق</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فُ</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سَ</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لَكَ</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بِهِ</w:t>
      </w:r>
      <w:r w:rsidR="006A032F" w:rsidRPr="006A032F">
        <w:rPr>
          <w:rFonts w:ascii="KFGQPC Uthmanic Script HAFS" w:cs="KFGQPC Uthmanic Script HAFS" w:hint="cs"/>
          <w:sz w:val="28"/>
          <w:szCs w:val="28"/>
          <w:rtl/>
        </w:rPr>
        <w:t>ۦ</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[الإسراء: 36]</w:t>
      </w:r>
      <w:r>
        <w:rPr>
          <w:rFonts w:ascii="Times New Roman" w:hAnsi="Times New Roman" w:cs="B Lotus" w:hint="cs"/>
          <w:szCs w:val="28"/>
          <w:rtl/>
          <w:lang w:bidi="fa-IR"/>
        </w:rPr>
        <w:t>.</w:t>
      </w:r>
    </w:p>
    <w:p w:rsidR="00773C80" w:rsidRPr="00060CBE" w:rsidRDefault="00DA0A65" w:rsidP="00DA0A65">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چیزی را که به آن علم نداری پیروی مکن</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BF3B8E"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نیز می‌خوانیم:</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lang w:bidi="fa-IR"/>
        </w:rPr>
        <w:t>فَبَشِّر</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عِبَادِ</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١٧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لَّذِينَ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يَس</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تَمِعُونَ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قَو</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فَيَتَّبِعُونَ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أَح</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سَنَهُ</w:t>
      </w:r>
      <w:r w:rsidR="006A032F" w:rsidRPr="006A032F">
        <w:rPr>
          <w:rFonts w:ascii="KFGQPC Uthmanic Script HAFS" w:cs="KFGQPC Uthmanic Script HAFS" w:hint="cs"/>
          <w:sz w:val="28"/>
          <w:szCs w:val="28"/>
          <w:rtl/>
          <w:lang w:bidi="fa-IR"/>
        </w:rPr>
        <w:t>ۥٓ</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[الزمر: 17-18]</w:t>
      </w:r>
      <w:r>
        <w:rPr>
          <w:rFonts w:ascii="Times New Roman" w:hAnsi="Times New Roman" w:cs="B Lotus" w:hint="cs"/>
          <w:szCs w:val="28"/>
          <w:rtl/>
          <w:lang w:bidi="fa-IR"/>
        </w:rPr>
        <w:t>.</w:t>
      </w:r>
    </w:p>
    <w:p w:rsidR="00773C80" w:rsidRPr="00060CBE" w:rsidRDefault="00DA0A65" w:rsidP="00DA0A65">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پس آن بندگانم را نوید ده که به هر سخن گوش می‌دهند، سپس بهترین سخن را پیروی می‌کنند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دربا</w:t>
      </w:r>
      <w:r w:rsidR="00BF3B8E">
        <w:rPr>
          <w:rFonts w:ascii="Times New Roman" w:hAnsi="Times New Roman" w:cs="B Lotus" w:hint="cs"/>
          <w:szCs w:val="28"/>
          <w:rtl/>
          <w:lang w:bidi="fa-IR"/>
        </w:rPr>
        <w:t>رة تعصّب‌های جاهلانه می‌فرماید:</w:t>
      </w:r>
    </w:p>
    <w:p w:rsidR="00BF3B8E" w:rsidRDefault="00BF3B8E"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إِذ</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جَعَلَ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لَّذِينَ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كَفَرُواْ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قُلُوبِهِمُ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حَمِيَّةَ</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حَمِيَّةَ</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جَ</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هِلِيَّةِ</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فَأَنزَلَ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سَكِينَتَهُ</w:t>
      </w:r>
      <w:r w:rsidR="006A032F" w:rsidRPr="006A032F">
        <w:rPr>
          <w:rFonts w:ascii="KFGQPC Uthmanic Script HAFS" w:cs="KFGQPC Uthmanic Script HAFS" w:hint="cs"/>
          <w:sz w:val="28"/>
          <w:szCs w:val="28"/>
          <w:rtl/>
        </w:rPr>
        <w:t>ۥ</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عَلَى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رَسُولِهِ</w:t>
      </w:r>
      <w:r w:rsidR="006A032F" w:rsidRPr="006A032F">
        <w:rPr>
          <w:rFonts w:ascii="KFGQPC Uthmanic Script HAFS" w:cs="KFGQPC Uthmanic Script HAFS" w:hint="cs"/>
          <w:sz w:val="28"/>
          <w:szCs w:val="28"/>
          <w:rtl/>
        </w:rPr>
        <w:t>ۦ</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وَعَلَى</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مُؤ</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مِنِينَ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وَأَل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زَمَهُم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كَلِمَةَ</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لتَّق</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وَى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وَكَانُو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أَحَقَّ</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بِهَا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وَأَه</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لَهَا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[الفتح: 26]</w:t>
      </w:r>
      <w:r>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آنگاه که کافران دل را به تعصّب واداشتند، تعصّب جاهلیّت، و خدا آرامش و متانت را بر رسولش و مؤمنان فروفرستاد و کلمة تقوی رابا ایشان قرین ساخت که سزاوارتر از هر کس به آن بودند و أهلیّتش را داشتند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DA0A65" w:rsidRDefault="00773C80" w:rsidP="00C50F7F">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پیامبر </w:t>
      </w:r>
      <w:r w:rsidRPr="009068A9">
        <w:rPr>
          <w:rFonts w:ascii="Times New Roman" w:hAnsi="Times New Roman" w:cs="B Lotus" w:hint="cs"/>
          <w:sz w:val="28"/>
          <w:szCs w:val="28"/>
          <w:rtl/>
          <w:lang w:bidi="fa-IR"/>
        </w:rPr>
        <w:t>خدا</w:t>
      </w:r>
      <w:r w:rsidRPr="009068A9">
        <w:rPr>
          <w:rFonts w:ascii="Times New Roman" w:hAnsi="Times New Roman" w:cs="B Lotus" w:hint="cs"/>
          <w:sz w:val="28"/>
          <w:szCs w:val="28"/>
          <w:lang w:bidi="fa-IR"/>
        </w:rPr>
        <w:sym w:font="AGA Arabesque" w:char="F072"/>
      </w:r>
      <w:r w:rsidRPr="009068A9">
        <w:rPr>
          <w:rFonts w:ascii="Times New Roman" w:hAnsi="Times New Roman" w:cs="B Lotus" w:hint="cs"/>
          <w:sz w:val="28"/>
          <w:szCs w:val="28"/>
          <w:rtl/>
          <w:lang w:bidi="fa-IR"/>
        </w:rPr>
        <w:t xml:space="preserve"> دربارة ح</w:t>
      </w:r>
      <w:r>
        <w:rPr>
          <w:rFonts w:ascii="Times New Roman" w:hAnsi="Times New Roman" w:cs="B Lotus" w:hint="cs"/>
          <w:szCs w:val="28"/>
          <w:rtl/>
          <w:lang w:bidi="fa-IR"/>
        </w:rPr>
        <w:t xml:space="preserve">کمت (یعنی سخن محکم و پرعمق) می‌فرماید: </w:t>
      </w:r>
      <w:r w:rsidR="00DA0A65">
        <w:rPr>
          <w:rFonts w:ascii="Times New Roman" w:hAnsi="Times New Roman" w:cs="Traditional Arabic" w:hint="cs"/>
          <w:szCs w:val="28"/>
          <w:rtl/>
          <w:lang w:bidi="fa-IR"/>
        </w:rPr>
        <w:t>«</w:t>
      </w:r>
      <w:r w:rsidR="00DA0A65" w:rsidRPr="00DA0A65">
        <w:rPr>
          <w:rStyle w:val="Char2"/>
          <w:rFonts w:hint="eastAsia"/>
          <w:rtl/>
        </w:rPr>
        <w:t>الْكَلِمَةُ</w:t>
      </w:r>
      <w:r w:rsidR="00DA0A65" w:rsidRPr="00DA0A65">
        <w:rPr>
          <w:rStyle w:val="Char2"/>
          <w:rtl/>
        </w:rPr>
        <w:t xml:space="preserve"> </w:t>
      </w:r>
      <w:r w:rsidR="00DA0A65" w:rsidRPr="00DA0A65">
        <w:rPr>
          <w:rStyle w:val="Char2"/>
          <w:rFonts w:hint="eastAsia"/>
          <w:rtl/>
        </w:rPr>
        <w:t>الْحِكْمَةُ</w:t>
      </w:r>
      <w:r w:rsidR="00DA0A65" w:rsidRPr="00DA0A65">
        <w:rPr>
          <w:rStyle w:val="Char2"/>
          <w:rtl/>
        </w:rPr>
        <w:t xml:space="preserve"> </w:t>
      </w:r>
      <w:r w:rsidR="00DA0A65" w:rsidRPr="00DA0A65">
        <w:rPr>
          <w:rStyle w:val="Char2"/>
          <w:rFonts w:hint="eastAsia"/>
          <w:rtl/>
        </w:rPr>
        <w:t>ضَالَّةُ</w:t>
      </w:r>
      <w:r w:rsidR="00DA0A65" w:rsidRPr="00DA0A65">
        <w:rPr>
          <w:rStyle w:val="Char2"/>
          <w:rtl/>
        </w:rPr>
        <w:t xml:space="preserve"> </w:t>
      </w:r>
      <w:r w:rsidR="00DA0A65" w:rsidRPr="00DA0A65">
        <w:rPr>
          <w:rStyle w:val="Char2"/>
          <w:rFonts w:hint="eastAsia"/>
          <w:rtl/>
        </w:rPr>
        <w:t>الْمُؤْمِنِ</w:t>
      </w:r>
      <w:r w:rsidR="00DA0A65" w:rsidRPr="00DA0A65">
        <w:rPr>
          <w:rStyle w:val="Char2"/>
          <w:rtl/>
        </w:rPr>
        <w:t xml:space="preserve"> </w:t>
      </w:r>
      <w:r w:rsidR="00DA0A65" w:rsidRPr="00DA0A65">
        <w:rPr>
          <w:rStyle w:val="Char2"/>
          <w:rFonts w:hint="eastAsia"/>
          <w:rtl/>
        </w:rPr>
        <w:t>فَحَيْثُ</w:t>
      </w:r>
      <w:r w:rsidR="00DA0A65" w:rsidRPr="00DA0A65">
        <w:rPr>
          <w:rStyle w:val="Char2"/>
          <w:rtl/>
        </w:rPr>
        <w:t xml:space="preserve"> </w:t>
      </w:r>
      <w:r w:rsidR="00DA0A65" w:rsidRPr="00DA0A65">
        <w:rPr>
          <w:rStyle w:val="Char2"/>
          <w:rFonts w:hint="eastAsia"/>
          <w:rtl/>
        </w:rPr>
        <w:t>وَجَدَهَا</w:t>
      </w:r>
      <w:r w:rsidR="00DA0A65" w:rsidRPr="00DA0A65">
        <w:rPr>
          <w:rStyle w:val="Char2"/>
          <w:rtl/>
        </w:rPr>
        <w:t xml:space="preserve"> </w:t>
      </w:r>
      <w:r w:rsidR="00DA0A65" w:rsidRPr="00DA0A65">
        <w:rPr>
          <w:rStyle w:val="Char2"/>
          <w:rFonts w:hint="eastAsia"/>
          <w:rtl/>
        </w:rPr>
        <w:t>فَهُوَ</w:t>
      </w:r>
      <w:r w:rsidR="00DA0A65" w:rsidRPr="00DA0A65">
        <w:rPr>
          <w:rStyle w:val="Char2"/>
          <w:rtl/>
        </w:rPr>
        <w:t xml:space="preserve"> </w:t>
      </w:r>
      <w:r w:rsidR="00DA0A65" w:rsidRPr="00DA0A65">
        <w:rPr>
          <w:rStyle w:val="Char2"/>
          <w:rFonts w:hint="eastAsia"/>
          <w:rtl/>
        </w:rPr>
        <w:t>أَحَقُّ</w:t>
      </w:r>
      <w:r w:rsidR="00DA0A65" w:rsidRPr="00DA0A65">
        <w:rPr>
          <w:rStyle w:val="Char2"/>
          <w:rtl/>
        </w:rPr>
        <w:t xml:space="preserve"> </w:t>
      </w:r>
      <w:r w:rsidR="00DA0A65" w:rsidRPr="00DA0A65">
        <w:rPr>
          <w:rStyle w:val="Char2"/>
          <w:rFonts w:hint="eastAsia"/>
          <w:rtl/>
        </w:rPr>
        <w:t>بِهَا</w:t>
      </w:r>
      <w:r w:rsidR="00DA0A65">
        <w:rPr>
          <w:rFonts w:ascii="Times New Roman" w:hAnsi="Times New Roman" w:cs="Traditional Arabic" w:hint="cs"/>
          <w:szCs w:val="28"/>
          <w:rtl/>
          <w:lang w:bidi="fa-IR"/>
        </w:rPr>
        <w:t>»</w:t>
      </w:r>
      <w:r w:rsidR="00DA0A65" w:rsidRPr="00DA0A65">
        <w:rPr>
          <w:rStyle w:val="FootnoteReference"/>
          <w:rFonts w:ascii="Times New Roman" w:hAnsi="Times New Roman" w:cs="B Lotus"/>
          <w:color w:val="000000"/>
          <w:spacing w:val="-4"/>
          <w:szCs w:val="28"/>
          <w:rtl/>
          <w:lang w:bidi="fa-IR"/>
        </w:rPr>
        <w:footnoteReference w:id="68"/>
      </w:r>
      <w:r w:rsidR="00DA0A65">
        <w:rPr>
          <w:rFonts w:ascii="Times New Roman" w:hAnsi="Times New Roman" w:cs="B Lotus" w:hint="cs"/>
          <w:szCs w:val="28"/>
          <w:rtl/>
          <w:lang w:bidi="fa-IR"/>
        </w:rPr>
        <w:t>.</w:t>
      </w:r>
      <w:r>
        <w:rPr>
          <w:rFonts w:ascii="Times New Roman" w:hAnsi="Times New Roman" w:cs="B Lotus" w:hint="cs"/>
          <w:szCs w:val="28"/>
          <w:rtl/>
          <w:lang w:bidi="fa-IR"/>
        </w:rPr>
        <w:t xml:space="preserve"> یعنی: </w:t>
      </w:r>
      <w:r w:rsidR="00DA0A65" w:rsidRPr="00DA0A65">
        <w:rPr>
          <w:rFonts w:ascii="Times New Roman" w:hAnsi="Times New Roman" w:cs="Traditional Arabic" w:hint="cs"/>
          <w:sz w:val="22"/>
          <w:szCs w:val="26"/>
          <w:rtl/>
          <w:lang w:bidi="fa-IR"/>
        </w:rPr>
        <w:t>«</w:t>
      </w:r>
      <w:r w:rsidRPr="00DA0A65">
        <w:rPr>
          <w:rFonts w:ascii="Times New Roman" w:hAnsi="Times New Roman" w:cs="B Lotus" w:hint="cs"/>
          <w:sz w:val="22"/>
          <w:szCs w:val="26"/>
          <w:rtl/>
          <w:lang w:bidi="fa-IR"/>
        </w:rPr>
        <w:t>سخن حکمت‌آمیز، گمشدة مؤمن است بنابراین هر جا (نزد هر کس) آنرا یافت او سزاوارتر از دیگران به (آموختن) حکمت است</w:t>
      </w:r>
      <w:r w:rsidR="00DA0A65" w:rsidRPr="00DA0A65">
        <w:rPr>
          <w:rFonts w:ascii="Times New Roman" w:hAnsi="Times New Roman" w:cs="Traditional Arabic" w:hint="cs"/>
          <w:sz w:val="22"/>
          <w:szCs w:val="26"/>
          <w:rtl/>
          <w:lang w:bidi="fa-IR"/>
        </w:rPr>
        <w:t>»</w:t>
      </w:r>
      <w:r w:rsidRPr="00DA0A65">
        <w:rPr>
          <w:rFonts w:ascii="Times New Roman" w:hAnsi="Times New Roman" w:cs="B Lotus" w:hint="cs"/>
          <w:sz w:val="22"/>
          <w:szCs w:val="26"/>
          <w:rtl/>
          <w:lang w:bidi="fa-IR"/>
        </w:rPr>
        <w:t>.</w:t>
      </w:r>
    </w:p>
    <w:p w:rsidR="00773C80" w:rsidRDefault="00773C80" w:rsidP="00C50F7F">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کسی که به این تعالیم پایبند باشد، همچون جاهلان در عقاید نامعقول تعصّب نمی‌ورزد و حکمت رااز هر کس </w:t>
      </w:r>
      <w:r w:rsidRPr="00773C80">
        <w:rPr>
          <w:rFonts w:ascii="B Lotus" w:hAnsi="B Lotus" w:cs="B Lotus" w:hint="cs"/>
          <w:szCs w:val="28"/>
          <w:rtl/>
          <w:lang w:bidi="fa-IR"/>
        </w:rPr>
        <w:t>-</w:t>
      </w:r>
      <w:r>
        <w:rPr>
          <w:rFonts w:ascii="Times New Roman" w:hAnsi="Times New Roman" w:cs="B Lotus" w:hint="cs"/>
          <w:szCs w:val="28"/>
          <w:rtl/>
          <w:lang w:bidi="fa-IR"/>
        </w:rPr>
        <w:t>هرچند کافر باشد</w:t>
      </w:r>
      <w:r w:rsidRPr="00773C80">
        <w:rPr>
          <w:rFonts w:ascii="B Lotus" w:hAnsi="B Lotus" w:cs="B Lotus" w:hint="cs"/>
          <w:szCs w:val="28"/>
          <w:rtl/>
          <w:lang w:bidi="fa-IR"/>
        </w:rPr>
        <w:t>-</w:t>
      </w:r>
      <w:r>
        <w:rPr>
          <w:rFonts w:ascii="Times New Roman" w:hAnsi="Times New Roman" w:cs="B Lotus" w:hint="cs"/>
          <w:szCs w:val="28"/>
          <w:rtl/>
          <w:lang w:bidi="fa-IR"/>
        </w:rPr>
        <w:t xml:space="preserve"> می‌گیرد و هر افسانه‌ای را به دین خدا نسبت نمی‌دهد و به پیامبر او نمی‌بندد و اگر روایاتی را که مشکوک است نقل کرد، مانند برخی از مورّخان و محدّثان اسلامی، مشکوک</w:t>
      </w:r>
      <w:r w:rsidR="00DA0A65">
        <w:rPr>
          <w:rFonts w:ascii="Times New Roman" w:hAnsi="Times New Roman" w:cs="B Lotus" w:hint="cs"/>
          <w:szCs w:val="28"/>
          <w:rtl/>
          <w:lang w:bidi="fa-IR"/>
        </w:rPr>
        <w:t xml:space="preserve"> ‌بودن آن روایات را در مقدّمه</w:t>
      </w:r>
      <w:r>
        <w:rPr>
          <w:rFonts w:ascii="Times New Roman" w:hAnsi="Times New Roman" w:cs="B Lotus" w:hint="cs"/>
          <w:szCs w:val="28"/>
          <w:rtl/>
          <w:lang w:bidi="fa-IR"/>
        </w:rPr>
        <w:t xml:space="preserve"> کتابش خاطرنشان می‌سازد یا اسناد روایات مزبور را در اختیار خواننده می‌نهد تا بهتر بتواند دربار</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آنها تفتیش و تحقیق کنند</w:t>
      </w:r>
      <w:r w:rsidR="00DA0A65">
        <w:rPr>
          <w:rFonts w:ascii="Times New Roman" w:hAnsi="Times New Roman" w:cs="B Lotus" w:hint="cs"/>
          <w:szCs w:val="28"/>
          <w:rtl/>
          <w:lang w:bidi="fa-IR"/>
        </w:rPr>
        <w:t>، بویژه که در</w:t>
      </w:r>
      <w:r>
        <w:rPr>
          <w:rFonts w:ascii="Times New Roman" w:hAnsi="Times New Roman" w:cs="B Lotus" w:hint="cs"/>
          <w:szCs w:val="28"/>
          <w:rtl/>
          <w:lang w:bidi="fa-IR"/>
        </w:rPr>
        <w:t>میان مسلمین (صرف‌نظر از عدّه‌ای از محدّثینِ ساده‌لوح و زودباور) علمای محقّق و با انصاف و ژرف‌نگر بسیار بوده‌اند.</w:t>
      </w:r>
    </w:p>
    <w:p w:rsidR="00773C80" w:rsidRDefault="00773C80" w:rsidP="00DA0A6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اسلام، گذشته از خاندان و یاران </w:t>
      </w:r>
      <w:r w:rsidRPr="009068A9">
        <w:rPr>
          <w:rFonts w:ascii="Times New Roman" w:hAnsi="Times New Roman" w:cs="B Lotus" w:hint="cs"/>
          <w:sz w:val="28"/>
          <w:szCs w:val="28"/>
          <w:rtl/>
          <w:lang w:bidi="fa-IR"/>
        </w:rPr>
        <w:t>بزرگ پیامبر</w:t>
      </w:r>
      <w:r w:rsidRPr="009068A9">
        <w:rPr>
          <w:rFonts w:ascii="Times New Roman" w:hAnsi="Times New Roman" w:cs="B Lotus" w:hint="cs"/>
          <w:sz w:val="28"/>
          <w:szCs w:val="28"/>
          <w:lang w:bidi="fa-IR"/>
        </w:rPr>
        <w:sym w:font="AGA Arabesque" w:char="F072"/>
      </w:r>
      <w:r w:rsidRPr="009068A9">
        <w:rPr>
          <w:rFonts w:ascii="Times New Roman" w:hAnsi="Times New Roman" w:cs="B Lotus" w:hint="cs"/>
          <w:sz w:val="28"/>
          <w:szCs w:val="28"/>
          <w:rtl/>
          <w:lang w:bidi="fa-IR"/>
        </w:rPr>
        <w:t>، دانشمندان و</w:t>
      </w:r>
      <w:r>
        <w:rPr>
          <w:rFonts w:ascii="Times New Roman" w:hAnsi="Times New Roman" w:cs="B Lotus" w:hint="cs"/>
          <w:szCs w:val="28"/>
          <w:rtl/>
          <w:lang w:bidi="fa-IR"/>
        </w:rPr>
        <w:t xml:space="preserve"> نویسندگانی را تربیت نموده که چون محمّد بن ادریس (صاحب کتاب الأم در سنّت رسول الله) می‌گفتند: </w:t>
      </w:r>
      <w:r w:rsidR="00DA0A65">
        <w:rPr>
          <w:rFonts w:ascii="Times New Roman" w:hAnsi="Times New Roman" w:cs="Traditional Arabic" w:hint="cs"/>
          <w:szCs w:val="28"/>
          <w:rtl/>
          <w:lang w:bidi="fa-IR"/>
        </w:rPr>
        <w:t>«</w:t>
      </w:r>
      <w:r w:rsidR="00DA0A65" w:rsidRPr="00DA0A65">
        <w:rPr>
          <w:rStyle w:val="Char2"/>
          <w:rFonts w:hint="eastAsia"/>
          <w:rtl/>
        </w:rPr>
        <w:t>ما</w:t>
      </w:r>
      <w:r w:rsidR="00DA0A65" w:rsidRPr="00DA0A65">
        <w:rPr>
          <w:rStyle w:val="Char2"/>
          <w:rtl/>
        </w:rPr>
        <w:t xml:space="preserve"> </w:t>
      </w:r>
      <w:r w:rsidR="00DA0A65" w:rsidRPr="00DA0A65">
        <w:rPr>
          <w:rStyle w:val="Char2"/>
          <w:rFonts w:hint="eastAsia"/>
          <w:rtl/>
        </w:rPr>
        <w:t>ناظرت</w:t>
      </w:r>
      <w:r w:rsidR="00DA0A65" w:rsidRPr="00DA0A65">
        <w:rPr>
          <w:rStyle w:val="Char2"/>
          <w:rtl/>
        </w:rPr>
        <w:t xml:space="preserve"> </w:t>
      </w:r>
      <w:r w:rsidR="00DA0A65" w:rsidRPr="00DA0A65">
        <w:rPr>
          <w:rStyle w:val="Char2"/>
          <w:rFonts w:hint="eastAsia"/>
          <w:rtl/>
        </w:rPr>
        <w:t>أحدا</w:t>
      </w:r>
      <w:r w:rsidR="00DA0A65" w:rsidRPr="00DA0A65">
        <w:rPr>
          <w:rStyle w:val="Char2"/>
          <w:rtl/>
        </w:rPr>
        <w:t xml:space="preserve"> </w:t>
      </w:r>
      <w:r w:rsidR="00DA0A65" w:rsidRPr="00DA0A65">
        <w:rPr>
          <w:rStyle w:val="Char2"/>
          <w:rFonts w:hint="eastAsia"/>
          <w:rtl/>
        </w:rPr>
        <w:t>قط</w:t>
      </w:r>
      <w:r w:rsidR="00DA0A65" w:rsidRPr="00DA0A65">
        <w:rPr>
          <w:rStyle w:val="Char2"/>
          <w:rtl/>
        </w:rPr>
        <w:t xml:space="preserve"> </w:t>
      </w:r>
      <w:r w:rsidR="00DA0A65" w:rsidRPr="00DA0A65">
        <w:rPr>
          <w:rStyle w:val="Char2"/>
          <w:rFonts w:hint="eastAsia"/>
          <w:rtl/>
        </w:rPr>
        <w:t>،</w:t>
      </w:r>
      <w:r w:rsidR="00DA0A65" w:rsidRPr="00DA0A65">
        <w:rPr>
          <w:rStyle w:val="Char2"/>
          <w:rtl/>
        </w:rPr>
        <w:t xml:space="preserve"> </w:t>
      </w:r>
      <w:r w:rsidR="00DA0A65" w:rsidRPr="00DA0A65">
        <w:rPr>
          <w:rStyle w:val="Char2"/>
          <w:rFonts w:hint="eastAsia"/>
          <w:rtl/>
        </w:rPr>
        <w:t>فأحببت</w:t>
      </w:r>
      <w:r w:rsidR="00DA0A65" w:rsidRPr="00DA0A65">
        <w:rPr>
          <w:rStyle w:val="Char2"/>
          <w:rtl/>
        </w:rPr>
        <w:t xml:space="preserve"> </w:t>
      </w:r>
      <w:r w:rsidR="00DA0A65" w:rsidRPr="00DA0A65">
        <w:rPr>
          <w:rStyle w:val="Char2"/>
          <w:rFonts w:hint="eastAsia"/>
          <w:rtl/>
        </w:rPr>
        <w:t>أن</w:t>
      </w:r>
      <w:r w:rsidR="00DA0A65" w:rsidRPr="00DA0A65">
        <w:rPr>
          <w:rStyle w:val="Char2"/>
          <w:rtl/>
        </w:rPr>
        <w:t xml:space="preserve"> </w:t>
      </w:r>
      <w:r w:rsidR="00DA0A65" w:rsidRPr="00DA0A65">
        <w:rPr>
          <w:rStyle w:val="Char2"/>
          <w:rFonts w:hint="eastAsia"/>
          <w:rtl/>
        </w:rPr>
        <w:t>يخطأ</w:t>
      </w:r>
      <w:r w:rsidR="00DA0A65" w:rsidRPr="00DA0A65">
        <w:rPr>
          <w:rFonts w:ascii="Times New Roman" w:hAnsi="Times New Roman" w:cs="Traditional Arabic" w:hint="cs"/>
          <w:szCs w:val="28"/>
          <w:rtl/>
          <w:lang w:bidi="fa-IR"/>
        </w:rPr>
        <w:t>»</w:t>
      </w:r>
      <w:r w:rsidRPr="00060CBE">
        <w:rPr>
          <w:rStyle w:val="FootnoteReference"/>
          <w:rFonts w:cs="B Lotus"/>
          <w:sz w:val="28"/>
          <w:szCs w:val="28"/>
          <w:rtl/>
          <w:lang w:bidi="fa-IR"/>
        </w:rPr>
        <w:footnoteReference w:id="69"/>
      </w:r>
      <w:r w:rsidR="00DA0A65">
        <w:rPr>
          <w:rFonts w:ascii="Times New Roman" w:hAnsi="Times New Roman" w:cs="B Lotus" w:hint="cs"/>
          <w:szCs w:val="28"/>
          <w:rtl/>
          <w:lang w:bidi="fa-IR"/>
        </w:rPr>
        <w:t>.</w:t>
      </w:r>
      <w:r>
        <w:rPr>
          <w:rFonts w:ascii="Times New Roman" w:hAnsi="Times New Roman" w:cs="B Lotus" w:hint="cs"/>
          <w:szCs w:val="28"/>
          <w:rtl/>
          <w:lang w:bidi="fa-IR"/>
        </w:rPr>
        <w:t xml:space="preserve"> </w:t>
      </w:r>
      <w:r w:rsidR="00DA0A65" w:rsidRPr="00DA0A65">
        <w:rPr>
          <w:rFonts w:ascii="Times New Roman" w:hAnsi="Times New Roman" w:cs="Traditional Arabic" w:hint="cs"/>
          <w:sz w:val="22"/>
          <w:szCs w:val="26"/>
          <w:rtl/>
          <w:lang w:bidi="fa-IR"/>
        </w:rPr>
        <w:t>«</w:t>
      </w:r>
      <w:r w:rsidRPr="00DA0A65">
        <w:rPr>
          <w:rFonts w:ascii="Times New Roman" w:hAnsi="Times New Roman" w:cs="B Lotus" w:hint="cs"/>
          <w:sz w:val="22"/>
          <w:szCs w:val="26"/>
          <w:rtl/>
          <w:lang w:bidi="fa-IR"/>
        </w:rPr>
        <w:t>هیچگاه با کسی مناظره نکردم که دوست داشته باشم او در مناظره به خطا افتد</w:t>
      </w:r>
      <w:r w:rsidR="00DA0A65" w:rsidRPr="00DA0A65">
        <w:rPr>
          <w:rFonts w:ascii="Times New Roman" w:hAnsi="Times New Roman" w:cs="Traditional Arabic" w:hint="cs"/>
          <w:sz w:val="22"/>
          <w:szCs w:val="26"/>
          <w:rtl/>
          <w:lang w:bidi="fa-IR"/>
        </w:rPr>
        <w:t>»</w:t>
      </w:r>
      <w:r w:rsidRPr="00DA0A65">
        <w:rPr>
          <w:rFonts w:ascii="Times New Roman" w:hAnsi="Times New Roman" w:cs="B Lotus" w:hint="cs"/>
          <w:sz w:val="22"/>
          <w:szCs w:val="26"/>
          <w:rtl/>
          <w:lang w:bidi="fa-IR"/>
        </w:rPr>
        <w:t xml:space="preserve">!. </w:t>
      </w:r>
    </w:p>
    <w:p w:rsidR="00773C80" w:rsidRDefault="00773C80"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اسلام در طول تاریخ خود مجتهدانی اسلام شناس ساخته که «نادانسته سخن گفتن» را حرام می‌دانستند و به هنگام استفتاء مردم، از گفتن «نمی‌دانم»! خودداری نمی‌ورزیدند. شافعی گفته است: </w:t>
      </w:r>
      <w:r w:rsidR="00DA0A65">
        <w:rPr>
          <w:rFonts w:ascii="Times New Roman" w:hAnsi="Times New Roman" w:cs="Traditional Arabic" w:hint="cs"/>
          <w:szCs w:val="28"/>
          <w:rtl/>
          <w:lang w:bidi="fa-IR"/>
        </w:rPr>
        <w:t>«</w:t>
      </w:r>
      <w:r w:rsidRPr="00DA0A65">
        <w:rPr>
          <w:rStyle w:val="Char3"/>
          <w:rFonts w:hint="cs"/>
          <w:rtl/>
        </w:rPr>
        <w:t xml:space="preserve">إنی شهدت مالکا قد سئل </w:t>
      </w:r>
      <w:r w:rsidR="009079B7">
        <w:rPr>
          <w:rStyle w:val="Char3"/>
          <w:rFonts w:hint="cs"/>
          <w:rtl/>
        </w:rPr>
        <w:t>عن ثمان وأ</w:t>
      </w:r>
      <w:r w:rsidRPr="00DA0A65">
        <w:rPr>
          <w:rStyle w:val="Char3"/>
          <w:rFonts w:hint="cs"/>
          <w:rtl/>
        </w:rPr>
        <w:t>ربعین مسألة فقال ف</w:t>
      </w:r>
      <w:r w:rsidR="009079B7">
        <w:rPr>
          <w:rStyle w:val="Char3"/>
          <w:rFonts w:hint="cs"/>
          <w:rtl/>
        </w:rPr>
        <w:t>ي</w:t>
      </w:r>
      <w:r w:rsidRPr="00DA0A65">
        <w:rPr>
          <w:rStyle w:val="Char3"/>
          <w:rFonts w:hint="cs"/>
          <w:rtl/>
        </w:rPr>
        <w:t xml:space="preserve"> اث</w:t>
      </w:r>
      <w:r w:rsidR="00DA0A65">
        <w:rPr>
          <w:rStyle w:val="Char3"/>
          <w:rFonts w:hint="cs"/>
          <w:rtl/>
        </w:rPr>
        <w:t>نتین و</w:t>
      </w:r>
      <w:r w:rsidRPr="00DA0A65">
        <w:rPr>
          <w:rStyle w:val="Char3"/>
          <w:rFonts w:hint="cs"/>
          <w:rtl/>
        </w:rPr>
        <w:t>ثلاثین منها: لا أدری</w:t>
      </w:r>
      <w:r w:rsidR="00DA0A65">
        <w:rPr>
          <w:rStyle w:val="Char3"/>
          <w:rFonts w:hint="cs"/>
          <w:rtl/>
        </w:rPr>
        <w:t>!</w:t>
      </w:r>
      <w:r w:rsidR="00DA0A65">
        <w:rPr>
          <w:rFonts w:ascii="Times New Roman" w:hAnsi="Times New Roman" w:cs="Traditional Arabic" w:hint="cs"/>
          <w:szCs w:val="28"/>
          <w:rtl/>
          <w:lang w:bidi="fa-IR"/>
        </w:rPr>
        <w:t>»</w:t>
      </w:r>
      <w:r w:rsidRPr="00060CBE">
        <w:rPr>
          <w:rStyle w:val="FootnoteReference"/>
          <w:rFonts w:cs="B Lotus"/>
          <w:sz w:val="28"/>
          <w:szCs w:val="28"/>
          <w:rtl/>
          <w:lang w:bidi="fa-IR"/>
        </w:rPr>
        <w:footnoteReference w:id="70"/>
      </w:r>
      <w:r w:rsidR="00DA0A65">
        <w:rPr>
          <w:rFonts w:ascii="Times New Roman" w:hAnsi="Times New Roman" w:cs="B Lotus" w:hint="cs"/>
          <w:szCs w:val="28"/>
          <w:rtl/>
          <w:lang w:bidi="fa-IR"/>
        </w:rPr>
        <w:t>.</w:t>
      </w:r>
      <w:r>
        <w:rPr>
          <w:rFonts w:ascii="Times New Roman" w:hAnsi="Times New Roman" w:cs="B Lotus" w:hint="cs"/>
          <w:szCs w:val="28"/>
          <w:rtl/>
          <w:lang w:bidi="fa-IR"/>
        </w:rPr>
        <w:t xml:space="preserve"> </w:t>
      </w:r>
      <w:r w:rsidR="00DA0A65" w:rsidRPr="00DA0A65">
        <w:rPr>
          <w:rFonts w:ascii="Times New Roman" w:hAnsi="Times New Roman" w:cs="Traditional Arabic" w:hint="cs"/>
          <w:sz w:val="22"/>
          <w:szCs w:val="26"/>
          <w:rtl/>
          <w:lang w:bidi="fa-IR"/>
        </w:rPr>
        <w:t>«</w:t>
      </w:r>
      <w:r w:rsidRPr="00DA0A65">
        <w:rPr>
          <w:rFonts w:ascii="Times New Roman" w:hAnsi="Times New Roman" w:cs="B Lotus" w:hint="cs"/>
          <w:sz w:val="22"/>
          <w:szCs w:val="26"/>
          <w:rtl/>
          <w:lang w:bidi="fa-IR"/>
        </w:rPr>
        <w:t>من در مجلسی شاهد بودم که از مالک (امام مدینه) چهل و هشت مس</w:t>
      </w:r>
      <w:r w:rsidR="00DA0A65" w:rsidRPr="00DA0A65">
        <w:rPr>
          <w:rFonts w:ascii="Times New Roman" w:hAnsi="Times New Roman" w:cs="B Lotus" w:hint="cs"/>
          <w:sz w:val="22"/>
          <w:szCs w:val="26"/>
          <w:rtl/>
          <w:lang w:bidi="fa-IR"/>
        </w:rPr>
        <w:t>ا</w:t>
      </w:r>
      <w:r w:rsidRPr="00DA0A65">
        <w:rPr>
          <w:rFonts w:ascii="Times New Roman" w:hAnsi="Times New Roman" w:cs="B Lotus" w:hint="cs"/>
          <w:sz w:val="22"/>
          <w:szCs w:val="26"/>
          <w:rtl/>
          <w:lang w:bidi="fa-IR"/>
        </w:rPr>
        <w:t>له سؤال کردند و او دربار</w:t>
      </w:r>
      <w:r w:rsidR="00DA0A65" w:rsidRPr="00DA0A65">
        <w:rPr>
          <w:rFonts w:ascii="Times New Roman" w:hAnsi="Times New Roman" w:cs="B Lotus" w:hint="cs"/>
          <w:sz w:val="22"/>
          <w:szCs w:val="26"/>
          <w:rtl/>
          <w:lang w:bidi="fa-IR"/>
        </w:rPr>
        <w:t>ه</w:t>
      </w:r>
      <w:r w:rsidRPr="00DA0A65">
        <w:rPr>
          <w:rFonts w:ascii="Times New Roman" w:hAnsi="Times New Roman" w:cs="B Lotus" w:hint="cs"/>
          <w:sz w:val="22"/>
          <w:szCs w:val="26"/>
          <w:rtl/>
          <w:lang w:bidi="fa-IR"/>
        </w:rPr>
        <w:t xml:space="preserve"> سی و دو مس</w:t>
      </w:r>
      <w:r w:rsidR="00DA0A65" w:rsidRPr="00DA0A65">
        <w:rPr>
          <w:rFonts w:ascii="Times New Roman" w:hAnsi="Times New Roman" w:cs="B Lotus" w:hint="cs"/>
          <w:sz w:val="22"/>
          <w:szCs w:val="26"/>
          <w:rtl/>
          <w:lang w:bidi="fa-IR"/>
        </w:rPr>
        <w:t>ا</w:t>
      </w:r>
      <w:r w:rsidRPr="00DA0A65">
        <w:rPr>
          <w:rFonts w:ascii="Times New Roman" w:hAnsi="Times New Roman" w:cs="B Lotus" w:hint="cs"/>
          <w:sz w:val="22"/>
          <w:szCs w:val="26"/>
          <w:rtl/>
          <w:lang w:bidi="fa-IR"/>
        </w:rPr>
        <w:t>له از آنها گفت: نمی‌دانم</w:t>
      </w:r>
      <w:r w:rsidR="00DA0A65" w:rsidRPr="00DA0A65">
        <w:rPr>
          <w:rFonts w:ascii="Times New Roman" w:hAnsi="Times New Roman" w:cs="Traditional Arabic" w:hint="cs"/>
          <w:sz w:val="22"/>
          <w:szCs w:val="26"/>
          <w:rtl/>
          <w:lang w:bidi="fa-IR"/>
        </w:rPr>
        <w:t>»</w:t>
      </w:r>
      <w:r w:rsidRPr="00DA0A65">
        <w:rPr>
          <w:rFonts w:ascii="Times New Roman" w:hAnsi="Times New Roman" w:cs="B Lotus" w:hint="cs"/>
          <w:sz w:val="22"/>
          <w:szCs w:val="26"/>
          <w:rtl/>
          <w:lang w:bidi="fa-IR"/>
        </w:rPr>
        <w:t>!</w:t>
      </w:r>
      <w:r w:rsidR="00DA0A65" w:rsidRPr="00DA0A65">
        <w:rPr>
          <w:rFonts w:ascii="Times New Roman" w:hAnsi="Times New Roman" w:cs="B Lotus" w:hint="cs"/>
          <w:sz w:val="22"/>
          <w:szCs w:val="26"/>
          <w:rtl/>
          <w:lang w:bidi="fa-IR"/>
        </w:rPr>
        <w:t>.</w:t>
      </w:r>
      <w:r w:rsidRPr="00DA0A65">
        <w:rPr>
          <w:rFonts w:ascii="Times New Roman" w:hAnsi="Times New Roman" w:cs="B Lotus" w:hint="cs"/>
          <w:sz w:val="22"/>
          <w:szCs w:val="26"/>
          <w:rtl/>
          <w:lang w:bidi="fa-IR"/>
        </w:rPr>
        <w:t xml:space="preserve"> </w:t>
      </w:r>
      <w:r>
        <w:rPr>
          <w:rFonts w:ascii="Times New Roman" w:hAnsi="Times New Roman" w:cs="B Lotus" w:hint="cs"/>
          <w:szCs w:val="28"/>
          <w:rtl/>
          <w:lang w:bidi="fa-IR"/>
        </w:rPr>
        <w:t>و این مالک، همان کسی است که کتاب الموّطأ را نگاشته و از راههای دور برای فهمیدن سُنن پیامبر و شیو</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زندگانی آن حضرت، بار سفر می‌بستند و بسوی او می‌شتافتند. </w:t>
      </w:r>
      <w:r w:rsidRPr="00DA0A65">
        <w:rPr>
          <w:rStyle w:val="Char1"/>
          <w:rFonts w:hint="cs"/>
          <w:rtl/>
        </w:rPr>
        <w:t>إلیه یشد الرحال!</w:t>
      </w:r>
    </w:p>
    <w:p w:rsidR="00773C80" w:rsidRDefault="00773C80"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غزالی در آداب مناظره گوید: </w:t>
      </w:r>
      <w:r w:rsidR="00DA0A65">
        <w:rPr>
          <w:rFonts w:ascii="Times New Roman" w:hAnsi="Times New Roman" w:cs="Traditional Arabic" w:hint="cs"/>
          <w:szCs w:val="28"/>
          <w:rtl/>
          <w:lang w:bidi="fa-IR"/>
        </w:rPr>
        <w:t>«</w:t>
      </w:r>
      <w:r w:rsidRPr="00DA0A65">
        <w:rPr>
          <w:rStyle w:val="Char3"/>
          <w:rFonts w:hint="cs"/>
          <w:rtl/>
        </w:rPr>
        <w:t>علی ال</w:t>
      </w:r>
      <w:r w:rsidR="00DA0A65">
        <w:rPr>
          <w:rStyle w:val="Char3"/>
          <w:rFonts w:hint="cs"/>
          <w:rtl/>
        </w:rPr>
        <w:t>ـ</w:t>
      </w:r>
      <w:r w:rsidRPr="00DA0A65">
        <w:rPr>
          <w:rStyle w:val="Char3"/>
          <w:rFonts w:hint="cs"/>
          <w:rtl/>
        </w:rPr>
        <w:t>مناظر أن یکون ف</w:t>
      </w:r>
      <w:r w:rsidR="00DA0A65">
        <w:rPr>
          <w:rStyle w:val="Char3"/>
          <w:rFonts w:hint="cs"/>
          <w:rtl/>
        </w:rPr>
        <w:t>ي</w:t>
      </w:r>
      <w:r w:rsidRPr="00DA0A65">
        <w:rPr>
          <w:rStyle w:val="Char3"/>
          <w:rFonts w:hint="cs"/>
          <w:rtl/>
        </w:rPr>
        <w:t xml:space="preserve"> طلب الحق کناشد ضالة لایفرق بین أن تظهر الضاله</w:t>
      </w:r>
      <w:r w:rsidR="00DA0A65">
        <w:rPr>
          <w:rStyle w:val="Char3"/>
          <w:rFonts w:hint="cs"/>
          <w:rtl/>
        </w:rPr>
        <w:t xml:space="preserve"> علی یده أو علی ید من یعاونه، و</w:t>
      </w:r>
      <w:r w:rsidRPr="00DA0A65">
        <w:rPr>
          <w:rStyle w:val="Char3"/>
          <w:rFonts w:hint="cs"/>
          <w:rtl/>
        </w:rPr>
        <w:t>یری رفیقه معینا لاخصما و</w:t>
      </w:r>
      <w:r w:rsidR="00DA0A65">
        <w:rPr>
          <w:rStyle w:val="Char3"/>
          <w:rFonts w:hint="cs"/>
          <w:rtl/>
        </w:rPr>
        <w:t>یشکره إذا عرفه الخطا و</w:t>
      </w:r>
      <w:r w:rsidRPr="00DA0A65">
        <w:rPr>
          <w:rStyle w:val="Char3"/>
          <w:rFonts w:hint="cs"/>
          <w:rtl/>
        </w:rPr>
        <w:t>أظهر له الحق</w:t>
      </w:r>
      <w:r w:rsidR="00DA0A65">
        <w:rPr>
          <w:rFonts w:ascii="Times New Roman" w:hAnsi="Times New Roman" w:cs="Traditional Arabic" w:hint="cs"/>
          <w:szCs w:val="28"/>
          <w:rtl/>
          <w:lang w:bidi="fa-IR"/>
        </w:rPr>
        <w:t>»</w:t>
      </w:r>
      <w:r w:rsidRPr="00060CBE">
        <w:rPr>
          <w:rStyle w:val="FootnoteReference"/>
          <w:rFonts w:cs="B Lotus"/>
          <w:sz w:val="28"/>
          <w:szCs w:val="28"/>
          <w:rtl/>
          <w:lang w:bidi="fa-IR"/>
        </w:rPr>
        <w:footnoteReference w:id="71"/>
      </w:r>
      <w:r w:rsidR="00DA0A65">
        <w:rPr>
          <w:rFonts w:ascii="Times New Roman" w:hAnsi="Times New Roman" w:cs="B Lotus" w:hint="cs"/>
          <w:szCs w:val="28"/>
          <w:rtl/>
          <w:lang w:bidi="fa-IR"/>
        </w:rPr>
        <w:t>.</w:t>
      </w:r>
      <w:r>
        <w:rPr>
          <w:rFonts w:ascii="Times New Roman" w:hAnsi="Times New Roman" w:cs="B Lotus" w:hint="cs"/>
          <w:szCs w:val="28"/>
          <w:rtl/>
          <w:lang w:bidi="fa-IR"/>
        </w:rPr>
        <w:t xml:space="preserve"> یعنی: </w:t>
      </w:r>
      <w:r w:rsidR="00DA0A65" w:rsidRPr="00DA0A65">
        <w:rPr>
          <w:rFonts w:ascii="Times New Roman" w:hAnsi="Times New Roman" w:cs="Traditional Arabic" w:hint="cs"/>
          <w:sz w:val="22"/>
          <w:szCs w:val="26"/>
          <w:rtl/>
          <w:lang w:bidi="fa-IR"/>
        </w:rPr>
        <w:t>«</w:t>
      </w:r>
      <w:r w:rsidRPr="00DA0A65">
        <w:rPr>
          <w:rFonts w:ascii="Times New Roman" w:hAnsi="Times New Roman" w:cs="B Lotus" w:hint="cs"/>
          <w:sz w:val="22"/>
          <w:szCs w:val="26"/>
          <w:rtl/>
          <w:lang w:bidi="fa-IR"/>
        </w:rPr>
        <w:t>آن کس که مناظره می‌کند باید در جستجوی حقّ مانند شخصی باشد که گمشده‌ای دارد و به دنبال آن می‌گردد و هیچ تفاوت ننهد که گمشده‌اش به دست او پیدا شود یا به دست یارش که با او مناظره می‌کند و باید تا بر همسخن خود، نه چون دشمن، بلکه ماند یاوری بنگرد و هرگاه او را با خطایش آشنا کرد و حق را برای وی آشکار ساخت اورا سپاس گزارد</w:t>
      </w:r>
      <w:r w:rsidR="00DA0A65" w:rsidRPr="00DA0A65">
        <w:rPr>
          <w:rFonts w:ascii="Times New Roman" w:hAnsi="Times New Roman" w:cs="Traditional Arabic" w:hint="cs"/>
          <w:sz w:val="22"/>
          <w:szCs w:val="26"/>
          <w:rtl/>
          <w:lang w:bidi="fa-IR"/>
        </w:rPr>
        <w:t>»</w:t>
      </w:r>
      <w:r w:rsidRPr="00DA0A65">
        <w:rPr>
          <w:rFonts w:ascii="Times New Roman" w:hAnsi="Times New Roman" w:cs="B Lotus" w:hint="cs"/>
          <w:sz w:val="22"/>
          <w:szCs w:val="26"/>
          <w:rtl/>
          <w:lang w:bidi="fa-IR"/>
        </w:rPr>
        <w:t>.</w:t>
      </w:r>
    </w:p>
    <w:p w:rsidR="00773C80" w:rsidRDefault="00773C80" w:rsidP="00DA0A6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ما می‌پرسیم اگر کسی با چنین</w:t>
      </w:r>
      <w:r w:rsidR="00DA0A65">
        <w:rPr>
          <w:rFonts w:ascii="Times New Roman" w:hAnsi="Times New Roman" w:cs="B Lotus" w:hint="cs"/>
          <w:szCs w:val="28"/>
          <w:rtl/>
          <w:lang w:bidi="fa-IR"/>
        </w:rPr>
        <w:t xml:space="preserve"> روحیه</w:t>
      </w:r>
      <w:r w:rsidR="00DA0A65">
        <w:rPr>
          <w:rFonts w:ascii="Times New Roman" w:hAnsi="Times New Roman" w:cs="B Lotus" w:hint="eastAsia"/>
          <w:szCs w:val="28"/>
          <w:rtl/>
          <w:lang w:bidi="fa-IR"/>
        </w:rPr>
        <w:t>‌</w:t>
      </w:r>
      <w:r>
        <w:rPr>
          <w:rFonts w:ascii="Times New Roman" w:hAnsi="Times New Roman" w:cs="B Lotus" w:hint="cs"/>
          <w:szCs w:val="28"/>
          <w:rtl/>
          <w:lang w:bidi="fa-IR"/>
        </w:rPr>
        <w:t>ای (که غزالی تذکار می‌دهد) به تحقیق در تاریخ اسلام پردازد آیا به درک صحیح سیر</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پیامبر اسلام نائل خواهد </w:t>
      </w:r>
      <w:r w:rsidR="00DA0A65">
        <w:rPr>
          <w:rFonts w:ascii="Times New Roman" w:hAnsi="Times New Roman" w:cs="B Lotus" w:hint="cs"/>
          <w:szCs w:val="28"/>
          <w:rtl/>
          <w:lang w:bidi="fa-IR"/>
        </w:rPr>
        <w:t>آ</w:t>
      </w:r>
      <w:r>
        <w:rPr>
          <w:rFonts w:ascii="Times New Roman" w:hAnsi="Times New Roman" w:cs="B Lotus" w:hint="cs"/>
          <w:szCs w:val="28"/>
          <w:rtl/>
          <w:lang w:bidi="fa-IR"/>
        </w:rPr>
        <w:t>مد؟ و آیا هم</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علمای اسلامی فاقد این روحیه بوده‌اند و تنها نویسند</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کتاب 23 سال از این نعمت برخوردار است؟!</w:t>
      </w:r>
      <w:r w:rsidR="00BF3B8E">
        <w:rPr>
          <w:rFonts w:ascii="Times New Roman" w:hAnsi="Times New Roman" w:cs="B Lotus" w:hint="cs"/>
          <w:szCs w:val="28"/>
          <w:rtl/>
          <w:lang w:bidi="fa-IR"/>
        </w:rPr>
        <w:t>.</w:t>
      </w:r>
    </w:p>
    <w:p w:rsidR="00BF3B8E" w:rsidRDefault="00773C80" w:rsidP="00DA0A65">
      <w:pPr>
        <w:pStyle w:val="StyleComplexBLotus12ptJustifiedFirstline05cmCharChar"/>
        <w:spacing w:line="240" w:lineRule="auto"/>
        <w:rPr>
          <w:rFonts w:ascii="Times New Roman" w:hAnsi="Times New Roman" w:cs="B Lotus"/>
          <w:sz w:val="32"/>
          <w:szCs w:val="32"/>
          <w:rtl/>
          <w:lang w:bidi="fa-IR"/>
        </w:rPr>
      </w:pPr>
      <w:r>
        <w:rPr>
          <w:rFonts w:ascii="Times New Roman" w:hAnsi="Times New Roman" w:cs="B Lotus" w:hint="cs"/>
          <w:szCs w:val="28"/>
          <w:rtl/>
          <w:lang w:bidi="fa-IR"/>
        </w:rPr>
        <w:t>ثالثاً راه حلّی که نویسند</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23 سال پیشنهاد می‌نماید یعنی «بدون داشتن هیچ عقیده</w:t>
      </w:r>
      <w:r>
        <w:rPr>
          <w:rFonts w:ascii="Times New Roman" w:hAnsi="Times New Roman" w:cs="B Lotus" w:hint="eastAsia"/>
          <w:szCs w:val="28"/>
          <w:rtl/>
          <w:lang w:bidi="fa-IR"/>
        </w:rPr>
        <w:t>‌</w:t>
      </w:r>
      <w:r>
        <w:rPr>
          <w:rFonts w:ascii="Times New Roman" w:hAnsi="Times New Roman" w:cs="B Lotus" w:hint="cs"/>
          <w:szCs w:val="28"/>
          <w:rtl/>
          <w:lang w:bidi="fa-IR"/>
        </w:rPr>
        <w:t>ای به پژوهش پرداختن»، مشکل گرایش به موهومات را حلّ نمی‌کند! زیرا چه بسا که آدمی در همان بی‌عقیده‌</w:t>
      </w:r>
      <w:r w:rsidR="00DA0A65">
        <w:rPr>
          <w:rFonts w:ascii="Times New Roman" w:hAnsi="Times New Roman" w:cs="B Lotus" w:hint="cs"/>
          <w:szCs w:val="28"/>
          <w:rtl/>
          <w:lang w:bidi="fa-IR"/>
        </w:rPr>
        <w:t xml:space="preserve"> </w:t>
      </w:r>
      <w:r>
        <w:rPr>
          <w:rFonts w:ascii="Times New Roman" w:hAnsi="Times New Roman" w:cs="B Lotus" w:hint="cs"/>
          <w:szCs w:val="28"/>
          <w:rtl/>
          <w:lang w:bidi="fa-IR"/>
        </w:rPr>
        <w:t>بودن متعصّب گردد و تمایل بر حفظ آن حالت در او راسخ شود، به طوریکه، اگر دلائل مثبتی هم بر لزوم</w:t>
      </w:r>
      <w:r w:rsidR="00DA0A65">
        <w:rPr>
          <w:rFonts w:ascii="Times New Roman" w:hAnsi="Times New Roman" w:cs="B Lotus" w:hint="cs"/>
          <w:szCs w:val="28"/>
          <w:rtl/>
          <w:lang w:bidi="fa-IR"/>
        </w:rPr>
        <w:t xml:space="preserve"> </w:t>
      </w:r>
      <w:r>
        <w:rPr>
          <w:rFonts w:ascii="Times New Roman" w:hAnsi="Times New Roman" w:cs="B Lotus" w:hint="cs"/>
          <w:szCs w:val="28"/>
          <w:rtl/>
          <w:lang w:bidi="fa-IR"/>
        </w:rPr>
        <w:t>‌داشتن عقیده‌ای پیدا کند، دست از آن حالت بر ندارد که به قول حکمیان: «خوپذیر است نفس انسانی»! بنابراین راه چاره همان است که آدمی برای وصول به تقوای علمی، خود را تربیت کند، یعنی دقّت و انصاف در تحقیق را همواره پیشه سازد. تنها از این طریق است که دسترسی به حقایق برای انسان میسّر می‌شود، خواه آدمی عقیده‌ای داشته باشد و خواه از عقیده، عاری باشد و این همان راه</w:t>
      </w:r>
      <w:r>
        <w:rPr>
          <w:rFonts w:ascii="Times New Roman" w:hAnsi="Times New Roman" w:cs="B Lotus" w:hint="eastAsia"/>
          <w:szCs w:val="28"/>
          <w:rtl/>
          <w:lang w:bidi="fa-IR"/>
        </w:rPr>
        <w:t>‌</w:t>
      </w:r>
      <w:r w:rsidR="00DA0A65">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حلّی است که قرآن مجید بندگان خدا </w:t>
      </w:r>
      <w:r w:rsidR="00BF3B8E">
        <w:rPr>
          <w:rFonts w:ascii="Times New Roman" w:hAnsi="Times New Roman" w:cs="B Lotus" w:hint="cs"/>
          <w:szCs w:val="28"/>
          <w:rtl/>
          <w:lang w:bidi="fa-IR"/>
        </w:rPr>
        <w:t>را بدینگونه به آن ترغیب می‌کند: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لَّذِينَ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جَ</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هَدُواْ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فِينَا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لَنَه</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دِيَنَّهُم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سُبُلَنَا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[العنکبوت: 69]</w:t>
      </w:r>
      <w:r>
        <w:rPr>
          <w:rFonts w:ascii="Times New Roman" w:hAnsi="Times New Roman" w:cs="B Lotus" w:hint="cs"/>
          <w:szCs w:val="28"/>
          <w:rtl/>
          <w:lang w:bidi="fa-IR"/>
        </w:rPr>
        <w:t>.</w:t>
      </w:r>
    </w:p>
    <w:p w:rsidR="00773C80" w:rsidRDefault="00DA0A65" w:rsidP="00DA0A65">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کسانی که به سخت‌کوشی دربار</w:t>
      </w:r>
      <w:r>
        <w:rPr>
          <w:rFonts w:ascii="Times New Roman" w:hAnsi="Times New Roman" w:cs="B Lotus" w:hint="cs"/>
          <w:sz w:val="26"/>
          <w:szCs w:val="26"/>
          <w:rtl/>
          <w:lang w:bidi="fa-IR"/>
        </w:rPr>
        <w:t>ه</w:t>
      </w:r>
      <w:r w:rsidR="00773C80">
        <w:rPr>
          <w:rFonts w:ascii="Times New Roman" w:hAnsi="Times New Roman" w:cs="B Lotus" w:hint="cs"/>
          <w:sz w:val="26"/>
          <w:szCs w:val="26"/>
          <w:rtl/>
          <w:lang w:bidi="fa-IR"/>
        </w:rPr>
        <w:t xml:space="preserve"> ما پردازند آنانرا به راههای خویش هدایت می‌کنیم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lang w:bidi="fa-IR"/>
        </w:rPr>
        <w:t>فَبَشِّر</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عِبَادِ</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١٧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لَّذِينَ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يَس</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تَمِعُونَ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قَو</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فَيَتَّبِعُونَ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أَح</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سَنَهُ</w:t>
      </w:r>
      <w:r w:rsidR="006A032F" w:rsidRPr="006A032F">
        <w:rPr>
          <w:rFonts w:ascii="KFGQPC Uthmanic Script HAFS" w:cs="KFGQPC Uthmanic Script HAFS" w:hint="cs"/>
          <w:sz w:val="28"/>
          <w:szCs w:val="28"/>
          <w:rtl/>
          <w:lang w:bidi="fa-IR"/>
        </w:rPr>
        <w:t>ۥٓۚ</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أُوْلَ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ئِكَ</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لَّذِينَ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هَدَى</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هُمُ</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للَّهُ</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وَأُوْلَ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ئِكَ</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هُم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أُوْلُواْ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أَل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بَ</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بِ</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١٨</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[الزمر: 17-18]</w:t>
      </w:r>
      <w:r>
        <w:rPr>
          <w:rFonts w:ascii="Times New Roman" w:hAnsi="Times New Roman" w:cs="B Lotus" w:hint="cs"/>
          <w:szCs w:val="28"/>
          <w:rtl/>
          <w:lang w:bidi="fa-IR"/>
        </w:rPr>
        <w:t>.</w:t>
      </w:r>
    </w:p>
    <w:p w:rsidR="00773C80" w:rsidRPr="00060CBE" w:rsidRDefault="00DA0A65" w:rsidP="00DA0A65">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پس آن بندگانم را نوید ده که به هر سخن گوش می‌دهند سپس بهترین سخن را پیروی می‌کنند، آنها را خدا هدایت کرده است</w:t>
      </w:r>
      <w:r>
        <w:rPr>
          <w:rFonts w:ascii="Times New Roman" w:hAnsi="Times New Roman" w:cs="Traditional Arabic" w:hint="cs"/>
          <w:sz w:val="26"/>
          <w:szCs w:val="26"/>
          <w:rtl/>
          <w:lang w:bidi="fa-IR"/>
        </w:rPr>
        <w:t>»</w:t>
      </w:r>
      <w:r w:rsidR="00773C80" w:rsidRPr="00060CBE">
        <w:rPr>
          <w:rStyle w:val="FootnoteReference"/>
          <w:rFonts w:cs="B Lotus"/>
          <w:sz w:val="28"/>
          <w:szCs w:val="28"/>
          <w:rtl/>
          <w:lang w:bidi="fa-IR"/>
        </w:rPr>
        <w:footnoteReference w:id="72"/>
      </w:r>
      <w:r w:rsidR="006A032F">
        <w:rPr>
          <w:rFonts w:ascii="Times New Roman" w:hAnsi="Times New Roman" w:cs="B Lotus" w:hint="cs"/>
          <w:sz w:val="26"/>
          <w:szCs w:val="26"/>
          <w:rtl/>
          <w:lang w:bidi="fa-IR"/>
        </w:rPr>
        <w:t>.</w:t>
      </w:r>
    </w:p>
    <w:p w:rsidR="00773C80" w:rsidRDefault="00773C80" w:rsidP="00DA0A6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نوی</w:t>
      </w:r>
      <w:r w:rsidRPr="009068A9">
        <w:rPr>
          <w:rFonts w:ascii="Times New Roman" w:hAnsi="Times New Roman" w:cs="B Lotus" w:hint="cs"/>
          <w:sz w:val="28"/>
          <w:szCs w:val="28"/>
          <w:rtl/>
          <w:lang w:bidi="fa-IR"/>
        </w:rPr>
        <w:t>سند</w:t>
      </w:r>
      <w:r w:rsidR="00DA0A65">
        <w:rPr>
          <w:rFonts w:ascii="Times New Roman" w:hAnsi="Times New Roman" w:cs="B Lotus" w:hint="cs"/>
          <w:sz w:val="28"/>
          <w:szCs w:val="28"/>
          <w:rtl/>
          <w:lang w:bidi="fa-IR"/>
        </w:rPr>
        <w:t>ه</w:t>
      </w:r>
      <w:r w:rsidRPr="009068A9">
        <w:rPr>
          <w:rFonts w:ascii="Times New Roman" w:hAnsi="Times New Roman" w:cs="B Lotus" w:hint="cs"/>
          <w:sz w:val="28"/>
          <w:szCs w:val="28"/>
          <w:rtl/>
          <w:lang w:bidi="fa-IR"/>
        </w:rPr>
        <w:t xml:space="preserve"> 23 سال در پی سخنان گذشته شرحی آورده مبنی بر اینکه حضرت محّمد</w:t>
      </w:r>
      <w:r w:rsidRPr="009068A9">
        <w:rPr>
          <w:rFonts w:ascii="Times New Roman" w:hAnsi="Times New Roman" w:cs="B Lotus" w:hint="cs"/>
          <w:sz w:val="28"/>
          <w:szCs w:val="28"/>
          <w:lang w:bidi="fa-IR"/>
        </w:rPr>
        <w:sym w:font="AGA Arabesque" w:char="F072"/>
      </w:r>
      <w:r>
        <w:rPr>
          <w:rFonts w:ascii="Times New Roman" w:hAnsi="Times New Roman" w:cs="B Lotus" w:hint="cs"/>
          <w:szCs w:val="28"/>
          <w:rtl/>
          <w:lang w:bidi="fa-IR"/>
        </w:rPr>
        <w:t xml:space="preserve"> از</w:t>
      </w:r>
      <w:r w:rsidR="00DA0A65">
        <w:rPr>
          <w:rFonts w:ascii="Times New Roman" w:hAnsi="Times New Roman" w:cs="B Lotus" w:hint="cs"/>
          <w:szCs w:val="28"/>
          <w:rtl/>
          <w:lang w:bidi="fa-IR"/>
        </w:rPr>
        <w:t xml:space="preserve"> </w:t>
      </w:r>
      <w:r>
        <w:rPr>
          <w:rFonts w:ascii="Times New Roman" w:hAnsi="Times New Roman" w:cs="B Lotus" w:hint="cs"/>
          <w:szCs w:val="28"/>
          <w:rtl/>
          <w:lang w:bidi="fa-IR"/>
        </w:rPr>
        <w:t>معاصرین خویش کاملاً متمایز بوده است ولی مردم روزگار او چون به عقاید و رسوم خرافی، خوگرفته بودند و یا مانند ابوجهل داعی</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تفوّق بر «بنی عبدمناف» را داشتند با آن حضرت به ستیزه برخاستند بویژه که برخی از آنان در اثر خودخواهی و به اتّکای مالداری، متوقّع بودند که اگر رسالتی در کار باشد نصیب ایشان شود! البتّه گروهی روشن‌بین و نیک</w:t>
      </w:r>
      <w:r>
        <w:rPr>
          <w:rFonts w:ascii="Times New Roman" w:hAnsi="Times New Roman" w:cs="B Lotus" w:hint="eastAsia"/>
          <w:szCs w:val="28"/>
          <w:rtl/>
          <w:lang w:bidi="fa-IR"/>
        </w:rPr>
        <w:t>‌اندیش چون ابوبکر هم در میان آنان بسر می‌بردند که سخن حق را از پیامبر پذیرفتند...</w:t>
      </w:r>
      <w:r>
        <w:rPr>
          <w:rFonts w:ascii="Times New Roman" w:hAnsi="Times New Roman" w:cs="B Lotus" w:hint="cs"/>
          <w:szCs w:val="28"/>
          <w:rtl/>
          <w:lang w:bidi="fa-IR"/>
        </w:rPr>
        <w:t xml:space="preserve"> .</w:t>
      </w:r>
      <w:r>
        <w:rPr>
          <w:rFonts w:ascii="Times New Roman" w:hAnsi="Times New Roman" w:cs="B Lotus" w:hint="eastAsia"/>
          <w:szCs w:val="28"/>
          <w:rtl/>
          <w:lang w:bidi="fa-IR"/>
        </w:rPr>
        <w:t xml:space="preserve"> (صفح</w:t>
      </w:r>
      <w:r w:rsidR="00DA0A65">
        <w:rPr>
          <w:rFonts w:ascii="Times New Roman" w:hAnsi="Times New Roman" w:cs="B Lotus" w:hint="cs"/>
          <w:szCs w:val="28"/>
          <w:rtl/>
          <w:lang w:bidi="fa-IR"/>
        </w:rPr>
        <w:t>ه</w:t>
      </w:r>
      <w:r>
        <w:rPr>
          <w:rFonts w:ascii="Times New Roman" w:hAnsi="Times New Roman" w:cs="B Lotus" w:hint="eastAsia"/>
          <w:szCs w:val="28"/>
          <w:rtl/>
          <w:lang w:bidi="fa-IR"/>
        </w:rPr>
        <w:t xml:space="preserve"> 8 و 9 و 10 کتاب)</w:t>
      </w:r>
    </w:p>
    <w:p w:rsidR="00773C80" w:rsidRPr="009068A9" w:rsidRDefault="00773C80" w:rsidP="00DA0A6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این گفتار متناسب با بحث گذشته نیست و گویا رشت</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سخن در اینجا از کف نویسنده به در رفته است! زیرا سخن </w:t>
      </w:r>
      <w:r w:rsidR="00DA0A65">
        <w:rPr>
          <w:rFonts w:ascii="Times New Roman" w:hAnsi="Times New Roman" w:cs="B Lotus" w:hint="cs"/>
          <w:szCs w:val="28"/>
          <w:rtl/>
          <w:lang w:bidi="fa-IR"/>
        </w:rPr>
        <w:t>ا</w:t>
      </w:r>
      <w:r>
        <w:rPr>
          <w:rFonts w:ascii="Times New Roman" w:hAnsi="Times New Roman" w:cs="B Lotus" w:hint="cs"/>
          <w:szCs w:val="28"/>
          <w:rtl/>
          <w:lang w:bidi="fa-IR"/>
        </w:rPr>
        <w:t>صلی او بر سر آن بود که «مسلمین و ترسایان باختری به علّت داشتن عقاید پیشین، هیچکدام نتوانسته‌اند وقایع زندگانی حض</w:t>
      </w:r>
      <w:r w:rsidRPr="009068A9">
        <w:rPr>
          <w:rFonts w:ascii="Times New Roman" w:hAnsi="Times New Roman" w:cs="B Lotus" w:hint="cs"/>
          <w:sz w:val="28"/>
          <w:szCs w:val="28"/>
          <w:rtl/>
          <w:lang w:bidi="fa-IR"/>
        </w:rPr>
        <w:t>رت محمّد</w:t>
      </w:r>
      <w:r w:rsidRPr="009068A9">
        <w:rPr>
          <w:rFonts w:ascii="Times New Roman" w:hAnsi="Times New Roman" w:cs="B Lotus" w:hint="cs"/>
          <w:sz w:val="28"/>
          <w:szCs w:val="28"/>
          <w:lang w:bidi="fa-IR"/>
        </w:rPr>
        <w:sym w:font="AGA Arabesque" w:char="F072"/>
      </w:r>
      <w:r w:rsidRPr="009068A9">
        <w:rPr>
          <w:rFonts w:ascii="Times New Roman" w:hAnsi="Times New Roman" w:cs="B Lotus" w:hint="cs"/>
          <w:sz w:val="28"/>
          <w:szCs w:val="28"/>
          <w:rtl/>
          <w:lang w:bidi="fa-IR"/>
        </w:rPr>
        <w:t xml:space="preserve"> را به درستی بنویسند»!</w:t>
      </w:r>
      <w:r w:rsidR="00DA0A65">
        <w:rPr>
          <w:rFonts w:ascii="Times New Roman" w:hAnsi="Times New Roman" w:cs="B Lotus" w:hint="cs"/>
          <w:sz w:val="28"/>
          <w:szCs w:val="28"/>
          <w:rtl/>
          <w:lang w:bidi="fa-IR"/>
        </w:rPr>
        <w:t>.</w:t>
      </w:r>
    </w:p>
    <w:p w:rsidR="00773C80" w:rsidRDefault="00773C80" w:rsidP="00DA0A65">
      <w:pPr>
        <w:pStyle w:val="StyleComplexBLotus12ptJustifiedFirstline05cmCharChar"/>
        <w:widowControl w:val="0"/>
        <w:spacing w:line="240" w:lineRule="auto"/>
        <w:rPr>
          <w:rFonts w:ascii="Times New Roman" w:hAnsi="Times New Roman" w:cs="B Lotus"/>
          <w:sz w:val="28"/>
          <w:szCs w:val="28"/>
          <w:rtl/>
          <w:lang w:bidi="fa-IR"/>
        </w:rPr>
      </w:pPr>
      <w:r w:rsidRPr="009068A9">
        <w:rPr>
          <w:rFonts w:ascii="Times New Roman" w:hAnsi="Times New Roman" w:cs="B Lotus" w:hint="cs"/>
          <w:sz w:val="28"/>
          <w:szCs w:val="28"/>
          <w:rtl/>
          <w:lang w:bidi="fa-IR"/>
        </w:rPr>
        <w:t>اگر مسلمانانِ نخستین چون ابوبکر، یا کافران روزگار پیامبر چون ابوجهل، دربار</w:t>
      </w:r>
      <w:r w:rsidR="00DA0A65">
        <w:rPr>
          <w:rFonts w:ascii="Times New Roman" w:hAnsi="Times New Roman" w:cs="B Lotus" w:hint="cs"/>
          <w:sz w:val="28"/>
          <w:szCs w:val="28"/>
          <w:rtl/>
          <w:lang w:bidi="fa-IR"/>
        </w:rPr>
        <w:t>ه</w:t>
      </w:r>
      <w:r w:rsidRPr="009068A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سیر</w:t>
      </w:r>
      <w:r w:rsidR="00DA0A6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 کتابی نگاشته بودند البتّه جا داشت که نویسند</w:t>
      </w:r>
      <w:r w:rsidR="00DA0A6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اینجا ذکری از ایشان به میان آورد و با</w:t>
      </w:r>
      <w:r w:rsidR="00DA0A6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شواهدی از آثار هر کدام نشان دهد که در تحقیقات تاریخ، داشتن عقاید پیشین، مانع درک صحیح تاریخ می‌شود، امّا نه ابوبکر کتابی در سیره النّبی نگاشته و نه ابوجهل در</w:t>
      </w:r>
      <w:r w:rsidR="00DA0A6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این باره اثری به جای گذاشته! ناچار باید گفت که نویسند</w:t>
      </w:r>
      <w:r w:rsidR="00DA0A6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اینجا به پریشان‌گویی درافتاده است!</w:t>
      </w:r>
      <w:r w:rsidR="00DA0A65">
        <w:rPr>
          <w:rFonts w:ascii="Times New Roman" w:hAnsi="Times New Roman" w:cs="B Lotus" w:hint="cs"/>
          <w:sz w:val="28"/>
          <w:szCs w:val="28"/>
          <w:rtl/>
          <w:lang w:bidi="fa-IR"/>
        </w:rPr>
        <w:t>.</w:t>
      </w:r>
    </w:p>
    <w:p w:rsidR="00773C80" w:rsidRDefault="00773C80" w:rsidP="00DA0A65">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اینکه بگذریم، مگر نه آنکه دین ابوبکر و ابوجهل یپش از ظهور اسلام یکی بود و هر دو بُت‌پرستی می‌کردند؟ پس چرا عقید</w:t>
      </w:r>
      <w:r w:rsidR="00DA0A6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پیشین مانع نشد تا ابوبکر سخن حق را از پیامبر بپذیرد ولی همان عقیده، ابوجهل را از پذیرش حقایق باز داشت؟</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عقاید پیشین همواره مانع درک صحیح و ایمان سلیم نمی‌شود، آنچه مردم را از فهمیدن حقایق و گرایش به آنها باز می‌دارد نداشتن «دقّت و انصاف» است که خود علل گوناگون می‌تواند داشت و از عوامل مختلف سرچشمه می‌گیرد.</w:t>
      </w:r>
    </w:p>
    <w:p w:rsidR="00773C80" w:rsidRPr="009068A9" w:rsidRDefault="00773C80" w:rsidP="00031E01">
      <w:pPr>
        <w:pStyle w:val="a1"/>
        <w:rPr>
          <w:rtl/>
        </w:rPr>
      </w:pPr>
      <w:bookmarkStart w:id="27" w:name="_Toc139264440"/>
      <w:bookmarkStart w:id="28" w:name="_Toc341738204"/>
      <w:r>
        <w:rPr>
          <w:rFonts w:hint="cs"/>
          <w:rtl/>
        </w:rPr>
        <w:t>مسلمین و ماجرای معراج</w:t>
      </w:r>
      <w:bookmarkEnd w:id="27"/>
      <w:bookmarkEnd w:id="28"/>
    </w:p>
    <w:p w:rsidR="00773C80" w:rsidRDefault="00773C80" w:rsidP="00DA0A6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دنبال</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سخن را بدینگونه ادامه می‌دهد: </w:t>
      </w:r>
    </w:p>
    <w:p w:rsidR="00DA0A65" w:rsidRDefault="00DA0A65" w:rsidP="00DA0A6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یک نمونه و شاهدروشن و غیر</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قابل انکار بما نشان می‌دهد که چگونه بسیاری از تصوّرات و پندارها جان می‌گیرد و فرع زائد بر اصل می‌شود. قرآن محکم</w:t>
      </w:r>
      <w:r>
        <w:rPr>
          <w:rFonts w:ascii="Times New Roman" w:hAnsi="Times New Roman" w:cs="B Lotus" w:hint="eastAsia"/>
          <w:szCs w:val="28"/>
          <w:rtl/>
          <w:lang w:bidi="fa-IR"/>
        </w:rPr>
        <w:t>‌</w:t>
      </w:r>
      <w:r w:rsidR="00773C80">
        <w:rPr>
          <w:rFonts w:ascii="Times New Roman" w:hAnsi="Times New Roman" w:cs="B Lotus" w:hint="cs"/>
          <w:szCs w:val="28"/>
          <w:rtl/>
          <w:lang w:bidi="fa-IR"/>
        </w:rPr>
        <w:t>ترین سند مسلمین است. در آغاز سور</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«الاسرا»</w:t>
      </w:r>
      <w:r w:rsidR="00773C80" w:rsidRPr="00060CBE">
        <w:rPr>
          <w:rStyle w:val="FootnoteReference"/>
          <w:rFonts w:cs="B Lotus"/>
          <w:sz w:val="28"/>
          <w:szCs w:val="28"/>
          <w:rtl/>
          <w:lang w:bidi="fa-IR"/>
        </w:rPr>
        <w:footnoteReference w:id="73"/>
      </w:r>
      <w:r w:rsidR="00773C80">
        <w:rPr>
          <w:rFonts w:ascii="Times New Roman" w:hAnsi="Times New Roman" w:cs="B Lotus" w:hint="cs"/>
          <w:szCs w:val="28"/>
          <w:rtl/>
          <w:lang w:bidi="fa-IR"/>
        </w:rPr>
        <w:t xml:space="preserve"> که از سوره‌های مکّی است و قضی</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معراج از آن سرچشمه می‌گیرد آیه‌ای است ساده و قابل توجیه و </w:t>
      </w:r>
      <w:r>
        <w:rPr>
          <w:rFonts w:ascii="Times New Roman" w:hAnsi="Times New Roman" w:cs="B Lotus" w:hint="cs"/>
          <w:szCs w:val="28"/>
          <w:rtl/>
          <w:lang w:bidi="fa-IR"/>
        </w:rPr>
        <w:t>تعقّل:</w:t>
      </w:r>
    </w:p>
    <w:p w:rsidR="00773C80" w:rsidRDefault="00DA0A65" w:rsidP="00DA0A65">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Pr>
          <w:rFonts w:ascii="KFGQPC Uthmanic Script HAFS" w:cs="KFGQPC Uthmanic Script HAFS" w:hint="eastAsia"/>
          <w:sz w:val="29"/>
          <w:szCs w:val="29"/>
          <w:rtl/>
          <w:lang w:bidi="fa-IR"/>
        </w:rPr>
        <w:t>سُب</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حَ</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لَّذِي</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أَس</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رَى</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بِعَب</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دِهِ</w:t>
      </w:r>
      <w:r>
        <w:rPr>
          <w:rFonts w:ascii="KFGQPC Uthmanic Script HAFS" w:cs="KFGQPC Uthmanic Script HAFS" w:hint="cs"/>
          <w:sz w:val="29"/>
          <w:szCs w:val="29"/>
          <w:rtl/>
          <w:lang w:bidi="fa-IR"/>
        </w:rPr>
        <w:t>ۦ</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لَي</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مَس</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جِدِ</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حَرَامِ</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إِلَى</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مَس</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جِدِ</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أَق</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صَا</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لَّذِي</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بَ</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رَك</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نَا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حَو</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لَهُ</w:t>
      </w:r>
      <w:r>
        <w:rPr>
          <w:rFonts w:ascii="KFGQPC Uthmanic Script HAFS" w:cs="KFGQPC Uthmanic Script HAFS" w:hint="cs"/>
          <w:sz w:val="29"/>
          <w:szCs w:val="29"/>
          <w:rtl/>
          <w:lang w:bidi="fa-IR"/>
        </w:rPr>
        <w:t>ۥ</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لِنُرِيَهُ</w:t>
      </w:r>
      <w:r>
        <w:rPr>
          <w:rFonts w:ascii="KFGQPC Uthmanic Script HAFS" w:cs="KFGQPC Uthmanic Script HAFS" w:hint="cs"/>
          <w:sz w:val="29"/>
          <w:szCs w:val="29"/>
          <w:rtl/>
          <w:lang w:bidi="fa-IR"/>
        </w:rPr>
        <w:t>ۥ</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مِن</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ءَايَ</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تِنَا</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إِنَّهُ</w:t>
      </w:r>
      <w:r>
        <w:rPr>
          <w:rFonts w:ascii="KFGQPC Uthmanic Script HAFS" w:cs="KFGQPC Uthmanic Script HAFS" w:hint="cs"/>
          <w:sz w:val="29"/>
          <w:szCs w:val="29"/>
          <w:rtl/>
          <w:lang w:bidi="fa-IR"/>
        </w:rPr>
        <w:t>ۥ</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هُوَ</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لسَّمِيعُ</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بَصِيرُ</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١</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[الإسراء: 1]</w:t>
      </w:r>
      <w:r>
        <w:rPr>
          <w:rFonts w:ascii="Times New Roman" w:hAnsi="Times New Roman" w:cs="B Lotus" w:hint="cs"/>
          <w:szCs w:val="28"/>
          <w:rtl/>
          <w:lang w:bidi="fa-IR"/>
        </w:rPr>
        <w:t>.</w:t>
      </w:r>
    </w:p>
    <w:p w:rsidR="00773C80" w:rsidRDefault="00773C80" w:rsidP="00DA0A6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هیچ</w:t>
      </w:r>
      <w:r w:rsidR="009079B7">
        <w:rPr>
          <w:rFonts w:ascii="Times New Roman" w:hAnsi="Times New Roman" w:cs="B Lotus" w:hint="eastAsia"/>
          <w:szCs w:val="28"/>
          <w:rtl/>
          <w:lang w:bidi="fa-IR"/>
        </w:rPr>
        <w:t>‌</w:t>
      </w:r>
      <w:r>
        <w:rPr>
          <w:rFonts w:ascii="Times New Roman" w:hAnsi="Times New Roman" w:cs="B Lotus" w:hint="cs"/>
          <w:szCs w:val="28"/>
          <w:rtl/>
          <w:lang w:bidi="fa-IR"/>
        </w:rPr>
        <w:t>گونه ابهامی در این آی</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شریفه نیست. می‌فرماید: بزرگ و منزّه است خدایی که بندة خود را شبانه از مسجد</w:t>
      </w:r>
      <w:r w:rsidR="00DA0A65">
        <w:rPr>
          <w:rFonts w:ascii="Times New Roman" w:hAnsi="Times New Roman" w:cs="B Lotus" w:hint="cs"/>
          <w:szCs w:val="28"/>
          <w:rtl/>
          <w:lang w:bidi="fa-IR"/>
        </w:rPr>
        <w:t xml:space="preserve"> </w:t>
      </w:r>
      <w:r>
        <w:rPr>
          <w:rFonts w:ascii="Times New Roman" w:hAnsi="Times New Roman" w:cs="B Lotus" w:hint="cs"/>
          <w:szCs w:val="28"/>
          <w:rtl/>
          <w:lang w:bidi="fa-IR"/>
        </w:rPr>
        <w:t>الحرام به مسجد ال</w:t>
      </w:r>
      <w:r w:rsidR="00DA0A65">
        <w:rPr>
          <w:rFonts w:ascii="Times New Roman" w:hAnsi="Times New Roman" w:cs="B Lotus" w:hint="cs"/>
          <w:szCs w:val="28"/>
          <w:rtl/>
          <w:lang w:bidi="fa-IR"/>
        </w:rPr>
        <w:t>ا</w:t>
      </w:r>
      <w:r>
        <w:rPr>
          <w:rFonts w:ascii="Times New Roman" w:hAnsi="Times New Roman" w:cs="B Lotus" w:hint="cs"/>
          <w:szCs w:val="28"/>
          <w:rtl/>
          <w:lang w:bidi="fa-IR"/>
        </w:rPr>
        <w:t>قصی که پیرامون آنرا مبارک ساخته‌ایم سیر داد تا آیات خود را بدو نشان دهد</w:t>
      </w:r>
      <w:r w:rsidRPr="00060CBE">
        <w:rPr>
          <w:rStyle w:val="FootnoteReference"/>
          <w:rFonts w:cs="B Lotus"/>
          <w:sz w:val="28"/>
          <w:szCs w:val="28"/>
          <w:rtl/>
          <w:lang w:bidi="fa-IR"/>
        </w:rPr>
        <w:footnoteReference w:id="74"/>
      </w:r>
      <w:r>
        <w:rPr>
          <w:rFonts w:ascii="Times New Roman" w:hAnsi="Times New Roman" w:cs="B Lotus" w:hint="cs"/>
          <w:szCs w:val="28"/>
          <w:rtl/>
          <w:lang w:bidi="fa-IR"/>
        </w:rPr>
        <w:t>. این آیه را می‌تو</w:t>
      </w:r>
      <w:r w:rsidR="00DA0A65">
        <w:rPr>
          <w:rFonts w:ascii="Times New Roman" w:hAnsi="Times New Roman" w:cs="B Lotus" w:hint="cs"/>
          <w:szCs w:val="28"/>
          <w:rtl/>
          <w:lang w:bidi="fa-IR"/>
        </w:rPr>
        <w:t>ان بر یک سیر معنوی حمل کرد، این</w:t>
      </w:r>
      <w:r w:rsidR="00DA0A65">
        <w:rPr>
          <w:rFonts w:ascii="Times New Roman" w:hAnsi="Times New Roman" w:cs="B Lotus" w:hint="eastAsia"/>
          <w:szCs w:val="28"/>
          <w:rtl/>
          <w:lang w:bidi="fa-IR"/>
        </w:rPr>
        <w:t>‌</w:t>
      </w:r>
      <w:r>
        <w:rPr>
          <w:rFonts w:ascii="Times New Roman" w:hAnsi="Times New Roman" w:cs="B Lotus" w:hint="cs"/>
          <w:szCs w:val="28"/>
          <w:rtl/>
          <w:lang w:bidi="fa-IR"/>
        </w:rPr>
        <w:t>گونه سیرها برای اشخاصیکه در خویش فرو می‌روند و سرگرم رؤیای روحی خویشند روی می‌دهد ولی در میان مسلمین پیرامون این آیه ساده داستان</w:t>
      </w:r>
      <w:r w:rsidR="00DA0A65">
        <w:rPr>
          <w:rFonts w:ascii="Times New Roman" w:hAnsi="Times New Roman" w:cs="B Lotus" w:hint="eastAsia"/>
          <w:szCs w:val="28"/>
          <w:rtl/>
          <w:lang w:bidi="fa-IR"/>
        </w:rPr>
        <w:t>‌</w:t>
      </w:r>
      <w:r>
        <w:rPr>
          <w:rFonts w:ascii="Times New Roman" w:hAnsi="Times New Roman" w:cs="B Lotus" w:hint="cs"/>
          <w:szCs w:val="28"/>
          <w:rtl/>
          <w:lang w:bidi="fa-IR"/>
        </w:rPr>
        <w:t xml:space="preserve">های حیرت‌انگیز پیدا شده است که به هیچوجه با موازین عقلی سازگار نیست در اینجا فقط شکل ساده و روایت معقول‌تر را از تفسیر جلالین می‌آوریم: </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تفسیر جلالین از معتبرترین و موجّه‌ترین تفسیرهای قرآن است، زیرا نویسندگان آن از انتساب به فرقه‌های مختلف دور و کم</w:t>
      </w:r>
      <w:r w:rsidR="00DA0A65">
        <w:rPr>
          <w:rFonts w:ascii="Times New Roman" w:hAnsi="Times New Roman" w:cs="B Lotus" w:hint="eastAsia"/>
          <w:szCs w:val="28"/>
          <w:rtl/>
          <w:lang w:bidi="fa-IR"/>
        </w:rPr>
        <w:t>‌</w:t>
      </w:r>
      <w:r>
        <w:rPr>
          <w:rFonts w:ascii="Times New Roman" w:hAnsi="Times New Roman" w:cs="B Lotus" w:hint="cs"/>
          <w:szCs w:val="28"/>
          <w:rtl/>
          <w:lang w:bidi="fa-IR"/>
        </w:rPr>
        <w:t>تر آلوده به تعصّب و جانبداری از این و آنند</w:t>
      </w:r>
      <w:r w:rsidRPr="00060CBE">
        <w:rPr>
          <w:rStyle w:val="FootnoteReference"/>
          <w:rFonts w:cs="B Lotus"/>
          <w:sz w:val="28"/>
          <w:szCs w:val="28"/>
          <w:rtl/>
          <w:lang w:bidi="fa-IR"/>
        </w:rPr>
        <w:footnoteReference w:id="75"/>
      </w:r>
      <w:r>
        <w:rPr>
          <w:rFonts w:ascii="Times New Roman" w:hAnsi="Times New Roman" w:cs="B Lotus" w:hint="cs"/>
          <w:szCs w:val="28"/>
          <w:rtl/>
          <w:lang w:bidi="fa-IR"/>
        </w:rPr>
        <w:t>. در هر صورت مطلبی را که از قول پیغمبر آورده‌اند بدون سند است و حتّی اشاره‌ای نمی‌کنند که این مطلب را کدام راوی گفته است هرچند آن راوی معتبر و قابل وثوق نباشد و خود این امر نشان‌دهندة این معنی است که دو مفسّر محترم به روایتی که نقل می‌کنند اطمینان ندارند. باری مطلبی که از زبان پیغمبر نقل می‌کنند چنین است:</w:t>
      </w:r>
    </w:p>
    <w:p w:rsidR="00773C80" w:rsidRDefault="00DA0A65" w:rsidP="00DA0A6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آن شب جبرئیل آمد و چارپائی همراهش بود که از الاغ بزرگ‌تر و از استر کوچک</w:t>
      </w:r>
      <w:r>
        <w:rPr>
          <w:rFonts w:ascii="Times New Roman" w:hAnsi="Times New Roman" w:cs="B Lotus" w:hint="eastAsia"/>
          <w:szCs w:val="28"/>
          <w:rtl/>
          <w:lang w:bidi="fa-IR"/>
        </w:rPr>
        <w:t>‌</w:t>
      </w:r>
      <w:r w:rsidR="00773C80">
        <w:rPr>
          <w:rFonts w:ascii="Times New Roman" w:hAnsi="Times New Roman" w:cs="B Lotus" w:hint="cs"/>
          <w:szCs w:val="28"/>
          <w:rtl/>
          <w:lang w:bidi="fa-IR"/>
        </w:rPr>
        <w:t>تر، سفید</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رنگ، سم‌هایش در کناره پا و مایل به خارج بود، بر آن سوار شدم، به بیت‌</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المقدّس رفتم، افسار براق را به حلقه‌ای بستم که معمولاً انبیاء می‌بستند در مسجد الأقصی دو رکعت نماز خواندم، پس از بیرون</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 xml:space="preserve">‌آمدن، جبرئیل دو ظرف لبریز از شیر و شراب برایم آورد، من ظرف شیر را </w:t>
      </w:r>
      <w:r w:rsidR="00773C80" w:rsidRPr="00E53838">
        <w:rPr>
          <w:rFonts w:ascii="Times New Roman" w:hAnsi="Times New Roman" w:cs="B Lotus" w:hint="cs"/>
          <w:szCs w:val="28"/>
          <w:rtl/>
          <w:lang w:bidi="fa-IR"/>
        </w:rPr>
        <w:t>اختیار کردم و جبر</w:t>
      </w:r>
      <w:r w:rsidR="00773C80" w:rsidRPr="00E53838">
        <w:rPr>
          <w:rFonts w:ascii="Times New Roman" w:hAnsi="Times New Roman" w:cs="B Lotus" w:hint="cs"/>
          <w:szCs w:val="28"/>
          <w:rtl/>
        </w:rPr>
        <w:t>ئ</w:t>
      </w:r>
      <w:r w:rsidR="00773C80" w:rsidRPr="00E53838">
        <w:rPr>
          <w:rFonts w:ascii="Times New Roman" w:hAnsi="Times New Roman" w:cs="B Lotus" w:hint="cs"/>
          <w:szCs w:val="28"/>
          <w:rtl/>
          <w:lang w:bidi="fa-IR"/>
        </w:rPr>
        <w:t>یل مرا</w:t>
      </w:r>
      <w:r>
        <w:rPr>
          <w:rFonts w:ascii="Times New Roman" w:hAnsi="Times New Roman" w:cs="B Lotus" w:hint="cs"/>
          <w:szCs w:val="28"/>
          <w:rtl/>
          <w:lang w:bidi="fa-IR"/>
        </w:rPr>
        <w:t xml:space="preserve"> بدین اختیار تحسین کرد</w:t>
      </w:r>
      <w:r w:rsidR="00773C80">
        <w:rPr>
          <w:rFonts w:ascii="Times New Roman" w:hAnsi="Times New Roman" w:cs="B Lotus" w:hint="cs"/>
          <w:szCs w:val="28"/>
          <w:rtl/>
          <w:lang w:bidi="fa-IR"/>
        </w:rPr>
        <w:t>، سپس بسوی آسمان اول پرواز کردیم دم در آسمان موکّل پرسید کیست؟ جبرئیل گفت: جبرئیل است موکّل پرسید: که همراه تُست؟ گفت محمد. موکّل پرسید آیا او را احضار کرده‌اند؟ جبرئیل گفت آری. پس در آسمان را باز کرد، حضرت آدم به پیشوازم شتافت و خیر</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مقدم گفت ... (به همین ترتیب هفت آسمان را می‌پیماید و در هر یک از آسمان</w:t>
      </w:r>
      <w:r>
        <w:rPr>
          <w:rFonts w:ascii="Times New Roman" w:hAnsi="Times New Roman" w:cs="B Lotus" w:hint="eastAsia"/>
          <w:szCs w:val="28"/>
          <w:rtl/>
          <w:lang w:bidi="fa-IR"/>
        </w:rPr>
        <w:t>‌</w:t>
      </w:r>
      <w:r w:rsidR="00773C80">
        <w:rPr>
          <w:rFonts w:ascii="Times New Roman" w:hAnsi="Times New Roman" w:cs="B Lotus" w:hint="cs"/>
          <w:szCs w:val="28"/>
          <w:rtl/>
          <w:lang w:bidi="fa-IR"/>
        </w:rPr>
        <w:t>ها یکی از انبیاء به استقبال وی می‌شتابد) در آسمان هفتم ابراهیم را دیدم که به «بیت المعمور» که روزی هفتاد هزار فرشته وارد آن می‌شوند و بیرون نمی‌آیند تکیه کرده است. پس از آن مرا به سدره</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‌المنتهی برد که برگ</w:t>
      </w:r>
      <w:r>
        <w:rPr>
          <w:rFonts w:ascii="Times New Roman" w:hAnsi="Times New Roman" w:cs="B Lotus" w:hint="eastAsia"/>
          <w:szCs w:val="28"/>
          <w:rtl/>
          <w:lang w:bidi="fa-IR"/>
        </w:rPr>
        <w:t>‌</w:t>
      </w:r>
      <w:r w:rsidR="00773C80">
        <w:rPr>
          <w:rFonts w:ascii="Times New Roman" w:hAnsi="Times New Roman" w:cs="B Lotus" w:hint="cs"/>
          <w:szCs w:val="28"/>
          <w:rtl/>
          <w:lang w:bidi="fa-IR"/>
        </w:rPr>
        <w:t>هایش مثل گوش فیل بود و ثمره‌اش ... سپس بمن وحی شد که شبانه روز پنجاه نماز بخوانم بعد حضرت موسی در مراجعت بمن گفت پنجاه نماز زیاد است از خداوند بخواه تخفیف بدهد پس بسوی خدا برگشتم و تقاضای تخفیف کردم. خداوند آنرا به چهل و پنج نماز تخفیف داد. باز موسی گفت من این مطلب را در قوم خود آزموده‌ام مردم نمی‌توانند شبانه‌روز چهل و پنج نماز بخوانند، دوباره بسوی خدا باز گشتم (خلاصه آنقدر چانه زده است تا خداوند راضی شده است که فقط پنج نماز خوانده شود)...</w:t>
      </w:r>
      <w:r>
        <w:rPr>
          <w:rFonts w:ascii="Times New Roman" w:hAnsi="Times New Roman" w:cs="B Lotus" w:hint="cs"/>
          <w:szCs w:val="28"/>
          <w:rtl/>
          <w:lang w:bidi="fa-IR"/>
        </w:rPr>
        <w:t>»</w:t>
      </w:r>
      <w:r w:rsidRPr="00DA0A65">
        <w:rPr>
          <w:rStyle w:val="FootnoteReference"/>
          <w:rFonts w:ascii="Times New Roman" w:hAnsi="Times New Roman" w:cs="B Lotus"/>
          <w:color w:val="000000"/>
          <w:spacing w:val="-4"/>
          <w:szCs w:val="28"/>
          <w:rtl/>
          <w:lang w:bidi="fa-IR"/>
        </w:rPr>
        <w:footnoteReference w:id="76"/>
      </w:r>
      <w:r w:rsidR="00773C80">
        <w:rPr>
          <w:rFonts w:ascii="Times New Roman" w:hAnsi="Times New Roman" w:cs="B Lotus" w:hint="cs"/>
          <w:szCs w:val="28"/>
          <w:rtl/>
          <w:lang w:bidi="fa-IR"/>
        </w:rPr>
        <w:t>.</w:t>
      </w:r>
    </w:p>
    <w:p w:rsidR="00773C80" w:rsidRDefault="00773C80" w:rsidP="00DA0A6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می‌دانیم که نویسند</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در</w:t>
      </w:r>
      <w:r w:rsidR="00DA0A65">
        <w:rPr>
          <w:rFonts w:ascii="Times New Roman" w:hAnsi="Times New Roman" w:cs="B Lotus" w:hint="cs"/>
          <w:szCs w:val="28"/>
          <w:rtl/>
          <w:lang w:bidi="fa-IR"/>
        </w:rPr>
        <w:t xml:space="preserve"> </w:t>
      </w:r>
      <w:r>
        <w:rPr>
          <w:rFonts w:ascii="Times New Roman" w:hAnsi="Times New Roman" w:cs="B Lotus" w:hint="cs"/>
          <w:szCs w:val="28"/>
          <w:rtl/>
          <w:lang w:bidi="fa-IR"/>
        </w:rPr>
        <w:t>صدد است تا نشان دهد کتاب</w:t>
      </w:r>
      <w:r w:rsidR="00DA0A65">
        <w:rPr>
          <w:rFonts w:ascii="Times New Roman" w:hAnsi="Times New Roman" w:cs="B Lotus" w:hint="eastAsia"/>
          <w:szCs w:val="28"/>
          <w:rtl/>
          <w:lang w:bidi="fa-IR"/>
        </w:rPr>
        <w:t>‌</w:t>
      </w:r>
      <w:r>
        <w:rPr>
          <w:rFonts w:ascii="Times New Roman" w:hAnsi="Times New Roman" w:cs="B Lotus" w:hint="cs"/>
          <w:szCs w:val="28"/>
          <w:rtl/>
          <w:lang w:bidi="fa-IR"/>
        </w:rPr>
        <w:t>هایی که مسلمین دربار</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معرّفی اسلام و سیر</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پیامبر نگاشته‌اند، آکنده از موهومات است و ما پیش از این گفتیم که روش علمای مسلمین در روزگار قدیم بر این پایه استوار بوده که آثاری را با اسناد آنها در مجموعه‌هایی گرد می‌آوردند و در دسترس اهل تحقیق قرار می‌دادند و گاهی خود نیز با نقد و تحقیق اثری را از آن میان اختیار می‌کردند (مانند تفسیر طبری) و أحیاناً در مقدّم</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کتاب، ذکری از این مقوله به میان می‌آوردند که آنچه در این مجموعه گردآوری شده بر حسب نقل راویان است نه آنکه همگی با رأی مؤلّف، موافق باشد. (مانند تاریخ طبری)</w:t>
      </w:r>
    </w:p>
    <w:p w:rsidR="00773C80" w:rsidRDefault="00773C80" w:rsidP="00DA0A6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اینک می‌بینیم که نویسند</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کتاب بیست و سه سال به قبول این حقیقت نزدیک </w:t>
      </w:r>
      <w:r w:rsidRPr="00E66BCF">
        <w:rPr>
          <w:rFonts w:ascii="Times New Roman" w:hAnsi="Times New Roman" w:cs="B Lotus" w:hint="cs"/>
          <w:sz w:val="28"/>
          <w:szCs w:val="28"/>
          <w:rtl/>
          <w:lang w:bidi="fa-IR"/>
        </w:rPr>
        <w:t>می‌شود! و ضمن آنکه روایتی را در معراج پیامبر</w:t>
      </w:r>
      <w:r w:rsidRPr="00E66BCF">
        <w:rPr>
          <w:rFonts w:ascii="Times New Roman" w:hAnsi="Times New Roman" w:cs="B Lotus" w:hint="cs"/>
          <w:sz w:val="28"/>
          <w:szCs w:val="28"/>
          <w:lang w:bidi="fa-IR"/>
        </w:rPr>
        <w:sym w:font="AGA Arabesque" w:char="F072"/>
      </w:r>
      <w:r w:rsidRPr="00E66BCF">
        <w:rPr>
          <w:rFonts w:ascii="Times New Roman" w:hAnsi="Times New Roman" w:cs="B Lotus" w:hint="cs"/>
          <w:sz w:val="28"/>
          <w:szCs w:val="28"/>
          <w:rtl/>
          <w:lang w:bidi="fa-IR"/>
        </w:rPr>
        <w:t xml:space="preserve"> از تفسیر جلالین</w:t>
      </w:r>
      <w:r>
        <w:rPr>
          <w:rFonts w:ascii="Times New Roman" w:hAnsi="Times New Roman" w:cs="B Lotus" w:hint="cs"/>
          <w:szCs w:val="28"/>
          <w:rtl/>
          <w:lang w:bidi="fa-IR"/>
        </w:rPr>
        <w:t xml:space="preserve"> بازگو می‌کند، می‌نویسد: </w:t>
      </w:r>
      <w:r w:rsidR="00DA0A65">
        <w:rPr>
          <w:rFonts w:ascii="Times New Roman" w:hAnsi="Times New Roman" w:cs="B Lotus" w:hint="cs"/>
          <w:szCs w:val="28"/>
          <w:rtl/>
          <w:lang w:bidi="fa-IR"/>
        </w:rPr>
        <w:t>«</w:t>
      </w:r>
      <w:r>
        <w:rPr>
          <w:rFonts w:ascii="Times New Roman" w:hAnsi="Times New Roman" w:cs="B Lotus" w:hint="cs"/>
          <w:szCs w:val="28"/>
          <w:rtl/>
          <w:lang w:bidi="fa-IR"/>
        </w:rPr>
        <w:t>مطلبی را که از قول پیغمبر آورده‌اند بدون سند است و حتّی اشاره‌ای نمی‌کنند که این مطلب را کدام راوی گفته هرچند آن راوی معتبر و قابل وثوق نباشد و خود این امر نشان‌دهند</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این معنی است که دو مفسّر محترم (جلال‌</w:t>
      </w:r>
      <w:r w:rsidR="00DA0A65">
        <w:rPr>
          <w:rFonts w:ascii="Times New Roman" w:hAnsi="Times New Roman" w:cs="B Lotus" w:hint="cs"/>
          <w:szCs w:val="28"/>
          <w:rtl/>
          <w:lang w:bidi="fa-IR"/>
        </w:rPr>
        <w:t xml:space="preserve"> </w:t>
      </w:r>
      <w:r>
        <w:rPr>
          <w:rFonts w:ascii="Times New Roman" w:hAnsi="Times New Roman" w:cs="B Lotus" w:hint="cs"/>
          <w:szCs w:val="28"/>
          <w:rtl/>
          <w:lang w:bidi="fa-IR"/>
        </w:rPr>
        <w:t>الدّین محلّی و جلال</w:t>
      </w:r>
      <w:r w:rsidR="00DA0A65">
        <w:rPr>
          <w:rFonts w:ascii="Times New Roman" w:hAnsi="Times New Roman" w:cs="B Lotus" w:hint="cs"/>
          <w:szCs w:val="28"/>
          <w:rtl/>
          <w:lang w:bidi="fa-IR"/>
        </w:rPr>
        <w:t xml:space="preserve"> </w:t>
      </w:r>
      <w:r>
        <w:rPr>
          <w:rFonts w:ascii="Times New Roman" w:hAnsi="Times New Roman" w:cs="B Lotus" w:hint="cs"/>
          <w:szCs w:val="28"/>
          <w:rtl/>
          <w:lang w:bidi="fa-IR"/>
        </w:rPr>
        <w:t>‌</w:t>
      </w:r>
      <w:r>
        <w:rPr>
          <w:rFonts w:ascii="Times New Roman" w:hAnsi="Times New Roman" w:cs="B Lotus" w:hint="eastAsia"/>
          <w:szCs w:val="28"/>
          <w:rtl/>
          <w:lang w:bidi="fa-IR"/>
        </w:rPr>
        <w:t>‌الدّین سیوطی) به روایتی که نقل می‌کنند اطمینان ندارند</w:t>
      </w:r>
      <w:r w:rsidR="00DA0A65">
        <w:rPr>
          <w:rFonts w:ascii="Times New Roman" w:hAnsi="Times New Roman" w:cs="B Lotus" w:hint="cs"/>
          <w:szCs w:val="28"/>
          <w:rtl/>
          <w:lang w:bidi="fa-IR"/>
        </w:rPr>
        <w:t>»</w:t>
      </w:r>
      <w:r>
        <w:rPr>
          <w:rFonts w:ascii="Times New Roman" w:hAnsi="Times New Roman" w:cs="B Lotus" w:hint="eastAsia"/>
          <w:szCs w:val="28"/>
          <w:rtl/>
          <w:lang w:bidi="fa-IR"/>
        </w:rPr>
        <w:t xml:space="preserve">! </w:t>
      </w:r>
      <w:r>
        <w:rPr>
          <w:rFonts w:ascii="Times New Roman" w:hAnsi="Times New Roman" w:cs="B Lotus" w:hint="cs"/>
          <w:szCs w:val="28"/>
          <w:rtl/>
          <w:lang w:bidi="fa-IR"/>
        </w:rPr>
        <w:t>اگر این استنباط نویسند</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درست باشد، پس اعتراض او به عموم کتب تفسیر و سیره و تاریخ بیجا و نادرست است! زیرا بسیاری از نویسندگان این کتاب</w:t>
      </w:r>
      <w:r w:rsidR="00DA0A65">
        <w:rPr>
          <w:rFonts w:ascii="Times New Roman" w:hAnsi="Times New Roman" w:cs="B Lotus" w:hint="eastAsia"/>
          <w:szCs w:val="28"/>
          <w:rtl/>
          <w:lang w:bidi="fa-IR"/>
        </w:rPr>
        <w:t>‌</w:t>
      </w:r>
      <w:r>
        <w:rPr>
          <w:rFonts w:ascii="Times New Roman" w:hAnsi="Times New Roman" w:cs="B Lotus" w:hint="cs"/>
          <w:szCs w:val="28"/>
          <w:rtl/>
          <w:lang w:bidi="fa-IR"/>
        </w:rPr>
        <w:t>ها تصریح کرده</w:t>
      </w:r>
      <w:r>
        <w:rPr>
          <w:rFonts w:ascii="Times New Roman" w:hAnsi="Times New Roman" w:cs="B Lotus" w:hint="eastAsia"/>
          <w:szCs w:val="28"/>
          <w:rtl/>
          <w:lang w:bidi="fa-IR"/>
        </w:rPr>
        <w:t>‌</w:t>
      </w:r>
      <w:r>
        <w:rPr>
          <w:rFonts w:ascii="Times New Roman" w:hAnsi="Times New Roman" w:cs="B Lotus" w:hint="cs"/>
          <w:szCs w:val="28"/>
          <w:rtl/>
          <w:lang w:bidi="fa-IR"/>
        </w:rPr>
        <w:t>اند که به تمام روایات منقول اعتماد ندارند با اینکه در «تفسیر جلالین» به این معنی تصریح نشده است و نویسند</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23 سال کوشیده تا از راه قرائن و </w:t>
      </w:r>
      <w:r w:rsidR="00DA0A65">
        <w:rPr>
          <w:rFonts w:ascii="Times New Roman" w:hAnsi="Times New Roman" w:cs="B Lotus" w:hint="cs"/>
          <w:szCs w:val="28"/>
          <w:rtl/>
          <w:lang w:bidi="fa-IR"/>
        </w:rPr>
        <w:t>ا</w:t>
      </w:r>
      <w:r>
        <w:rPr>
          <w:rFonts w:ascii="Times New Roman" w:hAnsi="Times New Roman" w:cs="B Lotus" w:hint="cs"/>
          <w:szCs w:val="28"/>
          <w:rtl/>
          <w:lang w:bidi="fa-IR"/>
        </w:rPr>
        <w:t>مارات، عدم اعتماد نویسندگان تفسیر را به روایت مزبور ثابت کند. بدتر از همه اینکه نویسند</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هرچند حرف</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نویسندگی داشته، ولی اهل تحقیق و دقّت و استنباط نیست (و این دو را نباید با یکدیگر اشتباه کرد) زیرا در «تفسیر جلالین» برخلاف قول نویسنده که می‌گوید: </w:t>
      </w:r>
      <w:r w:rsidR="00DA0A65">
        <w:rPr>
          <w:rFonts w:ascii="Times New Roman" w:hAnsi="Times New Roman" w:cs="B Lotus" w:hint="cs"/>
          <w:szCs w:val="28"/>
          <w:rtl/>
          <w:lang w:bidi="fa-IR"/>
        </w:rPr>
        <w:t>«</w:t>
      </w:r>
      <w:r>
        <w:rPr>
          <w:rFonts w:ascii="Times New Roman" w:hAnsi="Times New Roman" w:cs="B Lotus" w:hint="cs"/>
          <w:szCs w:val="28"/>
          <w:rtl/>
          <w:lang w:bidi="fa-IR"/>
        </w:rPr>
        <w:t>حتّی اشاره‌ای نمی‌کنند که این مطلب را کدام راوی گفته؟</w:t>
      </w:r>
      <w:r w:rsidR="00DA0A65">
        <w:rPr>
          <w:rFonts w:ascii="Times New Roman" w:hAnsi="Times New Roman" w:cs="B Lotus" w:hint="cs"/>
          <w:szCs w:val="28"/>
          <w:rtl/>
          <w:lang w:bidi="fa-IR"/>
        </w:rPr>
        <w:t>»</w:t>
      </w:r>
      <w:r>
        <w:rPr>
          <w:rFonts w:ascii="Times New Roman" w:hAnsi="Times New Roman" w:cs="B Lotus" w:hint="cs"/>
          <w:szCs w:val="28"/>
          <w:rtl/>
          <w:lang w:bidi="fa-IR"/>
        </w:rPr>
        <w:t xml:space="preserve"> آمده است که: </w:t>
      </w:r>
      <w:r w:rsidR="00DA0A65">
        <w:rPr>
          <w:rFonts w:ascii="Times New Roman" w:hAnsi="Times New Roman" w:cs="Traditional Arabic" w:hint="cs"/>
          <w:szCs w:val="28"/>
          <w:rtl/>
          <w:lang w:bidi="fa-IR"/>
        </w:rPr>
        <w:t>«</w:t>
      </w:r>
      <w:r w:rsidRPr="00DA0A65">
        <w:rPr>
          <w:rStyle w:val="Char1"/>
          <w:rFonts w:hint="cs"/>
          <w:rtl/>
        </w:rPr>
        <w:t>رواه الش</w:t>
      </w:r>
      <w:r w:rsidR="00DA0A65">
        <w:rPr>
          <w:rStyle w:val="Char1"/>
          <w:rFonts w:hint="cs"/>
          <w:rtl/>
        </w:rPr>
        <w:t>یخان و</w:t>
      </w:r>
      <w:r w:rsidRPr="00DA0A65">
        <w:rPr>
          <w:rStyle w:val="Char1"/>
          <w:rFonts w:hint="cs"/>
          <w:rtl/>
        </w:rPr>
        <w:t>اللفظ ل</w:t>
      </w:r>
      <w:r w:rsidR="00DA0A65">
        <w:rPr>
          <w:rStyle w:val="Char1"/>
          <w:rFonts w:hint="cs"/>
          <w:rtl/>
        </w:rPr>
        <w:t>ـ</w:t>
      </w:r>
      <w:r w:rsidRPr="00DA0A65">
        <w:rPr>
          <w:rStyle w:val="Char1"/>
          <w:rFonts w:hint="cs"/>
          <w:rtl/>
        </w:rPr>
        <w:t>مسلم</w:t>
      </w:r>
      <w:r w:rsidR="00DA0A65" w:rsidRPr="00DA0A65">
        <w:rPr>
          <w:rFonts w:ascii="Times New Roman" w:hAnsi="Times New Roman" w:cs="Traditional Arabic" w:hint="cs"/>
          <w:szCs w:val="28"/>
          <w:rtl/>
          <w:lang w:bidi="fa-IR"/>
        </w:rPr>
        <w:t>»</w:t>
      </w:r>
      <w:r w:rsidRPr="00060CBE">
        <w:rPr>
          <w:rStyle w:val="FootnoteReference"/>
          <w:rFonts w:cs="B Lotus"/>
          <w:sz w:val="28"/>
          <w:szCs w:val="28"/>
          <w:rtl/>
          <w:lang w:bidi="fa-IR"/>
        </w:rPr>
        <w:footnoteReference w:id="77"/>
      </w:r>
      <w:r>
        <w:rPr>
          <w:rFonts w:ascii="Times New Roman" w:hAnsi="Times New Roman" w:cs="B Lotus" w:hint="cs"/>
          <w:szCs w:val="28"/>
          <w:rtl/>
          <w:lang w:bidi="fa-IR"/>
        </w:rPr>
        <w:t xml:space="preserve"> یعنی:</w:t>
      </w:r>
      <w:r w:rsidRPr="00DA0A65">
        <w:rPr>
          <w:rFonts w:ascii="Times New Roman" w:hAnsi="Times New Roman" w:cs="B Lotus" w:hint="cs"/>
          <w:sz w:val="22"/>
          <w:szCs w:val="26"/>
          <w:rtl/>
          <w:lang w:bidi="fa-IR"/>
        </w:rPr>
        <w:t xml:space="preserve"> </w:t>
      </w:r>
      <w:r w:rsidR="00DA0A65" w:rsidRPr="00DA0A65">
        <w:rPr>
          <w:rFonts w:ascii="Times New Roman" w:hAnsi="Times New Roman" w:cs="Traditional Arabic" w:hint="cs"/>
          <w:sz w:val="22"/>
          <w:szCs w:val="26"/>
          <w:rtl/>
          <w:lang w:bidi="fa-IR"/>
        </w:rPr>
        <w:t>«</w:t>
      </w:r>
      <w:r w:rsidRPr="00DA0A65">
        <w:rPr>
          <w:rFonts w:ascii="Times New Roman" w:hAnsi="Times New Roman" w:cs="B Lotus" w:hint="cs"/>
          <w:sz w:val="22"/>
          <w:szCs w:val="26"/>
          <w:rtl/>
          <w:lang w:bidi="fa-IR"/>
        </w:rPr>
        <w:t>این مطلب را شیخین روایت کرده‌اند و الفاظی که ما بازگو کرده‌ایم از مسلم است</w:t>
      </w:r>
      <w:r w:rsidR="00DA0A65" w:rsidRPr="00DA0A65">
        <w:rPr>
          <w:rFonts w:ascii="Times New Roman" w:hAnsi="Times New Roman" w:cs="Traditional Arabic" w:hint="cs"/>
          <w:sz w:val="22"/>
          <w:szCs w:val="26"/>
          <w:rtl/>
          <w:lang w:bidi="fa-IR"/>
        </w:rPr>
        <w:t>»</w:t>
      </w:r>
      <w:r w:rsidRPr="00DA0A65">
        <w:rPr>
          <w:rFonts w:ascii="Times New Roman" w:hAnsi="Times New Roman" w:cs="B Lotus" w:hint="cs"/>
          <w:sz w:val="22"/>
          <w:szCs w:val="26"/>
          <w:rtl/>
          <w:lang w:bidi="fa-IR"/>
        </w:rPr>
        <w:t>!</w:t>
      </w:r>
      <w:r w:rsidR="00DA0A65" w:rsidRPr="00DA0A65">
        <w:rPr>
          <w:rFonts w:ascii="Times New Roman" w:hAnsi="Times New Roman" w:cs="B Lotus" w:hint="cs"/>
          <w:sz w:val="22"/>
          <w:szCs w:val="26"/>
          <w:rtl/>
          <w:lang w:bidi="fa-IR"/>
        </w:rPr>
        <w:t>.</w:t>
      </w:r>
      <w:r>
        <w:rPr>
          <w:rFonts w:ascii="Times New Roman" w:hAnsi="Times New Roman" w:cs="B Lotus" w:hint="cs"/>
          <w:szCs w:val="28"/>
          <w:rtl/>
          <w:lang w:bidi="fa-IR"/>
        </w:rPr>
        <w:t xml:space="preserve"> و اهل حدیث می‌دانند که مقصود از شیخین هنگامی که سخن از روایت می‌رود، «محمّد بن اسماعیل بُخاری» (متوفّی در سال 256 </w:t>
      </w:r>
      <w:r w:rsidR="00DA0A65">
        <w:rPr>
          <w:rFonts w:ascii="Times New Roman" w:hAnsi="Times New Roman" w:cs="Traditional Arabic" w:hint="cs"/>
          <w:szCs w:val="28"/>
          <w:rtl/>
          <w:lang w:bidi="fa-IR"/>
        </w:rPr>
        <w:t>ﻫ</w:t>
      </w:r>
      <w:r>
        <w:rPr>
          <w:rFonts w:ascii="Times New Roman" w:hAnsi="Times New Roman" w:cs="B Lotus" w:hint="cs"/>
          <w:szCs w:val="28"/>
          <w:rtl/>
          <w:lang w:bidi="fa-IR"/>
        </w:rPr>
        <w:t xml:space="preserve"> . ق) و «مُسلم بن حجّاج نیشابوری» (متوفّی بسال 261 </w:t>
      </w:r>
      <w:r w:rsidR="00DA0A65">
        <w:rPr>
          <w:rFonts w:ascii="Times New Roman" w:hAnsi="Times New Roman" w:cs="Traditional Arabic" w:hint="cs"/>
          <w:szCs w:val="28"/>
          <w:rtl/>
          <w:lang w:bidi="fa-IR"/>
        </w:rPr>
        <w:t>ﻫ</w:t>
      </w:r>
      <w:r>
        <w:rPr>
          <w:rFonts w:ascii="Times New Roman" w:hAnsi="Times New Roman" w:cs="B Lotus" w:hint="cs"/>
          <w:szCs w:val="28"/>
          <w:rtl/>
          <w:lang w:bidi="fa-IR"/>
        </w:rPr>
        <w:t>‍ . ق)‌اند و چون سخن از خلافت به میان آید، مقصود «ابوبکر بن ابی‌قحانه» و «عمر بن خطّاب» است.</w:t>
      </w:r>
    </w:p>
    <w:p w:rsidR="00773C80" w:rsidRDefault="00773C80" w:rsidP="00560B2F">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DA0A65">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به آغاز روایت در تفسیر جلالین نظر افکنده و پایان آنرا بررسی نکرده که عبارت مذکور در آنجا آمده است و اگر مراد او از اینکه می‌نویسد: </w:t>
      </w:r>
      <w:r w:rsidR="00DA0A65">
        <w:rPr>
          <w:rFonts w:ascii="Times New Roman" w:hAnsi="Times New Roman" w:cs="B Lotus" w:hint="cs"/>
          <w:szCs w:val="28"/>
          <w:rtl/>
          <w:lang w:bidi="fa-IR"/>
        </w:rPr>
        <w:t>«</w:t>
      </w:r>
      <w:r>
        <w:rPr>
          <w:rFonts w:ascii="Times New Roman" w:hAnsi="Times New Roman" w:cs="B Lotus" w:hint="cs"/>
          <w:szCs w:val="28"/>
          <w:rtl/>
          <w:lang w:bidi="fa-IR"/>
        </w:rPr>
        <w:t>کدام راوی گفته؟</w:t>
      </w:r>
      <w:r w:rsidR="00DA0A65">
        <w:rPr>
          <w:rFonts w:ascii="Times New Roman" w:hAnsi="Times New Roman" w:cs="B Lotus" w:hint="cs"/>
          <w:szCs w:val="28"/>
          <w:rtl/>
          <w:lang w:bidi="fa-IR"/>
        </w:rPr>
        <w:t>»</w:t>
      </w:r>
      <w:r>
        <w:rPr>
          <w:rFonts w:ascii="Times New Roman" w:hAnsi="Times New Roman" w:cs="B Lotus" w:hint="cs"/>
          <w:szCs w:val="28"/>
          <w:rtl/>
          <w:lang w:bidi="fa-IR"/>
        </w:rPr>
        <w:t xml:space="preserve"> آخرین راوی حدیث باشد با رجوع به کتاب «مسلم بن حجّاج» می‌توانست راوی مزبور را که «انس بن مالک» بوده بشناسد. در کتاب مسلم، سند حدیث چنین آمده است:</w:t>
      </w:r>
      <w:r w:rsidR="00560B2F">
        <w:rPr>
          <w:rFonts w:ascii="Times New Roman" w:hAnsi="Times New Roman" w:cs="B Lotus" w:hint="cs"/>
          <w:szCs w:val="28"/>
          <w:rtl/>
          <w:lang w:bidi="fa-IR"/>
        </w:rPr>
        <w:t xml:space="preserve"> </w:t>
      </w:r>
      <w:r w:rsidR="00560B2F">
        <w:rPr>
          <w:rFonts w:ascii="Times New Roman" w:hAnsi="Times New Roman" w:cs="Traditional Arabic" w:hint="cs"/>
          <w:szCs w:val="28"/>
          <w:rtl/>
          <w:lang w:bidi="fa-IR"/>
        </w:rPr>
        <w:t>«</w:t>
      </w:r>
      <w:r w:rsidR="00560B2F" w:rsidRPr="00560B2F">
        <w:rPr>
          <w:rStyle w:val="Char3"/>
          <w:rFonts w:hint="eastAsia"/>
          <w:rtl/>
        </w:rPr>
        <w:t>حَدَّثَنَا</w:t>
      </w:r>
      <w:r w:rsidR="00560B2F" w:rsidRPr="00560B2F">
        <w:rPr>
          <w:rStyle w:val="Char3"/>
          <w:rtl/>
        </w:rPr>
        <w:t xml:space="preserve"> </w:t>
      </w:r>
      <w:r w:rsidR="00560B2F" w:rsidRPr="00560B2F">
        <w:rPr>
          <w:rStyle w:val="Char3"/>
          <w:rFonts w:hint="eastAsia"/>
          <w:rtl/>
        </w:rPr>
        <w:t>شَيْبَانُ</w:t>
      </w:r>
      <w:r w:rsidR="00560B2F" w:rsidRPr="00560B2F">
        <w:rPr>
          <w:rStyle w:val="Char3"/>
          <w:rtl/>
        </w:rPr>
        <w:t xml:space="preserve"> </w:t>
      </w:r>
      <w:r w:rsidR="00560B2F" w:rsidRPr="00560B2F">
        <w:rPr>
          <w:rStyle w:val="Char3"/>
          <w:rFonts w:hint="eastAsia"/>
          <w:rtl/>
        </w:rPr>
        <w:t>بْنُ</w:t>
      </w:r>
      <w:r w:rsidR="00560B2F" w:rsidRPr="00560B2F">
        <w:rPr>
          <w:rStyle w:val="Char3"/>
          <w:rtl/>
        </w:rPr>
        <w:t xml:space="preserve"> </w:t>
      </w:r>
      <w:r w:rsidR="00560B2F" w:rsidRPr="00560B2F">
        <w:rPr>
          <w:rStyle w:val="Char3"/>
          <w:rFonts w:hint="eastAsia"/>
          <w:rtl/>
        </w:rPr>
        <w:t>فَرُّوخَ</w:t>
      </w:r>
      <w:r w:rsidR="00560B2F" w:rsidRPr="00560B2F">
        <w:rPr>
          <w:rStyle w:val="Char3"/>
          <w:rtl/>
        </w:rPr>
        <w:t xml:space="preserve"> </w:t>
      </w:r>
      <w:r w:rsidR="00560B2F" w:rsidRPr="00560B2F">
        <w:rPr>
          <w:rStyle w:val="Char3"/>
          <w:rFonts w:hint="eastAsia"/>
          <w:rtl/>
        </w:rPr>
        <w:t>حَدَّثَنَا</w:t>
      </w:r>
      <w:r w:rsidR="00560B2F" w:rsidRPr="00560B2F">
        <w:rPr>
          <w:rStyle w:val="Char3"/>
          <w:rtl/>
        </w:rPr>
        <w:t xml:space="preserve"> </w:t>
      </w:r>
      <w:r w:rsidR="00560B2F" w:rsidRPr="00560B2F">
        <w:rPr>
          <w:rStyle w:val="Char3"/>
          <w:rFonts w:hint="eastAsia"/>
          <w:rtl/>
        </w:rPr>
        <w:t>حَمَّادُ</w:t>
      </w:r>
      <w:r w:rsidR="00560B2F" w:rsidRPr="00560B2F">
        <w:rPr>
          <w:rStyle w:val="Char3"/>
          <w:rtl/>
        </w:rPr>
        <w:t xml:space="preserve"> </w:t>
      </w:r>
      <w:r w:rsidR="00560B2F" w:rsidRPr="00560B2F">
        <w:rPr>
          <w:rStyle w:val="Char3"/>
          <w:rFonts w:hint="eastAsia"/>
          <w:rtl/>
        </w:rPr>
        <w:t>بْنُ</w:t>
      </w:r>
      <w:r w:rsidR="00560B2F" w:rsidRPr="00560B2F">
        <w:rPr>
          <w:rStyle w:val="Char3"/>
          <w:rtl/>
        </w:rPr>
        <w:t xml:space="preserve"> </w:t>
      </w:r>
      <w:r w:rsidR="00560B2F" w:rsidRPr="00560B2F">
        <w:rPr>
          <w:rStyle w:val="Char3"/>
          <w:rFonts w:hint="eastAsia"/>
          <w:rtl/>
        </w:rPr>
        <w:t>سَلَمَةَ</w:t>
      </w:r>
      <w:r w:rsidR="00560B2F" w:rsidRPr="00560B2F">
        <w:rPr>
          <w:rStyle w:val="Char3"/>
          <w:rtl/>
        </w:rPr>
        <w:t xml:space="preserve"> </w:t>
      </w:r>
      <w:r w:rsidR="00560B2F" w:rsidRPr="00560B2F">
        <w:rPr>
          <w:rStyle w:val="Char3"/>
          <w:rFonts w:hint="eastAsia"/>
          <w:rtl/>
        </w:rPr>
        <w:t>حَدَّثَنَا</w:t>
      </w:r>
      <w:r w:rsidR="00560B2F" w:rsidRPr="00560B2F">
        <w:rPr>
          <w:rStyle w:val="Char3"/>
          <w:rtl/>
        </w:rPr>
        <w:t xml:space="preserve"> </w:t>
      </w:r>
      <w:r w:rsidR="00560B2F" w:rsidRPr="00560B2F">
        <w:rPr>
          <w:rStyle w:val="Char3"/>
          <w:rFonts w:hint="eastAsia"/>
          <w:rtl/>
        </w:rPr>
        <w:t>ثَابِتٌ</w:t>
      </w:r>
      <w:r w:rsidR="00560B2F" w:rsidRPr="00560B2F">
        <w:rPr>
          <w:rStyle w:val="Char3"/>
          <w:rtl/>
        </w:rPr>
        <w:t xml:space="preserve"> </w:t>
      </w:r>
      <w:r w:rsidR="00560B2F" w:rsidRPr="00560B2F">
        <w:rPr>
          <w:rStyle w:val="Char3"/>
          <w:rFonts w:hint="eastAsia"/>
          <w:rtl/>
        </w:rPr>
        <w:t>الْبُنَانِىُّ</w:t>
      </w:r>
      <w:r w:rsidR="00560B2F" w:rsidRPr="00560B2F">
        <w:rPr>
          <w:rStyle w:val="Char3"/>
          <w:rtl/>
        </w:rPr>
        <w:t xml:space="preserve"> </w:t>
      </w:r>
      <w:r w:rsidR="00560B2F" w:rsidRPr="00560B2F">
        <w:rPr>
          <w:rStyle w:val="Char3"/>
          <w:rFonts w:hint="eastAsia"/>
          <w:rtl/>
        </w:rPr>
        <w:t>عَنْ</w:t>
      </w:r>
      <w:r w:rsidR="00560B2F" w:rsidRPr="00560B2F">
        <w:rPr>
          <w:rStyle w:val="Char3"/>
          <w:rtl/>
        </w:rPr>
        <w:t xml:space="preserve"> </w:t>
      </w:r>
      <w:r w:rsidR="00560B2F" w:rsidRPr="00560B2F">
        <w:rPr>
          <w:rStyle w:val="Char3"/>
          <w:rFonts w:hint="eastAsia"/>
          <w:rtl/>
        </w:rPr>
        <w:t>أَنَسِ</w:t>
      </w:r>
      <w:r w:rsidR="00560B2F" w:rsidRPr="00560B2F">
        <w:rPr>
          <w:rStyle w:val="Char3"/>
          <w:rtl/>
        </w:rPr>
        <w:t xml:space="preserve"> </w:t>
      </w:r>
      <w:r w:rsidR="00560B2F" w:rsidRPr="00560B2F">
        <w:rPr>
          <w:rStyle w:val="Char3"/>
          <w:rFonts w:hint="eastAsia"/>
          <w:rtl/>
        </w:rPr>
        <w:t>بْنِ</w:t>
      </w:r>
      <w:r w:rsidR="00560B2F" w:rsidRPr="00560B2F">
        <w:rPr>
          <w:rStyle w:val="Char3"/>
          <w:rtl/>
        </w:rPr>
        <w:t xml:space="preserve"> </w:t>
      </w:r>
      <w:r w:rsidR="00560B2F" w:rsidRPr="00560B2F">
        <w:rPr>
          <w:rStyle w:val="Char3"/>
          <w:rFonts w:hint="eastAsia"/>
          <w:rtl/>
        </w:rPr>
        <w:t>مَالِكٍ</w:t>
      </w:r>
      <w:r w:rsidR="00560B2F" w:rsidRPr="00560B2F">
        <w:rPr>
          <w:rStyle w:val="Char3"/>
          <w:rtl/>
        </w:rPr>
        <w:t xml:space="preserve"> </w:t>
      </w:r>
      <w:r w:rsidR="00560B2F" w:rsidRPr="00560B2F">
        <w:rPr>
          <w:rStyle w:val="Char3"/>
          <w:rFonts w:hint="eastAsia"/>
          <w:rtl/>
        </w:rPr>
        <w:t>أَنَّ</w:t>
      </w:r>
      <w:r w:rsidR="00560B2F" w:rsidRPr="00560B2F">
        <w:rPr>
          <w:rStyle w:val="Char3"/>
          <w:rtl/>
        </w:rPr>
        <w:t xml:space="preserve"> </w:t>
      </w:r>
      <w:r w:rsidR="00560B2F" w:rsidRPr="00560B2F">
        <w:rPr>
          <w:rStyle w:val="Char3"/>
          <w:rFonts w:hint="eastAsia"/>
          <w:rtl/>
        </w:rPr>
        <w:t>رَسُولَ</w:t>
      </w:r>
      <w:r w:rsidR="00560B2F" w:rsidRPr="00560B2F">
        <w:rPr>
          <w:rStyle w:val="Char3"/>
          <w:rtl/>
        </w:rPr>
        <w:t xml:space="preserve"> </w:t>
      </w:r>
      <w:r w:rsidR="00560B2F" w:rsidRPr="00560B2F">
        <w:rPr>
          <w:rStyle w:val="Char3"/>
          <w:rFonts w:hint="eastAsia"/>
          <w:rtl/>
        </w:rPr>
        <w:t>اللَّهِ</w:t>
      </w:r>
      <w:r w:rsidR="00560B2F">
        <w:rPr>
          <w:rStyle w:val="Char3"/>
        </w:rPr>
        <w:sym w:font="AGA Arabesque" w:char="F072"/>
      </w:r>
      <w:r w:rsidR="00560B2F" w:rsidRPr="00560B2F">
        <w:rPr>
          <w:rStyle w:val="Char3"/>
          <w:rtl/>
        </w:rPr>
        <w:t xml:space="preserve"> </w:t>
      </w:r>
      <w:r w:rsidR="00560B2F" w:rsidRPr="00560B2F">
        <w:rPr>
          <w:rStyle w:val="Char3"/>
          <w:rFonts w:hint="eastAsia"/>
          <w:rtl/>
        </w:rPr>
        <w:t>قَالَ</w:t>
      </w:r>
      <w:r w:rsidR="00560B2F" w:rsidRPr="00560B2F">
        <w:rPr>
          <w:rStyle w:val="Char3"/>
          <w:rFonts w:hint="cs"/>
          <w:rtl/>
        </w:rPr>
        <w:t>...</w:t>
      </w:r>
      <w:r w:rsidR="00560B2F">
        <w:rPr>
          <w:rFonts w:ascii="Times New Roman" w:hAnsi="Times New Roman" w:cs="Traditional Arabic" w:hint="cs"/>
          <w:szCs w:val="28"/>
          <w:rtl/>
          <w:lang w:bidi="fa-IR"/>
        </w:rPr>
        <w:t>»</w:t>
      </w:r>
      <w:r w:rsidRPr="00060CBE">
        <w:rPr>
          <w:rStyle w:val="FootnoteReference"/>
          <w:rFonts w:cs="B Lotus"/>
          <w:sz w:val="28"/>
          <w:szCs w:val="28"/>
          <w:rtl/>
          <w:lang w:bidi="fa-IR"/>
        </w:rPr>
        <w:footnoteReference w:id="78"/>
      </w:r>
      <w:r w:rsidR="00560B2F">
        <w:rPr>
          <w:rFonts w:ascii="Times New Roman" w:hAnsi="Times New Roman" w:cs="B Lotus" w:hint="cs"/>
          <w:szCs w:val="28"/>
          <w:rtl/>
          <w:lang w:bidi="fa-IR"/>
        </w:rPr>
        <w:t>.</w:t>
      </w:r>
    </w:p>
    <w:p w:rsidR="00773C80" w:rsidRDefault="00773C80" w:rsidP="00560B2F">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560B2F">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علاوه بر آنکه به مدارک تفسیر جلالین توجّه نکرده در ترجم</w:t>
      </w:r>
      <w:r w:rsidR="00560B2F">
        <w:rPr>
          <w:rFonts w:ascii="Times New Roman" w:hAnsi="Times New Roman" w:cs="B Lotus" w:hint="cs"/>
          <w:szCs w:val="28"/>
          <w:rtl/>
          <w:lang w:bidi="fa-IR"/>
        </w:rPr>
        <w:t>ه</w:t>
      </w:r>
      <w:r>
        <w:rPr>
          <w:rFonts w:ascii="Times New Roman" w:hAnsi="Times New Roman" w:cs="B Lotus" w:hint="cs"/>
          <w:szCs w:val="28"/>
          <w:rtl/>
          <w:lang w:bidi="fa-IR"/>
        </w:rPr>
        <w:t xml:space="preserve"> عبارات تفسیر نیز دچار برخی از اشتباهات شده که نشان می‌دهد با زبان و تعبیرات متون اسلامی به درستی آشنا نیست. از جمله آنکه در روایت مورد بحث مکرّر آمده در هر آسمان همینکه جبرئیل</w:t>
      </w:r>
      <w:r w:rsidRPr="00560B2F">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محمّد</w:t>
      </w:r>
      <w:r w:rsidRPr="00560B2F">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را معرّفی می‌کرد از او می‌پرسیدند: </w:t>
      </w:r>
      <w:r w:rsidR="00560B2F">
        <w:rPr>
          <w:rFonts w:ascii="Times New Roman" w:hAnsi="Times New Roman" w:cs="Traditional Arabic" w:hint="cs"/>
          <w:szCs w:val="28"/>
          <w:rtl/>
          <w:lang w:bidi="fa-IR"/>
        </w:rPr>
        <w:t>«</w:t>
      </w:r>
      <w:r w:rsidRPr="00560B2F">
        <w:rPr>
          <w:rStyle w:val="Char1"/>
          <w:rFonts w:hint="cs"/>
          <w:rtl/>
        </w:rPr>
        <w:t>وقد أرسل إلیه؟</w:t>
      </w:r>
      <w:r w:rsidR="00560B2F">
        <w:rPr>
          <w:rFonts w:ascii="Times New Roman" w:hAnsi="Times New Roman" w:cs="Traditional Arabic" w:hint="cs"/>
          <w:szCs w:val="28"/>
          <w:rtl/>
          <w:lang w:bidi="fa-IR"/>
        </w:rPr>
        <w:t>»</w:t>
      </w:r>
      <w:r>
        <w:rPr>
          <w:rFonts w:ascii="Times New Roman" w:hAnsi="Times New Roman" w:cs="B Lotus" w:hint="cs"/>
          <w:szCs w:val="28"/>
          <w:rtl/>
          <w:lang w:bidi="fa-IR"/>
        </w:rPr>
        <w:t xml:space="preserve"> یا سؤال می‌شد: </w:t>
      </w:r>
      <w:r w:rsidR="00560B2F">
        <w:rPr>
          <w:rFonts w:ascii="Times New Roman" w:hAnsi="Times New Roman" w:cs="Traditional Arabic" w:hint="cs"/>
          <w:szCs w:val="28"/>
          <w:rtl/>
          <w:lang w:bidi="fa-IR"/>
        </w:rPr>
        <w:t>«</w:t>
      </w:r>
      <w:r w:rsidR="00560B2F">
        <w:rPr>
          <w:rStyle w:val="Char1"/>
          <w:rFonts w:hint="cs"/>
          <w:rtl/>
        </w:rPr>
        <w:t>و</w:t>
      </w:r>
      <w:r w:rsidRPr="00560B2F">
        <w:rPr>
          <w:rStyle w:val="Char1"/>
          <w:rFonts w:hint="cs"/>
          <w:rtl/>
        </w:rPr>
        <w:t>قد بعث إلیه؟</w:t>
      </w:r>
      <w:r w:rsidR="00560B2F">
        <w:rPr>
          <w:rFonts w:ascii="Times New Roman" w:hAnsi="Times New Roman" w:cs="Traditional Arabic" w:hint="cs"/>
          <w:szCs w:val="28"/>
          <w:rtl/>
          <w:lang w:bidi="fa-IR"/>
        </w:rPr>
        <w:t>»</w:t>
      </w:r>
      <w:r>
        <w:rPr>
          <w:rFonts w:ascii="Times New Roman" w:hAnsi="Times New Roman" w:cs="B Lotus" w:hint="cs"/>
          <w:szCs w:val="28"/>
          <w:rtl/>
          <w:lang w:bidi="fa-IR"/>
        </w:rPr>
        <w:t xml:space="preserve"> یعنی: «آیا پیام خدا بسوی او فرستاده شده؟</w:t>
      </w:r>
      <w:r w:rsidR="00560B2F">
        <w:rPr>
          <w:rFonts w:ascii="Times New Roman" w:hAnsi="Times New Roman" w:cs="B Lotus" w:hint="cs"/>
          <w:szCs w:val="28"/>
          <w:rtl/>
          <w:lang w:bidi="fa-IR"/>
        </w:rPr>
        <w:t>».</w:t>
      </w:r>
      <w:r>
        <w:rPr>
          <w:rFonts w:ascii="Times New Roman" w:hAnsi="Times New Roman" w:cs="B Lotus" w:hint="cs"/>
          <w:szCs w:val="28"/>
          <w:rtl/>
          <w:lang w:bidi="fa-IR"/>
        </w:rPr>
        <w:t xml:space="preserve"> و </w:t>
      </w:r>
      <w:r w:rsidR="00560B2F">
        <w:rPr>
          <w:rFonts w:ascii="Times New Roman" w:hAnsi="Times New Roman" w:cs="B Lotus" w:hint="cs"/>
          <w:szCs w:val="28"/>
          <w:rtl/>
          <w:lang w:bidi="fa-IR"/>
        </w:rPr>
        <w:t>«</w:t>
      </w:r>
      <w:r>
        <w:rPr>
          <w:rFonts w:ascii="Times New Roman" w:hAnsi="Times New Roman" w:cs="B Lotus" w:hint="cs"/>
          <w:szCs w:val="28"/>
          <w:rtl/>
          <w:lang w:bidi="fa-IR"/>
        </w:rPr>
        <w:t>آیا به پیامبری مبعوث گشته است؟» نویسند</w:t>
      </w:r>
      <w:r w:rsidR="00560B2F">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که مقصود از این تعبیر را در نیافته در ترجم</w:t>
      </w:r>
      <w:r w:rsidR="00560B2F">
        <w:rPr>
          <w:rFonts w:ascii="Times New Roman" w:hAnsi="Times New Roman" w:cs="B Lotus" w:hint="cs"/>
          <w:szCs w:val="28"/>
          <w:rtl/>
          <w:lang w:bidi="fa-IR"/>
        </w:rPr>
        <w:t>ه</w:t>
      </w:r>
      <w:r>
        <w:rPr>
          <w:rFonts w:ascii="Times New Roman" w:hAnsi="Times New Roman" w:cs="B Lotus" w:hint="cs"/>
          <w:szCs w:val="28"/>
          <w:rtl/>
          <w:lang w:bidi="fa-IR"/>
        </w:rPr>
        <w:t xml:space="preserve"> آن آورده است: </w:t>
      </w:r>
      <w:r w:rsidR="00560B2F">
        <w:rPr>
          <w:rFonts w:ascii="Times New Roman" w:hAnsi="Times New Roman" w:cs="B Lotus" w:hint="cs"/>
          <w:szCs w:val="28"/>
          <w:rtl/>
          <w:lang w:bidi="fa-IR"/>
        </w:rPr>
        <w:t>«</w:t>
      </w:r>
      <w:r>
        <w:rPr>
          <w:rFonts w:ascii="Times New Roman" w:hAnsi="Times New Roman" w:cs="B Lotus" w:hint="cs"/>
          <w:szCs w:val="28"/>
          <w:rtl/>
          <w:lang w:bidi="fa-IR"/>
        </w:rPr>
        <w:t>آیا او را احضار کرده‌اند؟</w:t>
      </w:r>
      <w:r w:rsidR="00560B2F">
        <w:rPr>
          <w:rFonts w:ascii="Times New Roman" w:hAnsi="Times New Roman" w:cs="B Lotus" w:hint="cs"/>
          <w:szCs w:val="28"/>
          <w:rtl/>
          <w:lang w:bidi="fa-IR"/>
        </w:rPr>
        <w:t>»</w:t>
      </w:r>
      <w:r>
        <w:rPr>
          <w:rFonts w:ascii="Times New Roman" w:hAnsi="Times New Roman" w:cs="B Lotus" w:hint="cs"/>
          <w:szCs w:val="28"/>
          <w:rtl/>
          <w:lang w:bidi="fa-IR"/>
        </w:rPr>
        <w:t>!</w:t>
      </w:r>
      <w:r w:rsidR="00560B2F">
        <w:rPr>
          <w:rFonts w:ascii="Times New Roman" w:hAnsi="Times New Roman" w:cs="B Lotus" w:hint="cs"/>
          <w:szCs w:val="28"/>
          <w:rtl/>
          <w:lang w:bidi="fa-IR"/>
        </w:rPr>
        <w:t>.</w:t>
      </w:r>
    </w:p>
    <w:p w:rsidR="00773C80" w:rsidRDefault="00773C80" w:rsidP="00560B2F">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بخش دیگر از روایت آمده که هر روز هفتاد هزار فرشته، به درون بیت‌</w:t>
      </w:r>
      <w:r w:rsidR="00560B2F">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المعمور می‌رفتند و پس از این، دیگر به آنجا باز نمی‌گشتند. </w:t>
      </w:r>
      <w:r w:rsidR="00560B2F">
        <w:rPr>
          <w:rFonts w:ascii="Times New Roman" w:hAnsi="Times New Roman" w:cs="Traditional Arabic" w:hint="cs"/>
          <w:szCs w:val="28"/>
          <w:rtl/>
          <w:lang w:bidi="fa-IR"/>
        </w:rPr>
        <w:t>«</w:t>
      </w:r>
      <w:r w:rsidRPr="00560B2F">
        <w:rPr>
          <w:rStyle w:val="Char3"/>
          <w:rFonts w:hint="cs"/>
          <w:rtl/>
        </w:rPr>
        <w:t>یدخله کل یوم سبعون ألف مل</w:t>
      </w:r>
      <w:r w:rsidR="00560B2F">
        <w:rPr>
          <w:rStyle w:val="Char3"/>
          <w:rFonts w:hint="cs"/>
          <w:rtl/>
        </w:rPr>
        <w:t>ك</w:t>
      </w:r>
      <w:r w:rsidRPr="00560B2F">
        <w:rPr>
          <w:rStyle w:val="Char3"/>
          <w:rFonts w:hint="cs"/>
          <w:rtl/>
        </w:rPr>
        <w:t xml:space="preserve"> ثم لا</w:t>
      </w:r>
      <w:r w:rsidR="00560B2F">
        <w:rPr>
          <w:rStyle w:val="Char3"/>
          <w:rFonts w:hint="cs"/>
          <w:rtl/>
        </w:rPr>
        <w:t xml:space="preserve"> </w:t>
      </w:r>
      <w:r w:rsidRPr="00560B2F">
        <w:rPr>
          <w:rStyle w:val="Char3"/>
          <w:rFonts w:hint="cs"/>
          <w:rtl/>
        </w:rPr>
        <w:t>یعودون إلیه</w:t>
      </w:r>
      <w:r w:rsidR="00560B2F">
        <w:rPr>
          <w:rFonts w:ascii="Times New Roman" w:hAnsi="Times New Roman" w:cs="Traditional Arabic" w:hint="cs"/>
          <w:szCs w:val="28"/>
          <w:rtl/>
          <w:lang w:bidi="fa-IR"/>
        </w:rPr>
        <w:t>»</w:t>
      </w:r>
      <w:r w:rsidR="00560B2F">
        <w:rPr>
          <w:rFonts w:ascii="Times New Roman" w:hAnsi="Times New Roman" w:cs="B Lotus" w:hint="cs"/>
          <w:szCs w:val="28"/>
          <w:rtl/>
          <w:lang w:bidi="fa-IR"/>
        </w:rPr>
        <w:t xml:space="preserve">. </w:t>
      </w:r>
      <w:r>
        <w:rPr>
          <w:rFonts w:ascii="Times New Roman" w:hAnsi="Times New Roman" w:cs="B Lotus" w:hint="cs"/>
          <w:szCs w:val="28"/>
          <w:rtl/>
          <w:lang w:bidi="fa-IR"/>
        </w:rPr>
        <w:t>مُراد آن است که عدد فرشتگان چندان زیاد بود که بار دیگر نوبت به آنان (که طواف کرده بودند) نمی‌رسید تا دوباره به درون خانه آیند ولی نویسند</w:t>
      </w:r>
      <w:r w:rsidR="00560B2F">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می‌نویسد: </w:t>
      </w:r>
      <w:r w:rsidR="00560B2F">
        <w:rPr>
          <w:rFonts w:ascii="Times New Roman" w:hAnsi="Times New Roman" w:cs="B Lotus" w:hint="cs"/>
          <w:szCs w:val="28"/>
          <w:rtl/>
          <w:lang w:bidi="fa-IR"/>
        </w:rPr>
        <w:t>«</w:t>
      </w:r>
      <w:r>
        <w:rPr>
          <w:rFonts w:ascii="Times New Roman" w:hAnsi="Times New Roman" w:cs="B Lotus" w:hint="cs"/>
          <w:szCs w:val="28"/>
          <w:rtl/>
          <w:lang w:bidi="fa-IR"/>
        </w:rPr>
        <w:t>روزی هفتاد هزار فرشته وارد آن می‌شدند و بیرون نمی‌آمدند(!!)</w:t>
      </w:r>
      <w:r w:rsidR="00560B2F">
        <w:rPr>
          <w:rFonts w:ascii="Times New Roman" w:hAnsi="Times New Roman" w:cs="B Lotus" w:hint="cs"/>
          <w:szCs w:val="28"/>
          <w:rtl/>
          <w:lang w:bidi="fa-IR"/>
        </w:rPr>
        <w:t>»</w:t>
      </w:r>
      <w:r>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با وجود این قبیل ترجمه‌ها که حدود آگاهی مترجم را می‌رساند جای بسی شگفتی است که نویسنده چگونه جسارت ورزیده‌ و بخود حقّ داده تا قرآن عظیم را از دیدگاه أدبی موردنقد قرار دهد؟! (چنانکه خواهد آمد)</w:t>
      </w:r>
      <w:r w:rsidR="00560B2F">
        <w:rPr>
          <w:rFonts w:ascii="Times New Roman" w:hAnsi="Times New Roman" w:cs="B Lotus" w:hint="cs"/>
          <w:szCs w:val="28"/>
          <w:rtl/>
          <w:lang w:bidi="fa-IR"/>
        </w:rPr>
        <w:t>.</w:t>
      </w:r>
    </w:p>
    <w:p w:rsidR="00773C80" w:rsidRDefault="00773C80" w:rsidP="00560B2F">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امّا اعتراض او به اصل روایت، چیزی نیست که زایید</w:t>
      </w:r>
      <w:r w:rsidR="00560B2F">
        <w:rPr>
          <w:rFonts w:ascii="Times New Roman" w:hAnsi="Times New Roman" w:cs="B Lotus" w:hint="cs"/>
          <w:szCs w:val="28"/>
          <w:rtl/>
          <w:lang w:bidi="fa-IR"/>
        </w:rPr>
        <w:t>ه</w:t>
      </w:r>
      <w:r>
        <w:rPr>
          <w:rFonts w:ascii="Times New Roman" w:hAnsi="Times New Roman" w:cs="B Lotus" w:hint="cs"/>
          <w:szCs w:val="28"/>
          <w:rtl/>
          <w:lang w:bidi="fa-IR"/>
        </w:rPr>
        <w:t xml:space="preserve"> ابتکار وی باشد و از این بابت، مسلمین را مدیون افادات خود کند! چرا که از قدیم گروهی از علمای اسلامی حدیث مذکور را از درج</w:t>
      </w:r>
      <w:r w:rsidR="00560B2F">
        <w:rPr>
          <w:rFonts w:ascii="Times New Roman" w:hAnsi="Times New Roman" w:cs="B Lotus" w:hint="cs"/>
          <w:szCs w:val="28"/>
          <w:rtl/>
          <w:lang w:bidi="fa-IR"/>
        </w:rPr>
        <w:t>ه</w:t>
      </w:r>
      <w:r>
        <w:rPr>
          <w:rFonts w:ascii="Times New Roman" w:hAnsi="Times New Roman" w:cs="B Lotus" w:hint="cs"/>
          <w:szCs w:val="28"/>
          <w:rtl/>
          <w:lang w:bidi="fa-IR"/>
        </w:rPr>
        <w:t xml:space="preserve"> اعتبار ساقط دانسته‌اند، فخر</w:t>
      </w:r>
      <w:r w:rsidR="00560B2F">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الدّین رازی (متوفّی 606 </w:t>
      </w:r>
      <w:r w:rsidR="00560B2F">
        <w:rPr>
          <w:rFonts w:ascii="Times New Roman" w:hAnsi="Times New Roman" w:cs="Traditional Arabic" w:hint="cs"/>
          <w:szCs w:val="28"/>
          <w:rtl/>
          <w:lang w:bidi="fa-IR"/>
        </w:rPr>
        <w:t>ﻫ</w:t>
      </w:r>
      <w:r w:rsidR="00560B2F">
        <w:rPr>
          <w:rFonts w:ascii="Times New Roman" w:hAnsi="Times New Roman" w:cs="B Lotus" w:hint="cs"/>
          <w:szCs w:val="28"/>
          <w:rtl/>
          <w:lang w:bidi="fa-IR"/>
        </w:rPr>
        <w:t>.</w:t>
      </w:r>
      <w:r>
        <w:rPr>
          <w:rFonts w:ascii="Times New Roman" w:hAnsi="Times New Roman" w:cs="B Lotus" w:hint="cs"/>
          <w:szCs w:val="28"/>
          <w:rtl/>
          <w:lang w:bidi="fa-IR"/>
        </w:rPr>
        <w:t>ق) در تفسیر بزرگ خویش از</w:t>
      </w:r>
      <w:r w:rsidR="00560B2F">
        <w:rPr>
          <w:rFonts w:ascii="Times New Roman" w:hAnsi="Times New Roman" w:cs="B Lotus" w:hint="cs"/>
          <w:szCs w:val="28"/>
          <w:rtl/>
          <w:lang w:bidi="fa-IR"/>
        </w:rPr>
        <w:t xml:space="preserve"> قول مخالفان این حدیث می‌نویسد:</w:t>
      </w:r>
    </w:p>
    <w:p w:rsidR="00773C80" w:rsidRDefault="00560B2F" w:rsidP="009079B7">
      <w:pPr>
        <w:pStyle w:val="StyleComplexBLotus12ptJustifiedFirstline05cmCharChar"/>
        <w:widowControl w:val="0"/>
        <w:spacing w:line="240" w:lineRule="auto"/>
        <w:rPr>
          <w:rFonts w:ascii="Times New Roman" w:hAnsi="Times New Roman" w:cs="B Lotus"/>
          <w:szCs w:val="28"/>
          <w:rtl/>
          <w:lang w:bidi="fa-IR"/>
        </w:rPr>
      </w:pPr>
      <w:r w:rsidRPr="00560B2F">
        <w:rPr>
          <w:rFonts w:ascii="Times New Roman" w:hAnsi="Times New Roman" w:cs="Traditional Arabic" w:hint="cs"/>
          <w:sz w:val="28"/>
          <w:szCs w:val="28"/>
          <w:rtl/>
          <w:lang w:bidi="fa-IR"/>
        </w:rPr>
        <w:t>«</w:t>
      </w:r>
      <w:r w:rsidR="00773C80" w:rsidRPr="00EF2E92">
        <w:rPr>
          <w:rStyle w:val="Char3"/>
          <w:rFonts w:hint="cs"/>
          <w:rtl/>
        </w:rPr>
        <w:t>إن حدیث ال</w:t>
      </w:r>
      <w:r w:rsidR="00EF2E92">
        <w:rPr>
          <w:rStyle w:val="Char3"/>
          <w:rFonts w:hint="cs"/>
          <w:rtl/>
        </w:rPr>
        <w:t>ـ</w:t>
      </w:r>
      <w:r w:rsidR="00773C80" w:rsidRPr="00EF2E92">
        <w:rPr>
          <w:rStyle w:val="Char3"/>
          <w:rFonts w:hint="cs"/>
          <w:rtl/>
        </w:rPr>
        <w:t>معراج أشتمل علی أشیاء</w:t>
      </w:r>
      <w:r w:rsidR="00EF2E92">
        <w:rPr>
          <w:rStyle w:val="Char3"/>
          <w:rFonts w:hint="cs"/>
          <w:rtl/>
        </w:rPr>
        <w:t xml:space="preserve"> بعیدة منها ما روی من شق بطنه وتطهیره بماء زمزم و</w:t>
      </w:r>
      <w:r w:rsidR="00773C80" w:rsidRPr="00EF2E92">
        <w:rPr>
          <w:rStyle w:val="Char3"/>
          <w:rFonts w:hint="cs"/>
          <w:rtl/>
        </w:rPr>
        <w:t>هو بعید لأن الذ</w:t>
      </w:r>
      <w:r w:rsidR="00EF2E92">
        <w:rPr>
          <w:rStyle w:val="Char3"/>
          <w:rFonts w:hint="cs"/>
          <w:rtl/>
        </w:rPr>
        <w:t>ي</w:t>
      </w:r>
      <w:r w:rsidR="00773C80" w:rsidRPr="00EF2E92">
        <w:rPr>
          <w:rStyle w:val="Char3"/>
          <w:rFonts w:hint="cs"/>
          <w:rtl/>
        </w:rPr>
        <w:t xml:space="preserve"> یمکن غسله بال</w:t>
      </w:r>
      <w:r w:rsidR="00EF2E92">
        <w:rPr>
          <w:rStyle w:val="Char3"/>
          <w:rFonts w:hint="cs"/>
          <w:rtl/>
        </w:rPr>
        <w:t>ـماء هو النجاسات العینیة و</w:t>
      </w:r>
      <w:r w:rsidR="00773C80" w:rsidRPr="00EF2E92">
        <w:rPr>
          <w:rStyle w:val="Char3"/>
          <w:rFonts w:hint="cs"/>
          <w:rtl/>
        </w:rPr>
        <w:t>لا</w:t>
      </w:r>
      <w:r w:rsidR="00EF2E92">
        <w:rPr>
          <w:rStyle w:val="Char3"/>
          <w:rFonts w:hint="cs"/>
          <w:rtl/>
        </w:rPr>
        <w:t xml:space="preserve"> </w:t>
      </w:r>
      <w:r w:rsidR="00773C80" w:rsidRPr="00EF2E92">
        <w:rPr>
          <w:rStyle w:val="Char3"/>
          <w:rFonts w:hint="cs"/>
          <w:rtl/>
        </w:rPr>
        <w:t>تأثیر لذل</w:t>
      </w:r>
      <w:r w:rsidR="00EF2E92">
        <w:rPr>
          <w:rStyle w:val="Char3"/>
          <w:rFonts w:hint="cs"/>
          <w:rtl/>
        </w:rPr>
        <w:t>ك</w:t>
      </w:r>
      <w:r w:rsidR="00773C80" w:rsidRPr="00EF2E92">
        <w:rPr>
          <w:rStyle w:val="Char3"/>
          <w:rFonts w:hint="cs"/>
          <w:rtl/>
        </w:rPr>
        <w:t xml:space="preserve"> ف</w:t>
      </w:r>
      <w:r w:rsidR="00EF2E92">
        <w:rPr>
          <w:rStyle w:val="Char3"/>
          <w:rFonts w:hint="cs"/>
          <w:rtl/>
        </w:rPr>
        <w:t>ي</w:t>
      </w:r>
      <w:r w:rsidR="00773C80" w:rsidRPr="00EF2E92">
        <w:rPr>
          <w:rStyle w:val="Char3"/>
          <w:rFonts w:hint="cs"/>
          <w:rtl/>
        </w:rPr>
        <w:t xml:space="preserve"> ت</w:t>
      </w:r>
      <w:r w:rsidR="00EF2E92">
        <w:rPr>
          <w:rStyle w:val="Char3"/>
          <w:rFonts w:hint="cs"/>
          <w:rtl/>
        </w:rPr>
        <w:t>طهیر القلب عن العقائد الباطلة و</w:t>
      </w:r>
      <w:r w:rsidR="00773C80" w:rsidRPr="00EF2E92">
        <w:rPr>
          <w:rStyle w:val="Char3"/>
          <w:rFonts w:hint="cs"/>
          <w:rtl/>
        </w:rPr>
        <w:t>الأخلاق ال</w:t>
      </w:r>
      <w:r w:rsidR="00EF2E92">
        <w:rPr>
          <w:rStyle w:val="Char3"/>
          <w:rFonts w:hint="cs"/>
          <w:rtl/>
        </w:rPr>
        <w:t>ـمذمومة و</w:t>
      </w:r>
      <w:r w:rsidR="00773C80" w:rsidRPr="00EF2E92">
        <w:rPr>
          <w:rStyle w:val="Char3"/>
          <w:rFonts w:hint="cs"/>
          <w:rtl/>
        </w:rPr>
        <w:t xml:space="preserve">منها ما </w:t>
      </w:r>
      <w:r w:rsidR="00EF2E92">
        <w:rPr>
          <w:rStyle w:val="Char3"/>
          <w:rFonts w:hint="cs"/>
          <w:rtl/>
        </w:rPr>
        <w:t>روی من رکوب البراق و</w:t>
      </w:r>
      <w:r w:rsidR="00773C80" w:rsidRPr="00EF2E92">
        <w:rPr>
          <w:rStyle w:val="Char3"/>
          <w:rFonts w:hint="cs"/>
          <w:rtl/>
        </w:rPr>
        <w:t>هو بعید لأنه تعالی ل</w:t>
      </w:r>
      <w:r w:rsidR="00EF2E92">
        <w:rPr>
          <w:rStyle w:val="Char3"/>
          <w:rFonts w:hint="cs"/>
          <w:rtl/>
        </w:rPr>
        <w:t>ـ</w:t>
      </w:r>
      <w:r w:rsidR="00773C80" w:rsidRPr="00EF2E92">
        <w:rPr>
          <w:rStyle w:val="Char3"/>
          <w:rFonts w:hint="cs"/>
          <w:rtl/>
        </w:rPr>
        <w:t>ما سیرة من هذا العالم إلی عالم الأفلا</w:t>
      </w:r>
      <w:r w:rsidR="00EF2E92">
        <w:rPr>
          <w:rStyle w:val="Char3"/>
          <w:rFonts w:hint="cs"/>
          <w:rtl/>
        </w:rPr>
        <w:t>ك فأی حاجة إلی البراق؟ و</w:t>
      </w:r>
      <w:r w:rsidR="00773C80" w:rsidRPr="00EF2E92">
        <w:rPr>
          <w:rStyle w:val="Char3"/>
          <w:rFonts w:hint="cs"/>
          <w:rtl/>
        </w:rPr>
        <w:t>منها ما</w:t>
      </w:r>
      <w:r w:rsidR="00EF2E92">
        <w:rPr>
          <w:rStyle w:val="Char3"/>
          <w:rFonts w:hint="cs"/>
          <w:rtl/>
        </w:rPr>
        <w:t xml:space="preserve"> </w:t>
      </w:r>
      <w:r w:rsidR="00773C80" w:rsidRPr="00EF2E92">
        <w:rPr>
          <w:rStyle w:val="Char3"/>
          <w:rFonts w:hint="cs"/>
          <w:rtl/>
        </w:rPr>
        <w:t>روی أنه تعالی أوجب خمسین صلوة ثم إن محمدا</w:t>
      </w:r>
      <w:r w:rsidR="00EF2E92">
        <w:rPr>
          <w:rStyle w:val="Char3"/>
          <w:rFonts w:hint="cs"/>
        </w:rPr>
        <w:sym w:font="AGA Arabesque" w:char="F072"/>
      </w:r>
      <w:r w:rsidR="00773C80" w:rsidRPr="00EF2E92">
        <w:rPr>
          <w:rStyle w:val="Char3"/>
          <w:rFonts w:hint="cs"/>
          <w:rtl/>
        </w:rPr>
        <w:t xml:space="preserve"> لم یزل یتردد بین الله تعال</w:t>
      </w:r>
      <w:r w:rsidR="00EF2E92">
        <w:rPr>
          <w:rStyle w:val="Char3"/>
          <w:rFonts w:hint="cs"/>
          <w:rtl/>
        </w:rPr>
        <w:t>ی و</w:t>
      </w:r>
      <w:r w:rsidR="00773C80" w:rsidRPr="00EF2E92">
        <w:rPr>
          <w:rStyle w:val="Char3"/>
          <w:rFonts w:hint="cs"/>
          <w:rtl/>
        </w:rPr>
        <w:t>بین موسی إلی أن عاد الخمسون إلی خمس بسبب شفقة موسی</w:t>
      </w:r>
      <w:r w:rsidR="00EF2E92">
        <w:rPr>
          <w:rStyle w:val="Char3"/>
          <w:rFonts w:hint="cs"/>
        </w:rPr>
        <w:sym w:font="AGA Arabesque" w:char="F075"/>
      </w:r>
      <w:r w:rsidR="00EF2E92">
        <w:rPr>
          <w:rStyle w:val="Char3"/>
          <w:rFonts w:hint="cs"/>
          <w:rtl/>
        </w:rPr>
        <w:t>. قال القاضی وهذا یقتضی نسخ الحکم قبل حضوره وأنه یوجب البداء و</w:t>
      </w:r>
      <w:r w:rsidR="00773C80" w:rsidRPr="00EF2E92">
        <w:rPr>
          <w:rStyle w:val="Char3"/>
          <w:rFonts w:hint="cs"/>
          <w:rtl/>
        </w:rPr>
        <w:t>ذل</w:t>
      </w:r>
      <w:r w:rsidR="00EF2E92">
        <w:rPr>
          <w:rStyle w:val="Char3"/>
          <w:rFonts w:hint="cs"/>
          <w:rtl/>
        </w:rPr>
        <w:t>ك</w:t>
      </w:r>
      <w:r w:rsidR="00773C80" w:rsidRPr="00EF2E92">
        <w:rPr>
          <w:rStyle w:val="Char3"/>
          <w:rFonts w:hint="cs"/>
          <w:rtl/>
        </w:rPr>
        <w:t xml:space="preserve"> علی الله تعالی محال فثبت أن ذل</w:t>
      </w:r>
      <w:r w:rsidR="00EF2E92">
        <w:rPr>
          <w:rStyle w:val="Char3"/>
          <w:rFonts w:hint="cs"/>
          <w:rtl/>
        </w:rPr>
        <w:t>ك</w:t>
      </w:r>
      <w:r w:rsidR="00773C80" w:rsidRPr="00EF2E92">
        <w:rPr>
          <w:rStyle w:val="Char3"/>
          <w:rFonts w:hint="cs"/>
          <w:rtl/>
        </w:rPr>
        <w:t xml:space="preserve"> الحدیث مشتمل علی ما</w:t>
      </w:r>
      <w:r w:rsidR="00EF2E92">
        <w:rPr>
          <w:rStyle w:val="Char3"/>
          <w:rFonts w:hint="cs"/>
          <w:rtl/>
        </w:rPr>
        <w:t xml:space="preserve"> </w:t>
      </w:r>
      <w:r w:rsidR="00773C80" w:rsidRPr="00EF2E92">
        <w:rPr>
          <w:rStyle w:val="Char3"/>
          <w:rFonts w:hint="cs"/>
          <w:rtl/>
        </w:rPr>
        <w:t>لا یجوز قبوله فکان مردودا</w:t>
      </w:r>
      <w:r w:rsidR="00EF2E92" w:rsidRPr="00EF2E92">
        <w:rPr>
          <w:rFonts w:ascii="Times New Roman" w:hAnsi="Times New Roman" w:cs="Traditional Arabic" w:hint="cs"/>
          <w:sz w:val="28"/>
          <w:szCs w:val="28"/>
          <w:rtl/>
          <w:lang w:bidi="fa-IR"/>
        </w:rPr>
        <w:t>»</w:t>
      </w:r>
      <w:r w:rsidR="00EF2E92" w:rsidRPr="00EF2E92">
        <w:rPr>
          <w:rStyle w:val="FootnoteReference"/>
          <w:rFonts w:ascii="Times New Roman" w:hAnsi="Times New Roman" w:cs="B Lotus"/>
          <w:color w:val="000000"/>
          <w:spacing w:val="-4"/>
          <w:szCs w:val="28"/>
          <w:rtl/>
          <w:lang w:bidi="fa-IR"/>
        </w:rPr>
        <w:footnoteReference w:id="79"/>
      </w:r>
      <w:r w:rsidR="00773C80">
        <w:rPr>
          <w:rFonts w:ascii="Times New Roman" w:hAnsi="Times New Roman" w:cs="B Lotus" w:hint="cs"/>
          <w:szCs w:val="28"/>
          <w:rtl/>
          <w:lang w:bidi="fa-IR"/>
        </w:rPr>
        <w:t>.</w:t>
      </w:r>
    </w:p>
    <w:p w:rsidR="00773C80" w:rsidRDefault="00773C80" w:rsidP="00EF2E92">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EF2E92" w:rsidRPr="00EF2E92">
        <w:rPr>
          <w:rFonts w:ascii="Times New Roman" w:hAnsi="Times New Roman" w:cs="Traditional Arabic" w:hint="cs"/>
          <w:sz w:val="22"/>
          <w:szCs w:val="26"/>
          <w:rtl/>
          <w:lang w:bidi="fa-IR"/>
        </w:rPr>
        <w:t>«</w:t>
      </w:r>
      <w:r w:rsidRPr="00EF2E92">
        <w:rPr>
          <w:rFonts w:ascii="Times New Roman" w:hAnsi="Times New Roman" w:cs="B Lotus" w:hint="cs"/>
          <w:sz w:val="22"/>
          <w:szCs w:val="26"/>
          <w:rtl/>
          <w:lang w:bidi="fa-IR"/>
        </w:rPr>
        <w:t>حدیث معراج چیزهایی را در بردارد که دور ازعقل است از جمله آنکه روایت شده شکم پیامبر را شکافتند و</w:t>
      </w:r>
      <w:r w:rsidR="00EF2E92" w:rsidRPr="00EF2E92">
        <w:rPr>
          <w:rFonts w:ascii="Times New Roman" w:hAnsi="Times New Roman" w:cs="B Lotus" w:hint="cs"/>
          <w:sz w:val="22"/>
          <w:szCs w:val="26"/>
          <w:rtl/>
          <w:lang w:bidi="fa-IR"/>
        </w:rPr>
        <w:t xml:space="preserve"> </w:t>
      </w:r>
      <w:r w:rsidRPr="00EF2E92">
        <w:rPr>
          <w:rFonts w:ascii="Times New Roman" w:hAnsi="Times New Roman" w:cs="B Lotus" w:hint="cs"/>
          <w:sz w:val="22"/>
          <w:szCs w:val="26"/>
          <w:rtl/>
          <w:lang w:bidi="fa-IR"/>
        </w:rPr>
        <w:t>آنرا به آب زمزم تطهیر کردند و این بعید است زیرا آنچه امکان دارد با آب شُسته شود پلیدی</w:t>
      </w:r>
      <w:r w:rsidR="00EF2E92" w:rsidRPr="00EF2E92">
        <w:rPr>
          <w:rFonts w:ascii="Times New Roman" w:hAnsi="Times New Roman" w:cs="B Lotus" w:hint="eastAsia"/>
          <w:sz w:val="22"/>
          <w:szCs w:val="26"/>
          <w:rtl/>
          <w:lang w:bidi="fa-IR"/>
        </w:rPr>
        <w:t>‌</w:t>
      </w:r>
      <w:r w:rsidRPr="00EF2E92">
        <w:rPr>
          <w:rFonts w:ascii="Times New Roman" w:hAnsi="Times New Roman" w:cs="B Lotus" w:hint="cs"/>
          <w:sz w:val="22"/>
          <w:szCs w:val="26"/>
          <w:rtl/>
          <w:lang w:bidi="fa-IR"/>
        </w:rPr>
        <w:t>های ظاهری است و در پاکیزه</w:t>
      </w:r>
      <w:r w:rsidR="00EF2E92" w:rsidRPr="00EF2E92">
        <w:rPr>
          <w:rFonts w:ascii="Times New Roman" w:hAnsi="Times New Roman" w:cs="B Lotus" w:hint="cs"/>
          <w:sz w:val="22"/>
          <w:szCs w:val="26"/>
          <w:rtl/>
          <w:lang w:bidi="fa-IR"/>
        </w:rPr>
        <w:t xml:space="preserve"> </w:t>
      </w:r>
      <w:r w:rsidRPr="00EF2E92">
        <w:rPr>
          <w:rFonts w:ascii="Times New Roman" w:hAnsi="Times New Roman" w:cs="B Lotus" w:hint="cs"/>
          <w:sz w:val="22"/>
          <w:szCs w:val="26"/>
          <w:rtl/>
          <w:lang w:bidi="fa-IR"/>
        </w:rPr>
        <w:t>‌ساختن دل از عقاید نادرست و اخلاق ناپسند این کار مؤثّر نتواند بود. دیگر آنکه روایت شده پیامبر بر بُراق سوار گشت و این نیز بعید است زیرا که چون خدای تعالی پیامبر را از این جهان به عالم افلاک سی</w:t>
      </w:r>
      <w:r w:rsidRPr="00EF2E92">
        <w:rPr>
          <w:rFonts w:ascii="Times New Roman" w:hAnsi="Times New Roman" w:cs="B Lotus" w:hint="cs"/>
          <w:sz w:val="26"/>
          <w:szCs w:val="26"/>
          <w:rtl/>
          <w:lang w:bidi="fa-IR"/>
        </w:rPr>
        <w:t>ر داد چه نیازی به بُراق داشت؟! و دیگر آنکه در روایت آمده که خدای تعالی پنجاه نماز را فریضه ساخت سپس محمّد</w:t>
      </w:r>
      <w:r w:rsidRPr="00EF2E92">
        <w:rPr>
          <w:rFonts w:ascii="Times New Roman" w:hAnsi="Times New Roman" w:cs="B Lotus" w:hint="cs"/>
          <w:sz w:val="26"/>
          <w:szCs w:val="26"/>
          <w:lang w:bidi="fa-IR"/>
        </w:rPr>
        <w:sym w:font="AGA Arabesque" w:char="F072"/>
      </w:r>
      <w:r w:rsidRPr="00EF2E92">
        <w:rPr>
          <w:rFonts w:ascii="Times New Roman" w:hAnsi="Times New Roman" w:cs="B Lotus" w:hint="cs"/>
          <w:sz w:val="26"/>
          <w:szCs w:val="26"/>
          <w:rtl/>
          <w:lang w:bidi="fa-IR"/>
        </w:rPr>
        <w:t xml:space="preserve"> چندان میان خدای</w:t>
      </w:r>
      <w:r w:rsidR="00EF2E92" w:rsidRPr="00EF2E92">
        <w:rPr>
          <w:rFonts w:ascii="Times New Roman" w:hAnsi="Times New Roman" w:cs="B Lotus" w:hint="cs"/>
          <w:sz w:val="26"/>
          <w:szCs w:val="26"/>
          <w:rtl/>
          <w:lang w:bidi="fa-IR"/>
        </w:rPr>
        <w:t xml:space="preserve"> </w:t>
      </w:r>
      <w:r w:rsidRPr="00EF2E92">
        <w:rPr>
          <w:rFonts w:ascii="Times New Roman" w:hAnsi="Times New Roman" w:cs="B Lotus" w:hint="cs"/>
          <w:sz w:val="26"/>
          <w:szCs w:val="26"/>
          <w:rtl/>
          <w:lang w:bidi="fa-IR"/>
        </w:rPr>
        <w:t>تعالی و موسی</w:t>
      </w:r>
      <w:r w:rsidRPr="00EF2E92">
        <w:rPr>
          <w:rFonts w:ascii="Times New Roman" w:hAnsi="Times New Roman" w:cs="B Lotus" w:hint="cs"/>
          <w:sz w:val="26"/>
          <w:szCs w:val="26"/>
          <w:lang w:bidi="fa-IR"/>
        </w:rPr>
        <w:sym w:font="AGA Arabesque" w:char="F075"/>
      </w:r>
      <w:r w:rsidRPr="00EF2E92">
        <w:rPr>
          <w:rFonts w:ascii="Times New Roman" w:hAnsi="Times New Roman" w:cs="B Lotus" w:hint="cs"/>
          <w:sz w:val="26"/>
          <w:szCs w:val="26"/>
          <w:rtl/>
          <w:lang w:bidi="fa-IR"/>
        </w:rPr>
        <w:t xml:space="preserve"> رفت و آمد کرد تا به سبب مهربانی موسی</w:t>
      </w:r>
      <w:r w:rsidRPr="00EF2E92">
        <w:rPr>
          <w:rFonts w:ascii="Times New Roman" w:hAnsi="Times New Roman" w:cs="B Lotus" w:hint="cs"/>
          <w:sz w:val="26"/>
          <w:szCs w:val="26"/>
          <w:lang w:bidi="fa-IR"/>
        </w:rPr>
        <w:sym w:font="AGA Arabesque" w:char="F075"/>
      </w:r>
      <w:r w:rsidRPr="00EF2E92">
        <w:rPr>
          <w:rFonts w:ascii="Times New Roman" w:hAnsi="Times New Roman" w:cs="B Lotus" w:hint="cs"/>
          <w:sz w:val="26"/>
          <w:szCs w:val="26"/>
          <w:rtl/>
          <w:lang w:bidi="fa-IR"/>
        </w:rPr>
        <w:t xml:space="preserve"> پنجاه نماز به پنج نماز برگشت! و قاضی</w:t>
      </w:r>
      <w:r w:rsidRPr="00EF2E92">
        <w:rPr>
          <w:rStyle w:val="FootnoteReference"/>
          <w:rFonts w:cs="B Lotus"/>
          <w:sz w:val="28"/>
          <w:szCs w:val="28"/>
          <w:rtl/>
          <w:lang w:bidi="fa-IR"/>
        </w:rPr>
        <w:footnoteReference w:id="80"/>
      </w:r>
      <w:r w:rsidRPr="00EF2E92">
        <w:rPr>
          <w:rFonts w:ascii="Times New Roman" w:hAnsi="Times New Roman" w:cs="B Lotus" w:hint="cs"/>
          <w:sz w:val="26"/>
          <w:szCs w:val="26"/>
          <w:rtl/>
          <w:lang w:bidi="fa-IR"/>
        </w:rPr>
        <w:t xml:space="preserve"> گوید این امر مقتضی آن است که حُکم خدا پیش از </w:t>
      </w:r>
      <w:r w:rsidRPr="00EF2E92">
        <w:rPr>
          <w:rFonts w:ascii="Times New Roman" w:hAnsi="Times New Roman" w:cs="B Lotus" w:hint="cs"/>
          <w:sz w:val="22"/>
          <w:szCs w:val="26"/>
          <w:rtl/>
          <w:lang w:bidi="fa-IR"/>
        </w:rPr>
        <w:t>آنکه به مردم برسد نسخ گردد و این موجب بداء (یعنی تغییر مشیّت الهی) می‌شود که بر خدایتعالی محال است بنابراین ثابت شد که حدیث مزبور چیزهایی را در بردارد که پذیرش آنها روا نیست، پس این حدیث، مردود است</w:t>
      </w:r>
      <w:r w:rsidR="00EF2E92" w:rsidRPr="00EF2E92">
        <w:rPr>
          <w:rFonts w:ascii="Times New Roman" w:hAnsi="Times New Roman" w:cs="Traditional Arabic" w:hint="cs"/>
          <w:sz w:val="22"/>
          <w:szCs w:val="26"/>
          <w:rtl/>
          <w:lang w:bidi="fa-IR"/>
        </w:rPr>
        <w:t>»</w:t>
      </w:r>
      <w:r w:rsidRPr="00EF2E92">
        <w:rPr>
          <w:rFonts w:ascii="Times New Roman" w:hAnsi="Times New Roman" w:cs="B Lotus" w:hint="cs"/>
          <w:sz w:val="22"/>
          <w:szCs w:val="26"/>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Cs w:val="28"/>
          <w:rtl/>
          <w:lang w:bidi="fa-IR"/>
        </w:rPr>
        <w:t>ما در</w:t>
      </w:r>
      <w:r w:rsidR="00EF2E92">
        <w:rPr>
          <w:rFonts w:ascii="Times New Roman" w:hAnsi="Times New Roman" w:cs="B Lotus" w:hint="cs"/>
          <w:szCs w:val="28"/>
          <w:rtl/>
          <w:lang w:bidi="fa-IR"/>
        </w:rPr>
        <w:t xml:space="preserve"> </w:t>
      </w:r>
      <w:r>
        <w:rPr>
          <w:rFonts w:ascii="Times New Roman" w:hAnsi="Times New Roman" w:cs="B Lotus" w:hint="cs"/>
          <w:szCs w:val="28"/>
          <w:rtl/>
          <w:lang w:bidi="fa-IR"/>
        </w:rPr>
        <w:t>صدد آن نیستیم که در اینجا از درج</w:t>
      </w:r>
      <w:r w:rsidR="00EF2E92">
        <w:rPr>
          <w:rFonts w:ascii="Times New Roman" w:hAnsi="Times New Roman" w:cs="B Lotus" w:hint="cs"/>
          <w:szCs w:val="28"/>
          <w:rtl/>
          <w:lang w:bidi="fa-IR"/>
        </w:rPr>
        <w:t>ه</w:t>
      </w:r>
      <w:r>
        <w:rPr>
          <w:rFonts w:ascii="Times New Roman" w:hAnsi="Times New Roman" w:cs="B Lotus" w:hint="cs"/>
          <w:szCs w:val="28"/>
          <w:rtl/>
          <w:lang w:bidi="fa-IR"/>
        </w:rPr>
        <w:t xml:space="preserve"> قوّت و ضعف یکایک این ایرادها سخن به میان آوریم همین اندازه می‌</w:t>
      </w:r>
      <w:r>
        <w:rPr>
          <w:rFonts w:ascii="Times New Roman" w:hAnsi="Times New Roman" w:cs="B Lotus" w:hint="eastAsia"/>
          <w:szCs w:val="28"/>
          <w:rtl/>
          <w:lang w:bidi="fa-IR"/>
        </w:rPr>
        <w:t>‌خواهیم بگوییم که نقد نویسند</w:t>
      </w:r>
      <w:r w:rsidR="00EF2E92">
        <w:rPr>
          <w:rFonts w:ascii="Times New Roman" w:hAnsi="Times New Roman" w:cs="B Lotus" w:hint="cs"/>
          <w:szCs w:val="28"/>
          <w:rtl/>
          <w:lang w:bidi="fa-IR"/>
        </w:rPr>
        <w:t>ه</w:t>
      </w:r>
      <w:r>
        <w:rPr>
          <w:rFonts w:ascii="Times New Roman" w:hAnsi="Times New Roman" w:cs="B Lotus" w:hint="eastAsia"/>
          <w:szCs w:val="28"/>
          <w:rtl/>
          <w:lang w:bidi="fa-IR"/>
        </w:rPr>
        <w:t xml:space="preserve"> بیست و سه سال از این حدیث، تحف</w:t>
      </w:r>
      <w:r w:rsidR="00EF2E92">
        <w:rPr>
          <w:rFonts w:ascii="Times New Roman" w:hAnsi="Times New Roman" w:cs="B Lotus" w:hint="cs"/>
          <w:szCs w:val="28"/>
          <w:rtl/>
          <w:lang w:bidi="fa-IR"/>
        </w:rPr>
        <w:t>ه</w:t>
      </w:r>
      <w:r>
        <w:rPr>
          <w:rFonts w:ascii="Times New Roman" w:hAnsi="Times New Roman" w:cs="B Lotus" w:hint="eastAsia"/>
          <w:szCs w:val="28"/>
          <w:rtl/>
          <w:lang w:bidi="fa-IR"/>
        </w:rPr>
        <w:t xml:space="preserve"> تازه و تحقیق جدیدی نیست که راه تهذیب و تصحیح کتب سیره</w:t>
      </w:r>
      <w:r>
        <w:rPr>
          <w:rFonts w:ascii="Times New Roman" w:hAnsi="Times New Roman" w:cs="B Lotus" w:hint="cs"/>
          <w:szCs w:val="28"/>
          <w:rtl/>
          <w:lang w:bidi="fa-IR"/>
        </w:rPr>
        <w:t xml:space="preserve"> </w:t>
      </w:r>
      <w:r>
        <w:rPr>
          <w:rFonts w:ascii="Times New Roman" w:hAnsi="Times New Roman" w:cs="B Lotus" w:hint="eastAsia"/>
          <w:szCs w:val="28"/>
          <w:rtl/>
          <w:lang w:bidi="fa-IR"/>
        </w:rPr>
        <w:t xml:space="preserve">را به </w:t>
      </w:r>
      <w:r>
        <w:rPr>
          <w:rFonts w:ascii="Times New Roman" w:hAnsi="Times New Roman" w:cs="B Lotus" w:hint="cs"/>
          <w:szCs w:val="28"/>
          <w:rtl/>
          <w:lang w:bidi="fa-IR"/>
        </w:rPr>
        <w:t xml:space="preserve">مسلمانان بیاموزد زیرا نزدیک به هزار سال پیش، عدّه‌ای از مسلمین حدیث مزبور را مخدوش و مردود شمرده‌اند و بطور کُلّی چنان نیست که هر حدیثی را «بخاری» یا «مُسلم» آورده باشند مورد قبول علمای اسلام واقع گردد، حافظ بن حجر (متوفّی به سال 852 </w:t>
      </w:r>
      <w:r w:rsidR="00EF2E92">
        <w:rPr>
          <w:rFonts w:ascii="Times New Roman" w:hAnsi="Times New Roman" w:cs="Traditional Arabic" w:hint="cs"/>
          <w:szCs w:val="28"/>
          <w:rtl/>
          <w:lang w:bidi="fa-IR"/>
        </w:rPr>
        <w:t>ﻫ</w:t>
      </w:r>
      <w:r w:rsidR="00EF2E92">
        <w:rPr>
          <w:rFonts w:ascii="Times New Roman" w:hAnsi="Times New Roman" w:cs="B Lotus" w:hint="cs"/>
          <w:szCs w:val="28"/>
          <w:rtl/>
          <w:lang w:bidi="fa-IR"/>
        </w:rPr>
        <w:t>.</w:t>
      </w:r>
      <w:r>
        <w:rPr>
          <w:rFonts w:ascii="Times New Roman" w:hAnsi="Times New Roman" w:cs="B Lotus" w:hint="cs"/>
          <w:szCs w:val="28"/>
          <w:rtl/>
          <w:lang w:bidi="fa-IR"/>
        </w:rPr>
        <w:t>ق) در مقدّم</w:t>
      </w:r>
      <w:r w:rsidR="00EF2E92">
        <w:rPr>
          <w:rFonts w:ascii="Times New Roman" w:hAnsi="Times New Roman" w:cs="B Lotus" w:hint="cs"/>
          <w:szCs w:val="28"/>
          <w:rtl/>
          <w:lang w:bidi="fa-IR"/>
        </w:rPr>
        <w:t>ه</w:t>
      </w:r>
      <w:r>
        <w:rPr>
          <w:rFonts w:ascii="Times New Roman" w:hAnsi="Times New Roman" w:cs="B Lotus" w:hint="cs"/>
          <w:szCs w:val="28"/>
          <w:rtl/>
          <w:lang w:bidi="fa-IR"/>
        </w:rPr>
        <w:t xml:space="preserve"> کتاب معروفش «</w:t>
      </w:r>
      <w:r w:rsidRPr="00EF2E92">
        <w:rPr>
          <w:rStyle w:val="Char1"/>
          <w:rFonts w:hint="cs"/>
          <w:rtl/>
        </w:rPr>
        <w:t>فتح البار</w:t>
      </w:r>
      <w:r w:rsidR="00EF2E92">
        <w:rPr>
          <w:rStyle w:val="Char1"/>
          <w:rFonts w:hint="cs"/>
          <w:rtl/>
        </w:rPr>
        <w:t>ي</w:t>
      </w:r>
      <w:r w:rsidRPr="00EF2E92">
        <w:rPr>
          <w:rStyle w:val="Char1"/>
          <w:rFonts w:hint="cs"/>
          <w:rtl/>
        </w:rPr>
        <w:t xml:space="preserve"> بشرح صحیح البُخار</w:t>
      </w:r>
      <w:r w:rsidR="00EF2E92">
        <w:rPr>
          <w:rStyle w:val="Char1"/>
          <w:rFonts w:hint="cs"/>
          <w:rtl/>
        </w:rPr>
        <w:t>ي</w:t>
      </w:r>
      <w:r>
        <w:rPr>
          <w:rFonts w:ascii="Times New Roman" w:hAnsi="Times New Roman" w:cs="B Lotus" w:hint="cs"/>
          <w:szCs w:val="28"/>
          <w:rtl/>
          <w:lang w:bidi="fa-IR"/>
        </w:rPr>
        <w:t xml:space="preserve">» که آنرا در توضیح کتاب بُخاری نگاشته، می‌گوید: </w:t>
      </w:r>
      <w:r w:rsidR="00EF2E92">
        <w:rPr>
          <w:rFonts w:ascii="Times New Roman" w:hAnsi="Times New Roman" w:cs="Traditional Arabic" w:hint="cs"/>
          <w:szCs w:val="28"/>
          <w:rtl/>
          <w:lang w:bidi="fa-IR"/>
        </w:rPr>
        <w:t>«</w:t>
      </w:r>
      <w:r w:rsidRPr="00EF2E92">
        <w:rPr>
          <w:rStyle w:val="Char3"/>
          <w:rFonts w:hint="cs"/>
          <w:rtl/>
        </w:rPr>
        <w:t>وقد انتقده الحفاظ ف</w:t>
      </w:r>
      <w:r w:rsidR="00EF2E92">
        <w:rPr>
          <w:rStyle w:val="Char3"/>
          <w:rFonts w:hint="cs"/>
          <w:rtl/>
        </w:rPr>
        <w:t>ي عشرة و</w:t>
      </w:r>
      <w:r w:rsidRPr="00EF2E92">
        <w:rPr>
          <w:rStyle w:val="Char3"/>
          <w:rFonts w:hint="cs"/>
          <w:rtl/>
        </w:rPr>
        <w:t>مئة حدیث</w:t>
      </w:r>
      <w:r w:rsidR="00EF2E92">
        <w:rPr>
          <w:rFonts w:ascii="Times New Roman" w:hAnsi="Times New Roman" w:cs="Traditional Arabic" w:hint="cs"/>
          <w:szCs w:val="28"/>
          <w:rtl/>
          <w:lang w:bidi="fa-IR"/>
        </w:rPr>
        <w:t>»</w:t>
      </w:r>
      <w:r w:rsidRPr="00060CBE">
        <w:rPr>
          <w:rStyle w:val="FootnoteReference"/>
          <w:rFonts w:cs="B Lotus"/>
          <w:sz w:val="28"/>
          <w:szCs w:val="28"/>
          <w:rtl/>
          <w:lang w:bidi="fa-IR"/>
        </w:rPr>
        <w:footnoteReference w:id="81"/>
      </w:r>
      <w:r w:rsidR="00EF2E92">
        <w:rPr>
          <w:rFonts w:ascii="Times New Roman" w:hAnsi="Times New Roman" w:cs="B Lotus" w:hint="cs"/>
          <w:sz w:val="28"/>
          <w:szCs w:val="28"/>
          <w:rtl/>
          <w:lang w:bidi="fa-IR"/>
        </w:rPr>
        <w:t>.</w:t>
      </w:r>
      <w:r w:rsidRPr="002204D5">
        <w:rPr>
          <w:rFonts w:ascii="Times New Roman" w:hAnsi="Times New Roman" w:cs="B Lotus" w:hint="cs"/>
          <w:sz w:val="28"/>
          <w:szCs w:val="28"/>
          <w:rtl/>
          <w:lang w:bidi="fa-IR"/>
        </w:rPr>
        <w:t xml:space="preserve"> یعنی</w:t>
      </w:r>
      <w:r>
        <w:rPr>
          <w:rFonts w:ascii="Times New Roman" w:hAnsi="Times New Roman" w:cs="B Lotus" w:hint="cs"/>
          <w:sz w:val="28"/>
          <w:szCs w:val="28"/>
          <w:rtl/>
          <w:lang w:bidi="fa-IR"/>
        </w:rPr>
        <w:t xml:space="preserve">: </w:t>
      </w:r>
      <w:r w:rsidR="00EF2E92" w:rsidRPr="00EF2E92">
        <w:rPr>
          <w:rFonts w:ascii="Times New Roman" w:hAnsi="Times New Roman" w:cs="Traditional Arabic" w:hint="cs"/>
          <w:sz w:val="26"/>
          <w:szCs w:val="26"/>
          <w:rtl/>
          <w:lang w:bidi="fa-IR"/>
        </w:rPr>
        <w:t>«</w:t>
      </w:r>
      <w:r w:rsidRPr="00EF2E92">
        <w:rPr>
          <w:rFonts w:ascii="Times New Roman" w:hAnsi="Times New Roman" w:cs="B Lotus" w:hint="cs"/>
          <w:sz w:val="26"/>
          <w:szCs w:val="26"/>
          <w:rtl/>
          <w:lang w:bidi="fa-IR"/>
        </w:rPr>
        <w:t>کتاب بخاری از سوی حافظان احادیث، در صد وده حدیث موردنقد قرار گرفته است</w:t>
      </w:r>
      <w:r w:rsidR="00EF2E92" w:rsidRPr="00EF2E92">
        <w:rPr>
          <w:rFonts w:ascii="Times New Roman" w:hAnsi="Times New Roman" w:cs="Traditional Arabic" w:hint="cs"/>
          <w:sz w:val="26"/>
          <w:szCs w:val="26"/>
          <w:rtl/>
          <w:lang w:bidi="fa-IR"/>
        </w:rPr>
        <w:t>»</w:t>
      </w:r>
      <w:r w:rsidRPr="00EF2E92">
        <w:rPr>
          <w:rFonts w:ascii="Times New Roman" w:hAnsi="Times New Roman" w:cs="B Lotus" w:hint="cs"/>
          <w:sz w:val="26"/>
          <w:szCs w:val="26"/>
          <w:rtl/>
          <w:lang w:bidi="fa-IR"/>
        </w:rPr>
        <w:t>!</w:t>
      </w:r>
      <w:r w:rsidR="00EF2E92" w:rsidRPr="00EF2E92">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و همچنین بخشی از احادیث مُسلم، از سوی علمای اسلام مردود تلقی شده است به عنوان نمونه، ابن تیمیّه (متوفّی در سال 728 </w:t>
      </w:r>
      <w:r w:rsidR="00A455E1">
        <w:rPr>
          <w:rFonts w:ascii="Times New Roman" w:hAnsi="Times New Roman" w:cs="Traditional Arabic" w:hint="cs"/>
          <w:sz w:val="28"/>
          <w:szCs w:val="28"/>
          <w:rtl/>
          <w:lang w:bidi="fa-IR"/>
        </w:rPr>
        <w:t>ﻫ</w:t>
      </w:r>
      <w:r w:rsidR="00A455E1">
        <w:rPr>
          <w:rFonts w:ascii="Times New Roman" w:hAnsi="Times New Roman" w:cs="B Lotus" w:hint="cs"/>
          <w:sz w:val="28"/>
          <w:szCs w:val="28"/>
          <w:rtl/>
          <w:lang w:bidi="fa-IR"/>
        </w:rPr>
        <w:t>.</w:t>
      </w:r>
      <w:r>
        <w:rPr>
          <w:rFonts w:ascii="Times New Roman" w:hAnsi="Times New Roman" w:cs="B Lotus" w:hint="cs"/>
          <w:sz w:val="28"/>
          <w:szCs w:val="28"/>
          <w:rtl/>
          <w:lang w:bidi="fa-IR"/>
        </w:rPr>
        <w:t>ق) در تفسیر «</w:t>
      </w:r>
      <w:r w:rsidRPr="00A455E1">
        <w:rPr>
          <w:rFonts w:ascii="mylotus" w:hAnsi="mylotus" w:cs="mylotus"/>
          <w:sz w:val="28"/>
          <w:szCs w:val="28"/>
          <w:rtl/>
          <w:lang w:bidi="fa-IR"/>
        </w:rPr>
        <w:t>سورة الإخلاص</w:t>
      </w:r>
      <w:r>
        <w:rPr>
          <w:rFonts w:ascii="Times New Roman" w:hAnsi="Times New Roman" w:cs="B Lotus" w:hint="cs"/>
          <w:sz w:val="28"/>
          <w:szCs w:val="28"/>
          <w:rtl/>
          <w:lang w:bidi="fa-IR"/>
        </w:rPr>
        <w:t xml:space="preserve">» می‌نویسد: </w:t>
      </w:r>
      <w:r w:rsidR="00A455E1">
        <w:rPr>
          <w:rFonts w:ascii="Times New Roman" w:hAnsi="Times New Roman" w:cs="Traditional Arabic" w:hint="cs"/>
          <w:sz w:val="28"/>
          <w:szCs w:val="28"/>
          <w:rtl/>
          <w:lang w:bidi="fa-IR"/>
        </w:rPr>
        <w:t>«</w:t>
      </w:r>
      <w:r w:rsidRPr="00A455E1">
        <w:rPr>
          <w:rStyle w:val="Char3"/>
          <w:rFonts w:hint="cs"/>
          <w:rtl/>
        </w:rPr>
        <w:t>إن الحدیث الذ</w:t>
      </w:r>
      <w:r w:rsidR="00A455E1">
        <w:rPr>
          <w:rStyle w:val="Char3"/>
          <w:rFonts w:hint="cs"/>
          <w:rtl/>
        </w:rPr>
        <w:t>ي</w:t>
      </w:r>
      <w:r w:rsidRPr="00A455E1">
        <w:rPr>
          <w:rStyle w:val="Char3"/>
          <w:rFonts w:hint="cs"/>
          <w:rtl/>
        </w:rPr>
        <w:t xml:space="preserve"> رواه مسلم ف</w:t>
      </w:r>
      <w:r w:rsidR="00A455E1">
        <w:rPr>
          <w:rStyle w:val="Char3"/>
          <w:rFonts w:hint="cs"/>
          <w:rtl/>
        </w:rPr>
        <w:t>ي</w:t>
      </w:r>
      <w:r w:rsidRPr="00A455E1">
        <w:rPr>
          <w:rStyle w:val="Char3"/>
          <w:rFonts w:hint="cs"/>
          <w:rtl/>
        </w:rPr>
        <w:t xml:space="preserve"> خلق التربة یوم السبت حدیث معلول قدح فیه أئمة الحدیث</w:t>
      </w:r>
      <w:r w:rsidR="00A455E1">
        <w:rPr>
          <w:rFonts w:ascii="Times New Roman" w:hAnsi="Times New Roman" w:cs="Traditional Arabic" w:hint="cs"/>
          <w:sz w:val="28"/>
          <w:szCs w:val="28"/>
          <w:rtl/>
          <w:lang w:bidi="fa-IR"/>
        </w:rPr>
        <w:t>»</w:t>
      </w:r>
      <w:r w:rsidR="00A455E1" w:rsidRPr="00A455E1">
        <w:rPr>
          <w:rStyle w:val="FootnoteReference"/>
          <w:rFonts w:ascii="Times New Roman" w:hAnsi="Times New Roman" w:cs="B Lotus"/>
          <w:color w:val="000000"/>
          <w:spacing w:val="-4"/>
          <w:sz w:val="28"/>
          <w:szCs w:val="28"/>
          <w:rtl/>
          <w:lang w:bidi="fa-IR"/>
        </w:rPr>
        <w:footnoteReference w:id="82"/>
      </w:r>
      <w:r w:rsidR="00A455E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w:t>
      </w:r>
      <w:r w:rsidR="00A455E1" w:rsidRPr="00A455E1">
        <w:rPr>
          <w:rFonts w:ascii="Times New Roman" w:hAnsi="Times New Roman" w:cs="Traditional Arabic" w:hint="cs"/>
          <w:sz w:val="26"/>
          <w:szCs w:val="26"/>
          <w:rtl/>
          <w:lang w:bidi="fa-IR"/>
        </w:rPr>
        <w:t>«</w:t>
      </w:r>
      <w:r w:rsidRPr="00A455E1">
        <w:rPr>
          <w:rFonts w:ascii="Times New Roman" w:hAnsi="Times New Roman" w:cs="B Lotus" w:hint="cs"/>
          <w:sz w:val="26"/>
          <w:szCs w:val="26"/>
          <w:rtl/>
          <w:lang w:bidi="fa-IR"/>
        </w:rPr>
        <w:t>حدیثی که مُسلم دربار</w:t>
      </w:r>
      <w:r w:rsidR="009079B7">
        <w:rPr>
          <w:rFonts w:ascii="Times New Roman" w:hAnsi="Times New Roman" w:cs="B Lotus" w:hint="cs"/>
          <w:sz w:val="26"/>
          <w:szCs w:val="26"/>
          <w:rtl/>
          <w:lang w:bidi="fa-IR"/>
        </w:rPr>
        <w:t>ه</w:t>
      </w:r>
      <w:r w:rsidRPr="00A455E1">
        <w:rPr>
          <w:rFonts w:ascii="Times New Roman" w:hAnsi="Times New Roman" w:cs="B Lotus" w:hint="cs"/>
          <w:sz w:val="26"/>
          <w:szCs w:val="26"/>
          <w:rtl/>
          <w:lang w:bidi="fa-IR"/>
        </w:rPr>
        <w:t xml:space="preserve"> آفرینش خاک در روز شنبه! آورده حدیثی نادرست است که مورد طعن ائمة حدیث واقع شده است</w:t>
      </w:r>
      <w:r w:rsidR="00A455E1" w:rsidRPr="00A455E1">
        <w:rPr>
          <w:rFonts w:ascii="Times New Roman" w:hAnsi="Times New Roman" w:cs="Traditional Arabic" w:hint="cs"/>
          <w:sz w:val="26"/>
          <w:szCs w:val="26"/>
          <w:rtl/>
          <w:lang w:bidi="fa-IR"/>
        </w:rPr>
        <w:t>»</w:t>
      </w:r>
      <w:r w:rsidRPr="00A455E1">
        <w:rPr>
          <w:rFonts w:ascii="Times New Roman" w:hAnsi="Times New Roman" w:cs="B Lotus" w:hint="cs"/>
          <w:sz w:val="26"/>
          <w:szCs w:val="26"/>
          <w:rtl/>
          <w:lang w:bidi="fa-IR"/>
        </w:rPr>
        <w:t>.</w:t>
      </w:r>
    </w:p>
    <w:p w:rsidR="00773C80" w:rsidRDefault="00773C80" w:rsidP="00A455E1">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باز می‌نویسد: </w:t>
      </w:r>
      <w:r w:rsidR="00A455E1">
        <w:rPr>
          <w:rFonts w:ascii="Times New Roman" w:hAnsi="Times New Roman" w:cs="Traditional Arabic" w:hint="cs"/>
          <w:sz w:val="28"/>
          <w:szCs w:val="28"/>
          <w:rtl/>
          <w:lang w:bidi="fa-IR"/>
        </w:rPr>
        <w:t>«</w:t>
      </w:r>
      <w:r w:rsidRPr="00A455E1">
        <w:rPr>
          <w:rStyle w:val="Char3"/>
          <w:rFonts w:hint="cs"/>
          <w:rtl/>
        </w:rPr>
        <w:t>ولهذا الحدیث نظائر عند مسلم فقد روی أحادیث عرف أنها غلظ مثل قول أبی سفیان ل</w:t>
      </w:r>
      <w:r w:rsidR="009079B7">
        <w:rPr>
          <w:rStyle w:val="Char3"/>
          <w:rFonts w:hint="cs"/>
          <w:rtl/>
        </w:rPr>
        <w:t>ـ</w:t>
      </w:r>
      <w:r w:rsidRPr="00A455E1">
        <w:rPr>
          <w:rStyle w:val="Char3"/>
          <w:rFonts w:hint="cs"/>
          <w:rtl/>
        </w:rPr>
        <w:t>ما أسلم أرید أن أزوج</w:t>
      </w:r>
      <w:r w:rsidR="00A455E1">
        <w:rPr>
          <w:rStyle w:val="Char3"/>
          <w:rFonts w:hint="cs"/>
          <w:rtl/>
        </w:rPr>
        <w:t>ك</w:t>
      </w:r>
      <w:r w:rsidRPr="00A455E1">
        <w:rPr>
          <w:rStyle w:val="Char3"/>
          <w:rFonts w:hint="cs"/>
          <w:rtl/>
        </w:rPr>
        <w:t xml:space="preserve"> أم حبیبة! ولا</w:t>
      </w:r>
      <w:r w:rsidR="00A455E1">
        <w:rPr>
          <w:rStyle w:val="Char3"/>
          <w:rFonts w:hint="cs"/>
          <w:rtl/>
        </w:rPr>
        <w:t xml:space="preserve"> </w:t>
      </w:r>
      <w:r w:rsidRPr="00A455E1">
        <w:rPr>
          <w:rStyle w:val="Char3"/>
          <w:rFonts w:hint="cs"/>
          <w:rtl/>
        </w:rPr>
        <w:t>خلاف بین الناس أن النب</w:t>
      </w:r>
      <w:r w:rsidR="00A455E1">
        <w:rPr>
          <w:rStyle w:val="Char3"/>
          <w:rFonts w:hint="cs"/>
          <w:rtl/>
        </w:rPr>
        <w:t>ي</w:t>
      </w:r>
      <w:r w:rsidRPr="00A455E1">
        <w:rPr>
          <w:rStyle w:val="Char3"/>
          <w:rFonts w:hint="cs"/>
          <w:rtl/>
        </w:rPr>
        <w:t xml:space="preserve"> قد تزوجها قبل إسلام أبی سفیان</w:t>
      </w:r>
      <w:r w:rsidR="00A455E1">
        <w:rPr>
          <w:rFonts w:ascii="Times New Roman" w:hAnsi="Times New Roman" w:cs="Traditional Arabic" w:hint="cs"/>
          <w:sz w:val="28"/>
          <w:szCs w:val="28"/>
          <w:rtl/>
          <w:lang w:bidi="fa-IR"/>
        </w:rPr>
        <w:t>»</w:t>
      </w:r>
      <w:r w:rsidR="00A455E1" w:rsidRPr="00A455E1">
        <w:rPr>
          <w:rStyle w:val="FootnoteReference"/>
          <w:rFonts w:ascii="Times New Roman" w:hAnsi="Times New Roman" w:cs="B Lotus"/>
          <w:color w:val="000000"/>
          <w:spacing w:val="-4"/>
          <w:sz w:val="28"/>
          <w:szCs w:val="28"/>
          <w:rtl/>
          <w:lang w:bidi="fa-IR"/>
        </w:rPr>
        <w:footnoteReference w:id="83"/>
      </w:r>
      <w:r w:rsidR="00A455E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Pr="00A455E1">
        <w:rPr>
          <w:rFonts w:ascii="Times New Roman" w:hAnsi="Times New Roman" w:cs="B Lotus" w:hint="cs"/>
          <w:sz w:val="26"/>
          <w:szCs w:val="26"/>
          <w:rtl/>
          <w:lang w:bidi="fa-IR"/>
        </w:rPr>
        <w:t xml:space="preserve"> </w:t>
      </w:r>
      <w:r w:rsidR="00A455E1" w:rsidRPr="00A455E1">
        <w:rPr>
          <w:rFonts w:ascii="Times New Roman" w:hAnsi="Times New Roman" w:cs="Traditional Arabic" w:hint="cs"/>
          <w:sz w:val="26"/>
          <w:szCs w:val="26"/>
          <w:rtl/>
          <w:lang w:bidi="fa-IR"/>
        </w:rPr>
        <w:t>«</w:t>
      </w:r>
      <w:r w:rsidRPr="00A455E1">
        <w:rPr>
          <w:rFonts w:ascii="Times New Roman" w:hAnsi="Times New Roman" w:cs="B Lotus" w:hint="cs"/>
          <w:sz w:val="26"/>
          <w:szCs w:val="26"/>
          <w:rtl/>
          <w:lang w:bidi="fa-IR"/>
        </w:rPr>
        <w:t>نظائر این حدیث (نادرست) در کتاب مسلم آمده است و او احادیثی را گزارش کرده که معلوم شده احادیث مزبور غلط است مانند آنکه روایت نموده چون ابوسفیان، اسلام آورد به پیامبر گفت: می‌خواهم أم حبیبه (دخترم) را به همسری تو در آورم! با اینکه میان مورّخان خلاف نیست که پیامبر</w:t>
      </w:r>
      <w:r w:rsidRPr="00A455E1">
        <w:rPr>
          <w:rFonts w:ascii="Times New Roman" w:hAnsi="Times New Roman" w:cs="B Lotus" w:hint="cs"/>
          <w:sz w:val="26"/>
          <w:szCs w:val="26"/>
          <w:lang w:bidi="fa-IR"/>
        </w:rPr>
        <w:sym w:font="AGA Arabesque" w:char="F072"/>
      </w:r>
      <w:r w:rsidRPr="00A455E1">
        <w:rPr>
          <w:rFonts w:ascii="Times New Roman" w:hAnsi="Times New Roman" w:cs="B Lotus" w:hint="cs"/>
          <w:sz w:val="26"/>
          <w:szCs w:val="26"/>
          <w:rtl/>
          <w:lang w:bidi="fa-IR"/>
        </w:rPr>
        <w:t xml:space="preserve"> مدّتها پیش از آنکه ابوسفیان، اسلام آورد با أمّ حبیبه ازدواج کرده بود</w:t>
      </w:r>
      <w:r w:rsidR="00A455E1">
        <w:rPr>
          <w:rFonts w:ascii="Times New Roman" w:hAnsi="Times New Roman" w:cs="Traditional Arabic" w:hint="cs"/>
          <w:sz w:val="26"/>
          <w:szCs w:val="26"/>
          <w:rtl/>
          <w:lang w:bidi="fa-IR"/>
        </w:rPr>
        <w:t>»</w:t>
      </w:r>
      <w:r w:rsidRPr="00A455E1">
        <w:rPr>
          <w:rFonts w:ascii="Times New Roman" w:hAnsi="Times New Roman" w:cs="B Lotus" w:hint="cs"/>
          <w:sz w:val="26"/>
          <w:szCs w:val="26"/>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 w:val="28"/>
          <w:szCs w:val="28"/>
          <w:rtl/>
          <w:lang w:bidi="fa-IR"/>
        </w:rPr>
      </w:pPr>
      <w:r w:rsidRPr="005C3380">
        <w:rPr>
          <w:rFonts w:ascii="Times New Roman" w:hAnsi="Times New Roman" w:cs="B Lotus" w:hint="cs"/>
          <w:sz w:val="28"/>
          <w:szCs w:val="28"/>
          <w:rtl/>
          <w:lang w:bidi="fa-IR"/>
        </w:rPr>
        <w:t>مقصود آن است که کار نویسند</w:t>
      </w:r>
      <w:r w:rsidR="00A455E1">
        <w:rPr>
          <w:rFonts w:ascii="Times New Roman" w:hAnsi="Times New Roman" w:cs="B Lotus" w:hint="cs"/>
          <w:sz w:val="28"/>
          <w:szCs w:val="28"/>
          <w:rtl/>
          <w:lang w:bidi="fa-IR"/>
        </w:rPr>
        <w:t>ه</w:t>
      </w:r>
      <w:r w:rsidRPr="005C3380">
        <w:rPr>
          <w:rFonts w:ascii="Times New Roman" w:hAnsi="Times New Roman" w:cs="B Lotus" w:hint="cs"/>
          <w:sz w:val="28"/>
          <w:szCs w:val="28"/>
          <w:rtl/>
          <w:lang w:bidi="fa-IR"/>
        </w:rPr>
        <w:t xml:space="preserve"> بیست و سه سال در نقد </w:t>
      </w:r>
      <w:r w:rsidR="00A455E1">
        <w:rPr>
          <w:rFonts w:ascii="Times New Roman" w:hAnsi="Times New Roman" w:cs="B Lotus" w:hint="cs"/>
          <w:sz w:val="28"/>
          <w:szCs w:val="28"/>
          <w:rtl/>
          <w:lang w:bidi="fa-IR"/>
        </w:rPr>
        <w:t>ا</w:t>
      </w:r>
      <w:r w:rsidRPr="005C3380">
        <w:rPr>
          <w:rFonts w:ascii="Times New Roman" w:hAnsi="Times New Roman" w:cs="B Lotus" w:hint="cs"/>
          <w:sz w:val="28"/>
          <w:szCs w:val="28"/>
          <w:rtl/>
          <w:lang w:bidi="fa-IR"/>
        </w:rPr>
        <w:t>حادیث چنان است که به قول عرب</w:t>
      </w:r>
      <w:r>
        <w:rPr>
          <w:rFonts w:ascii="Times New Roman" w:hAnsi="Times New Roman" w:cs="B Lotus" w:hint="cs"/>
          <w:sz w:val="28"/>
          <w:szCs w:val="28"/>
          <w:rtl/>
          <w:lang w:bidi="fa-IR"/>
        </w:rPr>
        <w:t>:</w:t>
      </w:r>
      <w:r w:rsidRPr="005C3380">
        <w:rPr>
          <w:rFonts w:ascii="Times New Roman" w:hAnsi="Times New Roman" w:cs="B Lotus" w:hint="cs"/>
          <w:sz w:val="28"/>
          <w:szCs w:val="28"/>
          <w:rtl/>
          <w:lang w:bidi="fa-IR"/>
        </w:rPr>
        <w:t xml:space="preserve"> </w:t>
      </w:r>
      <w:r w:rsidR="00A455E1">
        <w:rPr>
          <w:rFonts w:ascii="Times New Roman" w:hAnsi="Times New Roman" w:cs="Traditional Arabic" w:hint="cs"/>
          <w:sz w:val="28"/>
          <w:szCs w:val="28"/>
          <w:rtl/>
          <w:lang w:bidi="fa-IR"/>
        </w:rPr>
        <w:t>«</w:t>
      </w:r>
      <w:r w:rsidRPr="00A455E1">
        <w:rPr>
          <w:rStyle w:val="Char3"/>
          <w:rFonts w:hint="cs"/>
          <w:rtl/>
        </w:rPr>
        <w:t>کنا</w:t>
      </w:r>
      <w:r w:rsidR="00A455E1">
        <w:rPr>
          <w:rStyle w:val="Char3"/>
          <w:rFonts w:hint="cs"/>
          <w:rtl/>
        </w:rPr>
        <w:t xml:space="preserve"> </w:t>
      </w:r>
      <w:r w:rsidRPr="00A455E1">
        <w:rPr>
          <w:rStyle w:val="Char3"/>
          <w:rFonts w:hint="cs"/>
          <w:rtl/>
        </w:rPr>
        <w:t>قل التمر إلی هجر</w:t>
      </w:r>
      <w:r w:rsidR="00A455E1">
        <w:rPr>
          <w:rFonts w:ascii="Times New Roman" w:hAnsi="Times New Roman" w:cs="B Lotus" w:hint="cs"/>
          <w:sz w:val="28"/>
          <w:szCs w:val="28"/>
          <w:rtl/>
          <w:lang w:bidi="fa-IR"/>
        </w:rPr>
        <w:t>!</w:t>
      </w:r>
      <w:r w:rsidR="00A455E1">
        <w:rPr>
          <w:rFonts w:ascii="Times New Roman" w:hAnsi="Times New Roman" w:cs="Traditional Arabic" w:hint="cs"/>
          <w:sz w:val="28"/>
          <w:szCs w:val="28"/>
          <w:rtl/>
          <w:lang w:bidi="fa-IR"/>
        </w:rPr>
        <w:t>»</w:t>
      </w:r>
      <w:r w:rsidR="00A455E1">
        <w:rPr>
          <w:rFonts w:ascii="Times New Roman" w:hAnsi="Times New Roman" w:cs="B Lotus" w:hint="cs"/>
          <w:sz w:val="28"/>
          <w:szCs w:val="28"/>
          <w:rtl/>
          <w:lang w:bidi="fa-IR"/>
        </w:rPr>
        <w:t xml:space="preserve">. </w:t>
      </w:r>
      <w:r w:rsidRPr="005C3380">
        <w:rPr>
          <w:rFonts w:ascii="Times New Roman" w:hAnsi="Times New Roman" w:cs="B Lotus" w:hint="cs"/>
          <w:sz w:val="28"/>
          <w:szCs w:val="28"/>
          <w:rtl/>
          <w:lang w:bidi="fa-IR"/>
        </w:rPr>
        <w:t>و به قول ما پارسی ز</w:t>
      </w:r>
      <w:r>
        <w:rPr>
          <w:rFonts w:ascii="Times New Roman" w:hAnsi="Times New Roman" w:cs="B Lotus" w:hint="cs"/>
          <w:sz w:val="28"/>
          <w:szCs w:val="28"/>
          <w:rtl/>
          <w:lang w:bidi="fa-IR"/>
        </w:rPr>
        <w:t>بانان: «زیره به کرمان آورده است»! آری، قرن</w:t>
      </w:r>
      <w:r w:rsidR="00A455E1">
        <w:rPr>
          <w:rFonts w:ascii="Times New Roman" w:hAnsi="Times New Roman" w:cs="B Lotus" w:hint="eastAsia"/>
          <w:sz w:val="28"/>
          <w:szCs w:val="28"/>
          <w:rtl/>
          <w:lang w:bidi="fa-IR"/>
        </w:rPr>
        <w:t>‌</w:t>
      </w:r>
      <w:r>
        <w:rPr>
          <w:rFonts w:ascii="Times New Roman" w:hAnsi="Times New Roman" w:cs="B Lotus" w:hint="cs"/>
          <w:sz w:val="28"/>
          <w:szCs w:val="28"/>
          <w:rtl/>
          <w:lang w:bidi="fa-IR"/>
        </w:rPr>
        <w:t>ها پیش از آنکه او دربار</w:t>
      </w:r>
      <w:r w:rsidR="00A455E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خُرده‌گیری از حدیث بیندیشد! علمای اسلامی، احادیث را نقد کرده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اند ولی محقّقانی امثال ایشان که غوّاصی در دریای علوم اسلامی و کتب فراوان را کاری دشوار می‌بینند علاقه دارند تا بدون ذکر آثار دیگران، این قبیل امور را از نوآوری</w:t>
      </w:r>
      <w:r w:rsidR="00A455E1">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خود قلمداد کنند!</w:t>
      </w:r>
      <w:r w:rsidR="00A455E1">
        <w:rPr>
          <w:rFonts w:ascii="Times New Roman" w:hAnsi="Times New Roman" w:cs="B Lotus" w:hint="cs"/>
          <w:sz w:val="28"/>
          <w:szCs w:val="28"/>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اصل بحث از معراج که آیا آن</w:t>
      </w:r>
      <w:r w:rsidR="00A455E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را سیری روحانی باید شمرد یا آنکه پیکر شریف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نیز عروج کرده ا</w:t>
      </w:r>
      <w:r w:rsidR="00A455E1">
        <w:rPr>
          <w:rFonts w:ascii="Times New Roman" w:hAnsi="Times New Roman" w:cs="B Lotus" w:hint="cs"/>
          <w:sz w:val="28"/>
          <w:szCs w:val="28"/>
          <w:rtl/>
          <w:lang w:bidi="fa-IR"/>
        </w:rPr>
        <w:t>ست؟ هر دو قول، از روزگار کهن در</w:t>
      </w:r>
      <w:r>
        <w:rPr>
          <w:rFonts w:ascii="Times New Roman" w:hAnsi="Times New Roman" w:cs="B Lotus" w:hint="cs"/>
          <w:sz w:val="28"/>
          <w:szCs w:val="28"/>
          <w:rtl/>
          <w:lang w:bidi="fa-IR"/>
        </w:rPr>
        <w:t>میان مسلمین طرفدارانی داشته است.</w:t>
      </w:r>
    </w:p>
    <w:p w:rsidR="00773C80" w:rsidRDefault="00773C80" w:rsidP="00A455E1">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نزدیک به هزار و سیصد سال پیش، «ابن اسحاق» در سیر</w:t>
      </w:r>
      <w:r w:rsidR="00A455E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نوشته: </w:t>
      </w:r>
      <w:r w:rsidR="00A455E1">
        <w:rPr>
          <w:rFonts w:ascii="Times New Roman" w:hAnsi="Times New Roman" w:cs="Traditional Arabic" w:hint="cs"/>
          <w:sz w:val="28"/>
          <w:szCs w:val="28"/>
          <w:rtl/>
          <w:lang w:bidi="fa-IR"/>
        </w:rPr>
        <w:t>«</w:t>
      </w:r>
      <w:r w:rsidRPr="00A455E1">
        <w:rPr>
          <w:rStyle w:val="Char3"/>
          <w:rFonts w:hint="cs"/>
          <w:rtl/>
        </w:rPr>
        <w:t>حدثن</w:t>
      </w:r>
      <w:r w:rsidR="00A455E1">
        <w:rPr>
          <w:rStyle w:val="Char3"/>
          <w:rFonts w:hint="cs"/>
          <w:rtl/>
        </w:rPr>
        <w:t>ي</w:t>
      </w:r>
      <w:r w:rsidRPr="00A455E1">
        <w:rPr>
          <w:rStyle w:val="Char3"/>
          <w:rFonts w:hint="cs"/>
          <w:rtl/>
        </w:rPr>
        <w:t xml:space="preserve"> بعض آل أب</w:t>
      </w:r>
      <w:r w:rsidR="00A455E1">
        <w:rPr>
          <w:rStyle w:val="Char3"/>
          <w:rFonts w:hint="cs"/>
          <w:rtl/>
        </w:rPr>
        <w:t>ي</w:t>
      </w:r>
      <w:r w:rsidRPr="00A455E1">
        <w:rPr>
          <w:rStyle w:val="Char3"/>
          <w:rFonts w:hint="cs"/>
          <w:rtl/>
        </w:rPr>
        <w:t xml:space="preserve"> بکر: أن عائشة زوج النب</w:t>
      </w:r>
      <w:r w:rsidR="00A455E1">
        <w:rPr>
          <w:rStyle w:val="Char3"/>
          <w:rFonts w:hint="cs"/>
          <w:rtl/>
        </w:rPr>
        <w:t>ي</w:t>
      </w:r>
      <w:r w:rsidR="00A455E1">
        <w:rPr>
          <w:rStyle w:val="Char3"/>
          <w:rFonts w:hint="cs"/>
        </w:rPr>
        <w:sym w:font="AGA Arabesque" w:char="F072"/>
      </w:r>
      <w:r w:rsidRPr="00A455E1">
        <w:rPr>
          <w:rStyle w:val="Char3"/>
          <w:rFonts w:hint="cs"/>
          <w:rtl/>
        </w:rPr>
        <w:t xml:space="preserve"> کانت تقول: ما فقد جسد رسول الله</w:t>
      </w:r>
      <w:r w:rsidR="00A455E1">
        <w:rPr>
          <w:rStyle w:val="Char3"/>
          <w:rFonts w:hint="cs"/>
        </w:rPr>
        <w:sym w:font="AGA Arabesque" w:char="F072"/>
      </w:r>
      <w:r w:rsidR="00A455E1">
        <w:rPr>
          <w:rStyle w:val="Char3"/>
          <w:rFonts w:hint="cs"/>
          <w:rtl/>
        </w:rPr>
        <w:t xml:space="preserve"> و</w:t>
      </w:r>
      <w:r w:rsidRPr="00A455E1">
        <w:rPr>
          <w:rStyle w:val="Char3"/>
          <w:rFonts w:hint="cs"/>
          <w:rtl/>
        </w:rPr>
        <w:t>لکن الله أسری بروحه</w:t>
      </w:r>
      <w:r w:rsidR="00A455E1">
        <w:rPr>
          <w:rFonts w:ascii="Times New Roman" w:hAnsi="Times New Roman" w:cs="Traditional Arabic" w:hint="cs"/>
          <w:sz w:val="28"/>
          <w:szCs w:val="28"/>
          <w:rtl/>
          <w:lang w:bidi="fa-IR"/>
        </w:rPr>
        <w:t>»</w:t>
      </w:r>
      <w:r w:rsidR="00A455E1" w:rsidRPr="00A455E1">
        <w:rPr>
          <w:rStyle w:val="FootnoteReference"/>
          <w:rFonts w:ascii="Times New Roman" w:hAnsi="Times New Roman" w:cs="B Lotus"/>
          <w:color w:val="000000"/>
          <w:spacing w:val="-4"/>
          <w:sz w:val="28"/>
          <w:szCs w:val="28"/>
          <w:rtl/>
          <w:lang w:bidi="fa-IR"/>
        </w:rPr>
        <w:footnoteReference w:id="84"/>
      </w:r>
      <w:r>
        <w:rPr>
          <w:rFonts w:ascii="Times New Roman" w:hAnsi="Times New Roman" w:cs="B Lotus" w:hint="cs"/>
          <w:sz w:val="28"/>
          <w:szCs w:val="28"/>
          <w:rtl/>
          <w:lang w:bidi="fa-IR"/>
        </w:rPr>
        <w:t xml:space="preserve">. یعنی: </w:t>
      </w:r>
      <w:r w:rsidR="00A455E1" w:rsidRPr="00A455E1">
        <w:rPr>
          <w:rFonts w:ascii="Times New Roman" w:hAnsi="Times New Roman" w:cs="Traditional Arabic" w:hint="cs"/>
          <w:sz w:val="26"/>
          <w:szCs w:val="26"/>
          <w:rtl/>
          <w:lang w:bidi="fa-IR"/>
        </w:rPr>
        <w:t>«</w:t>
      </w:r>
      <w:r w:rsidRPr="00A455E1">
        <w:rPr>
          <w:rFonts w:ascii="Times New Roman" w:hAnsi="Times New Roman" w:cs="B Lotus" w:hint="cs"/>
          <w:sz w:val="26"/>
          <w:szCs w:val="26"/>
          <w:rtl/>
          <w:lang w:bidi="fa-IR"/>
        </w:rPr>
        <w:t>کسی از خاندان ابی‌بکر مرا حدیث کرد که عائشه همسر پیامبر</w:t>
      </w:r>
      <w:r w:rsidRPr="00A455E1">
        <w:rPr>
          <w:rFonts w:ascii="Times New Roman" w:hAnsi="Times New Roman" w:cs="B Lotus" w:hint="cs"/>
          <w:sz w:val="26"/>
          <w:szCs w:val="26"/>
          <w:lang w:bidi="fa-IR"/>
        </w:rPr>
        <w:sym w:font="AGA Arabesque" w:char="F072"/>
      </w:r>
      <w:r w:rsidRPr="00A455E1">
        <w:rPr>
          <w:rFonts w:ascii="Times New Roman" w:hAnsi="Times New Roman" w:cs="B Lotus" w:hint="cs"/>
          <w:sz w:val="26"/>
          <w:szCs w:val="26"/>
          <w:rtl/>
          <w:lang w:bidi="fa-IR"/>
        </w:rPr>
        <w:t xml:space="preserve"> می‌گفت: پیکر رسول خدا</w:t>
      </w:r>
      <w:r w:rsidRPr="00A455E1">
        <w:rPr>
          <w:rFonts w:ascii="Times New Roman" w:hAnsi="Times New Roman" w:cs="B Lotus" w:hint="cs"/>
          <w:sz w:val="26"/>
          <w:szCs w:val="26"/>
          <w:lang w:bidi="fa-IR"/>
        </w:rPr>
        <w:sym w:font="AGA Arabesque" w:char="F072"/>
      </w:r>
      <w:r w:rsidRPr="00A455E1">
        <w:rPr>
          <w:rFonts w:ascii="Times New Roman" w:hAnsi="Times New Roman" w:cs="B Lotus" w:hint="cs"/>
          <w:sz w:val="26"/>
          <w:szCs w:val="26"/>
          <w:rtl/>
          <w:lang w:bidi="fa-IR"/>
        </w:rPr>
        <w:t xml:space="preserve"> ناپدید نشد ولیکن خداوند روح آن حضرت را سیر داد</w:t>
      </w:r>
      <w:r w:rsidR="00A455E1" w:rsidRPr="00A455E1">
        <w:rPr>
          <w:rFonts w:ascii="Times New Roman" w:hAnsi="Times New Roman" w:cs="Traditional Arabic" w:hint="cs"/>
          <w:sz w:val="26"/>
          <w:szCs w:val="26"/>
          <w:rtl/>
          <w:lang w:bidi="fa-IR"/>
        </w:rPr>
        <w:t>»</w:t>
      </w:r>
      <w:r w:rsidRPr="00A455E1">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و بر اکثر تفاسیر قرآن که می‌نگریم می‌بینیم همین قول را به گروهی از علمای اسلامی و مفسّران قرآن نسبت داده‌اند، مانند: تفسیر ابن جریر طبری و تفسیر قرطبی و تفسیر زمخشری و تفسیر فخر رازی و تفسیر بیضاوی و تفسیر شوکانی و تفسیر ابن کثیر و تفسیر شیخ طوسی و تفسیر شیخ طبرسی و تفسیر ابو</w:t>
      </w:r>
      <w:r w:rsidR="00A455E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الفتح رازی و جز اینها ... .</w:t>
      </w:r>
    </w:p>
    <w:p w:rsidR="00773C80" w:rsidRDefault="00773C80" w:rsidP="00A455E1">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ما در اینجا نمی‌خواهیم از حقیقت معراج سخن گوییم چراکه این بحث ما را از غرض اصلی در تألیف این کتاب </w:t>
      </w:r>
      <w:r w:rsidRPr="00773C80">
        <w:rPr>
          <w:rFonts w:ascii="B Lotus" w:hAnsi="B Lotus" w:cs="B Lotus" w:hint="cs"/>
          <w:sz w:val="28"/>
          <w:szCs w:val="28"/>
          <w:rtl/>
          <w:lang w:bidi="fa-IR"/>
        </w:rPr>
        <w:t>-</w:t>
      </w:r>
      <w:r>
        <w:rPr>
          <w:rFonts w:ascii="Times New Roman" w:hAnsi="Times New Roman" w:cs="B Lotus" w:hint="cs"/>
          <w:sz w:val="28"/>
          <w:szCs w:val="28"/>
          <w:rtl/>
          <w:lang w:bidi="fa-IR"/>
        </w:rPr>
        <w:t>که پاسخ</w:t>
      </w:r>
      <w:r w:rsidR="00A455E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‌دادن به کتاب 23 سال است</w:t>
      </w:r>
      <w:r w:rsidRPr="00773C80">
        <w:rPr>
          <w:rFonts w:ascii="B Lotus" w:hAnsi="B Lotus" w:cs="B Lotus" w:hint="cs"/>
          <w:sz w:val="28"/>
          <w:szCs w:val="28"/>
          <w:rtl/>
          <w:lang w:bidi="fa-IR"/>
        </w:rPr>
        <w:t>-</w:t>
      </w:r>
      <w:r>
        <w:rPr>
          <w:rFonts w:ascii="Times New Roman" w:hAnsi="Times New Roman" w:cs="B Lotus" w:hint="cs"/>
          <w:sz w:val="28"/>
          <w:szCs w:val="28"/>
          <w:rtl/>
          <w:lang w:bidi="fa-IR"/>
        </w:rPr>
        <w:t xml:space="preserve"> دور می‌کند، لذا تحقیق از این موضوع را به تفسیر بزرگ قرآن کریم که در</w:t>
      </w:r>
      <w:r w:rsidR="00A455E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صدد نگارش آن هستیم موکول می‌نماییم و در اینجا به این مس</w:t>
      </w:r>
      <w:r w:rsidR="00A455E1">
        <w:rPr>
          <w:rFonts w:ascii="Times New Roman" w:hAnsi="Times New Roman" w:cs="B Lotus" w:hint="cs"/>
          <w:sz w:val="28"/>
          <w:szCs w:val="28"/>
          <w:rtl/>
          <w:lang w:bidi="fa-IR"/>
        </w:rPr>
        <w:t>ا</w:t>
      </w:r>
      <w:r>
        <w:rPr>
          <w:rFonts w:ascii="Times New Roman" w:hAnsi="Times New Roman" w:cs="B Lotus" w:hint="cs"/>
          <w:sz w:val="28"/>
          <w:szCs w:val="28"/>
          <w:rtl/>
          <w:lang w:bidi="fa-IR"/>
        </w:rPr>
        <w:t>له می‌پردازیم که معراج پیامبر خدا</w:t>
      </w:r>
      <w:r>
        <w:rPr>
          <w:rFonts w:ascii="Times New Roman" w:hAnsi="Times New Roman" w:cs="B Lotus" w:hint="cs"/>
          <w:sz w:val="28"/>
          <w:szCs w:val="28"/>
          <w:lang w:bidi="fa-IR"/>
        </w:rPr>
        <w:sym w:font="AGA Arabesque" w:char="F072"/>
      </w:r>
      <w:r w:rsidR="00A455E1">
        <w:rPr>
          <w:rFonts w:ascii="Times New Roman" w:hAnsi="Times New Roman" w:cs="B Lotus" w:hint="cs"/>
          <w:sz w:val="28"/>
          <w:szCs w:val="28"/>
          <w:rtl/>
          <w:lang w:bidi="fa-IR"/>
        </w:rPr>
        <w:t xml:space="preserve"> هر</w:t>
      </w:r>
      <w:r>
        <w:rPr>
          <w:rFonts w:ascii="Times New Roman" w:hAnsi="Times New Roman" w:cs="B Lotus" w:hint="cs"/>
          <w:sz w:val="28"/>
          <w:szCs w:val="28"/>
          <w:rtl/>
          <w:lang w:bidi="fa-IR"/>
        </w:rPr>
        <w:t>چه بوده با آن تعبیر نادرست نویسند</w:t>
      </w:r>
      <w:r w:rsidR="00A455E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بیست و سه سال سازگاری ندارد! یعنی آن عبارت که نویسنده می‌گوید: </w:t>
      </w:r>
      <w:r w:rsidR="00A455E1">
        <w:rPr>
          <w:rFonts w:ascii="Times New Roman" w:hAnsi="Times New Roman" w:cs="B Lotus" w:hint="cs"/>
          <w:sz w:val="28"/>
          <w:szCs w:val="28"/>
          <w:rtl/>
          <w:lang w:bidi="fa-IR"/>
        </w:rPr>
        <w:t>«این</w:t>
      </w:r>
      <w:r w:rsidR="00A455E1">
        <w:rPr>
          <w:rFonts w:ascii="Times New Roman" w:hAnsi="Times New Roman" w:cs="B Lotus" w:hint="eastAsia"/>
          <w:sz w:val="28"/>
          <w:szCs w:val="28"/>
          <w:rtl/>
          <w:lang w:bidi="fa-IR"/>
        </w:rPr>
        <w:t>‌</w:t>
      </w:r>
      <w:r>
        <w:rPr>
          <w:rFonts w:ascii="Times New Roman" w:hAnsi="Times New Roman" w:cs="B Lotus" w:hint="cs"/>
          <w:sz w:val="28"/>
          <w:szCs w:val="28"/>
          <w:rtl/>
          <w:lang w:bidi="fa-IR"/>
        </w:rPr>
        <w:t>گونه سیرها برای اشخاصی که در خویش فرو می‌روند و سرگرم رؤیای روحی خویشند، روی می‌دهد</w:t>
      </w:r>
      <w:r w:rsidR="00A455E1">
        <w:rPr>
          <w:rFonts w:ascii="Times New Roman" w:hAnsi="Times New Roman" w:cs="B Lotus" w:hint="cs"/>
          <w:sz w:val="28"/>
          <w:szCs w:val="28"/>
          <w:rtl/>
          <w:lang w:bidi="fa-IR"/>
        </w:rPr>
        <w:t>»</w:t>
      </w:r>
      <w:r>
        <w:rPr>
          <w:rFonts w:ascii="Times New Roman" w:hAnsi="Times New Roman" w:cs="B Lotus" w:hint="cs"/>
          <w:sz w:val="28"/>
          <w:szCs w:val="28"/>
          <w:rtl/>
          <w:lang w:bidi="fa-IR"/>
        </w:rPr>
        <w:t>! با سیر روحانی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هرگز موافق نیست چرا که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حرکت روحی خود با </w:t>
      </w:r>
      <w:r w:rsidR="00A455E1">
        <w:rPr>
          <w:rFonts w:ascii="Times New Roman" w:hAnsi="Times New Roman" w:cs="B Lotus" w:hint="cs"/>
          <w:sz w:val="28"/>
          <w:szCs w:val="28"/>
          <w:rtl/>
          <w:lang w:bidi="fa-IR"/>
        </w:rPr>
        <w:t>ا</w:t>
      </w:r>
      <w:r>
        <w:rPr>
          <w:rFonts w:ascii="Times New Roman" w:hAnsi="Times New Roman" w:cs="B Lotus" w:hint="cs"/>
          <w:sz w:val="28"/>
          <w:szCs w:val="28"/>
          <w:rtl/>
          <w:lang w:bidi="fa-IR"/>
        </w:rPr>
        <w:t>ذن خالق جهان به ابعادی فراتر از عالم مادّی عروج کرد و به مشاهدات غیبی نائل آمد و به رؤیت آیات کبرای الهی فائز گردید، چنانکه در سور</w:t>
      </w:r>
      <w:r w:rsidR="00A455E1">
        <w:rPr>
          <w:rFonts w:ascii="Times New Roman" w:hAnsi="Times New Roman" w:cs="B Lotus" w:hint="cs"/>
          <w:sz w:val="28"/>
          <w:szCs w:val="28"/>
          <w:rtl/>
          <w:lang w:bidi="fa-IR"/>
        </w:rPr>
        <w:t>ه</w:t>
      </w:r>
      <w:r w:rsidR="00BF3B8E">
        <w:rPr>
          <w:rFonts w:ascii="Times New Roman" w:hAnsi="Times New Roman" w:cs="B Lotus" w:hint="cs"/>
          <w:sz w:val="28"/>
          <w:szCs w:val="28"/>
          <w:rtl/>
          <w:lang w:bidi="fa-IR"/>
        </w:rPr>
        <w:t xml:space="preserve"> «نجم» از قرآن کریم می‌خوانیم:</w:t>
      </w:r>
    </w:p>
    <w:p w:rsidR="00773C80" w:rsidRPr="00060CBE" w:rsidRDefault="00BF3B8E" w:rsidP="009079B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lang w:bidi="fa-IR"/>
        </w:rPr>
        <w:t>مَا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زَاغَ</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بَصَرُ</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وَمَا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طَغَى</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١٧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لَقَد</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رَأَى</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مِن</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ءَايَ</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تِ</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رَبِّهِ</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كُب</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رَى</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١٨</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[النجم: 17-18]</w:t>
      </w:r>
      <w:r>
        <w:rPr>
          <w:rFonts w:ascii="Times New Roman" w:hAnsi="Times New Roman" w:cs="B Lotus" w:hint="cs"/>
          <w:szCs w:val="28"/>
          <w:rtl/>
          <w:lang w:bidi="fa-IR"/>
        </w:rPr>
        <w:t>.</w:t>
      </w:r>
    </w:p>
    <w:p w:rsidR="00773C80" w:rsidRPr="00060CBE" w:rsidRDefault="00A455E1" w:rsidP="009079B7">
      <w:pPr>
        <w:pStyle w:val="StyleComplexBLotus12ptJustifiedFirstline05cmChar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دیدگان او از دیدار آن حقایق منحرف نشد و از آنها درنگذشت. او برخی از بزرگ</w:t>
      </w:r>
      <w:r>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ترین آیات خداوندش را رؤیت کرد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A455E1">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A455E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بیست و سه سال با آوردن آیه‌ای از قرآن بدون آنکه از دیگر آیات ذکری به میان آورد، بی‌پروا سیر شگفت‌آور آخرین پیامبر حق را با حالت در خود فرورفتن خیالبافان! یگانه پنداشته و تعبیری آورده است که نشان می‌دهد به گمان او انسان هر چند مهذّب و مجرّد باشد از حصار خیالات درون، بیرون نتواند رفت! و این از اندیش</w:t>
      </w:r>
      <w:r w:rsidR="00A455E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مادّی او ریشه می‌گیرد و بزودی در بحث از مس</w:t>
      </w:r>
      <w:r w:rsidR="00A455E1">
        <w:rPr>
          <w:rFonts w:ascii="Times New Roman" w:hAnsi="Times New Roman" w:cs="B Lotus" w:hint="cs"/>
          <w:sz w:val="28"/>
          <w:szCs w:val="28"/>
          <w:rtl/>
          <w:lang w:bidi="fa-IR"/>
        </w:rPr>
        <w:t>ا</w:t>
      </w:r>
      <w:r>
        <w:rPr>
          <w:rFonts w:ascii="Times New Roman" w:hAnsi="Times New Roman" w:cs="B Lotus" w:hint="cs"/>
          <w:sz w:val="28"/>
          <w:szCs w:val="28"/>
          <w:rtl/>
          <w:lang w:bidi="fa-IR"/>
        </w:rPr>
        <w:t>ل</w:t>
      </w:r>
      <w:r w:rsidR="00A455E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بُنیاد فکرش ظاهر می‌شود و پاسخی را که در خور آن است إن شاء الله تعالی به او خواهیم داد.</w:t>
      </w:r>
    </w:p>
    <w:p w:rsidR="00773C80" w:rsidRPr="00DE20C9" w:rsidRDefault="00773C80" w:rsidP="00031E01">
      <w:pPr>
        <w:pStyle w:val="a1"/>
        <w:rPr>
          <w:rtl/>
        </w:rPr>
      </w:pPr>
      <w:bookmarkStart w:id="29" w:name="_Toc139264441"/>
      <w:bookmarkStart w:id="30" w:name="_Toc341738205"/>
      <w:r>
        <w:rPr>
          <w:rFonts w:hint="cs"/>
          <w:rtl/>
        </w:rPr>
        <w:t>نقد ناشیانه از حدیث معراج!</w:t>
      </w:r>
      <w:bookmarkEnd w:id="29"/>
      <w:bookmarkEnd w:id="30"/>
    </w:p>
    <w:p w:rsidR="00773C80" w:rsidRDefault="00773C80" w:rsidP="00A455E1">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نکته‌ای که در اینجا نباید ناگفته بماند شیو</w:t>
      </w:r>
      <w:r w:rsidR="00A455E1">
        <w:rPr>
          <w:rFonts w:ascii="Times New Roman" w:hAnsi="Times New Roman" w:cs="B Lotus" w:hint="cs"/>
          <w:szCs w:val="28"/>
          <w:rtl/>
          <w:lang w:bidi="fa-IR"/>
        </w:rPr>
        <w:t>ه</w:t>
      </w:r>
      <w:r>
        <w:rPr>
          <w:rFonts w:ascii="Times New Roman" w:hAnsi="Times New Roman" w:cs="B Lotus" w:hint="cs"/>
          <w:szCs w:val="28"/>
          <w:rtl/>
          <w:lang w:bidi="fa-IR"/>
        </w:rPr>
        <w:t xml:space="preserve"> ایراد نویسنده به مفاد احادیث است، شک نیست که داوری دربار</w:t>
      </w:r>
      <w:r w:rsidR="00A455E1">
        <w:rPr>
          <w:rFonts w:ascii="Times New Roman" w:hAnsi="Times New Roman" w:cs="B Lotus" w:hint="cs"/>
          <w:szCs w:val="28"/>
          <w:rtl/>
          <w:lang w:bidi="fa-IR"/>
        </w:rPr>
        <w:t>ه</w:t>
      </w:r>
      <w:r>
        <w:rPr>
          <w:rFonts w:ascii="Times New Roman" w:hAnsi="Times New Roman" w:cs="B Lotus" w:hint="cs"/>
          <w:szCs w:val="28"/>
          <w:rtl/>
          <w:lang w:bidi="fa-IR"/>
        </w:rPr>
        <w:t xml:space="preserve"> هر فنّی به تخصّص نیاز دارد. کسی که قادر نیست حدیثی را به درستی ترجمه کند البته نمیت‌واند آن حدیث را در معرض نقد قرار دهد از همین رو می‌بینیم نویسند</w:t>
      </w:r>
      <w:r w:rsidR="00A455E1">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پس از ذکر حدیث معراج، خُرده‌هایی بر آن می‌گیرد که برخی از آنها بیش از پیش بر جهالت او د</w:t>
      </w:r>
      <w:r w:rsidR="00A455E1">
        <w:rPr>
          <w:rFonts w:ascii="Times New Roman" w:hAnsi="Times New Roman" w:cs="B Lotus" w:hint="cs"/>
          <w:szCs w:val="28"/>
          <w:rtl/>
          <w:lang w:bidi="fa-IR"/>
        </w:rPr>
        <w:t>لالت می‌کند! مثلاً می‌نویسد:</w:t>
      </w:r>
    </w:p>
    <w:p w:rsidR="00773C80" w:rsidRDefault="00A455E1" w:rsidP="00A455E1">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خداوند غنی را چه نیازی به نماز بندگان است؟ موکّلان آسمان</w:t>
      </w:r>
      <w:r>
        <w:rPr>
          <w:rFonts w:ascii="Times New Roman" w:hAnsi="Times New Roman" w:cs="B Lotus" w:hint="eastAsia"/>
          <w:szCs w:val="28"/>
          <w:rtl/>
          <w:lang w:bidi="fa-IR"/>
        </w:rPr>
        <w:t>‌</w:t>
      </w:r>
      <w:r w:rsidR="00773C80">
        <w:rPr>
          <w:rFonts w:ascii="Times New Roman" w:hAnsi="Times New Roman" w:cs="B Lotus" w:hint="cs"/>
          <w:szCs w:val="28"/>
          <w:rtl/>
          <w:lang w:bidi="fa-IR"/>
        </w:rPr>
        <w:t>ها چرا از برنام</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مسافرت پیغمبر بی‌اطّلاع بودند؟</w:t>
      </w:r>
      <w:r>
        <w:rPr>
          <w:rFonts w:ascii="Times New Roman" w:hAnsi="Times New Roman" w:cs="B Lotus" w:hint="cs"/>
          <w:szCs w:val="28"/>
          <w:rtl/>
          <w:lang w:bidi="fa-IR"/>
        </w:rPr>
        <w:t>»</w:t>
      </w:r>
      <w:r w:rsidRPr="00A455E1">
        <w:rPr>
          <w:rStyle w:val="FootnoteReference"/>
          <w:rFonts w:ascii="Times New Roman" w:hAnsi="Times New Roman" w:cs="B Lotus"/>
          <w:color w:val="000000"/>
          <w:spacing w:val="-4"/>
          <w:szCs w:val="28"/>
          <w:rtl/>
          <w:lang w:bidi="fa-IR"/>
        </w:rPr>
        <w:footnoteReference w:id="85"/>
      </w:r>
      <w:r w:rsidR="00773C80">
        <w:rPr>
          <w:rFonts w:ascii="Times New Roman" w:hAnsi="Times New Roman" w:cs="B Lotus" w:hint="cs"/>
          <w:szCs w:val="28"/>
          <w:rtl/>
          <w:lang w:bidi="fa-IR"/>
        </w:rPr>
        <w:t>.</w:t>
      </w:r>
    </w:p>
    <w:p w:rsidR="00773C80" w:rsidRDefault="00773C80" w:rsidP="00A455E1">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ایراد نخست را به مناسبت تشریع نمازهای پنجگانه آورده و با هم</w:t>
      </w:r>
      <w:r w:rsidR="00A455E1">
        <w:rPr>
          <w:rFonts w:ascii="Times New Roman" w:hAnsi="Times New Roman" w:cs="B Lotus" w:hint="cs"/>
          <w:szCs w:val="28"/>
          <w:rtl/>
          <w:lang w:bidi="fa-IR"/>
        </w:rPr>
        <w:t>ه</w:t>
      </w:r>
      <w:r>
        <w:rPr>
          <w:rFonts w:ascii="Times New Roman" w:hAnsi="Times New Roman" w:cs="B Lotus" w:hint="cs"/>
          <w:szCs w:val="28"/>
          <w:rtl/>
          <w:lang w:bidi="fa-IR"/>
        </w:rPr>
        <w:t xml:space="preserve"> ادّعا، این معنای ساده به ذهنش خطور نکرده است که تشریع نماز با بی‌نیازی خدای متعال منافات ندارد! نماز، نیازهای روحی انسان را به خدا ت</w:t>
      </w:r>
      <w:r w:rsidR="00A455E1">
        <w:rPr>
          <w:rFonts w:ascii="Times New Roman" w:hAnsi="Times New Roman" w:cs="B Lotus" w:hint="cs"/>
          <w:szCs w:val="28"/>
          <w:rtl/>
          <w:lang w:bidi="fa-IR"/>
        </w:rPr>
        <w:t>ا</w:t>
      </w:r>
      <w:r>
        <w:rPr>
          <w:rFonts w:ascii="Times New Roman" w:hAnsi="Times New Roman" w:cs="B Lotus" w:hint="cs"/>
          <w:szCs w:val="28"/>
          <w:rtl/>
          <w:lang w:bidi="fa-IR"/>
        </w:rPr>
        <w:t xml:space="preserve">مین می‌کند نه نیاز خدای بی‌نیاز را به انسان! این قرآن مجید است که فرمان می‌دهد تا همه نماز را </w:t>
      </w:r>
      <w:r w:rsidR="00BF3B8E">
        <w:rPr>
          <w:rFonts w:ascii="Times New Roman" w:hAnsi="Times New Roman" w:cs="B Lotus" w:hint="cs"/>
          <w:szCs w:val="28"/>
          <w:rtl/>
          <w:lang w:bidi="fa-IR"/>
        </w:rPr>
        <w:t>بپا دارند و در عین حال می‌گوید:</w:t>
      </w:r>
    </w:p>
    <w:p w:rsidR="00773C80" w:rsidRPr="00060CBE" w:rsidRDefault="00BF3B8E" w:rsidP="009079B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إِن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تَك</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فُرُو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أَنتُم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أَر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ضِ</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جَمِيع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فَإِنَّ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لَغَنِيٌّ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حَمِيدٌ</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[ابراهیم: 8]</w:t>
      </w:r>
      <w:r>
        <w:rPr>
          <w:rFonts w:ascii="Times New Roman" w:hAnsi="Times New Roman" w:cs="B Lotus" w:hint="cs"/>
          <w:szCs w:val="28"/>
          <w:rtl/>
          <w:lang w:bidi="fa-IR"/>
        </w:rPr>
        <w:t>.</w:t>
      </w:r>
    </w:p>
    <w:p w:rsidR="00773C80" w:rsidRPr="00060CBE" w:rsidRDefault="006A032F" w:rsidP="009079B7">
      <w:pPr>
        <w:pStyle w:val="StyleComplexBLotus12ptJustifiedFirstline05cmChar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اگر شما و هم</w:t>
      </w:r>
      <w:r w:rsidR="00A455E1">
        <w:rPr>
          <w:rFonts w:ascii="Times New Roman" w:hAnsi="Times New Roman" w:cs="B Lotus" w:hint="cs"/>
          <w:sz w:val="26"/>
          <w:szCs w:val="26"/>
          <w:rtl/>
          <w:lang w:bidi="fa-IR"/>
        </w:rPr>
        <w:t>ه</w:t>
      </w:r>
      <w:r w:rsidR="00773C80">
        <w:rPr>
          <w:rFonts w:ascii="Times New Roman" w:hAnsi="Times New Roman" w:cs="B Lotus" w:hint="cs"/>
          <w:sz w:val="26"/>
          <w:szCs w:val="26"/>
          <w:rtl/>
          <w:lang w:bidi="fa-IR"/>
        </w:rPr>
        <w:t xml:space="preserve"> مردم روی زمین کُفر آورید خدا از هر چیز و هر کس بی‌نیاز و ذاتاً در خور ستایش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(یعنی کمال و شایستگیِ ذات او موکول به ستایش کسی نیست).</w:t>
      </w:r>
    </w:p>
    <w:p w:rsidR="00773C80" w:rsidRDefault="00BF3B8E"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نیز می‌فرماید: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أَنتُمُ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فُقَرَا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إِلَى</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هُوَ</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غَنِيُّ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حَمِيدُ</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[فاطر: 15]</w:t>
      </w:r>
      <w:r>
        <w:rPr>
          <w:rFonts w:ascii="Times New Roman" w:hAnsi="Times New Roman" w:cs="B Lotus" w:hint="cs"/>
          <w:szCs w:val="28"/>
          <w:rtl/>
          <w:lang w:bidi="fa-IR"/>
        </w:rPr>
        <w:t>.</w:t>
      </w:r>
    </w:p>
    <w:p w:rsidR="00773C80" w:rsidRPr="00060CBE" w:rsidRDefault="00A455E1" w:rsidP="00A455E1">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شما نیازمند به خدایید و خدا بی‌نیاز و ستوده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باز می‌فرماید:</w:t>
      </w:r>
    </w:p>
    <w:p w:rsidR="006A032F" w:rsidRDefault="00BF3B8E" w:rsidP="006A032F">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جَ</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هَدَ</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فَإِنَّمَا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يُجَ</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هِدُ</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لِنَف</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سِهِ</w:t>
      </w:r>
      <w:r w:rsidR="006A032F" w:rsidRPr="006A032F">
        <w:rPr>
          <w:rFonts w:ascii="KFGQPC Uthmanic Script HAFS" w:cs="KFGQPC Uthmanic Script HAFS" w:hint="cs"/>
          <w:sz w:val="28"/>
          <w:szCs w:val="28"/>
          <w:rtl/>
        </w:rPr>
        <w:t>ۦٓۚ</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لَغَنِيٌّ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لَمِينَ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٦</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[العنکبوت: 6]</w:t>
      </w:r>
      <w:r>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هر کس در راه خدا کوشش کند به سود خود می‌کوشد، همانا خدا از جهانیان بی‌نیاز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نماز کوششی است که بسوی خدا و برای تقرب به او می‌کنیم و نتیجه‌اش، تکامل قوای روحی خود ما است نه رفع نیاز خدای سُبحان!</w:t>
      </w:r>
      <w:r w:rsidR="006A032F">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نماز سیری است روحانی که اگر با توجّه اداء شود، یاد خدا با نهایت عظمت و قُدس و جلال در انسان ظهور می‌کند و سراسر قلب و روح او از یاد حق سرشار و پُر می‌گردد، پس در نمازِ حقیقی، روح آدمی آنقدر بالا می‌رود و رفعتِ درجه و لطافت پیدا می‌کند که تجلّی گاه عظمت و جلال خداوند می‌شود و به همین اعتبار در آثار اسلامی از نماز به «معراج مؤمن» تعبیر شده است و گفته‌اند: </w:t>
      </w:r>
      <w:r w:rsidR="00A455E1">
        <w:rPr>
          <w:rFonts w:ascii="Times New Roman" w:hAnsi="Times New Roman" w:cs="Traditional Arabic" w:hint="cs"/>
          <w:szCs w:val="28"/>
          <w:rtl/>
          <w:lang w:bidi="fa-IR"/>
        </w:rPr>
        <w:t>«</w:t>
      </w:r>
      <w:r w:rsidRPr="00A455E1">
        <w:rPr>
          <w:rStyle w:val="Char3"/>
          <w:rFonts w:hint="cs"/>
          <w:rtl/>
        </w:rPr>
        <w:t>الصلوة معراج ال</w:t>
      </w:r>
      <w:r w:rsidR="00A455E1">
        <w:rPr>
          <w:rStyle w:val="Char3"/>
          <w:rFonts w:hint="cs"/>
          <w:rtl/>
        </w:rPr>
        <w:t>ـ</w:t>
      </w:r>
      <w:r w:rsidRPr="00A455E1">
        <w:rPr>
          <w:rStyle w:val="Char3"/>
          <w:rFonts w:hint="cs"/>
          <w:rtl/>
        </w:rPr>
        <w:t>مؤمن</w:t>
      </w:r>
      <w:r w:rsidR="00A455E1">
        <w:rPr>
          <w:rFonts w:ascii="Times New Roman" w:hAnsi="Times New Roman" w:cs="Traditional Arabic" w:hint="cs"/>
          <w:szCs w:val="28"/>
          <w:rtl/>
          <w:lang w:bidi="fa-IR"/>
        </w:rPr>
        <w:t>»</w:t>
      </w:r>
      <w:r>
        <w:rPr>
          <w:rFonts w:ascii="Times New Roman" w:hAnsi="Times New Roman" w:cs="B Lotus" w:hint="cs"/>
          <w:szCs w:val="28"/>
          <w:rtl/>
          <w:lang w:bidi="fa-IR"/>
        </w:rPr>
        <w:t>.</w:t>
      </w:r>
    </w:p>
    <w:p w:rsidR="00773C80" w:rsidRPr="006A032F" w:rsidRDefault="00773C80" w:rsidP="00A455E1">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در سای</w:t>
      </w:r>
      <w:r w:rsidR="00A455E1">
        <w:rPr>
          <w:rFonts w:ascii="Times New Roman" w:hAnsi="Times New Roman" w:cs="B Lotus" w:hint="cs"/>
          <w:szCs w:val="28"/>
          <w:rtl/>
          <w:lang w:bidi="fa-IR"/>
        </w:rPr>
        <w:t>ه</w:t>
      </w:r>
      <w:r>
        <w:rPr>
          <w:rFonts w:ascii="Times New Roman" w:hAnsi="Times New Roman" w:cs="B Lotus" w:hint="cs"/>
          <w:szCs w:val="28"/>
          <w:rtl/>
          <w:lang w:bidi="fa-IR"/>
        </w:rPr>
        <w:t xml:space="preserve"> این سفر روحانی و حرکت به سوی بی‌نهایت یعنی تقرّب به خداوند، آدمی تکامل روحی و اخلاقی می‌یابد و در اثر توجّه به خدا، علاوه بر وجدان طبیعی که در نهاد همه هست، وجدان دوّمی که وجدان ایمانی باشد در انسان پدید می‌آید و او را از بدی</w:t>
      </w:r>
      <w:r w:rsidR="00A455E1">
        <w:rPr>
          <w:rFonts w:ascii="Times New Roman" w:hAnsi="Times New Roman" w:cs="B Lotus" w:hint="eastAsia"/>
          <w:szCs w:val="28"/>
          <w:rtl/>
          <w:lang w:bidi="fa-IR"/>
        </w:rPr>
        <w:t>‌</w:t>
      </w:r>
      <w:r>
        <w:rPr>
          <w:rFonts w:ascii="Times New Roman" w:hAnsi="Times New Roman" w:cs="B Lotus" w:hint="cs"/>
          <w:szCs w:val="28"/>
          <w:rtl/>
          <w:lang w:bidi="fa-IR"/>
        </w:rPr>
        <w:t>ها و زشتی</w:t>
      </w:r>
      <w:r w:rsidR="00A455E1">
        <w:rPr>
          <w:rFonts w:ascii="Times New Roman" w:hAnsi="Times New Roman" w:cs="B Lotus" w:hint="eastAsia"/>
          <w:szCs w:val="28"/>
          <w:rtl/>
          <w:lang w:bidi="fa-IR"/>
        </w:rPr>
        <w:t>‌</w:t>
      </w:r>
      <w:r>
        <w:rPr>
          <w:rFonts w:ascii="Times New Roman" w:hAnsi="Times New Roman" w:cs="B Lotus" w:hint="cs"/>
          <w:szCs w:val="28"/>
          <w:rtl/>
          <w:lang w:bidi="fa-IR"/>
        </w:rPr>
        <w:t xml:space="preserve">هایی که خدای سبحان آنها را نمی‌پسندد، باز </w:t>
      </w:r>
      <w:r w:rsidRPr="006A032F">
        <w:rPr>
          <w:rFonts w:ascii="Times New Roman" w:hAnsi="Times New Roman" w:cs="B Lotus" w:hint="cs"/>
          <w:sz w:val="28"/>
          <w:szCs w:val="28"/>
          <w:rtl/>
          <w:lang w:bidi="fa-IR"/>
        </w:rPr>
        <w:t>می‌دارد و ل</w:t>
      </w:r>
      <w:r w:rsidR="00BF3B8E" w:rsidRPr="006A032F">
        <w:rPr>
          <w:rFonts w:ascii="Times New Roman" w:hAnsi="Times New Roman" w:cs="B Lotus" w:hint="cs"/>
          <w:sz w:val="28"/>
          <w:szCs w:val="28"/>
          <w:rtl/>
          <w:lang w:bidi="fa-IR"/>
        </w:rPr>
        <w:t>ذا در قرآن مجید آمده است:</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وَأَقِمِ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لصَّلَو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ةَ</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لصَّلَو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ةَ</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فَح</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شَا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مُنكَرِ</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[العنکبوت: 45]</w:t>
      </w:r>
      <w:r>
        <w:rPr>
          <w:rFonts w:ascii="Times New Roman" w:hAnsi="Times New Roman" w:cs="B Lotus" w:hint="cs"/>
          <w:szCs w:val="28"/>
          <w:rtl/>
          <w:lang w:bidi="fa-IR"/>
        </w:rPr>
        <w:t>.</w:t>
      </w:r>
    </w:p>
    <w:p w:rsidR="00773C80" w:rsidRPr="00060CBE" w:rsidRDefault="006A032F" w:rsidP="009079B7">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 xml:space="preserve">نماز را بپادار که نماز انسان را از هر گونه زشتکاری و </w:t>
      </w:r>
      <w:r w:rsidR="009079B7">
        <w:rPr>
          <w:rFonts w:ascii="Times New Roman" w:hAnsi="Times New Roman" w:cs="B Lotus" w:hint="cs"/>
          <w:sz w:val="26"/>
          <w:szCs w:val="26"/>
          <w:rtl/>
          <w:lang w:bidi="fa-IR"/>
        </w:rPr>
        <w:t>ا</w:t>
      </w:r>
      <w:r w:rsidR="00773C80">
        <w:rPr>
          <w:rFonts w:ascii="Times New Roman" w:hAnsi="Times New Roman" w:cs="B Lotus" w:hint="cs"/>
          <w:sz w:val="26"/>
          <w:szCs w:val="26"/>
          <w:rtl/>
          <w:lang w:bidi="fa-IR"/>
        </w:rPr>
        <w:t>عمال ناپسند باز می‌دارد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A455E1">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نمازگزار اگر مستغرق در نمازهای خود شود، روح وی، در اثر تحکیم رابط</w:t>
      </w:r>
      <w:r w:rsidR="00A455E1">
        <w:rPr>
          <w:rFonts w:ascii="Times New Roman" w:hAnsi="Times New Roman" w:cs="B Lotus" w:hint="cs"/>
          <w:szCs w:val="28"/>
          <w:rtl/>
          <w:lang w:bidi="fa-IR"/>
        </w:rPr>
        <w:t>ه</w:t>
      </w:r>
      <w:r>
        <w:rPr>
          <w:rFonts w:ascii="Times New Roman" w:hAnsi="Times New Roman" w:cs="B Lotus" w:hint="cs"/>
          <w:szCs w:val="28"/>
          <w:rtl/>
          <w:lang w:bidi="fa-IR"/>
        </w:rPr>
        <w:t xml:space="preserve"> با حق و توکّل بر او، قدرت و استقامت می‌یابد و ترس و بیم از قدرت</w:t>
      </w:r>
      <w:r w:rsidR="00A455E1">
        <w:rPr>
          <w:rFonts w:ascii="Times New Roman" w:hAnsi="Times New Roman" w:cs="B Lotus" w:hint="eastAsia"/>
          <w:szCs w:val="28"/>
          <w:rtl/>
          <w:lang w:bidi="fa-IR"/>
        </w:rPr>
        <w:t>‌</w:t>
      </w:r>
      <w:r>
        <w:rPr>
          <w:rFonts w:ascii="Times New Roman" w:hAnsi="Times New Roman" w:cs="B Lotus" w:hint="cs"/>
          <w:szCs w:val="28"/>
          <w:rtl/>
          <w:lang w:bidi="fa-IR"/>
        </w:rPr>
        <w:t>های موقّت و ناپایدار از روان او رخت برمی‌بندد و این نیز امتیاز دیگری است که قرآن</w:t>
      </w:r>
      <w:r w:rsidR="00BF3B8E">
        <w:rPr>
          <w:rFonts w:ascii="Times New Roman" w:hAnsi="Times New Roman" w:cs="B Lotus" w:hint="cs"/>
          <w:szCs w:val="28"/>
          <w:rtl/>
          <w:lang w:bidi="fa-IR"/>
        </w:rPr>
        <w:t xml:space="preserve"> مجید آن</w:t>
      </w:r>
      <w:r w:rsidR="00A455E1">
        <w:rPr>
          <w:rFonts w:ascii="Times New Roman" w:hAnsi="Times New Roman" w:cs="B Lotus" w:hint="cs"/>
          <w:szCs w:val="28"/>
          <w:rtl/>
          <w:lang w:bidi="fa-IR"/>
        </w:rPr>
        <w:t xml:space="preserve"> </w:t>
      </w:r>
      <w:r w:rsidR="00BF3B8E">
        <w:rPr>
          <w:rFonts w:ascii="Times New Roman" w:hAnsi="Times New Roman" w:cs="B Lotus" w:hint="cs"/>
          <w:szCs w:val="28"/>
          <w:rtl/>
          <w:lang w:bidi="fa-IR"/>
        </w:rPr>
        <w:t>را چنین بیان داشته است:</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lang w:bidi="fa-IR"/>
        </w:rPr>
        <w:t>إِنَّ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إِنسَ</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خُلِقَ</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هَلُوعًا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١٩</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إِذَا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مَسَّهُ</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لشَّرُّ</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جَزُوع</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٢٠</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وَإِذَا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مَسَّهُ</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خَي</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رُ</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مَنُوعًا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٢١</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إِلَّا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مُصَلِّينَ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٢٢</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[المعارج: 19-22]</w:t>
      </w:r>
      <w:r>
        <w:rPr>
          <w:rFonts w:ascii="Times New Roman" w:hAnsi="Times New Roman" w:cs="B Lotus" w:hint="cs"/>
          <w:szCs w:val="28"/>
          <w:rtl/>
          <w:lang w:bidi="fa-IR"/>
        </w:rPr>
        <w:t>.</w:t>
      </w:r>
    </w:p>
    <w:p w:rsidR="00773C80" w:rsidRPr="00060CBE" w:rsidRDefault="00A455E1" w:rsidP="00A455E1">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انسان حریص آفریده شده، چون بدی به او برسد از سرِ ناتوانی بی‌تابی می‌کند و اگر نیکی به او رسد آنرا از دیگران بازمی‌دارد، مگر نمازگزاران (که به سبب توجّه و توکّل به خدا، ضعف و بُخل در آنان راه ندارد</w:t>
      </w:r>
      <w:r>
        <w:rPr>
          <w:rFonts w:ascii="Times New Roman" w:hAnsi="Times New Roman" w:cs="B Lotus" w:hint="cs"/>
          <w:sz w:val="26"/>
          <w:szCs w:val="26"/>
          <w:rtl/>
          <w:lang w:bidi="fa-IR"/>
        </w:rPr>
        <w:t>)</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A455E1">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دیگر آنکه نمازگزار با </w:t>
      </w:r>
      <w:r w:rsidR="00A455E1">
        <w:rPr>
          <w:rFonts w:ascii="Times New Roman" w:hAnsi="Times New Roman" w:cs="B Lotus" w:hint="cs"/>
          <w:szCs w:val="28"/>
          <w:rtl/>
          <w:lang w:bidi="fa-IR"/>
        </w:rPr>
        <w:t>ا</w:t>
      </w:r>
      <w:r>
        <w:rPr>
          <w:rFonts w:ascii="Times New Roman" w:hAnsi="Times New Roman" w:cs="B Lotus" w:hint="cs"/>
          <w:szCs w:val="28"/>
          <w:rtl/>
          <w:lang w:bidi="fa-IR"/>
        </w:rPr>
        <w:t xml:space="preserve">دای این عبادت از آرامش روان بهره‌مند شده و اضطرابات روحی از وجود او زدوده می‌گردد، زیرا نماز </w:t>
      </w:r>
      <w:r w:rsidR="00BF3B8E">
        <w:rPr>
          <w:rFonts w:ascii="Times New Roman" w:hAnsi="Times New Roman" w:cs="B Lotus" w:hint="cs"/>
          <w:szCs w:val="28"/>
          <w:rtl/>
          <w:lang w:bidi="fa-IR"/>
        </w:rPr>
        <w:t>یاد خدا است و به قول قرآن حکیم:</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بِذِك</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تَط</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مَئِنُّ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قُلُوبُ</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[الرعد: 28]</w:t>
      </w:r>
      <w:r>
        <w:rPr>
          <w:rFonts w:ascii="Times New Roman" w:hAnsi="Times New Roman" w:cs="B Lotus" w:hint="cs"/>
          <w:szCs w:val="28"/>
          <w:rtl/>
          <w:lang w:bidi="fa-IR"/>
        </w:rPr>
        <w:t>.</w:t>
      </w:r>
    </w:p>
    <w:p w:rsidR="00773C80" w:rsidRPr="00060CBE" w:rsidRDefault="00A455E1" w:rsidP="00A455E1">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به یاد خدا دل</w:t>
      </w:r>
      <w:r>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ها مطمئن می‌شوند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البتّه این آثار روحانی، مشروط به توجّه به حق و عدم غفلت در نماز است که اگر کسی در اثر غفلت‌زدگی از آثار مذکور بهره نَبَرَد، بر ماهیّت نماز خدشه و عیبی وارد نیست، بلکه این عملِ نمازگزار است که مخدوش و معیوب شمرده می‌شود و</w:t>
      </w:r>
      <w:r w:rsidR="00A455E1">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لذا در قرآن کریم آمده </w:t>
      </w:r>
      <w:r w:rsidR="00BF3B8E">
        <w:rPr>
          <w:rFonts w:ascii="Times New Roman" w:hAnsi="Times New Roman" w:cs="B Lotus" w:hint="cs"/>
          <w:szCs w:val="28"/>
          <w:rtl/>
          <w:lang w:bidi="fa-IR"/>
        </w:rPr>
        <w:t>است:</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lang w:bidi="fa-IR"/>
        </w:rPr>
        <w:t>فَوَي</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مُصَلِّينَ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٤</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لَّذِينَ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هُم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عَن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صَلَاتِهِم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سَاهُونَ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٥</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[الماعون: 4-5]</w:t>
      </w:r>
      <w:r>
        <w:rPr>
          <w:rFonts w:ascii="Times New Roman" w:hAnsi="Times New Roman" w:cs="B Lotus" w:hint="cs"/>
          <w:szCs w:val="28"/>
          <w:rtl/>
          <w:lang w:bidi="fa-IR"/>
        </w:rPr>
        <w:t>.</w:t>
      </w:r>
    </w:p>
    <w:p w:rsidR="00773C80" w:rsidRPr="00060CBE" w:rsidRDefault="006A032F" w:rsidP="00A455E1">
      <w:pPr>
        <w:pStyle w:val="StyleComplexBLotus12ptJustifiedFirstline05cmChar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خسارت برای آن نمازگزارانی است که از نماز خود بی‌خبر و غافلند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نویسنده‌ای که ادّعای اسلام‌شناسی دارد و این آیات بیّنات را در قرآن شریف نخوانده و از «نیاز خدا به نماز»!! سخن می‌گوید، اسلام‌شناسی و سیره‌نویسی او چه ارزشی می‌تواند داشته باشد؟</w:t>
      </w:r>
    </w:p>
    <w:p w:rsidR="00773C80" w:rsidRDefault="00773C80"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شگفتا! کسی که تا این درجه دور از ادراک معنویّات است چگونه جر</w:t>
      </w:r>
      <w:r w:rsidR="00A455E1">
        <w:rPr>
          <w:rFonts w:ascii="Times New Roman" w:hAnsi="Times New Roman" w:cs="B Lotus" w:hint="cs"/>
          <w:szCs w:val="28"/>
          <w:rtl/>
          <w:lang w:bidi="fa-IR"/>
        </w:rPr>
        <w:t>ا</w:t>
      </w:r>
      <w:r>
        <w:rPr>
          <w:rFonts w:ascii="Times New Roman" w:hAnsi="Times New Roman" w:cs="B Lotus" w:hint="cs"/>
          <w:szCs w:val="28"/>
          <w:rtl/>
          <w:lang w:bidi="fa-IR"/>
        </w:rPr>
        <w:t>ت ورزیده در تحلیل روحیّات پیامبر عظیم‌الشأنی چون محمد بن عبدالله</w:t>
      </w:r>
      <w:r w:rsidR="00A455E1" w:rsidRPr="00A455E1">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سخن گوید؟!!</w:t>
      </w:r>
      <w:r w:rsidR="00A455E1">
        <w:rPr>
          <w:rFonts w:ascii="Times New Roman" w:hAnsi="Times New Roman" w:cs="B Lotus" w:hint="cs"/>
          <w:szCs w:val="28"/>
          <w:rtl/>
          <w:lang w:bidi="fa-IR"/>
        </w:rPr>
        <w:t>.</w:t>
      </w:r>
    </w:p>
    <w:p w:rsidR="00773C80" w:rsidRDefault="00773C80" w:rsidP="00F41C4D">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امّا اینکه ایراد کرده: </w:t>
      </w:r>
      <w:r w:rsidR="00F41C4D">
        <w:rPr>
          <w:rFonts w:ascii="Times New Roman" w:hAnsi="Times New Roman" w:cs="B Lotus" w:hint="cs"/>
          <w:szCs w:val="28"/>
          <w:rtl/>
          <w:lang w:bidi="fa-IR"/>
        </w:rPr>
        <w:t>«</w:t>
      </w:r>
      <w:r>
        <w:rPr>
          <w:rFonts w:ascii="Times New Roman" w:hAnsi="Times New Roman" w:cs="B Lotus" w:hint="cs"/>
          <w:szCs w:val="28"/>
          <w:rtl/>
          <w:lang w:bidi="fa-IR"/>
        </w:rPr>
        <w:t>موکّلان آسما‌ن‌ها چرا از برنامة مسافرت پیغمبر بی‌اطّلاع بودند؟</w:t>
      </w:r>
      <w:r w:rsidR="00F41C4D">
        <w:rPr>
          <w:rFonts w:ascii="Times New Roman" w:hAnsi="Times New Roman" w:cs="B Lotus" w:hint="cs"/>
          <w:szCs w:val="28"/>
          <w:rtl/>
          <w:lang w:bidi="fa-IR"/>
        </w:rPr>
        <w:t>!»</w:t>
      </w:r>
      <w:r>
        <w:rPr>
          <w:rFonts w:ascii="Times New Roman" w:hAnsi="Times New Roman" w:cs="B Lotus" w:hint="cs"/>
          <w:szCs w:val="28"/>
          <w:rtl/>
          <w:lang w:bidi="fa-IR"/>
        </w:rPr>
        <w:t xml:space="preserve"> همانگونه که پیش از این گفتیم، این ایراد از بدفهمی نویسنده نسبت به متن روایت ناشی شده است و ترجم</w:t>
      </w:r>
      <w:r w:rsidR="00F41C4D">
        <w:rPr>
          <w:rFonts w:ascii="Times New Roman" w:hAnsi="Times New Roman" w:cs="B Lotus" w:hint="cs"/>
          <w:szCs w:val="28"/>
          <w:rtl/>
          <w:lang w:bidi="fa-IR"/>
        </w:rPr>
        <w:t>ه</w:t>
      </w:r>
      <w:r>
        <w:rPr>
          <w:rFonts w:ascii="Times New Roman" w:hAnsi="Times New Roman" w:cs="B Lotus" w:hint="cs"/>
          <w:szCs w:val="28"/>
          <w:rtl/>
          <w:lang w:bidi="fa-IR"/>
        </w:rPr>
        <w:t xml:space="preserve"> نادرست او (که از قول فرشتگان آورده بود: آیا او را احضار کرده‌اند؟!) اشکال مزبور را برایش پیش آورده</w:t>
      </w:r>
      <w:r w:rsidR="00F41C4D">
        <w:rPr>
          <w:rFonts w:ascii="Times New Roman" w:hAnsi="Times New Roman" w:cs="B Lotus" w:hint="cs"/>
          <w:szCs w:val="28"/>
          <w:rtl/>
          <w:lang w:bidi="fa-IR"/>
        </w:rPr>
        <w:t>،</w:t>
      </w:r>
      <w:r>
        <w:rPr>
          <w:rFonts w:ascii="Times New Roman" w:hAnsi="Times New Roman" w:cs="B Lotus" w:hint="cs"/>
          <w:szCs w:val="28"/>
          <w:rtl/>
          <w:lang w:bidi="fa-IR"/>
        </w:rPr>
        <w:t xml:space="preserve"> از</w:t>
      </w:r>
      <w:r w:rsidR="00F41C4D">
        <w:rPr>
          <w:rFonts w:ascii="Times New Roman" w:hAnsi="Times New Roman" w:cs="B Lotus" w:hint="cs"/>
          <w:szCs w:val="28"/>
          <w:rtl/>
          <w:lang w:bidi="fa-IR"/>
        </w:rPr>
        <w:t xml:space="preserve"> </w:t>
      </w:r>
      <w:r>
        <w:rPr>
          <w:rFonts w:ascii="Times New Roman" w:hAnsi="Times New Roman" w:cs="B Lotus" w:hint="cs"/>
          <w:szCs w:val="28"/>
          <w:rtl/>
          <w:lang w:bidi="fa-IR"/>
        </w:rPr>
        <w:t>این گذشته، معراج پیامبر چنانکه در آن روایت آمده با روحیّه و مشاهدات خود آن حضرت رابطه داشته است و قرار نبوده تا موکّلان آسمان</w:t>
      </w:r>
      <w:r w:rsidR="00F41C4D">
        <w:rPr>
          <w:rFonts w:ascii="Times New Roman" w:hAnsi="Times New Roman" w:cs="B Lotus" w:hint="eastAsia"/>
          <w:szCs w:val="28"/>
          <w:rtl/>
          <w:lang w:bidi="fa-IR"/>
        </w:rPr>
        <w:t>‌</w:t>
      </w:r>
      <w:r>
        <w:rPr>
          <w:rFonts w:ascii="Times New Roman" w:hAnsi="Times New Roman" w:cs="B Lotus" w:hint="cs"/>
          <w:szCs w:val="28"/>
          <w:rtl/>
          <w:lang w:bidi="fa-IR"/>
        </w:rPr>
        <w:t>ها در حضور پیامبر به نمایشی استثنائی! بپردازند تا لازم باشد پیش از این سفر او، اهل ملکوت آگاه شوند و خود را با تمرین و تکرار آماد</w:t>
      </w:r>
      <w:r w:rsidR="00F41C4D">
        <w:rPr>
          <w:rFonts w:ascii="Times New Roman" w:hAnsi="Times New Roman" w:cs="B Lotus" w:hint="cs"/>
          <w:szCs w:val="28"/>
          <w:rtl/>
          <w:lang w:bidi="fa-IR"/>
        </w:rPr>
        <w:t>ه</w:t>
      </w:r>
      <w:r>
        <w:rPr>
          <w:rFonts w:ascii="Times New Roman" w:hAnsi="Times New Roman" w:cs="B Lotus" w:hint="cs"/>
          <w:szCs w:val="28"/>
          <w:rtl/>
          <w:lang w:bidi="fa-IR"/>
        </w:rPr>
        <w:t xml:space="preserve"> نمایش سازند!! این قبیل ایرادها که نویسند</w:t>
      </w:r>
      <w:r w:rsidR="00F41C4D">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به میان می‌آورد، اعتقاد عوام</w:t>
      </w:r>
      <w:r w:rsidR="00F41C4D">
        <w:rPr>
          <w:rFonts w:ascii="Times New Roman" w:hAnsi="Times New Roman" w:cs="B Lotus" w:hint="cs"/>
          <w:szCs w:val="28"/>
          <w:rtl/>
          <w:lang w:bidi="fa-IR"/>
        </w:rPr>
        <w:t xml:space="preserve"> </w:t>
      </w:r>
      <w:r>
        <w:rPr>
          <w:rFonts w:ascii="Times New Roman" w:hAnsi="Times New Roman" w:cs="B Lotus" w:hint="cs"/>
          <w:szCs w:val="28"/>
          <w:rtl/>
          <w:lang w:bidi="fa-IR"/>
        </w:rPr>
        <w:t>‌النّاس را به امور مشکوک یا موهوم، تقویت می‌کند همانگونه که دفاع ضعیف از عقاید حقّه، مردم را در ایمان به آنها سُست می‌گرداند!</w:t>
      </w:r>
      <w:r w:rsidR="00031E01">
        <w:rPr>
          <w:rFonts w:ascii="Times New Roman" w:hAnsi="Times New Roman" w:cs="B Lotus" w:hint="cs"/>
          <w:szCs w:val="28"/>
          <w:rtl/>
          <w:lang w:bidi="fa-IR"/>
        </w:rPr>
        <w:t>.</w:t>
      </w:r>
    </w:p>
    <w:p w:rsidR="00773C80" w:rsidRDefault="00773C80" w:rsidP="00031E01">
      <w:pPr>
        <w:pStyle w:val="a1"/>
        <w:rPr>
          <w:rtl/>
        </w:rPr>
      </w:pPr>
      <w:bookmarkStart w:id="31" w:name="_Toc139264442"/>
      <w:bookmarkStart w:id="32" w:name="_Toc341738206"/>
      <w:r>
        <w:rPr>
          <w:rFonts w:hint="cs"/>
          <w:rtl/>
        </w:rPr>
        <w:t>پیامبر اسلام ولنین!!</w:t>
      </w:r>
      <w:bookmarkEnd w:id="31"/>
      <w:bookmarkEnd w:id="32"/>
    </w:p>
    <w:p w:rsidR="00773C80" w:rsidRDefault="00031E01" w:rsidP="00F41C4D">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F41C4D">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می‌نویسد:</w:t>
      </w:r>
    </w:p>
    <w:p w:rsidR="00773C80" w:rsidRDefault="00F41C4D" w:rsidP="00F41C4D">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بدون هیچ تردیدی محمّد از برجسته‌ترین نوابغ تاریخی سیاسی و تحوّلات اجتماعی بشر است. اگر اوضاع اجتماعی و سیاسی در نظر باشد، هیچیک از سازندگان تاریخ و آفرینندگان حوادث خطیر با او برابری نمی‌کنند، نه اسکندر و سزار، نه ناپلئون و هیتلر، نه کورش بزرگ و چنگیز، نه</w:t>
      </w:r>
      <w:r>
        <w:rPr>
          <w:rFonts w:ascii="Times New Roman" w:hAnsi="Times New Roman" w:cs="B Lotus" w:hint="cs"/>
          <w:szCs w:val="28"/>
          <w:rtl/>
          <w:lang w:bidi="fa-IR"/>
        </w:rPr>
        <w:t xml:space="preserve"> آتیلا و امیر تیمور گورکان، هیچ</w:t>
      </w:r>
      <w:r>
        <w:rPr>
          <w:rFonts w:ascii="Times New Roman" w:hAnsi="Times New Roman" w:cs="B Lotus" w:hint="eastAsia"/>
          <w:szCs w:val="28"/>
          <w:rtl/>
          <w:lang w:bidi="fa-IR"/>
        </w:rPr>
        <w:t>‌</w:t>
      </w:r>
      <w:r w:rsidR="00773C80">
        <w:rPr>
          <w:rFonts w:ascii="Times New Roman" w:hAnsi="Times New Roman" w:cs="B Lotus" w:hint="cs"/>
          <w:szCs w:val="28"/>
          <w:rtl/>
          <w:lang w:bidi="fa-IR"/>
        </w:rPr>
        <w:t>یک را با وی مقایسه نتوان کرد، هم</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آنان به قوای نظامی و جنجگویان، یا افکار عمومی ملّت خود متّکی بودند در صورتیکه حضرت محمّد با دست تهی و با مخالفت و عناد محیط زندگانی به میدان تاریخ قدم نهاد. شاید بشود قوی‌ترین مرد قرن بیستم لنین را در برابر وی گذاشت که در پشتکار، چاره‌اندیشی خستگی ناپذیری و عدم انحراف از مبادی عقیدتی خویش قریب بیست سال (1905</w:t>
      </w:r>
      <w:r w:rsidR="00773C80" w:rsidRPr="00773C80">
        <w:rPr>
          <w:rFonts w:ascii="B Lotus" w:hAnsi="B Lotus" w:cs="B Lotus" w:hint="cs"/>
          <w:szCs w:val="28"/>
          <w:rtl/>
          <w:lang w:bidi="fa-IR"/>
        </w:rPr>
        <w:t>-</w:t>
      </w:r>
      <w:r w:rsidR="00773C80">
        <w:rPr>
          <w:rFonts w:ascii="Times New Roman" w:hAnsi="Times New Roman" w:cs="B Lotus" w:hint="cs"/>
          <w:szCs w:val="28"/>
          <w:rtl/>
          <w:lang w:bidi="fa-IR"/>
        </w:rPr>
        <w:t>1924) فکر کرد، چیز نوشت، حرکت‌های انقلابی را از دور اداره کرد و یک لحظه از مبارزه باز نایستاد تا نخستین حکومت کمونیسم را بر رغم موانع داخلی و خارجی، بر رغم شرایط نامساعد طبیعی و اجتماعی در روسیّه برقرار ساخت. ولی باید اعتراف کرد که نیم قرن نهضت انقلابی پشت سر خود داشت، صدها هزار ناراضی و انقلابی از وی پشتیبانی می‌کردند...</w:t>
      </w:r>
      <w:r>
        <w:rPr>
          <w:rFonts w:ascii="Times New Roman" w:hAnsi="Times New Roman" w:cs="B Lotus" w:hint="cs"/>
          <w:szCs w:val="28"/>
          <w:rtl/>
          <w:lang w:bidi="fa-IR"/>
        </w:rPr>
        <w:t>»</w:t>
      </w:r>
      <w:r w:rsidRPr="00F41C4D">
        <w:rPr>
          <w:rStyle w:val="FootnoteReference"/>
          <w:rFonts w:ascii="Times New Roman" w:hAnsi="Times New Roman" w:cs="B Lotus"/>
          <w:color w:val="000000"/>
          <w:spacing w:val="-4"/>
          <w:szCs w:val="28"/>
          <w:rtl/>
          <w:lang w:bidi="fa-IR"/>
        </w:rPr>
        <w:footnoteReference w:id="86"/>
      </w:r>
      <w:r w:rsidR="00773C80">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باز می‌نویسد: </w:t>
      </w:r>
    </w:p>
    <w:p w:rsidR="00773C80" w:rsidRDefault="00F41C4D" w:rsidP="00F41C4D">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 مانند لنین حادثه‌آفرین‌ترین موجود تاریخ بشریّتش باید خواند</w:t>
      </w:r>
      <w:r>
        <w:rPr>
          <w:rFonts w:ascii="Times New Roman" w:hAnsi="Times New Roman" w:cs="B Lotus" w:hint="cs"/>
          <w:szCs w:val="28"/>
          <w:rtl/>
          <w:lang w:bidi="fa-IR"/>
        </w:rPr>
        <w:t>،</w:t>
      </w:r>
      <w:r w:rsidR="00773C80">
        <w:rPr>
          <w:rFonts w:ascii="Times New Roman" w:hAnsi="Times New Roman" w:cs="B Lotus" w:hint="cs"/>
          <w:szCs w:val="28"/>
          <w:rtl/>
          <w:lang w:bidi="fa-IR"/>
        </w:rPr>
        <w:t xml:space="preserve"> با این تفاوت که پشت سر لنین حزبی نیرومند و مؤمن قرار داشت ولی محمّد با دست خالی و یارانی بسیار معدود، پای به ساحت تاریخ گذاشت و یگانه وسیلة کار او قرآن بود و قرآن</w:t>
      </w:r>
      <w:r>
        <w:rPr>
          <w:rFonts w:ascii="Times New Roman" w:hAnsi="Times New Roman" w:cs="B Lotus" w:hint="cs"/>
          <w:szCs w:val="28"/>
          <w:rtl/>
          <w:lang w:bidi="fa-IR"/>
        </w:rPr>
        <w:t>»</w:t>
      </w:r>
      <w:r w:rsidRPr="00F41C4D">
        <w:rPr>
          <w:rStyle w:val="FootnoteReference"/>
          <w:rFonts w:ascii="Times New Roman" w:hAnsi="Times New Roman" w:cs="B Lotus"/>
          <w:color w:val="000000"/>
          <w:spacing w:val="-4"/>
          <w:szCs w:val="28"/>
          <w:rtl/>
          <w:lang w:bidi="fa-IR"/>
        </w:rPr>
        <w:footnoteReference w:id="87"/>
      </w:r>
      <w:r w:rsidR="00773C80">
        <w:rPr>
          <w:rFonts w:ascii="Times New Roman" w:hAnsi="Times New Roman" w:cs="B Lotus" w:hint="cs"/>
          <w:szCs w:val="28"/>
          <w:rtl/>
          <w:lang w:bidi="fa-IR"/>
        </w:rPr>
        <w:t>.</w:t>
      </w:r>
    </w:p>
    <w:p w:rsidR="00773C80" w:rsidRPr="008371A9"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هرچند نویسنده در اینجا، پیامبر بزرگ </w:t>
      </w:r>
      <w:r w:rsidRPr="008371A9">
        <w:rPr>
          <w:rFonts w:ascii="Times New Roman" w:hAnsi="Times New Roman" w:cs="B Lotus" w:hint="cs"/>
          <w:sz w:val="28"/>
          <w:szCs w:val="28"/>
          <w:rtl/>
          <w:lang w:bidi="fa-IR"/>
        </w:rPr>
        <w:t>اسلام</w:t>
      </w:r>
      <w:r w:rsidRPr="008371A9">
        <w:rPr>
          <w:rFonts w:ascii="Times New Roman" w:hAnsi="Times New Roman" w:cs="B Lotus" w:hint="cs"/>
          <w:sz w:val="28"/>
          <w:szCs w:val="28"/>
          <w:lang w:bidi="fa-IR"/>
        </w:rPr>
        <w:sym w:font="AGA Arabesque" w:char="F072"/>
      </w:r>
      <w:r w:rsidRPr="008371A9">
        <w:rPr>
          <w:rFonts w:ascii="Times New Roman" w:hAnsi="Times New Roman" w:cs="B Lotus" w:hint="cs"/>
          <w:sz w:val="28"/>
          <w:szCs w:val="28"/>
          <w:rtl/>
          <w:lang w:bidi="fa-IR"/>
        </w:rPr>
        <w:t xml:space="preserve"> را می‌ستاید امّا در مقایسة آن حضرت با لنین!! ثابت می‌کند که نه لنین و نه پیامبر، هیچکدام را به درستی نمی‌شناسد!</w:t>
      </w:r>
      <w:r w:rsidR="00F41C4D">
        <w:rPr>
          <w:rFonts w:ascii="Times New Roman" w:hAnsi="Times New Roman" w:cs="B Lotus" w:hint="cs"/>
          <w:sz w:val="28"/>
          <w:szCs w:val="28"/>
          <w:rtl/>
          <w:lang w:bidi="fa-IR"/>
        </w:rPr>
        <w:t>.</w:t>
      </w:r>
    </w:p>
    <w:p w:rsidR="00773C80" w:rsidRPr="00CC21AE" w:rsidRDefault="00773C80" w:rsidP="00F41C4D">
      <w:pPr>
        <w:pStyle w:val="StyleComplexBLotus12ptJustifiedFirstline05cmCharChar"/>
        <w:spacing w:line="240" w:lineRule="auto"/>
        <w:rPr>
          <w:rFonts w:ascii="Times New Roman" w:hAnsi="Times New Roman" w:cs="B Lotus"/>
          <w:sz w:val="28"/>
          <w:szCs w:val="28"/>
          <w:rtl/>
          <w:lang w:bidi="fa-IR"/>
        </w:rPr>
      </w:pPr>
      <w:r w:rsidRPr="008371A9">
        <w:rPr>
          <w:rFonts w:ascii="Times New Roman" w:hAnsi="Times New Roman" w:cs="B Lotus" w:hint="cs"/>
          <w:sz w:val="28"/>
          <w:szCs w:val="28"/>
          <w:rtl/>
          <w:lang w:bidi="fa-IR"/>
        </w:rPr>
        <w:t>اساساً مقایس</w:t>
      </w:r>
      <w:r w:rsidR="00F41C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یک پیامبر عظیم الهی با یک رهبر</w:t>
      </w:r>
      <w:r w:rsidRPr="008371A9">
        <w:rPr>
          <w:rFonts w:ascii="Times New Roman" w:hAnsi="Times New Roman" w:cs="B Lotus" w:hint="cs"/>
          <w:sz w:val="28"/>
          <w:szCs w:val="28"/>
          <w:rtl/>
          <w:lang w:bidi="fa-IR"/>
        </w:rPr>
        <w:t xml:space="preserve"> بی‌دین و مادّی، نادرست و بی‌تناسب است و قیاس آندو به یکدیگر قیاسی مع الفارق بشمار</w:t>
      </w:r>
      <w:r>
        <w:rPr>
          <w:rFonts w:ascii="Times New Roman" w:hAnsi="Times New Roman" w:cs="B Lotus" w:hint="cs"/>
          <w:szCs w:val="28"/>
          <w:rtl/>
          <w:lang w:bidi="fa-IR"/>
        </w:rPr>
        <w:t xml:space="preserve"> می‌آید زیرا اوّلاً طریق کسب معلومات در آنها به کلّی با یکدیگر متفاوت است، ثانیاً انگیزه‌ها و هدف</w:t>
      </w:r>
      <w:r w:rsidR="00F41C4D">
        <w:rPr>
          <w:rFonts w:ascii="Times New Roman" w:hAnsi="Times New Roman" w:cs="B Lotus" w:hint="eastAsia"/>
          <w:szCs w:val="28"/>
          <w:rtl/>
          <w:lang w:bidi="fa-IR"/>
        </w:rPr>
        <w:t>‌</w:t>
      </w:r>
      <w:r>
        <w:rPr>
          <w:rFonts w:ascii="Times New Roman" w:hAnsi="Times New Roman" w:cs="B Lotus" w:hint="cs"/>
          <w:szCs w:val="28"/>
          <w:rtl/>
          <w:lang w:bidi="fa-IR"/>
        </w:rPr>
        <w:t xml:space="preserve">های آنان با هم مباینت دارد، ثالثاً راههایی که برای نیل به </w:t>
      </w:r>
      <w:r w:rsidR="00F41C4D">
        <w:rPr>
          <w:rFonts w:ascii="Times New Roman" w:hAnsi="Times New Roman" w:cs="B Lotus" w:hint="cs"/>
          <w:szCs w:val="28"/>
          <w:rtl/>
          <w:lang w:bidi="fa-IR"/>
        </w:rPr>
        <w:t>ا</w:t>
      </w:r>
      <w:r>
        <w:rPr>
          <w:rFonts w:ascii="Times New Roman" w:hAnsi="Times New Roman" w:cs="B Lotus" w:hint="cs"/>
          <w:szCs w:val="28"/>
          <w:rtl/>
          <w:lang w:bidi="fa-IR"/>
        </w:rPr>
        <w:t>هداف خود طی می‌کنند از یکدیگر جدا است، رابعاً روحیّات و روش اخلاقی و عملی آنان به هیچ وجه همسان و مشابه نیست. امّا نویسنده، بدون توجّه به این اختلافات و تفاوت</w:t>
      </w:r>
      <w:r w:rsidR="00F41C4D">
        <w:rPr>
          <w:rFonts w:ascii="Times New Roman" w:hAnsi="Times New Roman" w:cs="B Lotus" w:hint="eastAsia"/>
          <w:szCs w:val="28"/>
          <w:rtl/>
          <w:lang w:bidi="fa-IR"/>
        </w:rPr>
        <w:t>‌</w:t>
      </w:r>
      <w:r>
        <w:rPr>
          <w:rFonts w:ascii="Times New Roman" w:hAnsi="Times New Roman" w:cs="B Lotus" w:hint="cs"/>
          <w:szCs w:val="28"/>
          <w:rtl/>
          <w:lang w:bidi="fa-IR"/>
        </w:rPr>
        <w:t>های اساسی، پیامبر خدا و قهرمان توحید را با دشمن خداپرستی و توحید شبیه دانسته و ضدّین را همانند پنداشته است!! زهی بی‌خبری!</w:t>
      </w:r>
      <w:r w:rsidR="00F41C4D">
        <w:rPr>
          <w:rFonts w:ascii="Times New Roman" w:hAnsi="Times New Roman" w:cs="B Lotus" w:hint="cs"/>
          <w:szCs w:val="28"/>
          <w:rtl/>
          <w:lang w:bidi="fa-IR"/>
        </w:rPr>
        <w:t>.</w:t>
      </w:r>
      <w:r>
        <w:rPr>
          <w:rFonts w:ascii="Times New Roman" w:hAnsi="Times New Roman" w:cs="B Lotus" w:hint="cs"/>
          <w:szCs w:val="28"/>
          <w:rtl/>
          <w:lang w:bidi="fa-IR"/>
        </w:rPr>
        <w:t xml:space="preserve"> </w:t>
      </w:r>
    </w:p>
    <w:p w:rsidR="00773C80" w:rsidRDefault="00773C80" w:rsidP="00F41C4D">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لازم است تا دربار</w:t>
      </w:r>
      <w:r w:rsidR="00F41C4D">
        <w:rPr>
          <w:rFonts w:ascii="Times New Roman" w:hAnsi="Times New Roman" w:cs="B Lotus" w:hint="cs"/>
          <w:szCs w:val="28"/>
          <w:rtl/>
          <w:lang w:bidi="fa-IR"/>
        </w:rPr>
        <w:t>ه</w:t>
      </w:r>
      <w:r>
        <w:rPr>
          <w:rFonts w:ascii="Times New Roman" w:hAnsi="Times New Roman" w:cs="B Lotus" w:hint="cs"/>
          <w:szCs w:val="28"/>
          <w:rtl/>
          <w:lang w:bidi="fa-IR"/>
        </w:rPr>
        <w:t xml:space="preserve"> این اختلافات بُنیادی توضیحیاتی داده شود و مطلب روشن‌تر گردد، بنابراین به شرح هر یک از </w:t>
      </w:r>
      <w:r w:rsidR="00F41C4D">
        <w:rPr>
          <w:rFonts w:ascii="Times New Roman" w:hAnsi="Times New Roman" w:cs="B Lotus" w:hint="cs"/>
          <w:szCs w:val="28"/>
          <w:rtl/>
          <w:lang w:bidi="fa-IR"/>
        </w:rPr>
        <w:t>این چهار تفاوت اصلی می‌پردازیم:</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نخست آنکه لنین در محیط متمدّن روسیّه می‌زیست. وی در پنج سالگی خواندن و نوشتن آموخت و دوران تحصیلات متوسّطه و عالی را در روسیه گذراند و از دانشگاه غازان فارغ‌التّحصیل گشت، دوره‌ای در زندگی او پیش آمد که از صبح تا شام مطالعه می‌کر</w:t>
      </w:r>
      <w:r w:rsidR="00F41C4D">
        <w:rPr>
          <w:rFonts w:ascii="Times New Roman" w:hAnsi="Times New Roman" w:cs="B Lotus" w:hint="cs"/>
          <w:szCs w:val="28"/>
          <w:rtl/>
          <w:lang w:bidi="fa-IR"/>
        </w:rPr>
        <w:t>د. خود او در این باره می‌نویسد:</w:t>
      </w:r>
    </w:p>
    <w:p w:rsidR="00773C80" w:rsidRDefault="00F41C4D" w:rsidP="00F41C4D">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شاید هیچگاه در عمرم حتّی در زندان پطرز‌بورگ</w:t>
      </w:r>
      <w:r w:rsidR="00773C80" w:rsidRPr="00060CBE">
        <w:rPr>
          <w:rStyle w:val="FootnoteReference"/>
          <w:rFonts w:cs="B Lotus"/>
          <w:sz w:val="28"/>
          <w:szCs w:val="28"/>
          <w:rtl/>
          <w:lang w:bidi="fa-IR"/>
        </w:rPr>
        <w:footnoteReference w:id="88"/>
      </w:r>
      <w:r w:rsidR="00773C80">
        <w:rPr>
          <w:rFonts w:ascii="Times New Roman" w:hAnsi="Times New Roman" w:cs="B Lotus" w:hint="cs"/>
          <w:szCs w:val="28"/>
          <w:rtl/>
          <w:lang w:bidi="fa-IR"/>
        </w:rPr>
        <w:t xml:space="preserve"> و حتی در سیبری به انداز</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یک سال تبعیدم در دهی از غازان کتاب نخواندم. این کار من از صبح زود شروع می ‌شد و یک نفس تا دیروقت شب، ادامه می‌یافت</w:t>
      </w:r>
      <w:r>
        <w:rPr>
          <w:rFonts w:ascii="Times New Roman" w:hAnsi="Times New Roman" w:cs="B Lotus" w:hint="cs"/>
          <w:szCs w:val="28"/>
          <w:rtl/>
          <w:lang w:bidi="fa-IR"/>
        </w:rPr>
        <w:t>»</w:t>
      </w:r>
      <w:r w:rsidR="00773C80" w:rsidRPr="00060CBE">
        <w:rPr>
          <w:rStyle w:val="FootnoteReference"/>
          <w:rFonts w:cs="B Lotus"/>
          <w:sz w:val="28"/>
          <w:szCs w:val="28"/>
          <w:rtl/>
          <w:lang w:bidi="fa-IR"/>
        </w:rPr>
        <w:footnoteReference w:id="89"/>
      </w:r>
      <w:r w:rsidR="00773C80">
        <w:rPr>
          <w:rFonts w:ascii="Times New Roman" w:hAnsi="Times New Roman" w:cs="B Lotus" w:hint="cs"/>
          <w:szCs w:val="28"/>
          <w:rtl/>
          <w:lang w:bidi="fa-IR"/>
        </w:rPr>
        <w:t>. لنین در غازان مجذوب مارکسیست</w:t>
      </w:r>
      <w:r>
        <w:rPr>
          <w:rFonts w:ascii="Times New Roman" w:hAnsi="Times New Roman" w:cs="B Lotus" w:hint="eastAsia"/>
          <w:szCs w:val="28"/>
          <w:rtl/>
          <w:lang w:bidi="fa-IR"/>
        </w:rPr>
        <w:t>‌</w:t>
      </w:r>
      <w:r w:rsidR="00773C80">
        <w:rPr>
          <w:rFonts w:ascii="Times New Roman" w:hAnsi="Times New Roman" w:cs="B Lotus" w:hint="cs"/>
          <w:szCs w:val="28"/>
          <w:rtl/>
          <w:lang w:bidi="fa-IR"/>
        </w:rPr>
        <w:t>ها شد و به آموختن مارکسیسم از آنها مشغول گردید، ضمناً زبان آلمانی را نیز فرا گرفت و آثاری از «مارکس» و «انگلس» را از آلمانی به روسی ترجمه کرد</w:t>
      </w:r>
      <w:r w:rsidR="00773C80" w:rsidRPr="00060CBE">
        <w:rPr>
          <w:rStyle w:val="FootnoteReference"/>
          <w:rFonts w:cs="B Lotus"/>
          <w:sz w:val="28"/>
          <w:szCs w:val="28"/>
          <w:rtl/>
          <w:lang w:bidi="fa-IR"/>
        </w:rPr>
        <w:footnoteReference w:id="90"/>
      </w:r>
      <w:r>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بهار سال 1895 بنا به تقاضای مارکسیست</w:t>
      </w:r>
      <w:r w:rsidR="00F41C4D">
        <w:rPr>
          <w:rFonts w:ascii="Times New Roman" w:hAnsi="Times New Roman" w:cs="B Lotus" w:hint="eastAsia"/>
          <w:szCs w:val="28"/>
          <w:rtl/>
          <w:lang w:bidi="fa-IR"/>
        </w:rPr>
        <w:t>‌</w:t>
      </w:r>
      <w:r>
        <w:rPr>
          <w:rFonts w:ascii="Times New Roman" w:hAnsi="Times New Roman" w:cs="B Lotus" w:hint="cs"/>
          <w:szCs w:val="28"/>
          <w:rtl/>
          <w:lang w:bidi="fa-IR"/>
        </w:rPr>
        <w:t>های پطرزبورگ به سویس رفت تا در آنجا با گروهی که تحت رهبری «پلخانف» تشکیل شده بود رابطه برقرار کند. این گروه کتب مارکسیستی را به زبان روسی ترجمه می‌کردند و پنهانی به روسیّه می‌فرستادند. لنین زیر پوشش آموزش</w:t>
      </w:r>
      <w:r w:rsidR="00F41C4D">
        <w:rPr>
          <w:rFonts w:ascii="Times New Roman" w:hAnsi="Times New Roman" w:cs="B Lotus" w:hint="eastAsia"/>
          <w:szCs w:val="28"/>
          <w:rtl/>
          <w:lang w:bidi="fa-IR"/>
        </w:rPr>
        <w:t>‌</w:t>
      </w:r>
      <w:r>
        <w:rPr>
          <w:rFonts w:ascii="Times New Roman" w:hAnsi="Times New Roman" w:cs="B Lotus" w:hint="cs"/>
          <w:szCs w:val="28"/>
          <w:rtl/>
          <w:lang w:bidi="fa-IR"/>
        </w:rPr>
        <w:t>های پلخانف قرار گرفت</w:t>
      </w:r>
      <w:r w:rsidRPr="00060CBE">
        <w:rPr>
          <w:rStyle w:val="FootnoteReference"/>
          <w:rFonts w:cs="B Lotus"/>
          <w:sz w:val="28"/>
          <w:szCs w:val="28"/>
          <w:rtl/>
          <w:lang w:bidi="fa-IR"/>
        </w:rPr>
        <w:footnoteReference w:id="91"/>
      </w:r>
      <w:r w:rsidR="00F41C4D">
        <w:rPr>
          <w:rFonts w:ascii="Times New Roman" w:hAnsi="Times New Roman" w:cs="B Lotus" w:hint="cs"/>
          <w:szCs w:val="28"/>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بطور خلاصه پیش از انقلاب، سراسر زندگی لنین انباشته از آموختن و اثر پذیرفتن از دیگران بود. قیاسِ چنین شخصی به کسی که حدود 13 قرن پیش از لنین در محیط کوچک و نامتمدّن مکّه بسر می‌برد و هرگز پای در مکتب و مدرسه‌ای ننهاد و از آموزگار و استادی درس نیاموخت و به هیچ مربّی و مرشدی دست ارادت نداد و هیچ رساله و کتابی را نخواند و در هیچ کیش و آیینی داخل نشد، تا آنکه بزرگ</w:t>
      </w:r>
      <w:r w:rsidR="00F41C4D">
        <w:rPr>
          <w:rFonts w:ascii="Times New Roman" w:hAnsi="Times New Roman" w:cs="B Lotus" w:hint="eastAsia"/>
          <w:szCs w:val="28"/>
          <w:rtl/>
          <w:lang w:bidi="fa-IR"/>
        </w:rPr>
        <w:t>‌</w:t>
      </w:r>
      <w:r>
        <w:rPr>
          <w:rFonts w:ascii="Times New Roman" w:hAnsi="Times New Roman" w:cs="B Lotus" w:hint="cs"/>
          <w:szCs w:val="28"/>
          <w:rtl/>
          <w:lang w:bidi="fa-IR"/>
        </w:rPr>
        <w:t>ترین دیانت الهی را برای بشر به ارمغان آورد و انقلاب عظیمی را در شؤون اعتقادی و اخلاقی و اقتصادی و اجتماعی و سیاسیِ جامعه بُنیان نهاد، قیاسی گزاف و ساده‌لوحانه است.</w:t>
      </w:r>
    </w:p>
    <w:p w:rsidR="00773C80" w:rsidRDefault="00773C80"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دربار</w:t>
      </w:r>
      <w:r w:rsidR="00F41C4D">
        <w:rPr>
          <w:rFonts w:ascii="Times New Roman" w:hAnsi="Times New Roman" w:cs="B Lotus" w:hint="cs"/>
          <w:szCs w:val="28"/>
          <w:rtl/>
          <w:lang w:bidi="fa-IR"/>
        </w:rPr>
        <w:t>ه</w:t>
      </w:r>
      <w:r>
        <w:rPr>
          <w:rFonts w:ascii="Times New Roman" w:hAnsi="Times New Roman" w:cs="B Lotus" w:hint="cs"/>
          <w:szCs w:val="28"/>
          <w:rtl/>
          <w:lang w:bidi="fa-IR"/>
        </w:rPr>
        <w:t xml:space="preserve"> سوابق پیامبر علاوه بر گواهی تاریخ، نویسند</w:t>
      </w:r>
      <w:r w:rsidR="00F41C4D">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اعترافی دا</w:t>
      </w:r>
      <w:r w:rsidR="00F41C4D">
        <w:rPr>
          <w:rFonts w:ascii="Times New Roman" w:hAnsi="Times New Roman" w:cs="B Lotus" w:hint="cs"/>
          <w:szCs w:val="28"/>
          <w:rtl/>
          <w:lang w:bidi="fa-IR"/>
        </w:rPr>
        <w:t>رد که قابل توجّه است، می‌نویسد:</w:t>
      </w:r>
    </w:p>
    <w:p w:rsidR="00773C80" w:rsidRDefault="00F41C4D"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باید انصاف داد قرآن ابداعی است، سوره‌های مکّی و کوچک سرشار از نیروی تعبیر و قوّه اقناع، سبک تازه‌ای است در زبان عرب، جاری</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 xml:space="preserve">‌شدن آن در زبان مردی که خواندن و نوشتن نمی‌دانسته، درس نخوانده، و برای کار </w:t>
      </w:r>
      <w:r>
        <w:rPr>
          <w:rFonts w:ascii="Times New Roman" w:hAnsi="Times New Roman" w:cs="B Lotus" w:hint="cs"/>
          <w:szCs w:val="28"/>
          <w:rtl/>
          <w:lang w:bidi="fa-IR"/>
        </w:rPr>
        <w:t>ا</w:t>
      </w:r>
      <w:r w:rsidR="00773C80">
        <w:rPr>
          <w:rFonts w:ascii="Times New Roman" w:hAnsi="Times New Roman" w:cs="B Lotus" w:hint="cs"/>
          <w:szCs w:val="28"/>
          <w:rtl/>
          <w:lang w:bidi="fa-IR"/>
        </w:rPr>
        <w:t>دب تربیتی ندیده است موهبتی است کم‌نظیر و اگر از این لحظ آنرا معجزه گویند برخطا نرفته‌اند</w:t>
      </w:r>
      <w:r>
        <w:rPr>
          <w:rFonts w:ascii="Times New Roman" w:hAnsi="Times New Roman" w:cs="B Lotus" w:hint="cs"/>
          <w:szCs w:val="28"/>
          <w:rtl/>
          <w:lang w:bidi="fa-IR"/>
        </w:rPr>
        <w:t>»</w:t>
      </w:r>
      <w:r w:rsidRPr="00F41C4D">
        <w:rPr>
          <w:rStyle w:val="FootnoteReference"/>
          <w:rFonts w:ascii="Times New Roman" w:hAnsi="Times New Roman" w:cs="B Lotus"/>
          <w:color w:val="000000"/>
          <w:spacing w:val="-4"/>
          <w:szCs w:val="28"/>
          <w:rtl/>
          <w:lang w:bidi="fa-IR"/>
        </w:rPr>
        <w:footnoteReference w:id="92"/>
      </w:r>
      <w:r w:rsidR="00773C80">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باز می‌نویسد: </w:t>
      </w:r>
    </w:p>
    <w:p w:rsidR="00773C80" w:rsidRDefault="00F41C4D" w:rsidP="00F41C4D">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 xml:space="preserve">تواتر و اجماع و قرائن عدیده حاکی است که حضرت، قادر به نوشتن نبوده است. شاید این اواخر می‌توانست پاره‌ای کلمات را بخواند. علاوه بر إمارات روشن و خدشه‌ناپذیر، در قرآن نیز اشاره به این مطلب هست: </w:t>
      </w:r>
      <w:r>
        <w:rPr>
          <w:rFonts w:ascii="Times New Roman" w:hAnsi="Times New Roman" w:cs="Traditional Arabic" w:hint="cs"/>
          <w:szCs w:val="28"/>
          <w:rtl/>
          <w:lang w:bidi="fa-IR"/>
        </w:rPr>
        <w:t>«</w:t>
      </w:r>
      <w:r>
        <w:rPr>
          <w:rStyle w:val="Char3"/>
          <w:rFonts w:hint="cs"/>
          <w:rtl/>
        </w:rPr>
        <w:t>وما کنت تتلوا من قبله من کتاب و</w:t>
      </w:r>
      <w:r w:rsidR="00773C80" w:rsidRPr="00F41C4D">
        <w:rPr>
          <w:rStyle w:val="Char3"/>
          <w:rFonts w:hint="cs"/>
          <w:rtl/>
        </w:rPr>
        <w:t>لا تخطه بیمن</w:t>
      </w:r>
      <w:r>
        <w:rPr>
          <w:rStyle w:val="Char3"/>
          <w:rFonts w:hint="cs"/>
          <w:rtl/>
        </w:rPr>
        <w:t>ك</w:t>
      </w:r>
      <w:r>
        <w:rPr>
          <w:rFonts w:ascii="Times New Roman" w:hAnsi="Times New Roman" w:cs="Traditional Arabic" w:hint="cs"/>
          <w:szCs w:val="28"/>
          <w:rtl/>
          <w:lang w:bidi="fa-IR"/>
        </w:rPr>
        <w:t>»</w:t>
      </w:r>
      <w:r w:rsidR="00773C80">
        <w:rPr>
          <w:rFonts w:ascii="Times New Roman" w:hAnsi="Times New Roman" w:cs="B Lotus" w:hint="cs"/>
          <w:szCs w:val="28"/>
          <w:rtl/>
          <w:lang w:bidi="fa-IR"/>
        </w:rPr>
        <w:t xml:space="preserve"> قبل از نزول قرآن</w:t>
      </w:r>
      <w:r>
        <w:rPr>
          <w:rFonts w:ascii="Times New Roman" w:hAnsi="Times New Roman" w:cs="B Lotus" w:hint="cs"/>
          <w:szCs w:val="28"/>
          <w:rtl/>
          <w:lang w:bidi="fa-IR"/>
        </w:rPr>
        <w:t>،</w:t>
      </w:r>
      <w:r w:rsidR="00773C80">
        <w:rPr>
          <w:rFonts w:ascii="Times New Roman" w:hAnsi="Times New Roman" w:cs="B Lotus" w:hint="cs"/>
          <w:szCs w:val="28"/>
          <w:rtl/>
          <w:lang w:bidi="fa-IR"/>
        </w:rPr>
        <w:t xml:space="preserve"> تو نه کتابی می‌توانستی خواند و نه می‌توانستی بنویسی</w:t>
      </w:r>
      <w:r>
        <w:rPr>
          <w:rFonts w:ascii="Times New Roman" w:hAnsi="Times New Roman" w:cs="B Lotus" w:hint="cs"/>
          <w:szCs w:val="28"/>
          <w:rtl/>
          <w:lang w:bidi="fa-IR"/>
        </w:rPr>
        <w:t>»</w:t>
      </w:r>
      <w:r w:rsidRPr="00F41C4D">
        <w:rPr>
          <w:rStyle w:val="FootnoteReference"/>
          <w:rFonts w:ascii="Times New Roman" w:hAnsi="Times New Roman" w:cs="B Lotus"/>
          <w:color w:val="000000"/>
          <w:spacing w:val="-4"/>
          <w:szCs w:val="28"/>
          <w:rtl/>
          <w:lang w:bidi="fa-IR"/>
        </w:rPr>
        <w:footnoteReference w:id="93"/>
      </w:r>
      <w:r w:rsidR="00773C80">
        <w:rPr>
          <w:rFonts w:ascii="Times New Roman" w:hAnsi="Times New Roman" w:cs="B Lotus" w:hint="cs"/>
          <w:szCs w:val="28"/>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آیا کسی که بدون درسِ آموزگار در 14 قرن یپش کتابی معجزه‌آسا و آئین و قوانینی مفصّل و جامع آورده، با مردی که در قرن بیستم به طور عادی به تحصیل علم پرداخته و ده‌ها آموزگار و صدها کتاب دیده و خوانده است، برابر و مشابه تواند بود؟ و آیا راهِ دریافت معلومات در هر دوتن، یکی بوده و</w:t>
      </w:r>
      <w:r w:rsidR="00F41C4D">
        <w:rPr>
          <w:rFonts w:ascii="Times New Roman" w:hAnsi="Times New Roman" w:cs="B Lotus" w:hint="cs"/>
          <w:szCs w:val="28"/>
          <w:rtl/>
          <w:lang w:bidi="fa-IR"/>
        </w:rPr>
        <w:t xml:space="preserve"> </w:t>
      </w:r>
      <w:r>
        <w:rPr>
          <w:rFonts w:ascii="Times New Roman" w:hAnsi="Times New Roman" w:cs="B Lotus" w:hint="cs"/>
          <w:szCs w:val="28"/>
          <w:rtl/>
          <w:lang w:bidi="fa-IR"/>
        </w:rPr>
        <w:t>هر دو از محیط اجتماعی خود آموزش گرفته</w:t>
      </w:r>
      <w:r>
        <w:rPr>
          <w:rFonts w:ascii="Times New Roman" w:hAnsi="Times New Roman" w:cs="B Lotus" w:hint="eastAsia"/>
          <w:szCs w:val="28"/>
          <w:rtl/>
          <w:lang w:bidi="fa-IR"/>
        </w:rPr>
        <w:t>‌ا</w:t>
      </w:r>
      <w:r>
        <w:rPr>
          <w:rFonts w:ascii="Times New Roman" w:hAnsi="Times New Roman" w:cs="B Lotus" w:hint="cs"/>
          <w:szCs w:val="28"/>
          <w:rtl/>
          <w:lang w:bidi="fa-IR"/>
        </w:rPr>
        <w:t>ند؟! اگر کسی از انصاف بهره‌ای داشته باشد می‌تواند بپذیرد که مجرای کسب اطّلاعات بیامبر، از راههای معمولی و عادی جدا بوده است زیرا او در کودکی یتیم شد و به مکتب و مدرسه پای ننهاد و در جوانی به گوسفند چرانی مشغول بود و پس از ازدواج با خدیجه، به آرامی زندگی معمولی خود را می‌گذرانید تا آنکه طوفان عظیم روحی او آغاز گشت و ابواب وحی و الهام به سویش باز شد.</w:t>
      </w:r>
    </w:p>
    <w:p w:rsidR="00773C80" w:rsidRDefault="00773C80"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و اگر هم بر کسی روحی</w:t>
      </w:r>
      <w:r w:rsidR="00F41C4D">
        <w:rPr>
          <w:rFonts w:ascii="Times New Roman" w:hAnsi="Times New Roman" w:cs="B Lotus" w:hint="cs"/>
          <w:szCs w:val="28"/>
          <w:rtl/>
          <w:lang w:bidi="fa-IR"/>
        </w:rPr>
        <w:t>ه</w:t>
      </w:r>
      <w:r>
        <w:rPr>
          <w:rFonts w:ascii="Times New Roman" w:hAnsi="Times New Roman" w:cs="B Lotus" w:hint="cs"/>
          <w:szCs w:val="28"/>
          <w:rtl/>
          <w:lang w:bidi="fa-IR"/>
        </w:rPr>
        <w:t xml:space="preserve"> انکار و جدل غالب باشد باز نمی‌تواند انکار کند که نیروی مشاعر پیامبر با </w:t>
      </w:r>
      <w:r w:rsidR="00F41C4D">
        <w:rPr>
          <w:rFonts w:ascii="Times New Roman" w:hAnsi="Times New Roman" w:cs="B Lotus" w:hint="cs"/>
          <w:szCs w:val="28"/>
          <w:rtl/>
          <w:lang w:bidi="fa-IR"/>
        </w:rPr>
        <w:t>ا</w:t>
      </w:r>
      <w:r>
        <w:rPr>
          <w:rFonts w:ascii="Times New Roman" w:hAnsi="Times New Roman" w:cs="B Lotus" w:hint="cs"/>
          <w:szCs w:val="28"/>
          <w:rtl/>
          <w:lang w:bidi="fa-IR"/>
        </w:rPr>
        <w:t>مثال لنین قابل مقایسه نیست.</w:t>
      </w:r>
    </w:p>
    <w:p w:rsidR="00773C80" w:rsidRDefault="00773C80" w:rsidP="00F41C4D">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از سوی دیگر لنین، عقیده و مکتب جدیدی به ارمغان نیاورد زیرا خود او پیرو آراء «مارکس» و «</w:t>
      </w:r>
      <w:r w:rsidRPr="002407A5">
        <w:rPr>
          <w:rFonts w:ascii="Times New Roman" w:hAnsi="Times New Roman" w:cs="B Lotus" w:hint="cs"/>
          <w:sz w:val="28"/>
          <w:szCs w:val="28"/>
          <w:rtl/>
          <w:lang w:bidi="fa-IR"/>
        </w:rPr>
        <w:t>انگلس» بود و تنها کوشش وی مصروف پیاده</w:t>
      </w:r>
      <w:r w:rsidR="00F41C4D">
        <w:rPr>
          <w:rFonts w:ascii="Times New Roman" w:hAnsi="Times New Roman" w:cs="B Lotus" w:hint="cs"/>
          <w:sz w:val="28"/>
          <w:szCs w:val="28"/>
          <w:rtl/>
          <w:lang w:bidi="fa-IR"/>
        </w:rPr>
        <w:t xml:space="preserve"> </w:t>
      </w:r>
      <w:r w:rsidRPr="002407A5">
        <w:rPr>
          <w:rFonts w:ascii="Times New Roman" w:hAnsi="Times New Roman" w:cs="B Lotus" w:hint="cs"/>
          <w:sz w:val="28"/>
          <w:szCs w:val="28"/>
          <w:rtl/>
          <w:lang w:bidi="fa-IR"/>
        </w:rPr>
        <w:t xml:space="preserve">‌کردن و </w:t>
      </w:r>
      <w:r w:rsidR="00F41C4D">
        <w:rPr>
          <w:rFonts w:ascii="Times New Roman" w:hAnsi="Times New Roman" w:cs="B Lotus" w:hint="cs"/>
          <w:sz w:val="28"/>
          <w:szCs w:val="28"/>
          <w:rtl/>
          <w:lang w:bidi="fa-IR"/>
        </w:rPr>
        <w:t>ا</w:t>
      </w:r>
      <w:r w:rsidRPr="002407A5">
        <w:rPr>
          <w:rFonts w:ascii="Times New Roman" w:hAnsi="Times New Roman" w:cs="B Lotus" w:hint="cs"/>
          <w:sz w:val="28"/>
          <w:szCs w:val="28"/>
          <w:rtl/>
          <w:lang w:bidi="fa-IR"/>
        </w:rPr>
        <w:t>جرای مارکسیسم گردید ولی پیامبر اسلام</w:t>
      </w:r>
      <w:r w:rsidRPr="002407A5">
        <w:rPr>
          <w:rFonts w:ascii="Times New Roman" w:hAnsi="Times New Roman" w:cs="B Lotus" w:hint="cs"/>
          <w:sz w:val="28"/>
          <w:szCs w:val="28"/>
          <w:lang w:bidi="fa-IR"/>
        </w:rPr>
        <w:sym w:font="AGA Arabesque" w:char="F072"/>
      </w:r>
      <w:r w:rsidRPr="002407A5">
        <w:rPr>
          <w:rFonts w:ascii="Times New Roman" w:hAnsi="Times New Roman" w:cs="B Lotus" w:hint="cs"/>
          <w:sz w:val="28"/>
          <w:szCs w:val="28"/>
          <w:rtl/>
          <w:lang w:bidi="fa-IR"/>
        </w:rPr>
        <w:t xml:space="preserve"> علاوه</w:t>
      </w:r>
      <w:r>
        <w:rPr>
          <w:rFonts w:ascii="Times New Roman" w:hAnsi="Times New Roman" w:cs="B Lotus" w:hint="cs"/>
          <w:szCs w:val="28"/>
          <w:rtl/>
          <w:lang w:bidi="fa-IR"/>
        </w:rPr>
        <w:t xml:space="preserve"> بر اینکه انقلاب عظیمی را به ثمر رسانید و اجراء کرد، آورند</w:t>
      </w:r>
      <w:r w:rsidR="00F41C4D">
        <w:rPr>
          <w:rFonts w:ascii="Times New Roman" w:hAnsi="Times New Roman" w:cs="B Lotus" w:hint="cs"/>
          <w:szCs w:val="28"/>
          <w:rtl/>
          <w:lang w:bidi="fa-IR"/>
        </w:rPr>
        <w:t xml:space="preserve">ه </w:t>
      </w:r>
      <w:r>
        <w:rPr>
          <w:rFonts w:ascii="Times New Roman" w:hAnsi="Times New Roman" w:cs="B Lotus" w:hint="cs"/>
          <w:szCs w:val="28"/>
          <w:rtl/>
          <w:lang w:bidi="fa-IR"/>
        </w:rPr>
        <w:t>مکتب و تعالیم تازه بود، پس همانندیِ این دو تن با یکدیگر در روش اخذِ معلومات و عرضه</w:t>
      </w:r>
      <w:r w:rsidR="00F41C4D">
        <w:rPr>
          <w:rFonts w:ascii="Times New Roman" w:hAnsi="Times New Roman" w:cs="B Lotus" w:hint="cs"/>
          <w:szCs w:val="28"/>
          <w:rtl/>
          <w:lang w:bidi="fa-IR"/>
        </w:rPr>
        <w:t xml:space="preserve"> </w:t>
      </w:r>
      <w:r>
        <w:rPr>
          <w:rFonts w:ascii="Times New Roman" w:hAnsi="Times New Roman" w:cs="B Lotus" w:hint="cs"/>
          <w:szCs w:val="28"/>
          <w:rtl/>
          <w:lang w:bidi="fa-IR"/>
        </w:rPr>
        <w:t>‌کردن عقیده و مکتب، پذیرفتنی نیست و میان آن دو، تفاوت از زمین تا آسمان است.</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دوّم آنکه انگیزه‌ها و اغراض هر کدام با دیگری نامتجانس بوده است و این، با اندک مطالعه و دقتی فهمیده می‌شود.</w:t>
      </w:r>
    </w:p>
    <w:p w:rsidR="00773C80" w:rsidRDefault="00773C80" w:rsidP="00F41C4D">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تاریخ فلسف</w:t>
      </w:r>
      <w:r w:rsidR="00F41C4D">
        <w:rPr>
          <w:rFonts w:ascii="Times New Roman" w:hAnsi="Times New Roman" w:cs="B Lotus" w:hint="cs"/>
          <w:szCs w:val="28"/>
          <w:rtl/>
          <w:lang w:bidi="fa-IR"/>
        </w:rPr>
        <w:t>ه</w:t>
      </w:r>
      <w:r>
        <w:rPr>
          <w:rFonts w:ascii="Times New Roman" w:hAnsi="Times New Roman" w:cs="B Lotus" w:hint="cs"/>
          <w:szCs w:val="28"/>
          <w:rtl/>
          <w:lang w:bidi="fa-IR"/>
        </w:rPr>
        <w:t xml:space="preserve"> سیاسی می‌خوانیم: از مهم</w:t>
      </w:r>
      <w:r w:rsidR="00F41C4D">
        <w:rPr>
          <w:rFonts w:ascii="Times New Roman" w:hAnsi="Times New Roman" w:cs="B Lotus" w:hint="eastAsia"/>
          <w:szCs w:val="28"/>
          <w:rtl/>
          <w:lang w:bidi="fa-IR"/>
        </w:rPr>
        <w:t>‌</w:t>
      </w:r>
      <w:r>
        <w:rPr>
          <w:rFonts w:ascii="Times New Roman" w:hAnsi="Times New Roman" w:cs="B Lotus" w:hint="cs"/>
          <w:szCs w:val="28"/>
          <w:rtl/>
          <w:lang w:bidi="fa-IR"/>
        </w:rPr>
        <w:t>ترین وقایع دوران جوانی لنین که در دماغ وی ت</w:t>
      </w:r>
      <w:r w:rsidR="00F41C4D">
        <w:rPr>
          <w:rFonts w:ascii="Times New Roman" w:hAnsi="Times New Roman" w:cs="B Lotus" w:hint="cs"/>
          <w:szCs w:val="28"/>
          <w:rtl/>
          <w:lang w:bidi="fa-IR"/>
        </w:rPr>
        <w:t>ا</w:t>
      </w:r>
      <w:r>
        <w:rPr>
          <w:rFonts w:ascii="Times New Roman" w:hAnsi="Times New Roman" w:cs="B Lotus" w:hint="cs"/>
          <w:szCs w:val="28"/>
          <w:rtl/>
          <w:lang w:bidi="fa-IR"/>
        </w:rPr>
        <w:t>ثیر نموده واو را به یک نفر انقلابی افراطی مبدّل ساخت واقع</w:t>
      </w:r>
      <w:r w:rsidR="00F41C4D">
        <w:rPr>
          <w:rFonts w:ascii="Times New Roman" w:hAnsi="Times New Roman" w:cs="B Lotus" w:hint="cs"/>
          <w:szCs w:val="28"/>
          <w:rtl/>
          <w:lang w:bidi="fa-IR"/>
        </w:rPr>
        <w:t>ه</w:t>
      </w:r>
      <w:r>
        <w:rPr>
          <w:rFonts w:ascii="Times New Roman" w:hAnsi="Times New Roman" w:cs="B Lotus" w:hint="cs"/>
          <w:szCs w:val="28"/>
          <w:rtl/>
          <w:lang w:bidi="fa-IR"/>
        </w:rPr>
        <w:t xml:space="preserve"> حبس و بدارآویختن برادر أرشد وی «الکساندر </w:t>
      </w:r>
      <w:r>
        <w:rPr>
          <w:rFonts w:ascii="Times New Roman" w:hAnsi="Times New Roman" w:cs="B Lotus"/>
          <w:szCs w:val="28"/>
          <w:lang w:bidi="fa-IR"/>
        </w:rPr>
        <w:t>Alexander</w:t>
      </w:r>
      <w:r>
        <w:rPr>
          <w:rFonts w:ascii="Times New Roman" w:hAnsi="Times New Roman" w:cs="B Lotus" w:hint="cs"/>
          <w:szCs w:val="28"/>
          <w:rtl/>
          <w:lang w:bidi="fa-IR"/>
        </w:rPr>
        <w:t>» بود به اتّهام سوء</w:t>
      </w:r>
      <w:r w:rsidR="00F41C4D">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قصد بر ضدّ حیات تزار الکساندر سوّم در ماه مه 1887. برادر لنین جوانی وجیه و مورد احترام و تحسین بود. در آن زمان احزاب و اشخاصی وجود داشتند که معتقد بودند رژیم استبدادی یا اتوکراسیِ روسیّه را تنها با زور می‌توان مبدّل به حکومت مشروطه نمود، و ازآن جمله بودند حزب «ارادة مردم </w:t>
      </w:r>
      <w:r>
        <w:rPr>
          <w:rFonts w:ascii="Times New Roman" w:hAnsi="Times New Roman" w:cs="B Lotus"/>
          <w:szCs w:val="28"/>
          <w:lang w:bidi="fa-IR"/>
        </w:rPr>
        <w:t>People Swill</w:t>
      </w:r>
      <w:r>
        <w:rPr>
          <w:rFonts w:ascii="Times New Roman" w:hAnsi="Times New Roman" w:cs="B Lotus" w:hint="cs"/>
          <w:szCs w:val="28"/>
          <w:rtl/>
          <w:lang w:bidi="fa-IR"/>
        </w:rPr>
        <w:t xml:space="preserve">» و حزب عامّه یا «پوپولیست </w:t>
      </w:r>
      <w:r>
        <w:rPr>
          <w:rFonts w:ascii="Times New Roman" w:hAnsi="Times New Roman" w:cs="B Lotus"/>
          <w:szCs w:val="28"/>
          <w:lang w:bidi="fa-IR"/>
        </w:rPr>
        <w:t>Populists</w:t>
      </w:r>
      <w:r>
        <w:rPr>
          <w:rFonts w:ascii="Times New Roman" w:hAnsi="Times New Roman" w:cs="B Lotus" w:hint="cs"/>
          <w:szCs w:val="28"/>
          <w:rtl/>
          <w:lang w:bidi="fa-IR"/>
        </w:rPr>
        <w:t>».</w:t>
      </w:r>
    </w:p>
    <w:p w:rsidR="00773C80" w:rsidRPr="002407A5" w:rsidRDefault="00773C80" w:rsidP="00537CC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عدّه‌ای از اعضای حزب اخیر از جمله «الکساندر اولیانوف» برادر لنین، پیشنهاد کرد که برای مقابله با اسلح</w:t>
      </w:r>
      <w:r w:rsidR="00F41C4D">
        <w:rPr>
          <w:rFonts w:ascii="Times New Roman" w:hAnsi="Times New Roman" w:cs="B Lotus" w:hint="cs"/>
          <w:szCs w:val="28"/>
          <w:rtl/>
          <w:lang w:bidi="fa-IR"/>
        </w:rPr>
        <w:t>ه</w:t>
      </w:r>
      <w:r>
        <w:rPr>
          <w:rFonts w:ascii="Times New Roman" w:hAnsi="Times New Roman" w:cs="B Lotus" w:hint="cs"/>
          <w:szCs w:val="28"/>
          <w:rtl/>
          <w:lang w:bidi="fa-IR"/>
        </w:rPr>
        <w:t xml:space="preserve"> جاسوسان پلیس و برای تعدیل اتوکراسی باید به ترور و آدم‌کُشی متوسّل شد. افکار انقلابی طبق</w:t>
      </w:r>
      <w:r w:rsidR="00F41C4D">
        <w:rPr>
          <w:rFonts w:ascii="Times New Roman" w:hAnsi="Times New Roman" w:cs="B Lotus" w:hint="cs"/>
          <w:szCs w:val="28"/>
          <w:rtl/>
          <w:lang w:bidi="fa-IR"/>
        </w:rPr>
        <w:t>ه</w:t>
      </w:r>
      <w:r>
        <w:rPr>
          <w:rFonts w:ascii="Times New Roman" w:hAnsi="Times New Roman" w:cs="B Lotus" w:hint="cs"/>
          <w:szCs w:val="28"/>
          <w:rtl/>
          <w:lang w:bidi="fa-IR"/>
        </w:rPr>
        <w:t xml:space="preserve"> متوسّط روسیّه در این زمان ریش</w:t>
      </w:r>
      <w:r w:rsidR="00F41C4D">
        <w:rPr>
          <w:rFonts w:ascii="Times New Roman" w:hAnsi="Times New Roman" w:cs="B Lotus" w:hint="cs"/>
          <w:szCs w:val="28"/>
          <w:rtl/>
          <w:lang w:bidi="fa-IR"/>
        </w:rPr>
        <w:t>ه</w:t>
      </w:r>
      <w:r>
        <w:rPr>
          <w:rFonts w:ascii="Times New Roman" w:hAnsi="Times New Roman" w:cs="B Lotus" w:hint="cs"/>
          <w:szCs w:val="28"/>
          <w:rtl/>
          <w:lang w:bidi="fa-IR"/>
        </w:rPr>
        <w:t xml:space="preserve"> فلسفی نداشت و جهات دیالکتیکی در میان نبود و بیشتر نتیجة مالیات</w:t>
      </w:r>
      <w:r w:rsidR="00F41C4D">
        <w:rPr>
          <w:rFonts w:ascii="Times New Roman" w:hAnsi="Times New Roman" w:cs="B Lotus" w:hint="eastAsia"/>
          <w:szCs w:val="28"/>
          <w:rtl/>
          <w:lang w:bidi="fa-IR"/>
        </w:rPr>
        <w:t>‌</w:t>
      </w:r>
      <w:r>
        <w:rPr>
          <w:rFonts w:ascii="Times New Roman" w:hAnsi="Times New Roman" w:cs="B Lotus" w:hint="cs"/>
          <w:szCs w:val="28"/>
          <w:rtl/>
          <w:lang w:bidi="fa-IR"/>
        </w:rPr>
        <w:t>های سنگینی بود که بر دهقانان تازه آزادشده از حالت غلامی، تحمیل شده و مبلغ این مالیات</w:t>
      </w:r>
      <w:r w:rsidR="00F41C4D">
        <w:rPr>
          <w:rFonts w:ascii="Times New Roman" w:hAnsi="Times New Roman" w:cs="B Lotus" w:hint="eastAsia"/>
          <w:szCs w:val="28"/>
          <w:rtl/>
          <w:lang w:bidi="fa-IR"/>
        </w:rPr>
        <w:t>‌</w:t>
      </w:r>
      <w:r>
        <w:rPr>
          <w:rFonts w:ascii="Times New Roman" w:hAnsi="Times New Roman" w:cs="B Lotus" w:hint="cs"/>
          <w:szCs w:val="28"/>
          <w:rtl/>
          <w:lang w:bidi="fa-IR"/>
        </w:rPr>
        <w:t xml:space="preserve">ها بیشتر از زمان قبل از آزادی ایشان بود. چهار ماه پس از اعدام برادرش به لنین اجازه داده شد که به عنوان دانشجوی حقوق وارد دانشگاه «غازان </w:t>
      </w:r>
      <w:r>
        <w:rPr>
          <w:rFonts w:ascii="Times New Roman" w:hAnsi="Times New Roman" w:cs="B Lotus"/>
          <w:szCs w:val="28"/>
          <w:lang w:bidi="fa-IR"/>
        </w:rPr>
        <w:t>Kazan</w:t>
      </w:r>
      <w:r>
        <w:rPr>
          <w:rFonts w:ascii="Times New Roman" w:hAnsi="Times New Roman" w:cs="B Lotus" w:hint="cs"/>
          <w:szCs w:val="28"/>
          <w:rtl/>
          <w:lang w:bidi="fa-IR"/>
        </w:rPr>
        <w:t>» شود. در ماه دسامبر همان سال به واسط</w:t>
      </w:r>
      <w:r w:rsidR="00F41C4D">
        <w:rPr>
          <w:rFonts w:ascii="Times New Roman" w:hAnsi="Times New Roman" w:cs="B Lotus" w:hint="cs"/>
          <w:szCs w:val="28"/>
          <w:rtl/>
          <w:lang w:bidi="fa-IR"/>
        </w:rPr>
        <w:t>ه</w:t>
      </w:r>
      <w:r>
        <w:rPr>
          <w:rFonts w:ascii="Times New Roman" w:hAnsi="Times New Roman" w:cs="B Lotus" w:hint="cs"/>
          <w:szCs w:val="28"/>
          <w:rtl/>
          <w:lang w:bidi="fa-IR"/>
        </w:rPr>
        <w:t xml:space="preserve"> شرکت در اغتشاشات دانشجویان، از دانشگاه اخراج و به </w:t>
      </w:r>
      <w:r w:rsidR="00F41C4D">
        <w:rPr>
          <w:rFonts w:ascii="Times New Roman" w:hAnsi="Times New Roman" w:cs="B Lotus" w:hint="cs"/>
          <w:szCs w:val="28"/>
          <w:rtl/>
          <w:lang w:bidi="fa-IR"/>
        </w:rPr>
        <w:t>ا</w:t>
      </w:r>
      <w:r>
        <w:rPr>
          <w:rFonts w:ascii="Times New Roman" w:hAnsi="Times New Roman" w:cs="B Lotus" w:hint="cs"/>
          <w:szCs w:val="28"/>
          <w:rtl/>
          <w:lang w:bidi="fa-IR"/>
        </w:rPr>
        <w:t>ملاک جدّ مادری خود تبعید شد، در آنجا به مطالع</w:t>
      </w:r>
      <w:r w:rsidR="00F41C4D">
        <w:rPr>
          <w:rFonts w:ascii="Times New Roman" w:hAnsi="Times New Roman" w:cs="B Lotus" w:hint="cs"/>
          <w:szCs w:val="28"/>
          <w:rtl/>
          <w:lang w:bidi="fa-IR"/>
        </w:rPr>
        <w:t>ه</w:t>
      </w:r>
      <w:r>
        <w:rPr>
          <w:rFonts w:ascii="Times New Roman" w:hAnsi="Times New Roman" w:cs="B Lotus" w:hint="cs"/>
          <w:szCs w:val="28"/>
          <w:rtl/>
          <w:lang w:bidi="fa-IR"/>
        </w:rPr>
        <w:t xml:space="preserve"> کتاب «کاپیتال </w:t>
      </w:r>
      <w:r>
        <w:rPr>
          <w:rFonts w:ascii="Times New Roman" w:hAnsi="Times New Roman" w:cs="B Lotus"/>
          <w:szCs w:val="28"/>
          <w:lang w:bidi="fa-IR"/>
        </w:rPr>
        <w:t>Daskapital</w:t>
      </w:r>
      <w:r>
        <w:rPr>
          <w:rFonts w:ascii="Times New Roman" w:hAnsi="Times New Roman" w:cs="B Lotus" w:hint="cs"/>
          <w:szCs w:val="28"/>
          <w:rtl/>
          <w:lang w:bidi="fa-IR"/>
        </w:rPr>
        <w:t>» مارکس پرداخت...</w:t>
      </w:r>
      <w:r w:rsidRPr="002407A5">
        <w:rPr>
          <w:rStyle w:val="FootnoteReference"/>
          <w:rFonts w:cs="B Lotus"/>
          <w:sz w:val="28"/>
          <w:szCs w:val="28"/>
          <w:rtl/>
          <w:lang w:bidi="fa-IR"/>
        </w:rPr>
        <w:footnoteReference w:id="94"/>
      </w:r>
      <w:r w:rsidR="00F41C4D">
        <w:rPr>
          <w:rFonts w:ascii="Times New Roman" w:hAnsi="Times New Roman" w:cs="B Lotus" w:hint="cs"/>
          <w:sz w:val="28"/>
          <w:szCs w:val="28"/>
          <w:rtl/>
          <w:lang w:bidi="fa-IR"/>
        </w:rPr>
        <w:t>.</w:t>
      </w:r>
    </w:p>
    <w:p w:rsidR="00773C80" w:rsidRPr="002407A5" w:rsidRDefault="00773C80" w:rsidP="00773C80">
      <w:pPr>
        <w:pStyle w:val="StyleComplexBLotus12ptJustifiedFirstline05cmCharChar"/>
        <w:spacing w:line="240" w:lineRule="auto"/>
        <w:rPr>
          <w:rFonts w:ascii="Times New Roman" w:hAnsi="Times New Roman" w:cs="B Lotus"/>
          <w:sz w:val="28"/>
          <w:szCs w:val="28"/>
          <w:rtl/>
          <w:lang w:bidi="fa-IR"/>
        </w:rPr>
      </w:pPr>
      <w:r w:rsidRPr="002407A5">
        <w:rPr>
          <w:rFonts w:ascii="Times New Roman" w:hAnsi="Times New Roman" w:cs="B Lotus" w:hint="cs"/>
          <w:sz w:val="28"/>
          <w:szCs w:val="28"/>
          <w:rtl/>
          <w:lang w:bidi="fa-IR"/>
        </w:rPr>
        <w:t>آری! از رویدادهای زندگی لنین بخوبی می‌توان فهمید که مؤثّرترین عامل شخصی در ایجاد روحیّه انقلابی او، موضوع انتقام و خونخواهی از تزار و رژیم تزاری بوده است،  این نه چیزی است که از راه حدس و گمان، استنباط شده باشد، بلکه نزدیکان لنین به آن تصریح کره‌اند. در کتاب «زندگی و آموزش لنین» می‌خوانیم</w:t>
      </w:r>
      <w:r>
        <w:rPr>
          <w:rFonts w:ascii="Times New Roman" w:hAnsi="Times New Roman" w:cs="B Lotus" w:hint="cs"/>
          <w:sz w:val="28"/>
          <w:szCs w:val="28"/>
          <w:rtl/>
          <w:lang w:bidi="fa-IR"/>
        </w:rPr>
        <w:t>:</w:t>
      </w:r>
    </w:p>
    <w:p w:rsidR="00773C80" w:rsidRPr="002407A5" w:rsidRDefault="00773C80" w:rsidP="00537CC4">
      <w:pPr>
        <w:pStyle w:val="StyleComplexBLotus12ptJustifiedFirstline05cmCharChar"/>
        <w:spacing w:line="240" w:lineRule="auto"/>
        <w:rPr>
          <w:rFonts w:ascii="Times New Roman" w:hAnsi="Times New Roman" w:cs="B Lotus"/>
          <w:sz w:val="28"/>
          <w:szCs w:val="28"/>
          <w:rtl/>
          <w:lang w:bidi="fa-IR"/>
        </w:rPr>
      </w:pPr>
      <w:r w:rsidRPr="002407A5">
        <w:rPr>
          <w:rFonts w:ascii="Times New Roman" w:hAnsi="Times New Roman" w:cs="B Lotus" w:hint="cs"/>
          <w:sz w:val="28"/>
          <w:szCs w:val="28"/>
          <w:rtl/>
          <w:lang w:bidi="fa-IR"/>
        </w:rPr>
        <w:t>«لنین 16 ساله بود که پدرش درگذشت. هنوز غم مرگ پدر بر خانواده سنگینی می‌کرد که الکساندر، برادر بزرگ ولادیمیر ایلیچ (لنین) بعلّت شرکت در سوء</w:t>
      </w:r>
      <w:r w:rsidR="00537CC4">
        <w:rPr>
          <w:rFonts w:ascii="Times New Roman" w:hAnsi="Times New Roman" w:cs="B Lotus" w:hint="cs"/>
          <w:sz w:val="28"/>
          <w:szCs w:val="28"/>
          <w:rtl/>
          <w:lang w:bidi="fa-IR"/>
        </w:rPr>
        <w:t xml:space="preserve"> </w:t>
      </w:r>
      <w:r w:rsidRPr="002407A5">
        <w:rPr>
          <w:rFonts w:ascii="Times New Roman" w:hAnsi="Times New Roman" w:cs="B Lotus" w:hint="cs"/>
          <w:sz w:val="28"/>
          <w:szCs w:val="28"/>
          <w:rtl/>
          <w:lang w:bidi="fa-IR"/>
        </w:rPr>
        <w:t>قصدی بجان پادشاه مستبدّ روسیّه گرفتار شد و در ماه مارس 1887 او را تیرباران کردند. لنین برادر بزرگ خود را خیلی دوست داشت و قتل او بشدّت آتش کینِ انقلابیش را علیه استبداد و ستمگری فروزان ساخت. بعدها «آنا» خواهر لنین در خاطرات خود نوشت</w:t>
      </w:r>
      <w:r>
        <w:rPr>
          <w:rFonts w:ascii="Times New Roman" w:hAnsi="Times New Roman" w:cs="B Lotus" w:hint="cs"/>
          <w:sz w:val="28"/>
          <w:szCs w:val="28"/>
          <w:rtl/>
          <w:lang w:bidi="fa-IR"/>
        </w:rPr>
        <w:t>:</w:t>
      </w:r>
      <w:r w:rsidRPr="002407A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الکساندر قهرمانانه مرگ را استقبا</w:t>
      </w:r>
      <w:r w:rsidRPr="002407A5">
        <w:rPr>
          <w:rFonts w:ascii="Times New Roman" w:hAnsi="Times New Roman" w:cs="B Lotus" w:hint="cs"/>
          <w:sz w:val="28"/>
          <w:szCs w:val="28"/>
          <w:rtl/>
          <w:lang w:bidi="fa-IR"/>
        </w:rPr>
        <w:t>ل کرد وخون او مانند پرتو حریقِ انقلابی، راه آیند</w:t>
      </w:r>
      <w:r w:rsidR="00537CC4">
        <w:rPr>
          <w:rFonts w:ascii="Times New Roman" w:hAnsi="Times New Roman" w:cs="B Lotus" w:hint="cs"/>
          <w:sz w:val="28"/>
          <w:szCs w:val="28"/>
          <w:rtl/>
          <w:lang w:bidi="fa-IR"/>
        </w:rPr>
        <w:t>ه</w:t>
      </w:r>
      <w:r w:rsidRPr="002407A5">
        <w:rPr>
          <w:rFonts w:ascii="Times New Roman" w:hAnsi="Times New Roman" w:cs="B Lotus" w:hint="cs"/>
          <w:sz w:val="28"/>
          <w:szCs w:val="28"/>
          <w:rtl/>
          <w:lang w:bidi="fa-IR"/>
        </w:rPr>
        <w:t xml:space="preserve"> برادرش ولادیمیر (لنین) را روشن ساخت)</w:t>
      </w:r>
      <w:r w:rsidRPr="002407A5">
        <w:rPr>
          <w:rStyle w:val="FootnoteReference"/>
          <w:rFonts w:cs="B Lotus"/>
          <w:sz w:val="28"/>
          <w:szCs w:val="28"/>
          <w:rtl/>
          <w:lang w:bidi="fa-IR"/>
        </w:rPr>
        <w:footnoteReference w:id="95"/>
      </w:r>
      <w:r w:rsidR="00537CC4">
        <w:rPr>
          <w:rFonts w:ascii="Times New Roman" w:hAnsi="Times New Roman" w:cs="B Lotus" w:hint="cs"/>
          <w:sz w:val="28"/>
          <w:szCs w:val="28"/>
          <w:rtl/>
          <w:lang w:bidi="fa-IR"/>
        </w:rPr>
        <w:t>.</w:t>
      </w:r>
    </w:p>
    <w:p w:rsidR="00773C80" w:rsidRDefault="00773C80" w:rsidP="00537CC4">
      <w:pPr>
        <w:pStyle w:val="StyleComplexBLotus12ptJustifiedFirstline05cmCharChar"/>
        <w:spacing w:line="240" w:lineRule="auto"/>
        <w:rPr>
          <w:rFonts w:ascii="Times New Roman" w:hAnsi="Times New Roman" w:cs="B Lotus"/>
          <w:sz w:val="28"/>
          <w:szCs w:val="28"/>
          <w:rtl/>
          <w:lang w:bidi="fa-IR"/>
        </w:rPr>
      </w:pPr>
      <w:r w:rsidRPr="002407A5">
        <w:rPr>
          <w:rFonts w:ascii="Times New Roman" w:hAnsi="Times New Roman" w:cs="B Lotus" w:hint="cs"/>
          <w:sz w:val="28"/>
          <w:szCs w:val="28"/>
          <w:rtl/>
          <w:lang w:bidi="fa-IR"/>
        </w:rPr>
        <w:t>ولی پیامبر اسلام</w:t>
      </w:r>
      <w:r w:rsidRPr="002407A5">
        <w:rPr>
          <w:rFonts w:ascii="Times New Roman" w:hAnsi="Times New Roman" w:cs="B Lotus" w:hint="cs"/>
          <w:sz w:val="28"/>
          <w:szCs w:val="28"/>
          <w:lang w:bidi="fa-IR"/>
        </w:rPr>
        <w:sym w:font="AGA Arabesque" w:char="F072"/>
      </w:r>
      <w:r w:rsidRPr="002407A5">
        <w:rPr>
          <w:rFonts w:ascii="Times New Roman" w:hAnsi="Times New Roman" w:cs="B Lotus" w:hint="cs"/>
          <w:sz w:val="28"/>
          <w:szCs w:val="28"/>
          <w:rtl/>
          <w:lang w:bidi="fa-IR"/>
        </w:rPr>
        <w:t xml:space="preserve"> نه پدر کُشتگی با کسی داشت! و نه به انتقام خون برادر قیام </w:t>
      </w:r>
      <w:r>
        <w:rPr>
          <w:rFonts w:ascii="Times New Roman" w:hAnsi="Times New Roman" w:cs="B Lotus" w:hint="cs"/>
          <w:sz w:val="28"/>
          <w:szCs w:val="28"/>
          <w:rtl/>
          <w:lang w:bidi="fa-IR"/>
        </w:rPr>
        <w:t>کرد! نه تحصیل ثروت و مال او را برانگیخت، و نه انگیزه ریاست و سودای سروری او را به حرکت واداشت. تنها و تنها ایمان به خدا و رسالت خدایی، او را به جُنبِش عظیم و انقلابیش راهنمایی کرد، چنانکه آموزگار لنین وکسی که لنین آثار او را «بهترین نوشته‌ها از مجموع</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w:t>
      </w:r>
      <w:r w:rsidR="00537CC4">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لیفات بین‌المللی مارکسیستی» معرّفی کرده است، یعنی پلخانف در کتاب </w:t>
      </w:r>
      <w:r w:rsidR="00537CC4">
        <w:rPr>
          <w:rFonts w:ascii="Times New Roman" w:hAnsi="Times New Roman" w:cs="B Lotus" w:hint="cs"/>
          <w:sz w:val="28"/>
          <w:szCs w:val="28"/>
          <w:rtl/>
          <w:lang w:bidi="fa-IR"/>
        </w:rPr>
        <w:t>«نقش شخصیّت در تاریخ» می‌نویسد:</w:t>
      </w:r>
    </w:p>
    <w:p w:rsidR="00773C80" w:rsidRDefault="00773C80" w:rsidP="00537CC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روی تجربیّات تاریخی می‌دانیم در صورتیکه انسان</w:t>
      </w:r>
      <w:r w:rsidR="00537CC4">
        <w:rPr>
          <w:rFonts w:ascii="Times New Roman" w:hAnsi="Times New Roman" w:cs="B Lotus" w:hint="eastAsia"/>
          <w:sz w:val="28"/>
          <w:szCs w:val="28"/>
          <w:rtl/>
          <w:lang w:bidi="fa-IR"/>
        </w:rPr>
        <w:t>‌</w:t>
      </w:r>
      <w:r>
        <w:rPr>
          <w:rFonts w:ascii="Times New Roman" w:hAnsi="Times New Roman" w:cs="B Lotus" w:hint="cs"/>
          <w:sz w:val="28"/>
          <w:szCs w:val="28"/>
          <w:rtl/>
          <w:lang w:bidi="fa-IR"/>
        </w:rPr>
        <w:t>ها مثلاً مانند محمّد خود را فرستاد</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خدا ... بدانند، اینگونه افراد یک نیروی ارادی بی‌مانندی ظاهر می‌سازند که تمام موانع و مشکلات را که هاملت‌های بزرگ و کوچک محلّی در سرا راه آنها می‌گذراند مانند خانه‌های بازیچة مقوّائی پایمال می‌کنند»</w:t>
      </w:r>
      <w:r w:rsidR="00537CC4" w:rsidRPr="00537CC4">
        <w:rPr>
          <w:rStyle w:val="FootnoteReference"/>
          <w:rFonts w:ascii="Times New Roman" w:hAnsi="Times New Roman" w:cs="B Lotus"/>
          <w:color w:val="000000"/>
          <w:spacing w:val="-4"/>
          <w:sz w:val="28"/>
          <w:szCs w:val="28"/>
          <w:rtl/>
          <w:lang w:bidi="fa-IR"/>
        </w:rPr>
        <w:footnoteReference w:id="96"/>
      </w:r>
      <w:r>
        <w:rPr>
          <w:rFonts w:ascii="Times New Roman" w:hAnsi="Times New Roman" w:cs="B Lotus" w:hint="cs"/>
          <w:sz w:val="28"/>
          <w:szCs w:val="28"/>
          <w:rtl/>
          <w:lang w:bidi="fa-IR"/>
        </w:rPr>
        <w:t>.</w:t>
      </w:r>
    </w:p>
    <w:p w:rsidR="00773C80" w:rsidRDefault="00773C80" w:rsidP="00537CC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خود نویسند</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بیست و سه سال که گاهی ناگزیر از اعتراف به حقایق می‌شود، نیز ایمان نیرومند پیامبر اسلام را به خدا و رسالتش اذعان نموده و در صفح</w:t>
      </w:r>
      <w:r w:rsidR="00537CC4">
        <w:rPr>
          <w:rFonts w:ascii="Times New Roman" w:hAnsi="Times New Roman" w:cs="B Lotus" w:hint="cs"/>
          <w:sz w:val="28"/>
          <w:szCs w:val="28"/>
          <w:rtl/>
          <w:lang w:bidi="fa-IR"/>
        </w:rPr>
        <w:t>ه 121 می‌نویسد:</w:t>
      </w:r>
    </w:p>
    <w:p w:rsidR="00773C80" w:rsidRDefault="00537CC4" w:rsidP="00537CC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مسلّماً حضرت محمّد بآنچه می‌گفته است ایمان داشته و آنرا وحی خداوندی می‌دانسته است</w:t>
      </w: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w:t>
      </w:r>
    </w:p>
    <w:p w:rsidR="00773C80" w:rsidRDefault="00773C80" w:rsidP="00537CC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استاد و الهام‌بخش نویسند</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بیست و سه سال یعنی «گلدزیهر یهودی» نیز ناچار از اعتراف ب</w:t>
      </w:r>
      <w:r w:rsidR="00537CC4">
        <w:rPr>
          <w:rFonts w:ascii="Times New Roman" w:hAnsi="Times New Roman" w:cs="B Lotus" w:hint="cs"/>
          <w:sz w:val="28"/>
          <w:szCs w:val="28"/>
          <w:rtl/>
          <w:lang w:bidi="fa-IR"/>
        </w:rPr>
        <w:t>ه این حقیقت شده است و می‌نویسد:</w:t>
      </w:r>
    </w:p>
    <w:p w:rsidR="00773C80" w:rsidRDefault="00773C80" w:rsidP="00537CC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تعالیم (در روح محمّد) وحی الهی شمرده شد و او از سر اخلاص به یقین رسید که وی (به منزل</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ابزاری برای این وحی است»</w:t>
      </w:r>
      <w:r w:rsidRPr="00060CBE">
        <w:rPr>
          <w:rStyle w:val="FootnoteReference"/>
          <w:rFonts w:cs="B Lotus"/>
          <w:sz w:val="28"/>
          <w:szCs w:val="28"/>
          <w:rtl/>
          <w:lang w:bidi="fa-IR"/>
        </w:rPr>
        <w:footnoteReference w:id="97"/>
      </w:r>
      <w:r w:rsidR="00537CC4">
        <w:rPr>
          <w:rFonts w:ascii="Times New Roman" w:hAnsi="Times New Roman" w:cs="B Lotus" w:hint="cs"/>
          <w:sz w:val="28"/>
          <w:szCs w:val="28"/>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سخن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نیز معروف است که چون ابوطالب به او سفارش کرد تا از مخالفت با عقاید قومش خودداری ورزد مبادا امری پیش آید که تحمّل آن برای او ممکن نباشد، گفت:</w:t>
      </w:r>
      <w:r w:rsidR="00537CC4">
        <w:rPr>
          <w:rFonts w:ascii="Times New Roman" w:hAnsi="Times New Roman" w:cs="B Lotus" w:hint="cs"/>
          <w:sz w:val="28"/>
          <w:szCs w:val="28"/>
          <w:rtl/>
          <w:lang w:bidi="fa-IR"/>
        </w:rPr>
        <w:t xml:space="preserve"> </w:t>
      </w:r>
      <w:r w:rsidR="00537CC4">
        <w:rPr>
          <w:rFonts w:ascii="Times New Roman" w:hAnsi="Times New Roman" w:cs="Traditional Arabic" w:hint="cs"/>
          <w:sz w:val="28"/>
          <w:szCs w:val="28"/>
          <w:rtl/>
          <w:lang w:bidi="fa-IR"/>
        </w:rPr>
        <w:t>«</w:t>
      </w:r>
      <w:r w:rsidRPr="00537CC4">
        <w:rPr>
          <w:rStyle w:val="Char3"/>
          <w:rFonts w:hint="cs"/>
          <w:rtl/>
        </w:rPr>
        <w:t>یا عم، والله لو وضعوا الشمس ف</w:t>
      </w:r>
      <w:r w:rsidR="00537CC4">
        <w:rPr>
          <w:rStyle w:val="Char3"/>
          <w:rFonts w:hint="cs"/>
          <w:rtl/>
        </w:rPr>
        <w:t>ي یمنی و</w:t>
      </w:r>
      <w:r w:rsidRPr="00537CC4">
        <w:rPr>
          <w:rStyle w:val="Char3"/>
          <w:rFonts w:hint="cs"/>
          <w:rtl/>
        </w:rPr>
        <w:t>القمر ف</w:t>
      </w:r>
      <w:r w:rsidR="00537CC4">
        <w:rPr>
          <w:rStyle w:val="Char3"/>
          <w:rFonts w:hint="cs"/>
          <w:rtl/>
        </w:rPr>
        <w:t>ي</w:t>
      </w:r>
      <w:r w:rsidRPr="00537CC4">
        <w:rPr>
          <w:rStyle w:val="Char3"/>
          <w:rFonts w:hint="cs"/>
          <w:rtl/>
        </w:rPr>
        <w:t xml:space="preserve"> یساری علی أن أتر</w:t>
      </w:r>
      <w:r w:rsidR="00537CC4">
        <w:rPr>
          <w:rStyle w:val="Char3"/>
          <w:rFonts w:hint="cs"/>
          <w:rtl/>
        </w:rPr>
        <w:t>ك</w:t>
      </w:r>
      <w:r w:rsidRPr="00537CC4">
        <w:rPr>
          <w:rStyle w:val="Char3"/>
          <w:rFonts w:hint="cs"/>
          <w:rtl/>
        </w:rPr>
        <w:t xml:space="preserve"> هذا الأمر حتی یظهره الله أو أهل</w:t>
      </w:r>
      <w:r w:rsidR="00537CC4">
        <w:rPr>
          <w:rStyle w:val="Char3"/>
          <w:rFonts w:hint="cs"/>
          <w:rtl/>
        </w:rPr>
        <w:t>ك</w:t>
      </w:r>
      <w:r w:rsidRPr="00537CC4">
        <w:rPr>
          <w:rStyle w:val="Char3"/>
          <w:rFonts w:hint="cs"/>
          <w:rtl/>
        </w:rPr>
        <w:t xml:space="preserve"> فیه، ما</w:t>
      </w:r>
      <w:r w:rsidR="00537CC4">
        <w:rPr>
          <w:rStyle w:val="Char3"/>
          <w:rFonts w:hint="cs"/>
          <w:rtl/>
        </w:rPr>
        <w:t xml:space="preserve"> </w:t>
      </w:r>
      <w:r w:rsidRPr="00537CC4">
        <w:rPr>
          <w:rStyle w:val="Char3"/>
          <w:rFonts w:hint="cs"/>
          <w:rtl/>
        </w:rPr>
        <w:t>ترکته</w:t>
      </w:r>
      <w:r w:rsidR="00537CC4">
        <w:rPr>
          <w:rFonts w:ascii="Times New Roman" w:hAnsi="Times New Roman" w:cs="Traditional Arabic" w:hint="cs"/>
          <w:sz w:val="28"/>
          <w:szCs w:val="28"/>
          <w:rtl/>
          <w:lang w:bidi="fa-IR"/>
        </w:rPr>
        <w:t>»</w:t>
      </w:r>
      <w:r w:rsidR="00537CC4" w:rsidRPr="00537CC4">
        <w:rPr>
          <w:rStyle w:val="FootnoteReference"/>
          <w:rFonts w:ascii="Times New Roman" w:hAnsi="Times New Roman" w:cs="B Lotus"/>
          <w:color w:val="000000"/>
          <w:spacing w:val="-4"/>
          <w:sz w:val="28"/>
          <w:szCs w:val="28"/>
          <w:rtl/>
          <w:lang w:bidi="fa-IR"/>
        </w:rPr>
        <w:footnoteReference w:id="98"/>
      </w:r>
      <w:r w:rsidR="00537CC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w:t>
      </w:r>
      <w:r w:rsidR="00537CC4" w:rsidRPr="00537CC4">
        <w:rPr>
          <w:rFonts w:ascii="Times New Roman" w:hAnsi="Times New Roman" w:cs="Traditional Arabic" w:hint="cs"/>
          <w:sz w:val="26"/>
          <w:szCs w:val="26"/>
          <w:rtl/>
          <w:lang w:bidi="fa-IR"/>
        </w:rPr>
        <w:t>«</w:t>
      </w:r>
      <w:r w:rsidRPr="00537CC4">
        <w:rPr>
          <w:rFonts w:ascii="Times New Roman" w:hAnsi="Times New Roman" w:cs="B Lotus" w:hint="cs"/>
          <w:sz w:val="26"/>
          <w:szCs w:val="26"/>
          <w:rtl/>
          <w:lang w:bidi="fa-IR"/>
        </w:rPr>
        <w:t>ای عمو، به خدا سوگند اگر خورشید را در دست راست من و ماه را در دست چپم نهند تا این دعوت را واگذارم، هرگز آنرا ترک نخواهم کرد تا اینکه خدا این دین را پیروزی بخشد یا من در راه آن هلاک شوم</w:t>
      </w:r>
      <w:r w:rsidR="00537CC4" w:rsidRPr="00537CC4">
        <w:rPr>
          <w:rFonts w:ascii="Times New Roman" w:hAnsi="Times New Roman" w:cs="Traditional Arabic" w:hint="cs"/>
          <w:sz w:val="26"/>
          <w:szCs w:val="26"/>
          <w:rtl/>
          <w:lang w:bidi="fa-IR"/>
        </w:rPr>
        <w:t>»</w:t>
      </w:r>
      <w:r w:rsidRPr="00537CC4">
        <w:rPr>
          <w:rFonts w:ascii="Times New Roman" w:hAnsi="Times New Roman" w:cs="B Lotus" w:hint="cs"/>
          <w:sz w:val="26"/>
          <w:szCs w:val="26"/>
          <w:rtl/>
          <w:lang w:bidi="fa-IR"/>
        </w:rPr>
        <w:t>!</w:t>
      </w:r>
      <w:r w:rsidR="00537CC4" w:rsidRPr="00537CC4">
        <w:rPr>
          <w:rFonts w:ascii="Times New Roman" w:hAnsi="Times New Roman" w:cs="B Lotus" w:hint="cs"/>
          <w:sz w:val="26"/>
          <w:szCs w:val="26"/>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اهل معنا می‌فهمند که صلابت گویند</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کلام در ایمان به م</w:t>
      </w:r>
      <w:r w:rsidR="00537CC4">
        <w:rPr>
          <w:rFonts w:ascii="Times New Roman" w:hAnsi="Times New Roman" w:cs="B Lotus" w:hint="cs"/>
          <w:sz w:val="28"/>
          <w:szCs w:val="28"/>
          <w:rtl/>
          <w:lang w:bidi="fa-IR"/>
        </w:rPr>
        <w:t>ا</w:t>
      </w:r>
      <w:r>
        <w:rPr>
          <w:rFonts w:ascii="Times New Roman" w:hAnsi="Times New Roman" w:cs="B Lotus" w:hint="cs"/>
          <w:sz w:val="28"/>
          <w:szCs w:val="28"/>
          <w:rtl/>
          <w:lang w:bidi="fa-IR"/>
        </w:rPr>
        <w:t>موریّت خود تا چه حدّ است؟ و یک نظر بر زندگی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نشان می‌دهد که این مرد بزرگ در مرحل</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عمل تا چه اندازه گفتار خود را تصدیق کرده است.</w:t>
      </w:r>
    </w:p>
    <w:p w:rsidR="00773C80" w:rsidRDefault="00773C80" w:rsidP="00537CC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لنین، بیشتر به انگیز</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خشم و انتقام و تحت تأثیر محیط پرآشوب روسیه، مبارزه می‌کرده است، یعنی محیطی که در آن احزابِ ضدّ دولتی با حکومت تزار به مخالفت برخاسته بودند و مارکسیست</w:t>
      </w:r>
      <w:r w:rsidR="00537CC4">
        <w:rPr>
          <w:rFonts w:ascii="Times New Roman" w:hAnsi="Times New Roman" w:cs="B Lotus" w:hint="eastAsia"/>
          <w:sz w:val="28"/>
          <w:szCs w:val="28"/>
          <w:rtl/>
          <w:lang w:bidi="fa-IR"/>
        </w:rPr>
        <w:t>‌</w:t>
      </w:r>
      <w:r>
        <w:rPr>
          <w:rFonts w:ascii="Times New Roman" w:hAnsi="Times New Roman" w:cs="B Lotus" w:hint="cs"/>
          <w:sz w:val="28"/>
          <w:szCs w:val="28"/>
          <w:rtl/>
          <w:lang w:bidi="fa-IR"/>
        </w:rPr>
        <w:t>ها تشکیلات و تبلیغات گسترده‌ای در خارج از روسیه داشتند و از آنجا درون روسیه را تحت تأثیر قرار می‌دادند. دانشگاهی که لنین به عنوان دانشجو در آنجا راه یافته بود نیز از عناصر ضدّ دولتی و دانشجویان انقلابی پر بود که بر آتش درون لنین دامن می‌زدند، بسیاری از مردم روسیّه از ظلم حکومت تزار سخت ناراضی بودند، در چنین شرایطی لنین با آثار مارکس و انگلس آشنا شد و شعارهای ضدّ سرمایه‌داری و ضدّ امپریالیستیِ آندو، وی را جلب کرد و سخنان خشونت‌باری که دربار</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انقلاب طبق</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کارگر (پرولتر) و نابودی بورژواها در سراسر کتب مارکس و انگلس مشاهده می‌شود، موافق طبع لنین افتاد. از کشیش</w:t>
      </w:r>
      <w:r w:rsidR="00537CC4">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منفی‌باف نیز در آن محیط کاری ساخته نبود بلکه برخی از ایشان، «راسپوتین گونه»! در حقّ اعلی</w:t>
      </w:r>
      <w:r w:rsidR="00537CC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حضرت تزار!! دعا می‌کردند! و موجبات بدبینی شدید مردم را نسبت به دیانت فراهم می‌ساختند. این عوامل و نظایر آن، دست به دست یکدیگر دادند تا لنین توانست انقلاب را رهبری کند و مارکسیسم را درروسیه جانشین حکومت پیشین سازد و مردم را از آیین مسیحیّت به مادّیگری بکشاند آن هم پس از آنکه تزار در مارس 1917 به علّت بی‌لیاقتی در ادار</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جنگ با اطریش، و مشکلات داخلی مجبور به استعفا شده  بود و دولت موقّت و ناموفّق! «کرنسکی» نیز نتوانست تقاضای مردم را در زمینة صلح و نان و زمین برآوَرَد؟</w:t>
      </w:r>
      <w:r w:rsidRPr="00060CBE">
        <w:rPr>
          <w:rStyle w:val="FootnoteReference"/>
          <w:rFonts w:cs="B Lotus"/>
          <w:sz w:val="28"/>
          <w:szCs w:val="28"/>
          <w:rtl/>
          <w:lang w:bidi="fa-IR"/>
        </w:rPr>
        <w:footnoteReference w:id="99"/>
      </w:r>
      <w:r>
        <w:rPr>
          <w:rFonts w:ascii="Times New Roman" w:hAnsi="Times New Roman" w:cs="B Lotus" w:hint="cs"/>
          <w:sz w:val="28"/>
          <w:szCs w:val="28"/>
          <w:rtl/>
          <w:lang w:bidi="fa-IR"/>
        </w:rPr>
        <w:t xml:space="preserve"> برخلاف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که در او انگیز</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خشم و انتقام وجود نداشت و محیطِ موافقی وی را به </w:t>
      </w:r>
      <w:r w:rsidR="00537CC4">
        <w:rPr>
          <w:rFonts w:ascii="Times New Roman" w:hAnsi="Times New Roman" w:cs="B Lotus" w:hint="cs"/>
          <w:sz w:val="28"/>
          <w:szCs w:val="28"/>
          <w:rtl/>
          <w:lang w:bidi="fa-IR"/>
        </w:rPr>
        <w:t>ا</w:t>
      </w:r>
      <w:r>
        <w:rPr>
          <w:rFonts w:ascii="Times New Roman" w:hAnsi="Times New Roman" w:cs="B Lotus" w:hint="cs"/>
          <w:sz w:val="28"/>
          <w:szCs w:val="28"/>
          <w:rtl/>
          <w:lang w:bidi="fa-IR"/>
        </w:rPr>
        <w:t>دای رسالتش تشویق نکرد، بلکه بالعکس جامعه با رسالت او بسختی مخالفت نمود و اگر لنین به اتکای نیروی مردم با حکومت روسیه در افتاد،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خود مردم اختلاف داشت و حکومت و د</w:t>
      </w:r>
      <w:r w:rsidR="00537CC4">
        <w:rPr>
          <w:rFonts w:ascii="Times New Roman" w:hAnsi="Times New Roman" w:cs="B Lotus" w:hint="cs"/>
          <w:sz w:val="28"/>
          <w:szCs w:val="28"/>
          <w:rtl/>
          <w:lang w:bidi="fa-IR"/>
        </w:rPr>
        <w:t>ولتی در</w:t>
      </w:r>
      <w:r>
        <w:rPr>
          <w:rFonts w:ascii="Times New Roman" w:hAnsi="Times New Roman" w:cs="B Lotus" w:hint="cs"/>
          <w:sz w:val="28"/>
          <w:szCs w:val="28"/>
          <w:rtl/>
          <w:lang w:bidi="fa-IR"/>
        </w:rPr>
        <w:t>میان نبود تا پیامبر، مردم را بر ضدّ آن دولت تحریک و تجهیز کند. مشکل بزرگ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آن بود که می‌بایست از صفر بیاغازد و مردم متعصّب و سرسخت و نادان را یکایک آماده کُند و بسازد و این، با کار لنین که توده‌ای آماد</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انقلاب، در پشت سرداشت تفاوت بسیار دارد، بویژه اگر توجّه کنیم که دگرگون</w:t>
      </w:r>
      <w:r w:rsidR="00537CC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‌ساختن عقاید مذهبی یک قوم به مراتب دشوارتر از تحریک سیاسی آنها بر ضدّ رژیم ستم</w:t>
      </w:r>
      <w:r w:rsidR="00537CC4">
        <w:rPr>
          <w:rFonts w:ascii="Times New Roman" w:hAnsi="Times New Roman" w:cs="B Lotus" w:hint="eastAsia"/>
          <w:sz w:val="28"/>
          <w:szCs w:val="28"/>
          <w:rtl/>
          <w:lang w:bidi="fa-IR"/>
        </w:rPr>
        <w:t>‌</w:t>
      </w:r>
      <w:r>
        <w:rPr>
          <w:rFonts w:ascii="Times New Roman" w:hAnsi="Times New Roman" w:cs="B Lotus" w:hint="cs"/>
          <w:sz w:val="28"/>
          <w:szCs w:val="28"/>
          <w:rtl/>
          <w:lang w:bidi="fa-IR"/>
        </w:rPr>
        <w:t>گر است و لذا اهمیّت عمل پیامبر با کار لنین قابل مقایسه نیست و حقّاً بی‌انصافی بزرگی است که محقّق تاریخ، از هم</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اختلافات چشم بپوشد و پیامبری را که سبب دگرگونی اساسی در شکل و محتوای جامعه شده است، با یک انسان آتشین مزاج و انتقام‌جو که در جریان طبیعی انقلاب قرار گرفته و اقداماتی کرده است، همانند شمارد.</w:t>
      </w:r>
    </w:p>
    <w:p w:rsidR="00773C80" w:rsidRDefault="00773C80" w:rsidP="00537CC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بی‌تردید بزرگترین معجزة تاریخ همین کاری است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موفّق به انجام آن شد، زیرا تمام مُعجزات به امید تغییر عقید</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مردم صورت می‌پذیرد و هیچکس چون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نتوانست امّتی را زیرورو کند و هزاران انسان را چنانکه او تربیت کرد، دوباره بسازد، آنهم انسان</w:t>
      </w:r>
      <w:r w:rsidR="00537CC4">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سرسختی چون عربِ دوران جاهلیت که از سرِ تعصّب، دختران خود را زنده بگور می‌کردند!</w:t>
      </w:r>
      <w:r w:rsidRPr="00060CBE">
        <w:rPr>
          <w:rStyle w:val="FootnoteReference"/>
          <w:rFonts w:cs="B Lotus"/>
          <w:sz w:val="28"/>
          <w:szCs w:val="28"/>
          <w:rtl/>
          <w:lang w:bidi="fa-IR"/>
        </w:rPr>
        <w:footnoteReference w:id="100"/>
      </w:r>
      <w:r w:rsidR="00537CC4">
        <w:rPr>
          <w:rFonts w:ascii="Times New Roman" w:hAnsi="Times New Roman" w:cs="B Lotus" w:hint="cs"/>
          <w:sz w:val="28"/>
          <w:szCs w:val="28"/>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علاوه بر انگیزه‌های اوّلیّه، هدف</w:t>
      </w:r>
      <w:r w:rsidR="00537CC4">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نیز با اهداف لنین از زمین تا آسمان تفاوت داشت، لنین به پیروی از مارکس و انگلس می‌خواست جامعه‌ای بسازد که نظام اشتراکی در امر تولیدو مصرف بر آن حاکم باشد بلکه غایت کوشش او متوجّه این مقصود بود که به نظام اشتراکی به طور مطلق نائل گردد یعنی به اشتراک خانواده و همسر نیز عقیده داشت، چنانکه انگلس در کتاب «منش</w:t>
      </w:r>
      <w:r w:rsidR="00537CC4">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 خانواده، مالکیّت خصوصی و دولت» به این معنی تصریح کرده و می‌نویسد: </w:t>
      </w:r>
    </w:p>
    <w:p w:rsidR="00773C80" w:rsidRDefault="00773C80" w:rsidP="00537CC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انتقال وسائل تولید به مالکیّت اشتراکی خانواد</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فردی، دیگر واحد اقتصادی جامعه نخواهد بود. خانه‌داری خصوصی تبدیل به یک صنعت اجتماعی می‌گردد تعلیم و تربیت فرزندان یک امر عمومی می‌شود. جامعه با رعایت تساوی از هم</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اطفال، بدون در نظر</w:t>
      </w:r>
      <w:r w:rsidR="00537CC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گرفتن اینکه آنها محصول پیوند ازدواج هستند یا نه، توجّه می‌کند بدین طریق نگرانی در مورد عوارضی که امروز مهم</w:t>
      </w:r>
      <w:r w:rsidR="009079B7">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ترین عامل اجتماعی </w:t>
      </w:r>
      <w:r w:rsidRPr="00773C80">
        <w:rPr>
          <w:rFonts w:ascii="B Lotus" w:hAnsi="B Lotus" w:cs="B Lotus" w:hint="cs"/>
          <w:sz w:val="28"/>
          <w:szCs w:val="28"/>
          <w:rtl/>
          <w:lang w:bidi="fa-IR"/>
        </w:rPr>
        <w:t>-</w:t>
      </w:r>
      <w:r>
        <w:rPr>
          <w:rFonts w:ascii="Times New Roman" w:hAnsi="Times New Roman" w:cs="B Lotus" w:hint="cs"/>
          <w:sz w:val="28"/>
          <w:szCs w:val="28"/>
          <w:rtl/>
          <w:lang w:bidi="fa-IR"/>
        </w:rPr>
        <w:t>هم معنوی و هم اقتصادی</w:t>
      </w:r>
      <w:r w:rsidRPr="00773C80">
        <w:rPr>
          <w:rFonts w:ascii="B Lotus" w:hAnsi="B Lotus" w:cs="B Lotus" w:hint="cs"/>
          <w:sz w:val="28"/>
          <w:szCs w:val="28"/>
          <w:rtl/>
          <w:lang w:bidi="fa-IR"/>
        </w:rPr>
        <w:t>-</w:t>
      </w:r>
      <w:r>
        <w:rPr>
          <w:rFonts w:ascii="Times New Roman" w:hAnsi="Times New Roman" w:cs="B Lotus" w:hint="cs"/>
          <w:sz w:val="28"/>
          <w:szCs w:val="28"/>
          <w:rtl/>
          <w:lang w:bidi="fa-IR"/>
        </w:rPr>
        <w:t xml:space="preserve"> است که دختر را از تسلیم آزادانه به مرد مورد علاقه‌اش باز می‌دارد، ازمیان خواهد رفت»!!</w:t>
      </w:r>
      <w:r w:rsidR="00537CC4" w:rsidRPr="00537CC4">
        <w:rPr>
          <w:rStyle w:val="FootnoteReference"/>
          <w:rFonts w:ascii="Times New Roman" w:hAnsi="Times New Roman" w:cs="B Lotus"/>
          <w:color w:val="000000"/>
          <w:spacing w:val="-4"/>
          <w:sz w:val="28"/>
          <w:szCs w:val="28"/>
          <w:rtl/>
          <w:lang w:bidi="fa-IR"/>
        </w:rPr>
        <w:footnoteReference w:id="101"/>
      </w:r>
      <w:r>
        <w:rPr>
          <w:rFonts w:ascii="Times New Roman" w:hAnsi="Times New Roman" w:cs="B Lotus" w:hint="cs"/>
          <w:sz w:val="28"/>
          <w:szCs w:val="28"/>
          <w:rtl/>
          <w:lang w:bidi="fa-IR"/>
        </w:rPr>
        <w:t>.</w:t>
      </w:r>
    </w:p>
    <w:p w:rsidR="00773C80" w:rsidRDefault="00773C80" w:rsidP="00537CC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لنین این دورنما را که مارکس و انگلس ترسیم کرده بودند در نظر داشت! و به</w:t>
      </w:r>
      <w:r w:rsidR="00537CC4">
        <w:rPr>
          <w:rFonts w:ascii="Times New Roman" w:hAnsi="Times New Roman" w:cs="B Lotus" w:hint="eastAsia"/>
          <w:sz w:val="28"/>
          <w:szCs w:val="28"/>
          <w:rtl/>
          <w:lang w:bidi="fa-IR"/>
        </w:rPr>
        <w:t>‌</w:t>
      </w:r>
      <w:r>
        <w:rPr>
          <w:rFonts w:ascii="Times New Roman" w:hAnsi="Times New Roman" w:cs="B Lotus" w:hint="cs"/>
          <w:sz w:val="28"/>
          <w:szCs w:val="28"/>
          <w:rtl/>
          <w:lang w:bidi="fa-IR"/>
        </w:rPr>
        <w:t>سوی آن حرکت می‌کرد، همان اندیش</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فاسدی که در تاریخ ایران باستان به مزدک نسبت داده‌اند و همان طرحی که افلاطون در کتاب جمهور</w:t>
      </w:r>
      <w:r w:rsidRPr="00060CBE">
        <w:rPr>
          <w:rStyle w:val="FootnoteReference"/>
          <w:rFonts w:cs="B Lotus"/>
          <w:sz w:val="28"/>
          <w:szCs w:val="28"/>
          <w:rtl/>
          <w:lang w:bidi="fa-IR"/>
        </w:rPr>
        <w:footnoteReference w:id="102"/>
      </w:r>
      <w:r>
        <w:rPr>
          <w:rFonts w:ascii="Times New Roman" w:hAnsi="Times New Roman" w:cs="B Lotus" w:hint="cs"/>
          <w:sz w:val="28"/>
          <w:szCs w:val="28"/>
          <w:rtl/>
          <w:lang w:bidi="fa-IR"/>
        </w:rPr>
        <w:t xml:space="preserve"> در افکنده و سپس در کتاب قوانین از آن رویگردان شده است!</w:t>
      </w:r>
      <w:r w:rsidR="00537CC4">
        <w:rPr>
          <w:rFonts w:ascii="Times New Roman" w:hAnsi="Times New Roman" w:cs="B Lotus" w:hint="cs"/>
          <w:sz w:val="28"/>
          <w:szCs w:val="28"/>
          <w:rtl/>
          <w:lang w:bidi="fa-IR"/>
        </w:rPr>
        <w:t>.</w:t>
      </w:r>
    </w:p>
    <w:p w:rsidR="00773C80" w:rsidRDefault="00773C80" w:rsidP="00537CC4">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هدف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وجود</w:t>
      </w:r>
      <w:r w:rsidR="00537CC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آوردن جامعه‌ای بود که در آن توحید مطلق حکمفرما باشد یعنی جامعه‌ای که بندگی غیر</w:t>
      </w:r>
      <w:r w:rsidR="00537CC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خدا در همه شؤون زندگی از میان برود و آدمی از اسارت بُت‌پرستی و نفس‌پرستی و مُرده‌پرستی و پیشوا‌پرستی و جز اینها، رهایی یابد تا در پرتو «توحید</w:t>
      </w:r>
      <w:r w:rsidR="00537CC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عبادت» به مرتب</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کمال اخلاقی نائل آید</w:t>
      </w:r>
      <w:r w:rsidR="00BF3B8E">
        <w:rPr>
          <w:rFonts w:ascii="Times New Roman" w:hAnsi="Times New Roman" w:cs="B Lotus" w:hint="cs"/>
          <w:sz w:val="28"/>
          <w:szCs w:val="28"/>
          <w:rtl/>
          <w:lang w:bidi="fa-IR"/>
        </w:rPr>
        <w:t xml:space="preserve"> چنانکه در قرآن کریم می‌خوانیم:</w:t>
      </w:r>
    </w:p>
    <w:p w:rsidR="00773C80" w:rsidRPr="00060CBE" w:rsidRDefault="00BF3B8E" w:rsidP="00537CC4">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وَعَدَ</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لَّذِينَ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ءَامَنُواْ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مِنكُم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وَعَمِلُواْ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لصَّ</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لِحَ</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لَيَس</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تَخ</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لِفَنَّهُم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أَر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ضِ</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س</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تَخ</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لَفَ</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لَّذِينَ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قَب</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لِهِم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وَلَيُمَكِّنَنَّ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لَهُم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دِينَهُمُ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لَّذِي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تَضَى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لَهُم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وَلَيُبَدِّلَنَّهُم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دِ</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خَو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فِهِم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بُدُونَنِي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يُش</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رِكُونَ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شَي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[النور: 55]</w:t>
      </w:r>
      <w:r>
        <w:rPr>
          <w:rFonts w:ascii="Times New Roman" w:hAnsi="Times New Roman" w:cs="B Lotus" w:hint="cs"/>
          <w:szCs w:val="28"/>
          <w:rtl/>
          <w:lang w:bidi="fa-IR"/>
        </w:rPr>
        <w:t>.</w:t>
      </w:r>
    </w:p>
    <w:p w:rsidR="00773C80" w:rsidRPr="00060CBE" w:rsidRDefault="00537CC4" w:rsidP="00537CC4">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 xml:space="preserve">خدا به کسانی از شما که ایمان آوردند و کارهای شایسته کردند وعده داده تا آنها را در این سرزمین خلافت دهد </w:t>
      </w:r>
      <w:r w:rsidR="00773C80" w:rsidRPr="00773C80">
        <w:rPr>
          <w:rFonts w:ascii="B Lotus" w:hAnsi="B Lotus" w:cs="B Lotus" w:hint="cs"/>
          <w:sz w:val="26"/>
          <w:szCs w:val="26"/>
          <w:rtl/>
          <w:lang w:bidi="fa-IR"/>
        </w:rPr>
        <w:t>-</w:t>
      </w:r>
      <w:r w:rsidR="00773C80">
        <w:rPr>
          <w:rFonts w:ascii="Times New Roman" w:hAnsi="Times New Roman" w:cs="B Lotus" w:hint="cs"/>
          <w:sz w:val="26"/>
          <w:szCs w:val="26"/>
          <w:rtl/>
          <w:lang w:bidi="fa-IR"/>
        </w:rPr>
        <w:t>چنانکه پیشینیان را جانشینی بخشید</w:t>
      </w:r>
      <w:r w:rsidR="00773C80" w:rsidRPr="00773C80">
        <w:rPr>
          <w:rFonts w:ascii="B Lotus" w:hAnsi="B Lotus" w:cs="B Lotus" w:hint="cs"/>
          <w:sz w:val="26"/>
          <w:szCs w:val="26"/>
          <w:rtl/>
          <w:lang w:bidi="fa-IR"/>
        </w:rPr>
        <w:t>-</w:t>
      </w:r>
      <w:r w:rsidR="00773C80">
        <w:rPr>
          <w:rFonts w:ascii="Times New Roman" w:hAnsi="Times New Roman" w:cs="B Lotus" w:hint="cs"/>
          <w:sz w:val="26"/>
          <w:szCs w:val="26"/>
          <w:rtl/>
          <w:lang w:bidi="fa-IR"/>
        </w:rPr>
        <w:t xml:space="preserve"> و آیینی را که برای آنها پسندیده جایگیر سازد و از پسِ هراس ایشان، بیم آنانرا به آسودگی خاطر مبدّل گرداند مرا بندگی کنند و هیچ چیز را شریک من نشمرند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9079B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آی</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استقرار حکومت مسلمین، مقدّم</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عبادت خالصِ خداوند بشمار آمده است از طرفی، کمال اخلاقی را در پرتو عبادت خالص باید یافت. از اینرو پیامبراسلام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w:t>
      </w:r>
      <w:r w:rsidR="00537CC4">
        <w:rPr>
          <w:rFonts w:ascii="Times New Roman" w:hAnsi="Times New Roman" w:cs="Traditional Arabic" w:hint="cs"/>
          <w:sz w:val="28"/>
          <w:szCs w:val="28"/>
          <w:rtl/>
          <w:lang w:bidi="fa-IR"/>
        </w:rPr>
        <w:t>«</w:t>
      </w:r>
      <w:r w:rsidR="00537CC4" w:rsidRPr="00537CC4">
        <w:rPr>
          <w:rStyle w:val="Char2"/>
          <w:rFonts w:hint="eastAsia"/>
          <w:rtl/>
        </w:rPr>
        <w:t>بُعِثْتُ</w:t>
      </w:r>
      <w:r w:rsidR="00537CC4" w:rsidRPr="00537CC4">
        <w:rPr>
          <w:rStyle w:val="Char2"/>
          <w:rtl/>
        </w:rPr>
        <w:t xml:space="preserve"> </w:t>
      </w:r>
      <w:r w:rsidR="00537CC4" w:rsidRPr="00537CC4">
        <w:rPr>
          <w:rStyle w:val="Char2"/>
          <w:rFonts w:hint="eastAsia"/>
          <w:rtl/>
        </w:rPr>
        <w:t>لأُتَمِّمَ</w:t>
      </w:r>
      <w:r w:rsidR="00537CC4" w:rsidRPr="00537CC4">
        <w:rPr>
          <w:rStyle w:val="Char2"/>
          <w:rtl/>
        </w:rPr>
        <w:t xml:space="preserve"> </w:t>
      </w:r>
      <w:r w:rsidR="00537CC4" w:rsidRPr="00537CC4">
        <w:rPr>
          <w:rStyle w:val="Char2"/>
          <w:rFonts w:hint="eastAsia"/>
          <w:rtl/>
        </w:rPr>
        <w:t>حُسْنَ</w:t>
      </w:r>
      <w:r w:rsidR="00537CC4" w:rsidRPr="00537CC4">
        <w:rPr>
          <w:rStyle w:val="Char2"/>
          <w:rtl/>
        </w:rPr>
        <w:t xml:space="preserve"> </w:t>
      </w:r>
      <w:r w:rsidR="00537CC4" w:rsidRPr="00537CC4">
        <w:rPr>
          <w:rStyle w:val="Char2"/>
          <w:rFonts w:hint="eastAsia"/>
          <w:rtl/>
        </w:rPr>
        <w:t>الأَخْلاَقِ</w:t>
      </w:r>
      <w:r w:rsidR="00537CC4">
        <w:rPr>
          <w:rFonts w:ascii="Times New Roman" w:hAnsi="Times New Roman" w:cs="Traditional Arabic" w:hint="cs"/>
          <w:sz w:val="28"/>
          <w:szCs w:val="28"/>
          <w:rtl/>
          <w:lang w:bidi="fa-IR"/>
        </w:rPr>
        <w:t>»</w:t>
      </w:r>
      <w:r w:rsidR="00537CC4" w:rsidRPr="00537CC4">
        <w:rPr>
          <w:rStyle w:val="FootnoteReference"/>
          <w:rFonts w:ascii="Times New Roman" w:hAnsi="Times New Roman" w:cs="B Lotus"/>
          <w:color w:val="000000"/>
          <w:spacing w:val="-4"/>
          <w:sz w:val="28"/>
          <w:szCs w:val="28"/>
          <w:rtl/>
          <w:lang w:bidi="fa-IR"/>
        </w:rPr>
        <w:footnoteReference w:id="103"/>
      </w:r>
      <w:r w:rsidR="00537CC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w:t>
      </w:r>
      <w:r w:rsidR="00537CC4" w:rsidRPr="00537CC4">
        <w:rPr>
          <w:rFonts w:ascii="Times New Roman" w:hAnsi="Times New Roman" w:cs="Traditional Arabic" w:hint="cs"/>
          <w:sz w:val="26"/>
          <w:szCs w:val="26"/>
          <w:rtl/>
          <w:lang w:bidi="fa-IR"/>
        </w:rPr>
        <w:t>«</w:t>
      </w:r>
      <w:r w:rsidRPr="00537CC4">
        <w:rPr>
          <w:rFonts w:ascii="Times New Roman" w:hAnsi="Times New Roman" w:cs="B Lotus" w:hint="cs"/>
          <w:sz w:val="26"/>
          <w:szCs w:val="26"/>
          <w:rtl/>
          <w:lang w:bidi="fa-IR"/>
        </w:rPr>
        <w:t xml:space="preserve">برانگیخته شده‌ام تا </w:t>
      </w:r>
      <w:r w:rsidR="009079B7">
        <w:rPr>
          <w:rFonts w:ascii="Times New Roman" w:hAnsi="Times New Roman" w:cs="B Lotus" w:hint="cs"/>
          <w:sz w:val="26"/>
          <w:szCs w:val="26"/>
          <w:rtl/>
          <w:lang w:bidi="fa-IR"/>
        </w:rPr>
        <w:t>ا</w:t>
      </w:r>
      <w:r w:rsidRPr="00537CC4">
        <w:rPr>
          <w:rFonts w:ascii="Times New Roman" w:hAnsi="Times New Roman" w:cs="B Lotus" w:hint="cs"/>
          <w:sz w:val="26"/>
          <w:szCs w:val="26"/>
          <w:rtl/>
          <w:lang w:bidi="fa-IR"/>
        </w:rPr>
        <w:t>خلاق نیک را به نهایت رسانم</w:t>
      </w:r>
      <w:r w:rsidR="00537CC4" w:rsidRPr="00537CC4">
        <w:rPr>
          <w:rFonts w:ascii="Times New Roman" w:hAnsi="Times New Roman" w:cs="Traditional Arabic" w:hint="cs"/>
          <w:sz w:val="26"/>
          <w:szCs w:val="26"/>
          <w:rtl/>
          <w:lang w:bidi="fa-IR"/>
        </w:rPr>
        <w:t>»</w:t>
      </w:r>
      <w:r w:rsidRPr="00537CC4">
        <w:rPr>
          <w:rFonts w:ascii="Times New Roman" w:hAnsi="Times New Roman" w:cs="B Lotus" w:hint="cs"/>
          <w:sz w:val="26"/>
          <w:szCs w:val="26"/>
          <w:rtl/>
          <w:lang w:bidi="fa-IR"/>
        </w:rPr>
        <w:t>.</w:t>
      </w:r>
    </w:p>
    <w:p w:rsidR="00773C80" w:rsidRDefault="00773C80" w:rsidP="00537CC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تفاوت أهداف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لنین در ایجاد نظام اجتماعی جدید، نمایند</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آنست که پیامبر با </w:t>
      </w:r>
      <w:r w:rsidR="00537CC4">
        <w:rPr>
          <w:rFonts w:ascii="Times New Roman" w:hAnsi="Times New Roman" w:cs="B Lotus" w:hint="cs"/>
          <w:sz w:val="28"/>
          <w:szCs w:val="28"/>
          <w:rtl/>
          <w:lang w:bidi="fa-IR"/>
        </w:rPr>
        <w:t>ا</w:t>
      </w:r>
      <w:r>
        <w:rPr>
          <w:rFonts w:ascii="Times New Roman" w:hAnsi="Times New Roman" w:cs="B Lotus" w:hint="cs"/>
          <w:sz w:val="28"/>
          <w:szCs w:val="28"/>
          <w:rtl/>
          <w:lang w:bidi="fa-IR"/>
        </w:rPr>
        <w:t>مثال لنین در شناخت حقیقت انسان، اختلاف جوهری داشته است و بنابراین چگونه می‌توان با یک قیاس ساده‌لوحانه و سطحی، آندو را مشابه یکدیگر شمرد؟!</w:t>
      </w:r>
      <w:r w:rsidR="006A032F">
        <w:rPr>
          <w:rFonts w:ascii="Times New Roman" w:hAnsi="Times New Roman" w:cs="B Lotus" w:hint="cs"/>
          <w:sz w:val="28"/>
          <w:szCs w:val="28"/>
          <w:rtl/>
          <w:lang w:bidi="fa-IR"/>
        </w:rPr>
        <w:t>.</w:t>
      </w:r>
    </w:p>
    <w:p w:rsidR="00773C80" w:rsidRDefault="00773C80" w:rsidP="00537CC4">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سوّم آنکه راه و روشی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برای رسیدن به هدف خود داشته با شیو</w:t>
      </w:r>
      <w:r w:rsidR="00537CC4">
        <w:rPr>
          <w:rFonts w:ascii="Times New Roman" w:hAnsi="Times New Roman" w:cs="B Lotus" w:hint="cs"/>
          <w:sz w:val="28"/>
          <w:szCs w:val="28"/>
          <w:rtl/>
          <w:lang w:bidi="fa-IR"/>
        </w:rPr>
        <w:t xml:space="preserve">ه </w:t>
      </w:r>
      <w:r>
        <w:rPr>
          <w:rFonts w:ascii="Times New Roman" w:hAnsi="Times New Roman" w:cs="B Lotus" w:hint="cs"/>
          <w:sz w:val="28"/>
          <w:szCs w:val="28"/>
          <w:rtl/>
          <w:lang w:bidi="fa-IR"/>
        </w:rPr>
        <w:t xml:space="preserve">لنین کاملاً تفاوت می‌کرده است. برای لنین، نیل به هدف مهم بوده از هر راهی که باشد و به هر صورت که انجام پذیرد! او می‌خواسته تا حکومت تزار را سرنگون کند و جامعه‌ای اشتراکی پدید آورد خواه این هدف از راه صحیح تحقّق یابد و خواه از طریق ظلم و فحشاء و قتل و جز اینها متحقّق شود! از همین جهت ضمن آثار خود به صراحت می‌نویسد: </w:t>
      </w:r>
    </w:p>
    <w:p w:rsidR="00773C80" w:rsidRDefault="00773C80" w:rsidP="009079B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 کمونیست باید برای هر گونه فداکاری آماده باشد و در مورد لزوم حتّی به انواع نقشه‌ها و حیله‌های جنگی متوسّل شود و روش‌های نامشروع را بکار بَرَد وحقیقت را پنهان سازد تا در اتّحادیه‌های بازرگانی ر</w:t>
      </w:r>
      <w:r w:rsidR="00537CC4">
        <w:rPr>
          <w:rFonts w:ascii="Times New Roman" w:hAnsi="Times New Roman" w:cs="B Lotus" w:hint="cs"/>
          <w:sz w:val="28"/>
          <w:szCs w:val="28"/>
          <w:rtl/>
          <w:lang w:bidi="fa-IR"/>
        </w:rPr>
        <w:t>اه یابد و روش کار انقلابی را در</w:t>
      </w:r>
      <w:r>
        <w:rPr>
          <w:rFonts w:ascii="Times New Roman" w:hAnsi="Times New Roman" w:cs="B Lotus" w:hint="cs"/>
          <w:sz w:val="28"/>
          <w:szCs w:val="28"/>
          <w:rtl/>
          <w:lang w:bidi="fa-IR"/>
        </w:rPr>
        <w:t>میان آنان با بُردباری دنبال کند ... ما هم</w:t>
      </w:r>
      <w:r w:rsidR="009079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 اصول اخلاقی را که بیرون از مفاهیم طبقاتی بشری اتّخاذ شده است انکار می‌کنیم ... ما می‌گوئیم: اصول اخلاقی همانست که برای از میان</w:t>
      </w:r>
      <w:r w:rsidR="00537CC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‌بردن جامع</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استعماری بکار رود و هم</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رنجبران را در محیط حزب کارگر متشکّل سازد و یک جامع</w:t>
      </w:r>
      <w:r w:rsidR="00537C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جدید کمونیست از نوپدید آورد»</w:t>
      </w:r>
      <w:r w:rsidRPr="00060CBE">
        <w:rPr>
          <w:rStyle w:val="FootnoteReference"/>
          <w:rFonts w:cs="B Lotus"/>
          <w:sz w:val="28"/>
          <w:szCs w:val="28"/>
          <w:rtl/>
          <w:lang w:bidi="fa-IR"/>
        </w:rPr>
        <w:footnoteReference w:id="104"/>
      </w:r>
      <w:r w:rsidR="00537CC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اینست راه و روشی که لنین برای وصول به هدف خود برمی‌گزیند و به یپروانش سفارش می‌کند. امّا روش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جز این بوده است و قرآن مجید</w:t>
      </w:r>
      <w:r w:rsidR="00BF3B8E">
        <w:rPr>
          <w:rFonts w:ascii="Times New Roman" w:hAnsi="Times New Roman" w:cs="B Lotus" w:hint="cs"/>
          <w:sz w:val="28"/>
          <w:szCs w:val="28"/>
          <w:rtl/>
          <w:lang w:bidi="fa-IR"/>
        </w:rPr>
        <w:t xml:space="preserve"> به مسلمانان چنین دستور می‌دهد: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أَيُّهَا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لَّذِينَ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ءَامَنُواْ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كُونُواْ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قَوَّ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مِينَ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شُهَدَا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قِس</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طِ</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يَج</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رِمَنَّكُم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شَنَ‍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قَو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عَلَى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دِلُواْ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دِلُواْ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هُوَ</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أَق</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رَبُ</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لِلتَّق</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وَى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تَّقُواْ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خَبِيرُ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مَلُونَ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٨</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[المائد</w:t>
      </w:r>
      <w:r w:rsidRPr="00BF3B8E">
        <w:rPr>
          <w:rFonts w:ascii="mylotus" w:hAnsi="mylotus" w:cs="mylotus"/>
          <w:sz w:val="22"/>
          <w:szCs w:val="26"/>
          <w:rtl/>
          <w:lang w:bidi="fa-IR"/>
        </w:rPr>
        <w:t>ة</w:t>
      </w:r>
      <w:r>
        <w:rPr>
          <w:rFonts w:ascii="Times New Roman" w:hAnsi="Times New Roman" w:cs="B Lotus" w:hint="cs"/>
          <w:sz w:val="22"/>
          <w:szCs w:val="26"/>
          <w:rtl/>
          <w:lang w:bidi="fa-IR"/>
        </w:rPr>
        <w:t>: 8]</w:t>
      </w:r>
      <w:r>
        <w:rPr>
          <w:rFonts w:ascii="Times New Roman" w:hAnsi="Times New Roman" w:cs="B Lotus" w:hint="cs"/>
          <w:szCs w:val="28"/>
          <w:rtl/>
          <w:lang w:bidi="fa-IR"/>
        </w:rPr>
        <w:t>.</w:t>
      </w:r>
    </w:p>
    <w:p w:rsidR="00773C80" w:rsidRPr="00060CBE" w:rsidRDefault="006A032F" w:rsidP="00537CC4">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ای کسانیکه آئین اسلام را باور کرده‌اید، برای خدا قیام کنید، عادلانه گواهی دهید و دشمنی با هیچ گروهی شما را به بی</w:t>
      </w:r>
      <w:r w:rsidR="00773C80">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عدالتی دربار</w:t>
      </w:r>
      <w:r w:rsidR="00537CC4">
        <w:rPr>
          <w:rFonts w:ascii="Times New Roman" w:hAnsi="Times New Roman" w:cs="B Lotus" w:hint="cs"/>
          <w:sz w:val="26"/>
          <w:szCs w:val="26"/>
          <w:rtl/>
          <w:lang w:bidi="fa-IR"/>
        </w:rPr>
        <w:t>ه</w:t>
      </w:r>
      <w:r w:rsidR="00773C80">
        <w:rPr>
          <w:rFonts w:ascii="Times New Roman" w:hAnsi="Times New Roman" w:cs="B Lotus" w:hint="cs"/>
          <w:sz w:val="26"/>
          <w:szCs w:val="26"/>
          <w:rtl/>
          <w:lang w:bidi="fa-IR"/>
        </w:rPr>
        <w:t xml:space="preserve"> آنان نکشاند، عدالت کنید که این کار به تقوی نزدیک</w:t>
      </w:r>
      <w:r w:rsidR="00537CC4">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تر است، همانا خدا از آنچه می‌کنید آگاه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AF2CD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هنگامی که سفارش قرآن را دربار</w:t>
      </w:r>
      <w:r w:rsidR="00AF2CD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عدالت با دشمنان، در کنار عمل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قرار می‌دهیم معلوم می‌شود که اسلام برای وصول به عدالت اجتماعی چه راهی را برگزیده و به پیروانش سفارش کرده است؟</w:t>
      </w:r>
    </w:p>
    <w:p w:rsidR="00773C80" w:rsidRDefault="00773C80" w:rsidP="009079B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کتاب</w:t>
      </w:r>
      <w:r w:rsidR="00AF2CD8">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سیره در خلال گزارش حوادث جنگ «خیبر» آورده‌اند که روزی ضمن جنگِ مسلمین با یهود، چوپانی بنام «</w:t>
      </w:r>
      <w:r w:rsidR="00AF2CD8">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سود» که </w:t>
      </w:r>
      <w:r w:rsidR="00AF2CD8">
        <w:rPr>
          <w:rFonts w:ascii="Times New Roman" w:hAnsi="Times New Roman" w:cs="B Lotus" w:hint="cs"/>
          <w:sz w:val="28"/>
          <w:szCs w:val="28"/>
          <w:rtl/>
          <w:lang w:bidi="fa-IR"/>
        </w:rPr>
        <w:t>ا</w:t>
      </w:r>
      <w:r>
        <w:rPr>
          <w:rFonts w:ascii="Times New Roman" w:hAnsi="Times New Roman" w:cs="B Lotus" w:hint="cs"/>
          <w:sz w:val="28"/>
          <w:szCs w:val="28"/>
          <w:rtl/>
          <w:lang w:bidi="fa-IR"/>
        </w:rPr>
        <w:t>جیر یهودیان بود و گوسفندان آنها را برای چرانیدن به صحرا می‌برد، بنزد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آمد و از او خواست تا اسلام را بَر وی عرضه دارد. پیامبر که بقول ابن اسحاق: «هیچکس را برای دعوت به اسلام کوچک نمی‌شمرد» با درخواست وی موافقت نمود و مرد چوپان، اسلام آورد. آنگاه گفت: ای پیامبر خدا، من مزدور صاحب این گوسفندانم و این گله نزد من امانت است، اینک می‌گویی که با این گوسفندان چه کنم؟</w:t>
      </w:r>
    </w:p>
    <w:p w:rsidR="00773C80" w:rsidRDefault="00773C80" w:rsidP="00AF2CD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 به او فرمود: آنها را بازگردان تا بنزد صاحب خود بروند!</w:t>
      </w:r>
      <w:r w:rsidR="00AF2CD8" w:rsidRPr="00AF2CD8">
        <w:rPr>
          <w:rStyle w:val="FootnoteReference"/>
          <w:rFonts w:ascii="Times New Roman" w:hAnsi="Times New Roman" w:cs="B Lotus"/>
          <w:color w:val="000000"/>
          <w:spacing w:val="-4"/>
          <w:sz w:val="28"/>
          <w:szCs w:val="28"/>
          <w:rtl/>
          <w:lang w:bidi="fa-IR"/>
        </w:rPr>
        <w:footnoteReference w:id="105"/>
      </w:r>
      <w:r>
        <w:rPr>
          <w:rFonts w:ascii="Times New Roman" w:hAnsi="Times New Roman" w:cs="B Lotus" w:hint="cs"/>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نمی‌پسندید که مسلمانی با خیانت در امانت، اسلامِ خود را آغاز کند هرچند آن خیانت در حقّ دشمنی باشد که در حال جنگ با مسلمین است!</w:t>
      </w:r>
      <w:r w:rsidR="00AF2CD8">
        <w:rPr>
          <w:rFonts w:ascii="Times New Roman" w:hAnsi="Times New Roman" w:cs="B Lotus" w:hint="cs"/>
          <w:sz w:val="28"/>
          <w:szCs w:val="28"/>
          <w:rtl/>
          <w:lang w:bidi="fa-IR"/>
        </w:rPr>
        <w:t>.</w:t>
      </w:r>
    </w:p>
    <w:p w:rsidR="00773C80" w:rsidRDefault="00773C80" w:rsidP="00AF2CD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نمونه کارها در سیر</w:t>
      </w:r>
      <w:r w:rsidR="00AF2CD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فراوان دیده می‌شود و ما در آینده به تناسب موضوعِ بحث، نمونه‌های دیگری را بخواست خدا خواهیم آورد و چنانکه ملاحظه می‌کنید شعار اسلام: «عدالت با دوست ودشمن» است و هرگز اجازه نمی‌دهد که مسلمین از راه </w:t>
      </w:r>
      <w:r w:rsidR="00AF2CD8">
        <w:rPr>
          <w:rFonts w:ascii="Times New Roman" w:hAnsi="Times New Roman" w:cs="B Lotus" w:hint="cs"/>
          <w:sz w:val="28"/>
          <w:szCs w:val="28"/>
          <w:rtl/>
          <w:lang w:bidi="fa-IR"/>
        </w:rPr>
        <w:t>ا</w:t>
      </w:r>
      <w:r>
        <w:rPr>
          <w:rFonts w:ascii="Times New Roman" w:hAnsi="Times New Roman" w:cs="B Lotus" w:hint="cs"/>
          <w:sz w:val="28"/>
          <w:szCs w:val="28"/>
          <w:rtl/>
          <w:lang w:bidi="fa-IR"/>
        </w:rPr>
        <w:t>عمال نامشروع و افعال ضدّ اخلاقی، هدف</w:t>
      </w:r>
      <w:r w:rsidR="00AF2CD8">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مشروع خود را تحقّق بخشند، زیرا هدف اسلام از تشکیل جامع</w:t>
      </w:r>
      <w:r w:rsidR="00AF2CD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اسلامی، اجرای عدالت اجتماعی و در نیتجه، رساندن افراد جامعه به «کمال اخلاقی» است که غایت بعثت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شمرده می‌شود بنابراین چگونه می‌توان مردم را از راههای ضدّ اخلاقی به اخلاق عالیه هدایت کرد؟!</w:t>
      </w:r>
      <w:r w:rsidR="00AF2CD8">
        <w:rPr>
          <w:rFonts w:ascii="Times New Roman" w:hAnsi="Times New Roman" w:cs="B Lotus" w:hint="cs"/>
          <w:sz w:val="28"/>
          <w:szCs w:val="28"/>
          <w:rtl/>
          <w:lang w:bidi="fa-IR"/>
        </w:rPr>
        <w:t>.</w:t>
      </w:r>
    </w:p>
    <w:p w:rsidR="00773C80" w:rsidRDefault="00773C80" w:rsidP="000F4B2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هدف لنین و أمثال او از ایجاد جامعة دلخواه، تأمین نیازهای اقتصادی و غریزی افراد است و از همین رو در «مانیفست» که بمنزلة کتابِ مقدّسِ پیروان مارکس و انگلس بشمار می‌آید، کمترین سخنی از هدف</w:t>
      </w:r>
      <w:r w:rsidR="006A032F">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های اخلاقی در جوامع کمونیستی به میان نیامده است و پر واضح است که اگر هدف نهایی از زندگی انسان، تأمین نیازهای مادّی و </w:t>
      </w:r>
      <w:r w:rsidR="00AF2CD8">
        <w:rPr>
          <w:rFonts w:ascii="Times New Roman" w:hAnsi="Times New Roman" w:cs="B Lotus" w:hint="cs"/>
          <w:sz w:val="28"/>
          <w:szCs w:val="28"/>
          <w:rtl/>
          <w:lang w:bidi="fa-IR"/>
        </w:rPr>
        <w:t>ا</w:t>
      </w:r>
      <w:r>
        <w:rPr>
          <w:rFonts w:ascii="Times New Roman" w:hAnsi="Times New Roman" w:cs="B Lotus" w:hint="cs"/>
          <w:sz w:val="28"/>
          <w:szCs w:val="28"/>
          <w:rtl/>
          <w:lang w:bidi="fa-IR"/>
        </w:rPr>
        <w:t>شباع هوای نفس باشد (نه وصول به کمال اخلاقی) در اینصورت هر دروغ و ظلم و نیرنگ وخیانتی برای رسیدن به مقصود، مجاز خواهد بود! اینست که نویسند</w:t>
      </w:r>
      <w:r w:rsidR="006A032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با تشبیه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لنین، برجسته‌ترین مبلّغ ارزش</w:t>
      </w:r>
      <w:r w:rsidR="006A032F">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اخلاقی را به جسورترین دشمنان اصول اخلاق تشبیه کرده و بنابراین فهمیده یا نفهمیده، ارزش</w:t>
      </w:r>
      <w:r w:rsidR="006A032F">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های اخلاقی را با اضداد آنها برابر شمرده است! ممکن است گفته شود: مقصود نویسنده از این تشبیه، برابری آندو به لحاظ (مبارزه در شرائط نامساعد اجتماعی و خستگی‌ناپذیری و عدم انحراف هر دوتن از مبادی عقیدتی خویش» بوده است نه سایر جهات و </w:t>
      </w:r>
      <w:r w:rsidR="000F4B2B">
        <w:rPr>
          <w:rFonts w:ascii="Times New Roman" w:hAnsi="Times New Roman" w:cs="B Lotus" w:hint="cs"/>
          <w:sz w:val="28"/>
          <w:szCs w:val="28"/>
          <w:rtl/>
          <w:lang w:bidi="fa-IR"/>
        </w:rPr>
        <w:t>ا</w:t>
      </w:r>
      <w:r>
        <w:rPr>
          <w:rFonts w:ascii="Times New Roman" w:hAnsi="Times New Roman" w:cs="B Lotus" w:hint="cs"/>
          <w:sz w:val="28"/>
          <w:szCs w:val="28"/>
          <w:rtl/>
          <w:lang w:bidi="fa-IR"/>
        </w:rPr>
        <w:t>بعاد چنانکه در خلال سخنان او دیده می‌شود! گوئیم: هر چند «وجه تشبیه» در مجموع</w:t>
      </w:r>
      <w:r w:rsidR="00AF2CD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سخن وی، محدود به این امور نیست ولی اگر مرادِ نویسنده، این معنا باشد، بازهم گرفتار خطائی فاحش و قیاسی ناصواب شده است! زیرا خود اعتراف می‌کند که لنین: «نیم قرن نهضت انقلابی پشت سر داشت، صدها هزار ناراضی و انقلابی از وی پشتیبانی می‌کردند»</w:t>
      </w:r>
      <w:r w:rsidR="000F4B2B" w:rsidRPr="000F4B2B">
        <w:rPr>
          <w:rStyle w:val="FootnoteReference"/>
          <w:rFonts w:ascii="Times New Roman" w:hAnsi="Times New Roman" w:cs="B Lotus"/>
          <w:color w:val="000000"/>
          <w:spacing w:val="-4"/>
          <w:sz w:val="28"/>
          <w:szCs w:val="28"/>
          <w:rtl/>
          <w:lang w:bidi="fa-IR"/>
        </w:rPr>
        <w:footnoteReference w:id="106"/>
      </w:r>
      <w:r>
        <w:rPr>
          <w:rFonts w:ascii="Times New Roman" w:hAnsi="Times New Roman" w:cs="B Lotus" w:hint="cs"/>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نیز اعتراف دارد که: </w:t>
      </w:r>
    </w:p>
    <w:p w:rsidR="00773C80" w:rsidRDefault="00773C80" w:rsidP="000F4B2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«پشت سر لنین حزبی نیرومند و مؤمن قرار داشت ولی محمّد با دست خالی و یارانی بسیار معدود، پای به ساحت تاریخ گذاشت و یگانه وسیل</w:t>
      </w:r>
      <w:r w:rsidR="006A032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کار او قرآن بود و قرآن»!</w:t>
      </w:r>
      <w:r w:rsidR="000F4B2B" w:rsidRPr="000F4B2B">
        <w:rPr>
          <w:rStyle w:val="FootnoteReference"/>
          <w:rFonts w:ascii="Times New Roman" w:hAnsi="Times New Roman" w:cs="B Lotus"/>
          <w:color w:val="000000"/>
          <w:spacing w:val="-4"/>
          <w:sz w:val="28"/>
          <w:szCs w:val="28"/>
          <w:rtl/>
          <w:lang w:bidi="fa-IR"/>
        </w:rPr>
        <w:footnoteReference w:id="107"/>
      </w:r>
      <w:r>
        <w:rPr>
          <w:rFonts w:ascii="Times New Roman" w:hAnsi="Times New Roman" w:cs="B Lotus" w:hint="cs"/>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با وجود این اعترافات هیچ معنی دارد که ما به لحاظ «شرائط نامساعد اجتماعی»،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با لنین برابر و همسان شماریم؟! چه زمانی شرائط نامساعد اجتماعی برای هر دویکسان بوده تا ما حقّ اینگونه قضاوت را داشته باشیم؟!</w:t>
      </w:r>
      <w:r w:rsidR="006A032F">
        <w:rPr>
          <w:rFonts w:ascii="Times New Roman" w:hAnsi="Times New Roman" w:cs="B Lotus" w:hint="cs"/>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تساوی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لنین در خصلت «خستگی</w:t>
      </w:r>
      <w:r w:rsidR="000F4B2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‌ناپذیری و عدم انحراف از مبادی عقیدتی»، این را هم باید دروغی بزرگ شمرد! که مولود بی‌خبری از زندگانی طرفین است. چه کسی گفته که لنین از مبادی عقیدتی خویش دست برنمی‌داشت و مداهنه  سازشکاری نمی‌کرد؟ این تاریخ است که گواهی می‌دهد: </w:t>
      </w:r>
    </w:p>
    <w:p w:rsidR="00773C80" w:rsidRDefault="00773C80" w:rsidP="000F4B2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«لنین ابتدا طبق عقید</w:t>
      </w:r>
      <w:r w:rsidR="000F4B2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مارکس معتقد بود که در روسیّه هنوز موقع انقلاب پرولتاریا فرا نرسیده و باید همان انقلاب بورژوا را دنبال کرد، ولی چون ملاحظه کرد که بالشویک</w:t>
      </w:r>
      <w:r w:rsidR="000F4B2B">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جوان از این فکر وی برآشفته و ممکن است او را کنار گذارند تغییر عقیده داد و انقلاب ناگهانی پرولتاریا را پذیرفت»!</w:t>
      </w:r>
      <w:r w:rsidRPr="00060CBE">
        <w:rPr>
          <w:rStyle w:val="FootnoteReference"/>
          <w:rFonts w:cs="B Lotus"/>
          <w:sz w:val="28"/>
          <w:szCs w:val="28"/>
          <w:rtl/>
          <w:lang w:bidi="fa-IR"/>
        </w:rPr>
        <w:footnoteReference w:id="108"/>
      </w:r>
      <w:r w:rsidR="006A032F">
        <w:rPr>
          <w:rFonts w:ascii="Times New Roman" w:hAnsi="Times New Roman" w:cs="B Lotus" w:hint="cs"/>
          <w:sz w:val="28"/>
          <w:szCs w:val="28"/>
          <w:rtl/>
          <w:lang w:bidi="fa-IR"/>
        </w:rPr>
        <w:t>.</w:t>
      </w:r>
    </w:p>
    <w:p w:rsidR="00773C80" w:rsidRDefault="00773C80" w:rsidP="000F4B2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همین کشور خودمان، لنین نهضت میرزا کوچک خان جنگلی را ابتدا ت</w:t>
      </w:r>
      <w:r w:rsidR="000F4B2B">
        <w:rPr>
          <w:rFonts w:ascii="Times New Roman" w:hAnsi="Times New Roman" w:cs="B Lotus" w:hint="cs"/>
          <w:sz w:val="28"/>
          <w:szCs w:val="28"/>
          <w:rtl/>
          <w:lang w:bidi="fa-IR"/>
        </w:rPr>
        <w:t>ا</w:t>
      </w:r>
      <w:r>
        <w:rPr>
          <w:rFonts w:ascii="Times New Roman" w:hAnsi="Times New Roman" w:cs="B Lotus" w:hint="cs"/>
          <w:sz w:val="28"/>
          <w:szCs w:val="28"/>
          <w:rtl/>
          <w:lang w:bidi="fa-IR"/>
        </w:rPr>
        <w:t>یید نمود</w:t>
      </w:r>
      <w:r w:rsidR="000F4B2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سپس او را رها ساخت و با دولت مرکزی سازش کرد!</w:t>
      </w:r>
      <w:r w:rsidR="006A032F">
        <w:rPr>
          <w:rFonts w:ascii="Times New Roman" w:hAnsi="Times New Roman" w:cs="B Lotus" w:hint="cs"/>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اجازه دهید برای رفع هرگونه شک و شبهه‌ای در اینباره، گفتار خود لنین را در «لزوم ساخت و پاخت و سازشکاری»! بیاوریم تا معلوم گردد آنچه گفته شد از سرِ تعصّب و غرض‌ورزی و سوء</w:t>
      </w:r>
      <w:r w:rsidR="000F4B2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نیّت نبوده است.</w:t>
      </w:r>
    </w:p>
    <w:p w:rsidR="00773C80" w:rsidRDefault="00773C80" w:rsidP="000F4B2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لنین در کتاب: «بیماری کودکان</w:t>
      </w:r>
      <w:r w:rsidR="000F4B2B">
        <w:rPr>
          <w:rFonts w:ascii="Times New Roman" w:hAnsi="Times New Roman" w:cs="B Lotus" w:hint="cs"/>
          <w:sz w:val="28"/>
          <w:szCs w:val="28"/>
          <w:rtl/>
          <w:lang w:bidi="fa-IR"/>
        </w:rPr>
        <w:t>ه چپ‌گرایی» چنین می‌نویسد:</w:t>
      </w:r>
    </w:p>
    <w:p w:rsidR="00773C80" w:rsidRDefault="00773C80" w:rsidP="000F4B2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«چپ‌های آلمانی در جزو</w:t>
      </w:r>
      <w:r w:rsidR="000F4B2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منتشره در فرانکفورت می‌نویسند:... باید هرگونه</w:t>
      </w:r>
      <w:r w:rsidR="000F4B2B">
        <w:rPr>
          <w:rFonts w:ascii="Times New Roman" w:hAnsi="Times New Roman" w:cs="B Lotus" w:hint="cs"/>
          <w:sz w:val="28"/>
          <w:szCs w:val="28"/>
          <w:rtl/>
          <w:lang w:bidi="fa-IR"/>
        </w:rPr>
        <w:t xml:space="preserve"> سازشی را با احزاب دیگر... و هر</w:t>
      </w:r>
      <w:r>
        <w:rPr>
          <w:rFonts w:ascii="Times New Roman" w:hAnsi="Times New Roman" w:cs="B Lotus" w:hint="cs"/>
          <w:sz w:val="28"/>
          <w:szCs w:val="28"/>
          <w:rtl/>
          <w:lang w:bidi="fa-IR"/>
        </w:rPr>
        <w:t>گونه مانور و ساخت و پاخت را با قاطعیّت تمام مردود شمرد</w:t>
      </w:r>
      <w:r w:rsidR="000F4B2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شگفت‌آور است که این چپ‌ها با چنین نظریاتی چگونه حکم محکومیّت قطعی بلشویسم را صادر نمی‌کنند! زیرا ممکن نیست چپ‌های آلمانی ندانند که سراسر تاریخ بلشویسم، خواه پیش و خواه پس از انقلاب اکتبر، سرشار از موارد مانور، ساخت و پاخت با احزاب دیگر و از آن جمله با احزاب بورژوایی است»!</w:t>
      </w:r>
      <w:r w:rsidR="000F4B2B" w:rsidRPr="000F4B2B">
        <w:rPr>
          <w:rStyle w:val="FootnoteReference"/>
          <w:rFonts w:ascii="Times New Roman" w:hAnsi="Times New Roman" w:cs="B Lotus"/>
          <w:color w:val="000000"/>
          <w:spacing w:val="-4"/>
          <w:sz w:val="28"/>
          <w:szCs w:val="28"/>
          <w:rtl/>
          <w:lang w:bidi="fa-IR"/>
        </w:rPr>
        <w:footnoteReference w:id="109"/>
      </w:r>
      <w:r>
        <w:rPr>
          <w:rFonts w:ascii="Times New Roman" w:hAnsi="Times New Roman" w:cs="B Lotus" w:hint="cs"/>
          <w:sz w:val="28"/>
          <w:szCs w:val="28"/>
          <w:rtl/>
          <w:lang w:bidi="fa-IR"/>
        </w:rPr>
        <w:t>.</w:t>
      </w:r>
    </w:p>
    <w:p w:rsidR="00773C80" w:rsidRDefault="00773C80" w:rsidP="000F4B2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راه لنین و عقید</w:t>
      </w:r>
      <w:r w:rsidR="000F4B2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 بود امّا محمّد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بگواهی تاریخ و کتب سیره در آنچه از سوی خدا بر وی نازل شده بود کم</w:t>
      </w:r>
      <w:r w:rsidR="000F4B2B">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مداهنه و سازشکاری نمی‌کرد و اگر هم</w:t>
      </w:r>
      <w:r w:rsidR="000F4B2B">
        <w:rPr>
          <w:rFonts w:ascii="Times New Roman" w:hAnsi="Times New Roman" w:cs="B Lotus" w:hint="cs"/>
          <w:sz w:val="28"/>
          <w:szCs w:val="28"/>
          <w:rtl/>
          <w:lang w:bidi="fa-IR"/>
        </w:rPr>
        <w:t xml:space="preserve">ه </w:t>
      </w:r>
      <w:r>
        <w:rPr>
          <w:rFonts w:ascii="Times New Roman" w:hAnsi="Times New Roman" w:cs="B Lotus" w:hint="cs"/>
          <w:sz w:val="28"/>
          <w:szCs w:val="28"/>
          <w:rtl/>
          <w:lang w:bidi="fa-IR"/>
        </w:rPr>
        <w:t xml:space="preserve">خلق با او به مخالفت برمی‌خاستند در اجرای امور شرع، به احدی اعتناء نداشت. کجا لنین با چنین کسی قابل مقایسه است که چون به او پیشنهاد می‌کنند: </w:t>
      </w:r>
      <w:r w:rsidR="000F4B2B">
        <w:rPr>
          <w:rFonts w:ascii="Times New Roman" w:hAnsi="Times New Roman" w:cs="Traditional Arabic" w:hint="cs"/>
          <w:sz w:val="28"/>
          <w:szCs w:val="28"/>
          <w:rtl/>
          <w:lang w:bidi="fa-IR"/>
        </w:rPr>
        <w:t>«</w:t>
      </w:r>
      <w:r w:rsidRPr="000F4B2B">
        <w:rPr>
          <w:rStyle w:val="Char3"/>
          <w:rFonts w:hint="cs"/>
          <w:rtl/>
        </w:rPr>
        <w:t>ائت بقرآن غیر هذا أو</w:t>
      </w:r>
      <w:r w:rsidR="000F4B2B">
        <w:rPr>
          <w:rStyle w:val="Char3"/>
          <w:rFonts w:hint="cs"/>
          <w:rtl/>
        </w:rPr>
        <w:t xml:space="preserve"> </w:t>
      </w:r>
      <w:r w:rsidRPr="000F4B2B">
        <w:rPr>
          <w:rStyle w:val="Char3"/>
          <w:rFonts w:hint="cs"/>
          <w:rtl/>
        </w:rPr>
        <w:t>بدله</w:t>
      </w:r>
      <w:r w:rsidR="000F4B2B">
        <w:rPr>
          <w:rFonts w:ascii="Times New Roman" w:hAnsi="Times New Roman" w:cs="Traditional Arabic" w:hint="cs"/>
          <w:sz w:val="28"/>
          <w:szCs w:val="28"/>
          <w:rtl/>
        </w:rPr>
        <w:t>»</w:t>
      </w:r>
      <w:r>
        <w:rPr>
          <w:rFonts w:ascii="Times New Roman" w:hAnsi="Times New Roman" w:cs="B Lotus" w:hint="cs"/>
          <w:sz w:val="28"/>
          <w:szCs w:val="28"/>
          <w:rtl/>
          <w:lang w:bidi="fa-IR"/>
        </w:rPr>
        <w:t>!</w:t>
      </w:r>
      <w:r w:rsidR="006A032F">
        <w:rPr>
          <w:rFonts w:ascii="Times New Roman" w:hAnsi="Times New Roman" w:cs="B Lotus" w:hint="cs"/>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Pr="000F4B2B">
        <w:rPr>
          <w:rFonts w:ascii="Times New Roman" w:hAnsi="Times New Roman" w:cs="B Lotus" w:hint="cs"/>
          <w:sz w:val="26"/>
          <w:szCs w:val="26"/>
          <w:rtl/>
          <w:lang w:bidi="fa-IR"/>
        </w:rPr>
        <w:t xml:space="preserve"> </w:t>
      </w:r>
      <w:r w:rsidR="000F4B2B" w:rsidRPr="000F4B2B">
        <w:rPr>
          <w:rFonts w:ascii="Times New Roman" w:hAnsi="Times New Roman" w:cs="Traditional Arabic" w:hint="cs"/>
          <w:sz w:val="26"/>
          <w:szCs w:val="26"/>
          <w:rtl/>
          <w:lang w:bidi="fa-IR"/>
        </w:rPr>
        <w:t>«</w:t>
      </w:r>
      <w:r w:rsidRPr="000F4B2B">
        <w:rPr>
          <w:rFonts w:ascii="Times New Roman" w:hAnsi="Times New Roman" w:cs="B Lotus" w:hint="cs"/>
          <w:sz w:val="26"/>
          <w:szCs w:val="26"/>
          <w:rtl/>
          <w:lang w:bidi="fa-IR"/>
        </w:rPr>
        <w:t>قرآنی جز این بیاور یا آن</w:t>
      </w:r>
      <w:r w:rsidR="000F4B2B">
        <w:rPr>
          <w:rFonts w:ascii="Times New Roman" w:hAnsi="Times New Roman" w:cs="B Lotus" w:hint="cs"/>
          <w:sz w:val="26"/>
          <w:szCs w:val="26"/>
          <w:rtl/>
          <w:lang w:bidi="fa-IR"/>
        </w:rPr>
        <w:t xml:space="preserve"> </w:t>
      </w:r>
      <w:r w:rsidRPr="000F4B2B">
        <w:rPr>
          <w:rFonts w:ascii="Times New Roman" w:hAnsi="Times New Roman" w:cs="B Lotus" w:hint="cs"/>
          <w:sz w:val="26"/>
          <w:szCs w:val="26"/>
          <w:rtl/>
          <w:lang w:bidi="fa-IR"/>
        </w:rPr>
        <w:t>را تغییر بده</w:t>
      </w:r>
      <w:r w:rsidR="000F4B2B">
        <w:rPr>
          <w:rFonts w:ascii="Times New Roman" w:hAnsi="Times New Roman" w:cs="B Lotus" w:hint="cs"/>
          <w:sz w:val="26"/>
          <w:szCs w:val="26"/>
          <w:rtl/>
          <w:lang w:bidi="fa-IR"/>
        </w:rPr>
        <w:t xml:space="preserve"> </w:t>
      </w:r>
      <w:r w:rsidRPr="000F4B2B">
        <w:rPr>
          <w:rFonts w:ascii="Times New Roman" w:hAnsi="Times New Roman" w:cs="B Lotus" w:hint="cs"/>
          <w:sz w:val="26"/>
          <w:szCs w:val="26"/>
          <w:rtl/>
          <w:lang w:bidi="fa-IR"/>
        </w:rPr>
        <w:t>(تا به تو ایمان آوریم)</w:t>
      </w:r>
      <w:r w:rsidR="000F4B2B" w:rsidRPr="000F4B2B">
        <w:rPr>
          <w:rFonts w:ascii="Times New Roman" w:hAnsi="Times New Roman" w:cs="Traditional Arabic" w:hint="cs"/>
          <w:sz w:val="26"/>
          <w:szCs w:val="26"/>
          <w:rtl/>
          <w:lang w:bidi="fa-IR"/>
        </w:rPr>
        <w:t>»</w:t>
      </w:r>
      <w:r w:rsidRPr="000F4B2B">
        <w:rPr>
          <w:rFonts w:ascii="Times New Roman" w:hAnsi="Times New Roman" w:cs="B Lotus" w:hint="cs"/>
          <w:sz w:val="26"/>
          <w:szCs w:val="26"/>
          <w:rtl/>
          <w:lang w:bidi="fa-IR"/>
        </w:rPr>
        <w:t>.</w:t>
      </w:r>
    </w:p>
    <w:p w:rsidR="00773C80" w:rsidRDefault="00BF3B8E"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او فرمان می‌رسد که پاسخ دهد: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يَكُونُ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أُبَدِّلَهُ</w:t>
      </w:r>
      <w:r w:rsidR="006A032F" w:rsidRPr="006A032F">
        <w:rPr>
          <w:rFonts w:ascii="KFGQPC Uthmanic Script HAFS" w:cs="KFGQPC Uthmanic Script HAFS" w:hint="cs"/>
          <w:sz w:val="28"/>
          <w:szCs w:val="28"/>
          <w:rtl/>
        </w:rPr>
        <w:t>ۥ</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قَا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نَف</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سِي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أَتَّبِعُ</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يُوحَى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إِنِّي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أَخَافُ</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عَصَي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رَبِّي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عَذَابَ</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عَظِيم</w:t>
      </w:r>
      <w:r w:rsidR="006A032F" w:rsidRPr="006A032F">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[یونس: 15]</w:t>
      </w:r>
      <w:r>
        <w:rPr>
          <w:rFonts w:ascii="Times New Roman" w:hAnsi="Times New Roman" w:cs="B Lotus" w:hint="cs"/>
          <w:szCs w:val="28"/>
          <w:rtl/>
          <w:lang w:bidi="fa-IR"/>
        </w:rPr>
        <w:t>.</w:t>
      </w:r>
    </w:p>
    <w:p w:rsidR="00773C80" w:rsidRPr="00060CBE" w:rsidRDefault="000F4B2B" w:rsidP="009079B7">
      <w:pPr>
        <w:pStyle w:val="StyleComplexBLotus12ptJustifiedFirstline05cmChar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مرا نسزد که از پیش خود قرآن را دگرگون سازم، جز آنچه که به من وحی می‌شود چیزی را پیروی نمی‌کنم که اگر خداوندم را فرمان نبرم از عذاب روزی بزرگ بیم دارم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مقامی فرمان می‌یافت که اگر بنابر طبیعت بشری ذرّه‌ای به سازشکاری نزدیک می‌شد (نه آنکه رفتارِ سازشکارانه پیش می‌گرفت) نهیب وحی چنین بر او بانگ می‌زد: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lang w:bidi="fa-IR"/>
        </w:rPr>
        <w:t>وَلَو</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لَا</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ثَبَّت</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نَ</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كَ</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لَقَد</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كِدتَّ</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تَر</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كَنُ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إِلَي</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هِم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شَي</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قَلِيلًا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٧٤</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إِذ</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لَّأَذَق</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نَ</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كَ</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ضِع</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فَ</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حَيَو</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ةِ</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وَضِع</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فَ</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مَمَاتِ</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ثُمَّ</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تَجِدُ</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لَكَ</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عَلَي</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نَا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نَصِير</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٧٥</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[الإسراء: 74-75]</w:t>
      </w:r>
      <w:r>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و اگر تو را ثابت نگردانده بودیم نزدیک بود که به ایشان اندک تمایلی نشان دهی، در آن صورت تو را دو برابر دیگران در زندگی و مرگ از عذاب می‌چشاندیم و در برابر ما هیچ یاوری برای خود نمی‌یافتی</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کسی که بدینصورت تحت نظارت و مراقبت وحی بوده، خواب و خیال است اگر او را با دیگران شبیه و مانند سازیم.</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چهارمین تفاوت اصلی، در خوی و عادات و رفتار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است که شرح اخلاق آن حضرت و امتیاز او از دیگر مردم، نیاز به کتابی جداگانه و مفصّل دارد و در صفحات آینده بخشی از ویژگی</w:t>
      </w:r>
      <w:r w:rsidR="000F4B2B">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اخلاقی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به خواست خدا خواهیم آورد.</w:t>
      </w:r>
    </w:p>
    <w:p w:rsidR="00773C80" w:rsidRPr="00880D80" w:rsidRDefault="00773C80" w:rsidP="00031E01">
      <w:pPr>
        <w:pStyle w:val="a1"/>
        <w:rPr>
          <w:rtl/>
        </w:rPr>
      </w:pPr>
      <w:bookmarkStart w:id="33" w:name="_Toc139264443"/>
      <w:bookmarkStart w:id="34" w:name="_Toc341738207"/>
      <w:r w:rsidRPr="00880D80">
        <w:rPr>
          <w:rFonts w:hint="cs"/>
          <w:rtl/>
        </w:rPr>
        <w:t>شکستن ایوان مدائن و خاموشی آتشکدة پارس!</w:t>
      </w:r>
      <w:bookmarkEnd w:id="33"/>
      <w:bookmarkEnd w:id="34"/>
    </w:p>
    <w:p w:rsidR="00773C80" w:rsidRDefault="00773C80" w:rsidP="000F4B2B">
      <w:pPr>
        <w:pStyle w:val="StyleComplexBLotus12ptJustifiedFirstline05cmCharChar"/>
        <w:spacing w:line="240" w:lineRule="auto"/>
        <w:rPr>
          <w:rFonts w:ascii="Times New Roman" w:hAnsi="Times New Roman" w:cs="B Lotus"/>
          <w:szCs w:val="28"/>
          <w:rtl/>
          <w:lang w:bidi="fa-IR"/>
        </w:rPr>
      </w:pPr>
      <w:r w:rsidRPr="00880D80">
        <w:rPr>
          <w:rFonts w:ascii="Times New Roman" w:hAnsi="Times New Roman" w:cs="B Lotus" w:hint="cs"/>
          <w:szCs w:val="28"/>
          <w:rtl/>
          <w:lang w:bidi="fa-IR"/>
        </w:rPr>
        <w:t>آخرین ایرادی که در این فصل، نویسند</w:t>
      </w:r>
      <w:r w:rsidR="000F4B2B">
        <w:rPr>
          <w:rFonts w:ascii="Times New Roman" w:hAnsi="Times New Roman" w:cs="B Lotus" w:hint="cs"/>
          <w:szCs w:val="28"/>
          <w:rtl/>
          <w:lang w:bidi="fa-IR"/>
        </w:rPr>
        <w:t>ه</w:t>
      </w:r>
      <w:r w:rsidRPr="00880D80">
        <w:rPr>
          <w:rFonts w:ascii="Times New Roman" w:hAnsi="Times New Roman" w:cs="B Lotus" w:hint="cs"/>
          <w:szCs w:val="28"/>
          <w:rtl/>
          <w:lang w:bidi="fa-IR"/>
        </w:rPr>
        <w:t xml:space="preserve"> 23 سال بر مورّخان اسلامی آورده این است که می‌نویسد</w:t>
      </w:r>
      <w:r w:rsidR="000F4B2B">
        <w:rPr>
          <w:rFonts w:ascii="Times New Roman" w:hAnsi="Times New Roman" w:cs="B Lotus" w:hint="cs"/>
          <w:szCs w:val="28"/>
          <w:rtl/>
          <w:lang w:bidi="fa-IR"/>
        </w:rPr>
        <w:t>:</w:t>
      </w:r>
    </w:p>
    <w:p w:rsidR="00773C80" w:rsidRDefault="000F4B2B" w:rsidP="000F4B2B">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تولد حضرت محمّد مثل تولّد میلیاردها نوزاد دیگر صورت گرفته و کم</w:t>
      </w:r>
      <w:r>
        <w:rPr>
          <w:rFonts w:ascii="Times New Roman" w:hAnsi="Times New Roman" w:cs="B Lotus" w:hint="eastAsia"/>
          <w:szCs w:val="28"/>
          <w:rtl/>
          <w:lang w:bidi="fa-IR"/>
        </w:rPr>
        <w:t>‌</w:t>
      </w:r>
      <w:r w:rsidR="00773C80">
        <w:rPr>
          <w:rFonts w:ascii="Times New Roman" w:hAnsi="Times New Roman" w:cs="B Lotus" w:hint="cs"/>
          <w:szCs w:val="28"/>
          <w:rtl/>
          <w:lang w:bidi="fa-IR"/>
        </w:rPr>
        <w:t>ترین اثری و حادثه‌ای روی نداده است. امّا تب معجزه سازی، مردم را به تخیّلات و افسانه‌ها کشانیده است. از تولّد حضرت، شکافی در ایوان مداین پدید آمد و آتشکد</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فارس خاموش شد! آیا این اثر طبیعی و ذاتی تولّد حضرت رسول است یا امری خارق‌العاده و بمنزل</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w:t>
      </w:r>
      <w:r>
        <w:rPr>
          <w:rFonts w:ascii="Times New Roman" w:hAnsi="Times New Roman" w:cs="B Lotus" w:hint="cs"/>
          <w:szCs w:val="28"/>
          <w:rtl/>
          <w:lang w:bidi="fa-IR"/>
        </w:rPr>
        <w:t>ا</w:t>
      </w:r>
      <w:r w:rsidR="00773C80">
        <w:rPr>
          <w:rFonts w:ascii="Times New Roman" w:hAnsi="Times New Roman" w:cs="B Lotus" w:hint="cs"/>
          <w:szCs w:val="28"/>
          <w:rtl/>
          <w:lang w:bidi="fa-IR"/>
        </w:rPr>
        <w:t>خطاریست از جانب خداوند؟ به حکم عقل و برهان حسّی و ریاضی هیچ معلولی بدون علّت نیست تمام رویدادهای جهان هستی خواه طبیعی و خواه سیاسی و اجتماعی معلول عللی هستند، گاهی این علل آشکار است: آفتاب می‌تابد، گرمی و نور که خاصیت ذاتی اوست حاصل می‌شود</w:t>
      </w:r>
      <w:r>
        <w:rPr>
          <w:rFonts w:ascii="Times New Roman" w:hAnsi="Times New Roman" w:cs="B Lotus" w:hint="cs"/>
          <w:szCs w:val="28"/>
          <w:rtl/>
          <w:lang w:bidi="fa-IR"/>
        </w:rPr>
        <w:t>،</w:t>
      </w:r>
      <w:r w:rsidR="00773C80">
        <w:rPr>
          <w:rFonts w:ascii="Times New Roman" w:hAnsi="Times New Roman" w:cs="B Lotus" w:hint="cs"/>
          <w:szCs w:val="28"/>
          <w:rtl/>
          <w:lang w:bidi="fa-IR"/>
        </w:rPr>
        <w:t xml:space="preserve"> آتش می‌سوزاند، مگر اینکه عایقی مؤثّر مانع خاصیّت ذاتی او شود. آب به سراشیبی می‌رود مگر آنکه نیرویی جبراً و قسراً آن را بالا برد. گاهی علل حوادث آشکار نیست و باید بدان پی برد. چنانکه بسیاری از رویدادها سابقاً معلوم نبود و بشر به کشف آن پی برده است</w:t>
      </w:r>
      <w:r w:rsidR="00773C80" w:rsidRPr="00060CBE">
        <w:rPr>
          <w:rStyle w:val="FootnoteReference"/>
          <w:rFonts w:cs="B Lotus"/>
          <w:sz w:val="28"/>
          <w:szCs w:val="28"/>
          <w:rtl/>
          <w:lang w:bidi="fa-IR"/>
        </w:rPr>
        <w:footnoteReference w:id="110"/>
      </w:r>
      <w:r w:rsidR="00773C80">
        <w:rPr>
          <w:rFonts w:ascii="Times New Roman" w:hAnsi="Times New Roman" w:cs="B Lotus" w:hint="cs"/>
          <w:szCs w:val="28"/>
          <w:rtl/>
          <w:lang w:bidi="fa-IR"/>
        </w:rPr>
        <w:t xml:space="preserve"> مانند رعد و برق یا بروز امراض و راه علاج آن. میان تولّد نوزادی در مکّه و خاموش‌شدن آتشکده‌ای در ایران هیچگونه رابطه علیّت وجود ندارد. اگر طاق کسری ترک برداشته است باید معلول نشست</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 xml:space="preserve">‌کردن دیوار آن دانست امّا مؤمنان معجزه تراش آنرا یک نوع </w:t>
      </w:r>
      <w:r>
        <w:rPr>
          <w:rFonts w:ascii="Times New Roman" w:hAnsi="Times New Roman" w:cs="B Lotus" w:hint="cs"/>
          <w:szCs w:val="28"/>
          <w:rtl/>
          <w:lang w:bidi="fa-IR"/>
        </w:rPr>
        <w:t>ا</w:t>
      </w:r>
      <w:r w:rsidR="00773C80">
        <w:rPr>
          <w:rFonts w:ascii="Times New Roman" w:hAnsi="Times New Roman" w:cs="B Lotus" w:hint="cs"/>
          <w:szCs w:val="28"/>
          <w:rtl/>
          <w:lang w:bidi="fa-IR"/>
        </w:rPr>
        <w:t>خطاری از جانب خداوند می‌گویند</w:t>
      </w:r>
      <w:r>
        <w:rPr>
          <w:rFonts w:ascii="Times New Roman" w:hAnsi="Times New Roman" w:cs="B Lotus" w:hint="cs"/>
          <w:szCs w:val="28"/>
          <w:rtl/>
          <w:lang w:bidi="fa-IR"/>
        </w:rPr>
        <w:t>»</w:t>
      </w:r>
      <w:r w:rsidR="00773C80">
        <w:rPr>
          <w:rFonts w:ascii="Times New Roman" w:hAnsi="Times New Roman" w:cs="B Lotus" w:hint="cs"/>
          <w:szCs w:val="28"/>
          <w:rtl/>
          <w:lang w:bidi="fa-IR"/>
        </w:rPr>
        <w:t>!</w:t>
      </w:r>
      <w:r w:rsidRPr="000F4B2B">
        <w:rPr>
          <w:rStyle w:val="FootnoteReference"/>
          <w:rFonts w:ascii="Times New Roman" w:hAnsi="Times New Roman" w:cs="B Lotus"/>
          <w:color w:val="000000"/>
          <w:spacing w:val="-4"/>
          <w:szCs w:val="28"/>
          <w:rtl/>
          <w:lang w:bidi="fa-IR"/>
        </w:rPr>
        <w:footnoteReference w:id="111"/>
      </w:r>
      <w:r w:rsidR="00773C80">
        <w:rPr>
          <w:rFonts w:ascii="Times New Roman" w:hAnsi="Times New Roman" w:cs="B Lotus" w:hint="cs"/>
          <w:szCs w:val="28"/>
          <w:rtl/>
          <w:lang w:bidi="fa-IR"/>
        </w:rPr>
        <w:t>.</w:t>
      </w:r>
    </w:p>
    <w:p w:rsidR="00773C80" w:rsidRDefault="00773C80" w:rsidP="000F4B2B">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آنچه نویسنده دربار</w:t>
      </w:r>
      <w:r w:rsidR="000F4B2B">
        <w:rPr>
          <w:rFonts w:ascii="Times New Roman" w:hAnsi="Times New Roman" w:cs="B Lotus" w:hint="cs"/>
          <w:szCs w:val="28"/>
          <w:rtl/>
          <w:lang w:bidi="fa-IR"/>
        </w:rPr>
        <w:t>ه</w:t>
      </w:r>
      <w:r>
        <w:rPr>
          <w:rFonts w:ascii="Times New Roman" w:hAnsi="Times New Roman" w:cs="B Lotus" w:hint="cs"/>
          <w:szCs w:val="28"/>
          <w:rtl/>
          <w:lang w:bidi="fa-IR"/>
        </w:rPr>
        <w:t xml:space="preserve"> شکستن ایوان کسری و خاموش‌شدن آتشکد</w:t>
      </w:r>
      <w:r w:rsidR="000F4B2B">
        <w:rPr>
          <w:rFonts w:ascii="Times New Roman" w:hAnsi="Times New Roman" w:cs="B Lotus" w:hint="cs"/>
          <w:szCs w:val="28"/>
          <w:rtl/>
          <w:lang w:bidi="fa-IR"/>
        </w:rPr>
        <w:t>ه</w:t>
      </w:r>
      <w:r>
        <w:rPr>
          <w:rFonts w:ascii="Times New Roman" w:hAnsi="Times New Roman" w:cs="B Lotus" w:hint="cs"/>
          <w:szCs w:val="28"/>
          <w:rtl/>
          <w:lang w:bidi="fa-IR"/>
        </w:rPr>
        <w:t xml:space="preserve"> پارس آورده اساساً پیوندی با مورّخان بزرگ اسلامی ندارد، زیرا ذکری از این رویدادها در کتب مهمّ سیره و تاریخ چون سیر</w:t>
      </w:r>
      <w:r w:rsidR="000F4B2B">
        <w:rPr>
          <w:rFonts w:ascii="Times New Roman" w:hAnsi="Times New Roman" w:cs="B Lotus" w:hint="cs"/>
          <w:szCs w:val="28"/>
          <w:rtl/>
          <w:lang w:bidi="fa-IR"/>
        </w:rPr>
        <w:t>ه</w:t>
      </w:r>
      <w:r>
        <w:rPr>
          <w:rFonts w:ascii="Times New Roman" w:hAnsi="Times New Roman" w:cs="B Lotus" w:hint="cs"/>
          <w:szCs w:val="28"/>
          <w:rtl/>
          <w:lang w:bidi="fa-IR"/>
        </w:rPr>
        <w:t xml:space="preserve"> ابن هشام و طبقات ابن سعد و تاریخ طبری و </w:t>
      </w:r>
      <w:r w:rsidR="000F4B2B">
        <w:rPr>
          <w:rFonts w:ascii="Times New Roman" w:hAnsi="Times New Roman" w:cs="B Lotus" w:hint="cs"/>
          <w:szCs w:val="28"/>
          <w:rtl/>
          <w:lang w:bidi="fa-IR"/>
        </w:rPr>
        <w:t>ا</w:t>
      </w:r>
      <w:r>
        <w:rPr>
          <w:rFonts w:ascii="Times New Roman" w:hAnsi="Times New Roman" w:cs="B Lotus" w:hint="cs"/>
          <w:szCs w:val="28"/>
          <w:rtl/>
          <w:lang w:bidi="fa-IR"/>
        </w:rPr>
        <w:t xml:space="preserve">مثال اینها نیامده است و ظاهراً نخستین کسی که در کتاب خود از این حوادث سخن گفته احمد بن </w:t>
      </w:r>
      <w:r w:rsidR="000F4B2B">
        <w:rPr>
          <w:rFonts w:ascii="Times New Roman" w:hAnsi="Times New Roman" w:cs="B Lotus" w:hint="cs"/>
          <w:szCs w:val="28"/>
          <w:rtl/>
          <w:lang w:bidi="fa-IR"/>
        </w:rPr>
        <w:t>ا</w:t>
      </w:r>
      <w:r>
        <w:rPr>
          <w:rFonts w:ascii="Times New Roman" w:hAnsi="Times New Roman" w:cs="B Lotus" w:hint="cs"/>
          <w:szCs w:val="28"/>
          <w:rtl/>
          <w:lang w:bidi="fa-IR"/>
        </w:rPr>
        <w:t xml:space="preserve">بی یعقوب (متوفی به سال 275 هجری) مشهور به یعقوبی است که از </w:t>
      </w:r>
      <w:r w:rsidRPr="000F4B2B">
        <w:rPr>
          <w:rFonts w:ascii="Times New Roman" w:hAnsi="Times New Roman" w:cs="B Lotus" w:hint="cs"/>
          <w:color w:val="FF0000"/>
          <w:szCs w:val="28"/>
          <w:rtl/>
          <w:lang w:bidi="fa-IR"/>
        </w:rPr>
        <w:t>نوسندگان</w:t>
      </w:r>
      <w:r>
        <w:rPr>
          <w:rFonts w:ascii="Times New Roman" w:hAnsi="Times New Roman" w:cs="B Lotus" w:hint="cs"/>
          <w:szCs w:val="28"/>
          <w:rtl/>
          <w:lang w:bidi="fa-IR"/>
        </w:rPr>
        <w:t xml:space="preserve"> دور</w:t>
      </w:r>
      <w:r w:rsidR="000F4B2B">
        <w:rPr>
          <w:rFonts w:ascii="Times New Roman" w:hAnsi="Times New Roman" w:cs="B Lotus" w:hint="cs"/>
          <w:szCs w:val="28"/>
          <w:rtl/>
          <w:lang w:bidi="fa-IR"/>
        </w:rPr>
        <w:t>ه</w:t>
      </w:r>
      <w:r>
        <w:rPr>
          <w:rFonts w:ascii="Times New Roman" w:hAnsi="Times New Roman" w:cs="B Lotus" w:hint="cs"/>
          <w:szCs w:val="28"/>
          <w:rtl/>
          <w:lang w:bidi="fa-IR"/>
        </w:rPr>
        <w:t xml:space="preserve"> عبّاسی به شمار می‌رود وی در تاریخش تحت ع</w:t>
      </w:r>
      <w:r w:rsidR="000F4B2B">
        <w:rPr>
          <w:rFonts w:ascii="Times New Roman" w:hAnsi="Times New Roman" w:cs="B Lotus" w:hint="cs"/>
          <w:szCs w:val="28"/>
          <w:rtl/>
          <w:lang w:bidi="fa-IR"/>
        </w:rPr>
        <w:t>نوان «مولد رسول الله» می‌نویسد:</w:t>
      </w:r>
    </w:p>
    <w:p w:rsidR="00773C80" w:rsidRDefault="000F4B2B" w:rsidP="000F4B2B">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773C80" w:rsidRPr="000F4B2B">
        <w:rPr>
          <w:rStyle w:val="Char3"/>
          <w:rFonts w:hint="cs"/>
          <w:rtl/>
        </w:rPr>
        <w:t>ول</w:t>
      </w:r>
      <w:r>
        <w:rPr>
          <w:rStyle w:val="Char3"/>
          <w:rFonts w:hint="cs"/>
          <w:rtl/>
        </w:rPr>
        <w:t>ـ</w:t>
      </w:r>
      <w:r w:rsidR="00773C80" w:rsidRPr="000F4B2B">
        <w:rPr>
          <w:rStyle w:val="Char3"/>
          <w:rFonts w:hint="cs"/>
          <w:rtl/>
        </w:rPr>
        <w:t>ما ولد رسول الله ... زلزل إیوان کسری، فسقطت منه ثل</w:t>
      </w:r>
      <w:r>
        <w:rPr>
          <w:rStyle w:val="Char3"/>
          <w:rFonts w:hint="cs"/>
          <w:rtl/>
        </w:rPr>
        <w:t>اث عشرة شرافة، وخمدت نار فارس و</w:t>
      </w:r>
      <w:r w:rsidR="00773C80" w:rsidRPr="000F4B2B">
        <w:rPr>
          <w:rStyle w:val="Char3"/>
          <w:rFonts w:hint="cs"/>
          <w:rtl/>
        </w:rPr>
        <w:t>لم تکن خمدت قبل ذل</w:t>
      </w:r>
      <w:r>
        <w:rPr>
          <w:rStyle w:val="Char3"/>
          <w:rFonts w:hint="cs"/>
          <w:rtl/>
        </w:rPr>
        <w:t>ك</w:t>
      </w:r>
      <w:r w:rsidR="00773C80" w:rsidRPr="000F4B2B">
        <w:rPr>
          <w:rStyle w:val="Char3"/>
          <w:rFonts w:hint="cs"/>
          <w:rtl/>
        </w:rPr>
        <w:t xml:space="preserve"> بألف عام</w:t>
      </w:r>
      <w:r>
        <w:rPr>
          <w:rFonts w:ascii="Times New Roman" w:hAnsi="Times New Roman" w:cs="Traditional Arabic" w:hint="cs"/>
          <w:szCs w:val="28"/>
          <w:rtl/>
          <w:lang w:bidi="fa-IR"/>
        </w:rPr>
        <w:t>»</w:t>
      </w:r>
      <w:r>
        <w:rPr>
          <w:rFonts w:ascii="Times New Roman" w:hAnsi="Times New Roman" w:cs="B Lotus" w:hint="cs"/>
          <w:szCs w:val="28"/>
          <w:rtl/>
          <w:lang w:bidi="fa-IR"/>
        </w:rPr>
        <w:t>.</w:t>
      </w:r>
      <w:r w:rsidR="00773C80">
        <w:rPr>
          <w:rFonts w:ascii="Times New Roman" w:hAnsi="Times New Roman" w:cs="B Lotus" w:hint="cs"/>
          <w:szCs w:val="28"/>
          <w:rtl/>
          <w:lang w:bidi="fa-IR"/>
        </w:rPr>
        <w:t xml:space="preserve"> یعنی: </w:t>
      </w:r>
      <w:r w:rsidRPr="000F4B2B">
        <w:rPr>
          <w:rFonts w:ascii="Times New Roman" w:hAnsi="Times New Roman" w:cs="Traditional Arabic" w:hint="cs"/>
          <w:sz w:val="22"/>
          <w:szCs w:val="26"/>
          <w:rtl/>
          <w:lang w:bidi="fa-IR"/>
        </w:rPr>
        <w:t>«</w:t>
      </w:r>
      <w:r w:rsidR="00773C80" w:rsidRPr="000F4B2B">
        <w:rPr>
          <w:rFonts w:ascii="Times New Roman" w:hAnsi="Times New Roman" w:cs="B Lotus" w:hint="cs"/>
          <w:sz w:val="22"/>
          <w:szCs w:val="26"/>
          <w:rtl/>
          <w:lang w:bidi="fa-IR"/>
        </w:rPr>
        <w:t>چون رسول خدا</w:t>
      </w:r>
      <w:r w:rsidR="00773C80" w:rsidRPr="000F4B2B">
        <w:rPr>
          <w:rFonts w:ascii="Times New Roman" w:hAnsi="Times New Roman" w:cs="B Lotus" w:hint="cs"/>
          <w:sz w:val="22"/>
          <w:szCs w:val="26"/>
          <w:lang w:bidi="fa-IR"/>
        </w:rPr>
        <w:sym w:font="AGA Arabesque" w:char="F072"/>
      </w:r>
      <w:r w:rsidR="00773C80" w:rsidRPr="000F4B2B">
        <w:rPr>
          <w:rFonts w:ascii="Times New Roman" w:hAnsi="Times New Roman" w:cs="B Lotus" w:hint="cs"/>
          <w:sz w:val="22"/>
          <w:szCs w:val="26"/>
          <w:rtl/>
          <w:lang w:bidi="fa-IR"/>
        </w:rPr>
        <w:t xml:space="preserve"> زاده شد ... ایوان کسری به لرزه درآمد و سیزده کنگرة آن فرو ریخت و آتشکد</w:t>
      </w:r>
      <w:r>
        <w:rPr>
          <w:rFonts w:ascii="Times New Roman" w:hAnsi="Times New Roman" w:cs="B Lotus" w:hint="cs"/>
          <w:sz w:val="22"/>
          <w:szCs w:val="26"/>
          <w:rtl/>
          <w:lang w:bidi="fa-IR"/>
        </w:rPr>
        <w:t>ه</w:t>
      </w:r>
      <w:r w:rsidR="00773C80" w:rsidRPr="000F4B2B">
        <w:rPr>
          <w:rFonts w:ascii="Times New Roman" w:hAnsi="Times New Roman" w:cs="B Lotus" w:hint="cs"/>
          <w:sz w:val="22"/>
          <w:szCs w:val="26"/>
          <w:rtl/>
          <w:lang w:bidi="fa-IR"/>
        </w:rPr>
        <w:t xml:space="preserve"> پارس خاموش شد با اینکه پیش از آن هزار سال خاموشی نگرفته بود</w:t>
      </w:r>
      <w:r w:rsidRPr="000F4B2B">
        <w:rPr>
          <w:rFonts w:ascii="Times New Roman" w:hAnsi="Times New Roman" w:cs="Traditional Arabic" w:hint="cs"/>
          <w:sz w:val="22"/>
          <w:szCs w:val="26"/>
          <w:rtl/>
          <w:lang w:bidi="fa-IR"/>
        </w:rPr>
        <w:t>»</w:t>
      </w:r>
      <w:r w:rsidR="00773C80" w:rsidRPr="000F4B2B">
        <w:rPr>
          <w:rFonts w:ascii="Times New Roman" w:hAnsi="Times New Roman" w:cs="B Lotus" w:hint="cs"/>
          <w:sz w:val="22"/>
          <w:szCs w:val="26"/>
          <w:rtl/>
          <w:lang w:bidi="fa-IR"/>
        </w:rPr>
        <w:t>!</w:t>
      </w:r>
      <w:r w:rsidRPr="000F4B2B">
        <w:rPr>
          <w:rFonts w:ascii="Times New Roman" w:hAnsi="Times New Roman" w:cs="B Lotus" w:hint="cs"/>
          <w:sz w:val="22"/>
          <w:szCs w:val="26"/>
          <w:rtl/>
          <w:lang w:bidi="fa-IR"/>
        </w:rPr>
        <w:t>.</w:t>
      </w:r>
    </w:p>
    <w:p w:rsidR="00773C80" w:rsidRDefault="00773C80" w:rsidP="000F4B2B">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امّا یعقوبی برای این سخن، سندی نشان نداده و مدرکی را بازگو نکرده است جز آنکه او نیز به رسم برخی از نویسندگان </w:t>
      </w:r>
      <w:r w:rsidR="000F4B2B">
        <w:rPr>
          <w:rFonts w:ascii="Times New Roman" w:hAnsi="Times New Roman" w:cs="B Lotus" w:hint="cs"/>
          <w:szCs w:val="28"/>
          <w:rtl/>
          <w:lang w:bidi="fa-IR"/>
        </w:rPr>
        <w:t>قدیم، در سرآغاز کتابش می‌نویسد:</w:t>
      </w:r>
    </w:p>
    <w:p w:rsidR="00773C80" w:rsidRDefault="000F4B2B"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773C80" w:rsidRPr="000F4B2B">
        <w:rPr>
          <w:rStyle w:val="Char3"/>
          <w:rFonts w:hint="cs"/>
          <w:rtl/>
        </w:rPr>
        <w:t>قد ذهبنا إلی جمع ال</w:t>
      </w:r>
      <w:r>
        <w:rPr>
          <w:rStyle w:val="Char3"/>
          <w:rFonts w:hint="cs"/>
          <w:rtl/>
        </w:rPr>
        <w:t>ـمقالات و</w:t>
      </w:r>
      <w:r w:rsidR="00773C80" w:rsidRPr="000F4B2B">
        <w:rPr>
          <w:rStyle w:val="Char3"/>
          <w:rFonts w:hint="cs"/>
          <w:rtl/>
        </w:rPr>
        <w:t>الروایات لأنا قد وجدناهم قد اختلفوا ف</w:t>
      </w:r>
      <w:r>
        <w:rPr>
          <w:rStyle w:val="Char3"/>
          <w:rFonts w:hint="cs"/>
          <w:rtl/>
        </w:rPr>
        <w:t>ي أحادیثهم وأخبارهم و</w:t>
      </w:r>
      <w:r w:rsidR="00773C80" w:rsidRPr="000F4B2B">
        <w:rPr>
          <w:rStyle w:val="Char3"/>
          <w:rFonts w:hint="cs"/>
          <w:rtl/>
        </w:rPr>
        <w:t>ف</w:t>
      </w:r>
      <w:r>
        <w:rPr>
          <w:rStyle w:val="Char3"/>
          <w:rFonts w:hint="cs"/>
          <w:rtl/>
        </w:rPr>
        <w:t>ي السنین والأعمال وزاد بعضهم و</w:t>
      </w:r>
      <w:r w:rsidR="00773C80" w:rsidRPr="000F4B2B">
        <w:rPr>
          <w:rStyle w:val="Char3"/>
          <w:rFonts w:hint="cs"/>
          <w:rtl/>
        </w:rPr>
        <w:t>نقص بعض، فأردنا أن نجمع ما أنتهی إلینا مما جاء به کل أمری منهم</w:t>
      </w:r>
      <w:r>
        <w:rPr>
          <w:rFonts w:ascii="Times New Roman" w:hAnsi="Times New Roman" w:cs="Traditional Arabic" w:hint="cs"/>
          <w:szCs w:val="28"/>
          <w:rtl/>
          <w:lang w:bidi="fa-IR"/>
        </w:rPr>
        <w:t>»</w:t>
      </w:r>
      <w:r w:rsidRPr="000F4B2B">
        <w:rPr>
          <w:rStyle w:val="FootnoteReference"/>
          <w:rFonts w:ascii="Times New Roman" w:hAnsi="Times New Roman" w:cs="B Lotus"/>
          <w:color w:val="000000"/>
          <w:spacing w:val="-4"/>
          <w:szCs w:val="28"/>
          <w:rtl/>
          <w:lang w:bidi="fa-IR"/>
        </w:rPr>
        <w:footnoteReference w:id="112"/>
      </w:r>
      <w:r>
        <w:rPr>
          <w:rFonts w:ascii="Times New Roman" w:hAnsi="Times New Roman" w:cs="B Lotus" w:hint="cs"/>
          <w:szCs w:val="28"/>
          <w:rtl/>
          <w:lang w:bidi="fa-IR"/>
        </w:rPr>
        <w:t>.</w:t>
      </w:r>
      <w:r w:rsidR="00773C80">
        <w:rPr>
          <w:rFonts w:ascii="Times New Roman" w:hAnsi="Times New Roman" w:cs="B Lotus" w:hint="cs"/>
          <w:szCs w:val="28"/>
          <w:rtl/>
          <w:lang w:bidi="fa-IR"/>
        </w:rPr>
        <w:t xml:space="preserve"> یعنی: </w:t>
      </w:r>
      <w:r w:rsidRPr="000F4B2B">
        <w:rPr>
          <w:rFonts w:ascii="Times New Roman" w:hAnsi="Times New Roman" w:cs="Traditional Arabic" w:hint="cs"/>
          <w:sz w:val="22"/>
          <w:szCs w:val="26"/>
          <w:rtl/>
          <w:lang w:bidi="fa-IR"/>
        </w:rPr>
        <w:t>«</w:t>
      </w:r>
      <w:r w:rsidR="00773C80" w:rsidRPr="000F4B2B">
        <w:rPr>
          <w:rFonts w:ascii="Times New Roman" w:hAnsi="Times New Roman" w:cs="B Lotus" w:hint="cs"/>
          <w:sz w:val="22"/>
          <w:szCs w:val="26"/>
          <w:rtl/>
          <w:lang w:bidi="fa-IR"/>
        </w:rPr>
        <w:t>ما در این کتاب به گردآوری سخنان و روایات پرداخته‌ایم زیرا دیده‌ایم که مورّخان گذشته در حدیث‌ها و خبرهای خود اختلاف دارند و نیز در تاریخ سال</w:t>
      </w:r>
      <w:r>
        <w:rPr>
          <w:rFonts w:ascii="Times New Roman" w:hAnsi="Times New Roman" w:cs="B Lotus" w:hint="eastAsia"/>
          <w:sz w:val="22"/>
          <w:szCs w:val="26"/>
          <w:rtl/>
          <w:lang w:bidi="fa-IR"/>
        </w:rPr>
        <w:t>‌</w:t>
      </w:r>
      <w:r w:rsidR="00773C80" w:rsidRPr="000F4B2B">
        <w:rPr>
          <w:rFonts w:ascii="Times New Roman" w:hAnsi="Times New Roman" w:cs="B Lotus" w:hint="cs"/>
          <w:sz w:val="22"/>
          <w:szCs w:val="26"/>
          <w:rtl/>
          <w:lang w:bidi="fa-IR"/>
        </w:rPr>
        <w:t>ها و کارها روایات گوناگون آورده‌اند و برخی از آنان، چیزی را افزوده و برخی کاسته‌اند. از اینرو خواستیم هم</w:t>
      </w:r>
      <w:r w:rsidR="009079B7">
        <w:rPr>
          <w:rFonts w:ascii="Times New Roman" w:hAnsi="Times New Roman" w:cs="B Lotus" w:hint="cs"/>
          <w:sz w:val="22"/>
          <w:szCs w:val="26"/>
          <w:rtl/>
          <w:lang w:bidi="fa-IR"/>
        </w:rPr>
        <w:t>ه</w:t>
      </w:r>
      <w:r w:rsidR="00773C80" w:rsidRPr="000F4B2B">
        <w:rPr>
          <w:rFonts w:ascii="Times New Roman" w:hAnsi="Times New Roman" w:cs="B Lotus" w:hint="cs"/>
          <w:sz w:val="22"/>
          <w:szCs w:val="26"/>
          <w:rtl/>
          <w:lang w:bidi="fa-IR"/>
        </w:rPr>
        <w:t xml:space="preserve"> آنچه را که هر کدام آورده‌اند و به ما رسیده جمع کنیم</w:t>
      </w:r>
      <w:r w:rsidRPr="000F4B2B">
        <w:rPr>
          <w:rFonts w:ascii="Times New Roman" w:hAnsi="Times New Roman" w:cs="Traditional Arabic" w:hint="cs"/>
          <w:sz w:val="22"/>
          <w:szCs w:val="26"/>
          <w:rtl/>
          <w:lang w:bidi="fa-IR"/>
        </w:rPr>
        <w:t>»</w:t>
      </w:r>
      <w:r w:rsidR="00773C80" w:rsidRPr="000F4B2B">
        <w:rPr>
          <w:rFonts w:ascii="Times New Roman" w:hAnsi="Times New Roman" w:cs="B Lotus" w:hint="cs"/>
          <w:sz w:val="22"/>
          <w:szCs w:val="26"/>
          <w:rtl/>
          <w:lang w:bidi="fa-IR"/>
        </w:rPr>
        <w:t>.</w:t>
      </w:r>
    </w:p>
    <w:p w:rsidR="00773C80" w:rsidRDefault="00773C80" w:rsidP="000F4B2B">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بنابر آنچه ملاحظه شد، یعقوبی نیز مانند طبری به گردآوری </w:t>
      </w:r>
      <w:r w:rsidR="000F4B2B">
        <w:rPr>
          <w:rFonts w:ascii="Times New Roman" w:hAnsi="Times New Roman" w:cs="B Lotus" w:hint="cs"/>
          <w:szCs w:val="28"/>
          <w:rtl/>
          <w:lang w:bidi="fa-IR"/>
        </w:rPr>
        <w:t>ا</w:t>
      </w:r>
      <w:r>
        <w:rPr>
          <w:rFonts w:ascii="Times New Roman" w:hAnsi="Times New Roman" w:cs="B Lotus" w:hint="cs"/>
          <w:szCs w:val="28"/>
          <w:rtl/>
          <w:lang w:bidi="fa-IR"/>
        </w:rPr>
        <w:t>خبار برخاسته و با تصریح به اینکه خبرها با یکدیگر ناسازگارند، همه را ضبط کرده است و هرگز درستی مجموع</w:t>
      </w:r>
      <w:r w:rsidR="000F4B2B">
        <w:rPr>
          <w:rFonts w:ascii="Times New Roman" w:hAnsi="Times New Roman" w:cs="B Lotus" w:hint="cs"/>
          <w:szCs w:val="28"/>
          <w:rtl/>
          <w:lang w:bidi="fa-IR"/>
        </w:rPr>
        <w:t>ه</w:t>
      </w:r>
      <w:r>
        <w:rPr>
          <w:rFonts w:ascii="Times New Roman" w:hAnsi="Times New Roman" w:cs="B Lotus" w:hint="cs"/>
          <w:szCs w:val="28"/>
          <w:rtl/>
          <w:lang w:bidi="fa-IR"/>
        </w:rPr>
        <w:t xml:space="preserve"> روایات خود را ضمانت ننموده و مُهر تصدیق بر پای تمام آنها ننهاده است و این شیو</w:t>
      </w:r>
      <w:r w:rsidR="000F4B2B">
        <w:rPr>
          <w:rFonts w:ascii="Times New Roman" w:hAnsi="Times New Roman" w:cs="B Lotus" w:hint="cs"/>
          <w:szCs w:val="28"/>
          <w:rtl/>
          <w:lang w:bidi="fa-IR"/>
        </w:rPr>
        <w:t>ه</w:t>
      </w:r>
      <w:r>
        <w:rPr>
          <w:rFonts w:ascii="Times New Roman" w:hAnsi="Times New Roman" w:cs="B Lotus" w:hint="cs"/>
          <w:szCs w:val="28"/>
          <w:rtl/>
          <w:lang w:bidi="fa-IR"/>
        </w:rPr>
        <w:t xml:space="preserve"> علمای اسلامی در قدیم بوده که آثار را در کتاب</w:t>
      </w:r>
      <w:r w:rsidR="000F4B2B">
        <w:rPr>
          <w:rFonts w:ascii="Times New Roman" w:hAnsi="Times New Roman" w:cs="B Lotus" w:hint="eastAsia"/>
          <w:szCs w:val="28"/>
          <w:rtl/>
          <w:lang w:bidi="fa-IR"/>
        </w:rPr>
        <w:t>‌</w:t>
      </w:r>
      <w:r>
        <w:rPr>
          <w:rFonts w:ascii="Times New Roman" w:hAnsi="Times New Roman" w:cs="B Lotus" w:hint="cs"/>
          <w:szCs w:val="28"/>
          <w:rtl/>
          <w:lang w:bidi="fa-IR"/>
        </w:rPr>
        <w:t>ها گرد می‌آوردند تا اهل استنباط بدانها بپردازند و سره را از ناسره جدا کنند، چنانکه پیش از این گفتیم و لذا اگر کسی به روایت کتابی دست آویزد (که چه بسا نویسند</w:t>
      </w:r>
      <w:r w:rsidR="000F4B2B">
        <w:rPr>
          <w:rFonts w:ascii="Times New Roman" w:hAnsi="Times New Roman" w:cs="B Lotus" w:hint="cs"/>
          <w:szCs w:val="28"/>
          <w:rtl/>
          <w:lang w:bidi="fa-IR"/>
        </w:rPr>
        <w:t>ه</w:t>
      </w:r>
      <w:r>
        <w:rPr>
          <w:rFonts w:ascii="Times New Roman" w:hAnsi="Times New Roman" w:cs="B Lotus" w:hint="cs"/>
          <w:szCs w:val="28"/>
          <w:rtl/>
          <w:lang w:bidi="fa-IR"/>
        </w:rPr>
        <w:t xml:space="preserve"> کتاب نیز به آن عقیده نداشته است!)و آنرا </w:t>
      </w:r>
      <w:r w:rsidR="000F4B2B">
        <w:rPr>
          <w:rFonts w:ascii="Times New Roman" w:hAnsi="Times New Roman" w:cs="B Lotus" w:hint="cs"/>
          <w:szCs w:val="28"/>
          <w:rtl/>
          <w:lang w:bidi="fa-IR"/>
        </w:rPr>
        <w:t>ا</w:t>
      </w:r>
      <w:r>
        <w:rPr>
          <w:rFonts w:ascii="Times New Roman" w:hAnsi="Times New Roman" w:cs="B Lotus" w:hint="cs"/>
          <w:szCs w:val="28"/>
          <w:rtl/>
          <w:lang w:bidi="fa-IR"/>
        </w:rPr>
        <w:t>سباب هیاهو بر ضدّ نویسنده سازد، نشان</w:t>
      </w:r>
      <w:r w:rsidR="000F4B2B">
        <w:rPr>
          <w:rFonts w:ascii="Times New Roman" w:hAnsi="Times New Roman" w:cs="B Lotus" w:hint="cs"/>
          <w:szCs w:val="28"/>
          <w:rtl/>
          <w:lang w:bidi="fa-IR"/>
        </w:rPr>
        <w:t>ه</w:t>
      </w:r>
      <w:r>
        <w:rPr>
          <w:rFonts w:ascii="Times New Roman" w:hAnsi="Times New Roman" w:cs="B Lotus" w:hint="cs"/>
          <w:szCs w:val="28"/>
          <w:rtl/>
          <w:lang w:bidi="fa-IR"/>
        </w:rPr>
        <w:t xml:space="preserve"> جهل او از روش کتاب‌نویسی قُدما است، نه دلیل زیرکی و خردمندی وی!</w:t>
      </w:r>
      <w:r w:rsidR="00BF3B8E">
        <w:rPr>
          <w:rFonts w:ascii="Times New Roman" w:hAnsi="Times New Roman" w:cs="B Lotus" w:hint="cs"/>
          <w:szCs w:val="28"/>
          <w:rtl/>
          <w:lang w:bidi="fa-IR"/>
        </w:rPr>
        <w:t>.</w:t>
      </w:r>
    </w:p>
    <w:p w:rsidR="00773C80" w:rsidRPr="00EE69F6" w:rsidRDefault="00773C80" w:rsidP="000F4B2B">
      <w:pPr>
        <w:pStyle w:val="StyleComplexBLotus12ptJustifiedFirstline05cmCharChar"/>
        <w:spacing w:line="240" w:lineRule="auto"/>
        <w:rPr>
          <w:rFonts w:ascii="Times New Roman" w:hAnsi="Times New Roman" w:cs="B Lotus"/>
          <w:sz w:val="28"/>
          <w:szCs w:val="28"/>
          <w:rtl/>
          <w:lang w:bidi="fa-IR"/>
        </w:rPr>
      </w:pPr>
      <w:r w:rsidRPr="00EE69F6">
        <w:rPr>
          <w:rFonts w:ascii="Times New Roman" w:hAnsi="Times New Roman" w:cs="B Lotus" w:hint="cs"/>
          <w:sz w:val="28"/>
          <w:szCs w:val="28"/>
          <w:rtl/>
          <w:lang w:bidi="fa-IR"/>
        </w:rPr>
        <w:t>ما هیچ اصرار بر وقوع این رویدادها نداریم، زیرا اگر این امور، به نشان</w:t>
      </w:r>
      <w:r w:rsidR="000F4B2B">
        <w:rPr>
          <w:rFonts w:ascii="Times New Roman" w:hAnsi="Times New Roman" w:cs="B Lotus" w:hint="cs"/>
          <w:sz w:val="28"/>
          <w:szCs w:val="28"/>
          <w:rtl/>
          <w:lang w:bidi="fa-IR"/>
        </w:rPr>
        <w:t>ه</w:t>
      </w:r>
      <w:r w:rsidRPr="00EE69F6">
        <w:rPr>
          <w:rFonts w:ascii="Times New Roman" w:hAnsi="Times New Roman" w:cs="B Lotus" w:hint="cs"/>
          <w:sz w:val="28"/>
          <w:szCs w:val="28"/>
          <w:rtl/>
          <w:lang w:bidi="fa-IR"/>
        </w:rPr>
        <w:t xml:space="preserve"> اثبات نبوّت پیامبر</w:t>
      </w:r>
      <w:r w:rsidR="000F4B2B">
        <w:rPr>
          <w:rFonts w:ascii="Times New Roman" w:hAnsi="Times New Roman" w:cs="B Lotus" w:hint="cs"/>
          <w:sz w:val="28"/>
          <w:szCs w:val="28"/>
          <w:rtl/>
          <w:lang w:bidi="fa-IR"/>
        </w:rPr>
        <w:t xml:space="preserve"> </w:t>
      </w:r>
      <w:r w:rsidRPr="00EE69F6">
        <w:rPr>
          <w:rFonts w:ascii="Times New Roman" w:hAnsi="Times New Roman" w:cs="B Lotus" w:hint="cs"/>
          <w:sz w:val="28"/>
          <w:szCs w:val="28"/>
          <w:rtl/>
          <w:lang w:bidi="fa-IR"/>
        </w:rPr>
        <w:t>اکرم</w:t>
      </w:r>
      <w:r w:rsidRPr="00EE69F6">
        <w:rPr>
          <w:rFonts w:ascii="Times New Roman" w:hAnsi="Times New Roman" w:cs="B Lotus" w:hint="cs"/>
          <w:sz w:val="28"/>
          <w:szCs w:val="28"/>
          <w:lang w:bidi="fa-IR"/>
        </w:rPr>
        <w:sym w:font="AGA Arabesque" w:char="F072"/>
      </w:r>
      <w:r w:rsidRPr="00EE69F6">
        <w:rPr>
          <w:rFonts w:ascii="Times New Roman" w:hAnsi="Times New Roman" w:cs="B Lotus" w:hint="cs"/>
          <w:sz w:val="28"/>
          <w:szCs w:val="28"/>
          <w:rtl/>
          <w:lang w:bidi="fa-IR"/>
        </w:rPr>
        <w:t xml:space="preserve"> واقع شده بود، در قرآن مجید ذکری از آنها می‌رفت، چنانکه بر حادث</w:t>
      </w:r>
      <w:r w:rsidR="000F4B2B">
        <w:rPr>
          <w:rFonts w:ascii="Times New Roman" w:hAnsi="Times New Roman" w:cs="B Lotus" w:hint="cs"/>
          <w:sz w:val="28"/>
          <w:szCs w:val="28"/>
          <w:rtl/>
          <w:lang w:bidi="fa-IR"/>
        </w:rPr>
        <w:t>ه</w:t>
      </w:r>
      <w:r w:rsidRPr="00EE69F6">
        <w:rPr>
          <w:rFonts w:ascii="Times New Roman" w:hAnsi="Times New Roman" w:cs="B Lotus" w:hint="cs"/>
          <w:sz w:val="28"/>
          <w:szCs w:val="28"/>
          <w:rtl/>
          <w:lang w:bidi="fa-IR"/>
        </w:rPr>
        <w:t xml:space="preserve"> «اصحاب فیل» در قرآن تصر</w:t>
      </w:r>
      <w:r>
        <w:rPr>
          <w:rFonts w:ascii="Times New Roman" w:hAnsi="Times New Roman" w:cs="B Lotus" w:hint="cs"/>
          <w:szCs w:val="28"/>
          <w:rtl/>
          <w:lang w:bidi="fa-IR"/>
        </w:rPr>
        <w:t>یح شده است. ولی سخن ما این است که دلائل نویسند</w:t>
      </w:r>
      <w:r w:rsidR="000F4B2B">
        <w:rPr>
          <w:rFonts w:ascii="Times New Roman" w:hAnsi="Times New Roman" w:cs="B Lotus" w:hint="cs"/>
          <w:szCs w:val="28"/>
          <w:rtl/>
          <w:lang w:bidi="fa-IR"/>
        </w:rPr>
        <w:t>ه</w:t>
      </w:r>
      <w:r>
        <w:rPr>
          <w:rFonts w:ascii="Times New Roman" w:hAnsi="Times New Roman" w:cs="B Lotus" w:hint="cs"/>
          <w:szCs w:val="28"/>
          <w:rtl/>
          <w:lang w:bidi="fa-IR"/>
        </w:rPr>
        <w:t xml:space="preserve"> 23 سال بر ردّ </w:t>
      </w:r>
      <w:r w:rsidR="000F4B2B">
        <w:rPr>
          <w:rFonts w:ascii="Times New Roman" w:hAnsi="Times New Roman" w:cs="B Lotus" w:hint="cs"/>
          <w:szCs w:val="28"/>
          <w:rtl/>
          <w:lang w:bidi="fa-IR"/>
        </w:rPr>
        <w:t>ا</w:t>
      </w:r>
      <w:r>
        <w:rPr>
          <w:rFonts w:ascii="Times New Roman" w:hAnsi="Times New Roman" w:cs="B Lotus" w:hint="cs"/>
          <w:szCs w:val="28"/>
          <w:rtl/>
          <w:lang w:bidi="fa-IR"/>
        </w:rPr>
        <w:t xml:space="preserve">خبار این وقایع، وافی به مقصود نیست! چرا که او می‌نویسد: </w:t>
      </w:r>
      <w:r w:rsidR="000F4B2B">
        <w:rPr>
          <w:rFonts w:ascii="Times New Roman" w:hAnsi="Times New Roman" w:cs="B Lotus" w:hint="cs"/>
          <w:szCs w:val="28"/>
          <w:rtl/>
          <w:lang w:bidi="fa-IR"/>
        </w:rPr>
        <w:t>«</w:t>
      </w:r>
      <w:r>
        <w:rPr>
          <w:rFonts w:ascii="Times New Roman" w:hAnsi="Times New Roman" w:cs="B Lotus" w:hint="cs"/>
          <w:szCs w:val="28"/>
          <w:rtl/>
          <w:lang w:bidi="fa-IR"/>
        </w:rPr>
        <w:t>بحکم عقل و برهان حسّی و ریاضی هیچ معلولی بدون علّت نیست</w:t>
      </w:r>
      <w:r w:rsidR="000F4B2B">
        <w:rPr>
          <w:rFonts w:ascii="Times New Roman" w:hAnsi="Times New Roman" w:cs="B Lotus" w:hint="cs"/>
          <w:szCs w:val="28"/>
          <w:rtl/>
          <w:lang w:bidi="fa-IR"/>
        </w:rPr>
        <w:t>»</w:t>
      </w:r>
      <w:r>
        <w:rPr>
          <w:rFonts w:ascii="Times New Roman" w:hAnsi="Times New Roman" w:cs="B Lotus" w:hint="cs"/>
          <w:szCs w:val="28"/>
          <w:rtl/>
          <w:lang w:bidi="fa-IR"/>
        </w:rPr>
        <w:t xml:space="preserve"> و سپس نتیجه می‌گیرد: </w:t>
      </w:r>
      <w:r w:rsidR="000F4B2B">
        <w:rPr>
          <w:rFonts w:ascii="Times New Roman" w:hAnsi="Times New Roman" w:cs="B Lotus" w:hint="cs"/>
          <w:szCs w:val="28"/>
          <w:rtl/>
          <w:lang w:bidi="fa-IR"/>
        </w:rPr>
        <w:t>«</w:t>
      </w:r>
      <w:r>
        <w:rPr>
          <w:rFonts w:ascii="Times New Roman" w:hAnsi="Times New Roman" w:cs="B Lotus" w:hint="cs"/>
          <w:szCs w:val="28"/>
          <w:rtl/>
          <w:lang w:bidi="fa-IR"/>
        </w:rPr>
        <w:t>میان تولّد نوزادی در مکّه و خاموش‌شدن آتشکده‌ای در ایران، هیچگونه رابطة علیّت وجود ندارد</w:t>
      </w:r>
      <w:r w:rsidR="000F4B2B">
        <w:rPr>
          <w:rFonts w:ascii="Times New Roman" w:hAnsi="Times New Roman" w:cs="B Lotus" w:hint="cs"/>
          <w:szCs w:val="28"/>
          <w:rtl/>
          <w:lang w:bidi="fa-IR"/>
        </w:rPr>
        <w:t>»</w:t>
      </w:r>
      <w:r>
        <w:rPr>
          <w:rFonts w:ascii="Times New Roman" w:hAnsi="Times New Roman" w:cs="B Lotus" w:hint="cs"/>
          <w:szCs w:val="28"/>
          <w:rtl/>
          <w:lang w:bidi="fa-IR"/>
        </w:rPr>
        <w:t xml:space="preserve">! با اینکه در جای خود به اثبات رسیده که علّت بر چند قسم است: علّت فاعلی، علّت مادّی، علّت صوری، علّت غایی...، آنچه نویسنده گوید که: </w:t>
      </w:r>
      <w:r w:rsidR="000F4B2B">
        <w:rPr>
          <w:rFonts w:ascii="Times New Roman" w:hAnsi="Times New Roman" w:cs="B Lotus" w:hint="cs"/>
          <w:szCs w:val="28"/>
          <w:rtl/>
          <w:lang w:bidi="fa-IR"/>
        </w:rPr>
        <w:t>«</w:t>
      </w:r>
      <w:r>
        <w:rPr>
          <w:rFonts w:ascii="Times New Roman" w:hAnsi="Times New Roman" w:cs="B Lotus" w:hint="cs"/>
          <w:szCs w:val="28"/>
          <w:rtl/>
          <w:lang w:bidi="fa-IR"/>
        </w:rPr>
        <w:t>اگر طاق کسری ترک برداشته است باید معلول نشست‌کردن دیوار آن دانست</w:t>
      </w:r>
      <w:r w:rsidR="000F4B2B">
        <w:rPr>
          <w:rFonts w:ascii="Times New Roman" w:hAnsi="Times New Roman" w:cs="B Lotus" w:hint="cs"/>
          <w:szCs w:val="28"/>
          <w:rtl/>
          <w:lang w:bidi="fa-IR"/>
        </w:rPr>
        <w:t>»</w:t>
      </w:r>
      <w:r>
        <w:rPr>
          <w:rFonts w:ascii="Times New Roman" w:hAnsi="Times New Roman" w:cs="B Lotus" w:hint="cs"/>
          <w:szCs w:val="28"/>
          <w:rtl/>
          <w:lang w:bidi="fa-IR"/>
        </w:rPr>
        <w:t xml:space="preserve"> به علّت فاعلی برمی‌گردد (یعنی به عوامل طبیع</w:t>
      </w:r>
      <w:r w:rsidRPr="00252255">
        <w:rPr>
          <w:rFonts w:ascii="Times New Roman" w:hAnsi="Times New Roman" w:cs="B Lotus" w:hint="cs"/>
          <w:sz w:val="28"/>
          <w:szCs w:val="28"/>
          <w:rtl/>
          <w:lang w:bidi="fa-IR"/>
        </w:rPr>
        <w:t>ی که موجب این شکست شده) و کسانی که بر شکست ایوان کسری به هنگام تولّد پیامبر</w:t>
      </w:r>
      <w:r w:rsidRPr="00252255">
        <w:rPr>
          <w:rFonts w:ascii="Times New Roman" w:hAnsi="Times New Roman" w:cs="B Lotus" w:hint="cs"/>
          <w:sz w:val="28"/>
          <w:szCs w:val="28"/>
          <w:lang w:bidi="fa-IR"/>
        </w:rPr>
        <w:sym w:font="AGA Arabesque" w:char="F072"/>
      </w:r>
      <w:r w:rsidRPr="00252255">
        <w:rPr>
          <w:rFonts w:ascii="Times New Roman" w:hAnsi="Times New Roman" w:cs="B Lotus" w:hint="cs"/>
          <w:sz w:val="28"/>
          <w:szCs w:val="28"/>
          <w:rtl/>
          <w:lang w:bidi="fa-IR"/>
        </w:rPr>
        <w:t xml:space="preserve"> عقیده دارند، این معنی را انکار نمی‌نمایند، آنها ادّعا می‌کنند که «علّت غاییِ» این شکست (نه علّت فاعلی آن) با میلاد پیامبر</w:t>
      </w:r>
      <w:r w:rsidRPr="00252255">
        <w:rPr>
          <w:rFonts w:ascii="Times New Roman" w:hAnsi="Times New Roman" w:cs="B Lotus" w:hint="cs"/>
          <w:sz w:val="28"/>
          <w:szCs w:val="28"/>
          <w:lang w:bidi="fa-IR"/>
        </w:rPr>
        <w:sym w:font="AGA Arabesque" w:char="F072"/>
      </w:r>
      <w:r w:rsidRPr="00252255">
        <w:rPr>
          <w:rFonts w:ascii="Times New Roman" w:hAnsi="Times New Roman" w:cs="B Lotus" w:hint="cs"/>
          <w:sz w:val="28"/>
          <w:szCs w:val="28"/>
          <w:rtl/>
          <w:lang w:bidi="fa-IR"/>
        </w:rPr>
        <w:t xml:space="preserve"> نوعی رابطه دارد، یعنی تقارن این دو حادثه با یکدیگر، اشاره به آن می‌کند که شاهنشاهی کسری با ظهور پیامبر اسلام</w:t>
      </w:r>
      <w:r w:rsidRPr="00252255">
        <w:rPr>
          <w:rFonts w:ascii="Times New Roman" w:hAnsi="Times New Roman" w:cs="B Lotus" w:hint="cs"/>
          <w:sz w:val="28"/>
          <w:szCs w:val="28"/>
          <w:lang w:bidi="fa-IR"/>
        </w:rPr>
        <w:sym w:font="AGA Arabesque" w:char="F072"/>
      </w:r>
      <w:r w:rsidRPr="00252255">
        <w:rPr>
          <w:rFonts w:ascii="Times New Roman" w:hAnsi="Times New Roman" w:cs="B Lotus" w:hint="cs"/>
          <w:sz w:val="28"/>
          <w:szCs w:val="28"/>
          <w:rtl/>
          <w:lang w:bidi="fa-IR"/>
        </w:rPr>
        <w:t xml:space="preserve"> از میان خواهد رفت، چنانکه خاموش‌شدن آتشکد</w:t>
      </w:r>
      <w:r w:rsidR="000F4B2B">
        <w:rPr>
          <w:rFonts w:ascii="Times New Roman" w:hAnsi="Times New Roman" w:cs="B Lotus" w:hint="cs"/>
          <w:sz w:val="28"/>
          <w:szCs w:val="28"/>
          <w:rtl/>
          <w:lang w:bidi="fa-IR"/>
        </w:rPr>
        <w:t>ه</w:t>
      </w:r>
      <w:r w:rsidRPr="00252255">
        <w:rPr>
          <w:rFonts w:ascii="Times New Roman" w:hAnsi="Times New Roman" w:cs="B Lotus" w:hint="cs"/>
          <w:sz w:val="28"/>
          <w:szCs w:val="28"/>
          <w:rtl/>
          <w:lang w:bidi="fa-IR"/>
        </w:rPr>
        <w:t xml:space="preserve"> پارس، بر این معنی اشاره دارد که به ظهور پیامبر</w:t>
      </w:r>
      <w:r w:rsidRPr="00252255">
        <w:rPr>
          <w:rFonts w:ascii="Times New Roman" w:hAnsi="Times New Roman" w:cs="B Lotus" w:hint="cs"/>
          <w:sz w:val="28"/>
          <w:szCs w:val="28"/>
          <w:lang w:bidi="fa-IR"/>
        </w:rPr>
        <w:sym w:font="AGA Arabesque" w:char="F072"/>
      </w:r>
      <w:r w:rsidRPr="00252255">
        <w:rPr>
          <w:rFonts w:ascii="Times New Roman" w:hAnsi="Times New Roman" w:cs="B Lotus" w:hint="cs"/>
          <w:sz w:val="28"/>
          <w:szCs w:val="28"/>
          <w:rtl/>
          <w:lang w:bidi="fa-IR"/>
        </w:rPr>
        <w:t xml:space="preserve"> آیی</w:t>
      </w:r>
      <w:r w:rsidRPr="00EE69F6">
        <w:rPr>
          <w:rFonts w:ascii="Times New Roman" w:hAnsi="Times New Roman" w:cs="B Lotus" w:hint="cs"/>
          <w:sz w:val="28"/>
          <w:szCs w:val="28"/>
          <w:rtl/>
          <w:lang w:bidi="fa-IR"/>
        </w:rPr>
        <w:t>ن ایرانیان دیگر خواهد شد!</w:t>
      </w:r>
      <w:r w:rsidR="00BF3B8E">
        <w:rPr>
          <w:rFonts w:ascii="Times New Roman" w:hAnsi="Times New Roman" w:cs="B Lotus" w:hint="cs"/>
          <w:sz w:val="28"/>
          <w:szCs w:val="28"/>
          <w:rtl/>
          <w:lang w:bidi="fa-IR"/>
        </w:rPr>
        <w:t>.</w:t>
      </w:r>
    </w:p>
    <w:p w:rsidR="00773C80" w:rsidRPr="006A032F" w:rsidRDefault="00773C80" w:rsidP="00773C80">
      <w:pPr>
        <w:pStyle w:val="StyleComplexBLotus12ptJustifiedFirstline05cmCharChar"/>
        <w:spacing w:line="240" w:lineRule="auto"/>
        <w:rPr>
          <w:rFonts w:ascii="Times New Roman" w:hAnsi="Times New Roman" w:cs="B Lotus"/>
          <w:sz w:val="28"/>
          <w:szCs w:val="32"/>
          <w:rtl/>
          <w:lang w:bidi="fa-IR"/>
        </w:rPr>
      </w:pPr>
      <w:r w:rsidRPr="00EE69F6">
        <w:rPr>
          <w:rFonts w:ascii="Times New Roman" w:hAnsi="Times New Roman" w:cs="B Lotus" w:hint="cs"/>
          <w:sz w:val="28"/>
          <w:szCs w:val="28"/>
          <w:rtl/>
          <w:lang w:bidi="fa-IR"/>
        </w:rPr>
        <w:t>البتّه افراد مادّی و ظاهربین، تنها به یک</w:t>
      </w:r>
      <w:r>
        <w:rPr>
          <w:rFonts w:ascii="Times New Roman" w:hAnsi="Times New Roman" w:cs="B Lotus" w:hint="cs"/>
          <w:szCs w:val="28"/>
          <w:rtl/>
          <w:lang w:bidi="fa-IR"/>
        </w:rPr>
        <w:t xml:space="preserve"> نوع «دلالت» عقیده دارند مانند دلالت روشنایی، بر آفتاب و دلالت حرارت بر آتش، امّا کسانی دیگر در این جهان هستند که «اشارات حوادث» را نیز می‌فهمند و از تتابع یا تقارن وقایع به اموری پی برند که به نظر دیگران نمی‌رسد. این علم را ما مسلمین، «علم فراست» می‌گوییم و برای آن درجات و مراتب گوناگون هست و مرتبة رفیعه‌ای از آن وجود دارد که به نظر ظاهربینان محال می</w:t>
      </w:r>
      <w:r>
        <w:rPr>
          <w:rFonts w:ascii="Times New Roman" w:hAnsi="Times New Roman" w:cs="B Lotus" w:hint="eastAsia"/>
          <w:szCs w:val="28"/>
          <w:rtl/>
          <w:lang w:bidi="fa-IR"/>
        </w:rPr>
        <w:t>‌</w:t>
      </w:r>
      <w:r w:rsidR="00BF3B8E">
        <w:rPr>
          <w:rFonts w:ascii="Times New Roman" w:hAnsi="Times New Roman" w:cs="B Lotus" w:hint="cs"/>
          <w:szCs w:val="28"/>
          <w:rtl/>
          <w:lang w:bidi="fa-IR"/>
        </w:rPr>
        <w:t>نماید!</w:t>
      </w:r>
      <w:r w:rsidR="00BF3B8E" w:rsidRPr="000F4B2B">
        <w:rPr>
          <w:rFonts w:ascii="Times New Roman" w:hAnsi="Times New Roman" w:cs="B Lotus" w:hint="cs"/>
          <w:sz w:val="28"/>
          <w:szCs w:val="28"/>
          <w:rtl/>
          <w:lang w:bidi="fa-IR"/>
        </w:rPr>
        <w:t xml:space="preserve"> امّا به قول قرآن کریم:</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يُؤ</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حِك</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مَةَ</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يَشَا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[البقر</w:t>
      </w:r>
      <w:r w:rsidRPr="00BF3B8E">
        <w:rPr>
          <w:rFonts w:ascii="mylotus" w:hAnsi="mylotus" w:cs="mylotus"/>
          <w:sz w:val="22"/>
          <w:szCs w:val="26"/>
          <w:rtl/>
          <w:lang w:bidi="fa-IR"/>
        </w:rPr>
        <w:t>ة</w:t>
      </w:r>
      <w:r>
        <w:rPr>
          <w:rFonts w:ascii="Times New Roman" w:hAnsi="Times New Roman" w:cs="B Lotus" w:hint="cs"/>
          <w:sz w:val="22"/>
          <w:szCs w:val="26"/>
          <w:rtl/>
          <w:lang w:bidi="fa-IR"/>
        </w:rPr>
        <w:t>: 26]</w:t>
      </w:r>
      <w:r>
        <w:rPr>
          <w:rFonts w:ascii="Times New Roman" w:hAnsi="Times New Roman" w:cs="B Lotus" w:hint="cs"/>
          <w:szCs w:val="28"/>
          <w:rtl/>
          <w:lang w:bidi="fa-IR"/>
        </w:rPr>
        <w:t>.</w:t>
      </w:r>
    </w:p>
    <w:p w:rsidR="00773C80" w:rsidRPr="00060CBE" w:rsidRDefault="000F4B2B" w:rsidP="000F4B2B">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خداوند، حکمت را به هر کس بخواهد، می‌دهد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البتّه خواست خدا به کسی تعلّق می‌گیرد که لیاقت در او باشد زیرا: </w:t>
      </w:r>
      <w:r w:rsidRPr="000F4B2B">
        <w:rPr>
          <w:rStyle w:val="Char1"/>
          <w:rFonts w:hint="cs"/>
          <w:rtl/>
        </w:rPr>
        <w:t>العطیّات بقدر القابلیّات!</w:t>
      </w:r>
      <w:r w:rsidR="000F4B2B">
        <w:rPr>
          <w:rFonts w:ascii="Times New Roman" w:hAnsi="Times New Roman" w:cs="B Lotus" w:hint="cs"/>
          <w:szCs w:val="28"/>
          <w:rtl/>
          <w:lang w:bidi="fa-IR"/>
        </w:rPr>
        <w:t>.</w:t>
      </w:r>
    </w:p>
    <w:p w:rsidR="00773C80" w:rsidRDefault="00773C80" w:rsidP="000F4B2B">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علم در مراتب نازلتر، نصیب</w:t>
      </w:r>
      <w:r w:rsidRPr="008703BB">
        <w:rPr>
          <w:rFonts w:ascii="Times New Roman" w:hAnsi="Times New Roman" w:cs="B Lotus" w:hint="cs"/>
          <w:sz w:val="28"/>
          <w:szCs w:val="28"/>
          <w:rtl/>
          <w:lang w:bidi="fa-IR"/>
        </w:rPr>
        <w:t xml:space="preserve"> بسیاری از اهل ایمان و </w:t>
      </w:r>
      <w:r w:rsidR="000F4B2B">
        <w:rPr>
          <w:rFonts w:ascii="Times New Roman" w:hAnsi="Times New Roman" w:cs="B Lotus" w:hint="cs"/>
          <w:sz w:val="28"/>
          <w:szCs w:val="28"/>
          <w:rtl/>
          <w:lang w:bidi="fa-IR"/>
        </w:rPr>
        <w:t>ا</w:t>
      </w:r>
      <w:r w:rsidRPr="008703BB">
        <w:rPr>
          <w:rFonts w:ascii="Times New Roman" w:hAnsi="Times New Roman" w:cs="B Lotus" w:hint="cs"/>
          <w:sz w:val="28"/>
          <w:szCs w:val="28"/>
          <w:rtl/>
          <w:lang w:bidi="fa-IR"/>
        </w:rPr>
        <w:t>خلاص می‌شود، چنانکه در حدیث از رسول خدا</w:t>
      </w:r>
      <w:r w:rsidRPr="008703BB">
        <w:rPr>
          <w:rFonts w:ascii="Times New Roman" w:hAnsi="Times New Roman" w:cs="B Lotus" w:hint="cs"/>
          <w:sz w:val="28"/>
          <w:szCs w:val="28"/>
          <w:lang w:bidi="fa-IR"/>
        </w:rPr>
        <w:sym w:font="AGA Arabesque" w:char="F072"/>
      </w:r>
      <w:r w:rsidRPr="008703BB">
        <w:rPr>
          <w:rFonts w:ascii="Times New Roman" w:hAnsi="Times New Roman" w:cs="B Lotus" w:hint="cs"/>
          <w:sz w:val="28"/>
          <w:szCs w:val="28"/>
          <w:rtl/>
          <w:lang w:bidi="fa-IR"/>
        </w:rPr>
        <w:t xml:space="preserve"> آمده است</w:t>
      </w:r>
      <w:r>
        <w:rPr>
          <w:rFonts w:ascii="Times New Roman" w:hAnsi="Times New Roman" w:cs="B Lotus" w:hint="cs"/>
          <w:szCs w:val="28"/>
          <w:rtl/>
          <w:lang w:bidi="fa-IR"/>
        </w:rPr>
        <w:t xml:space="preserve">: </w:t>
      </w:r>
      <w:r w:rsidR="000F4B2B">
        <w:rPr>
          <w:rFonts w:ascii="Times New Roman" w:hAnsi="Times New Roman" w:cs="Traditional Arabic" w:hint="cs"/>
          <w:szCs w:val="28"/>
          <w:rtl/>
          <w:lang w:bidi="fa-IR"/>
        </w:rPr>
        <w:t>«</w:t>
      </w:r>
      <w:r w:rsidR="000F4B2B" w:rsidRPr="000F4B2B">
        <w:rPr>
          <w:rStyle w:val="Char2"/>
          <w:rFonts w:hint="eastAsia"/>
          <w:rtl/>
        </w:rPr>
        <w:t>اتَّقُوا</w:t>
      </w:r>
      <w:r w:rsidR="000F4B2B" w:rsidRPr="000F4B2B">
        <w:rPr>
          <w:rStyle w:val="Char2"/>
          <w:rtl/>
        </w:rPr>
        <w:t xml:space="preserve"> </w:t>
      </w:r>
      <w:r w:rsidR="000F4B2B" w:rsidRPr="000F4B2B">
        <w:rPr>
          <w:rStyle w:val="Char2"/>
          <w:rFonts w:hint="eastAsia"/>
          <w:rtl/>
        </w:rPr>
        <w:t>فِرَاسَةَ</w:t>
      </w:r>
      <w:r w:rsidR="000F4B2B" w:rsidRPr="000F4B2B">
        <w:rPr>
          <w:rStyle w:val="Char2"/>
          <w:rtl/>
        </w:rPr>
        <w:t xml:space="preserve"> </w:t>
      </w:r>
      <w:r w:rsidR="000F4B2B" w:rsidRPr="000F4B2B">
        <w:rPr>
          <w:rStyle w:val="Char2"/>
          <w:rFonts w:hint="eastAsia"/>
          <w:rtl/>
        </w:rPr>
        <w:t>الْمُؤْمِنِ،</w:t>
      </w:r>
      <w:r w:rsidR="000F4B2B" w:rsidRPr="000F4B2B">
        <w:rPr>
          <w:rStyle w:val="Char2"/>
          <w:rtl/>
        </w:rPr>
        <w:t xml:space="preserve"> </w:t>
      </w:r>
      <w:r w:rsidR="000F4B2B" w:rsidRPr="000F4B2B">
        <w:rPr>
          <w:rStyle w:val="Char2"/>
          <w:rFonts w:hint="eastAsia"/>
          <w:rtl/>
        </w:rPr>
        <w:t>فَإِنَّهُ</w:t>
      </w:r>
      <w:r w:rsidR="000F4B2B" w:rsidRPr="000F4B2B">
        <w:rPr>
          <w:rStyle w:val="Char2"/>
          <w:rtl/>
        </w:rPr>
        <w:t xml:space="preserve"> </w:t>
      </w:r>
      <w:r w:rsidR="000F4B2B" w:rsidRPr="000F4B2B">
        <w:rPr>
          <w:rStyle w:val="Char2"/>
          <w:rFonts w:hint="eastAsia"/>
          <w:rtl/>
        </w:rPr>
        <w:t>يَنْظُرُ</w:t>
      </w:r>
      <w:r w:rsidR="000F4B2B" w:rsidRPr="000F4B2B">
        <w:rPr>
          <w:rStyle w:val="Char2"/>
          <w:rtl/>
        </w:rPr>
        <w:t xml:space="preserve"> </w:t>
      </w:r>
      <w:r w:rsidR="000F4B2B" w:rsidRPr="000F4B2B">
        <w:rPr>
          <w:rStyle w:val="Char2"/>
          <w:rFonts w:hint="eastAsia"/>
          <w:rtl/>
        </w:rPr>
        <w:t>بنورِ</w:t>
      </w:r>
      <w:r w:rsidR="000F4B2B" w:rsidRPr="000F4B2B">
        <w:rPr>
          <w:rStyle w:val="Char2"/>
          <w:rtl/>
        </w:rPr>
        <w:t xml:space="preserve"> </w:t>
      </w:r>
      <w:r w:rsidR="000F4B2B" w:rsidRPr="000F4B2B">
        <w:rPr>
          <w:rStyle w:val="Char2"/>
          <w:rFonts w:hint="eastAsia"/>
          <w:rtl/>
        </w:rPr>
        <w:t>اللَّهِ</w:t>
      </w:r>
      <w:r w:rsidR="000F4B2B" w:rsidRPr="000F4B2B">
        <w:rPr>
          <w:rStyle w:val="Char2"/>
          <w:rFonts w:hint="cs"/>
          <w:sz w:val="28"/>
          <w:szCs w:val="32"/>
        </w:rPr>
        <w:sym w:font="AGA Arabesque" w:char="F055"/>
      </w:r>
      <w:r w:rsidR="000F4B2B">
        <w:rPr>
          <w:rFonts w:ascii="Times New Roman" w:hAnsi="Times New Roman" w:cs="Traditional Arabic" w:hint="cs"/>
          <w:szCs w:val="28"/>
          <w:rtl/>
          <w:lang w:bidi="fa-IR"/>
        </w:rPr>
        <w:t>»</w:t>
      </w:r>
      <w:r w:rsidR="000F4B2B" w:rsidRPr="000F4B2B">
        <w:rPr>
          <w:rStyle w:val="FootnoteReference"/>
          <w:rFonts w:ascii="Times New Roman" w:hAnsi="Times New Roman" w:cs="B Lotus"/>
          <w:color w:val="000000"/>
          <w:spacing w:val="-4"/>
          <w:szCs w:val="28"/>
          <w:rtl/>
          <w:lang w:bidi="fa-IR"/>
        </w:rPr>
        <w:footnoteReference w:id="113"/>
      </w:r>
      <w:r w:rsidR="000F4B2B">
        <w:rPr>
          <w:rFonts w:ascii="Times New Roman" w:hAnsi="Times New Roman" w:cs="B Lotus" w:hint="cs"/>
          <w:szCs w:val="28"/>
          <w:rtl/>
          <w:lang w:bidi="fa-IR"/>
        </w:rPr>
        <w:t>.</w:t>
      </w:r>
      <w:r>
        <w:rPr>
          <w:rFonts w:ascii="Times New Roman" w:hAnsi="Times New Roman" w:cs="B Lotus" w:hint="cs"/>
          <w:szCs w:val="28"/>
          <w:rtl/>
          <w:lang w:bidi="fa-IR"/>
        </w:rPr>
        <w:t xml:space="preserve"> یعنی: </w:t>
      </w:r>
      <w:r w:rsidR="000F4B2B" w:rsidRPr="000F4B2B">
        <w:rPr>
          <w:rFonts w:ascii="Times New Roman" w:hAnsi="Times New Roman" w:cs="Traditional Arabic" w:hint="cs"/>
          <w:sz w:val="22"/>
          <w:szCs w:val="26"/>
          <w:rtl/>
          <w:lang w:bidi="fa-IR"/>
        </w:rPr>
        <w:t>«</w:t>
      </w:r>
      <w:r w:rsidRPr="000F4B2B">
        <w:rPr>
          <w:rFonts w:ascii="Times New Roman" w:hAnsi="Times New Roman" w:cs="B Lotus" w:hint="cs"/>
          <w:sz w:val="22"/>
          <w:szCs w:val="26"/>
          <w:rtl/>
          <w:lang w:bidi="fa-IR"/>
        </w:rPr>
        <w:t>از فراست مؤمن بپرهیزید، که او به نور خدای بزرگ به امور نظر می‌افکند</w:t>
      </w:r>
      <w:r w:rsidR="000F4B2B" w:rsidRPr="000F4B2B">
        <w:rPr>
          <w:rFonts w:ascii="Times New Roman" w:hAnsi="Times New Roman" w:cs="Traditional Arabic" w:hint="cs"/>
          <w:sz w:val="22"/>
          <w:szCs w:val="26"/>
          <w:rtl/>
          <w:lang w:bidi="fa-IR"/>
        </w:rPr>
        <w:t>»</w:t>
      </w:r>
      <w:r w:rsidRPr="000F4B2B">
        <w:rPr>
          <w:rFonts w:ascii="Times New Roman" w:hAnsi="Times New Roman" w:cs="B Lotus" w:hint="cs"/>
          <w:sz w:val="22"/>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اساساً یکی از تفاوت</w:t>
      </w:r>
      <w:r w:rsidR="000F4B2B">
        <w:rPr>
          <w:rFonts w:ascii="Times New Roman" w:hAnsi="Times New Roman" w:cs="B Lotus" w:hint="eastAsia"/>
          <w:szCs w:val="28"/>
          <w:rtl/>
          <w:lang w:bidi="fa-IR"/>
        </w:rPr>
        <w:t>‌</w:t>
      </w:r>
      <w:r>
        <w:rPr>
          <w:rFonts w:ascii="Times New Roman" w:hAnsi="Times New Roman" w:cs="B Lotus" w:hint="cs"/>
          <w:szCs w:val="28"/>
          <w:rtl/>
          <w:lang w:bidi="fa-IR"/>
        </w:rPr>
        <w:t>های بارز میان مؤمن و مُلحد در فهم همین دلالت‌ها است! آری</w:t>
      </w:r>
      <w:r w:rsidR="009079B7">
        <w:rPr>
          <w:rFonts w:ascii="Times New Roman" w:hAnsi="Times New Roman" w:cs="B Lotus" w:hint="cs"/>
          <w:szCs w:val="28"/>
          <w:rtl/>
          <w:lang w:bidi="fa-IR"/>
        </w:rPr>
        <w:t>،</w:t>
      </w:r>
      <w:r>
        <w:rPr>
          <w:rFonts w:ascii="Times New Roman" w:hAnsi="Times New Roman" w:cs="B Lotus" w:hint="cs"/>
          <w:szCs w:val="28"/>
          <w:rtl/>
          <w:lang w:bidi="fa-IR"/>
        </w:rPr>
        <w:t xml:space="preserve"> انسان مؤمن، از رویدادهای عالم عبرت می‌گیرد و به اصلاح نفس و توبه برمی‌خیزد، زیرا در پس آن رویدادها، پیام</w:t>
      </w:r>
      <w:r w:rsidR="000F4B2B">
        <w:rPr>
          <w:rFonts w:ascii="Times New Roman" w:hAnsi="Times New Roman" w:cs="B Lotus" w:hint="eastAsia"/>
          <w:szCs w:val="28"/>
          <w:rtl/>
          <w:lang w:bidi="fa-IR"/>
        </w:rPr>
        <w:t>‌</w:t>
      </w:r>
      <w:r>
        <w:rPr>
          <w:rFonts w:ascii="Times New Roman" w:hAnsi="Times New Roman" w:cs="B Lotus" w:hint="cs"/>
          <w:szCs w:val="28"/>
          <w:rtl/>
          <w:lang w:bidi="fa-IR"/>
        </w:rPr>
        <w:t>هایی را درک می‌کند</w:t>
      </w:r>
      <w:r w:rsidR="009079B7">
        <w:rPr>
          <w:rFonts w:ascii="Times New Roman" w:hAnsi="Times New Roman" w:cs="B Lotus" w:hint="cs"/>
          <w:szCs w:val="28"/>
          <w:rtl/>
          <w:lang w:bidi="fa-IR"/>
        </w:rPr>
        <w:t>،</w:t>
      </w:r>
      <w:r>
        <w:rPr>
          <w:rFonts w:ascii="Times New Roman" w:hAnsi="Times New Roman" w:cs="B Lotus" w:hint="cs"/>
          <w:szCs w:val="28"/>
          <w:rtl/>
          <w:lang w:bidi="fa-IR"/>
        </w:rPr>
        <w:t xml:space="preserve"> ولی مُلحد، تنها چشم به ظواهر امور دوخته و یکسره بر علل طبیعی و ظاهری وقایع می‌نگرد و چیزی فراتر از آنها را در این ع</w:t>
      </w:r>
      <w:r w:rsidR="00BF3B8E">
        <w:rPr>
          <w:rFonts w:ascii="Times New Roman" w:hAnsi="Times New Roman" w:cs="B Lotus" w:hint="cs"/>
          <w:szCs w:val="28"/>
          <w:rtl/>
          <w:lang w:bidi="fa-IR"/>
        </w:rPr>
        <w:t>الم نمی‌بیند! به قول قرآن کریم:</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يَع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لَمُونَ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ظَ</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حَيَو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ةِ</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لدُّن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يَا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وَهُم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أ</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خِرَةِ</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هُم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غَ</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فِلُونَ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[الروم: 7]</w:t>
      </w:r>
      <w:r>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به امور ظاهری زندگی دنیا آگاهند و از عالم آخرت بیخبرند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ما در خصوص این علم و حقیقت آن بیش از این سخن نمی‌گوییم، به ویژه که نه ادّعایی در این باره داریم و نه وصول به درجات عالیه از این دانش</w:t>
      </w:r>
      <w:r w:rsidR="000F4B2B">
        <w:rPr>
          <w:rFonts w:ascii="Times New Roman" w:hAnsi="Times New Roman" w:cs="B Lotus" w:hint="cs"/>
          <w:szCs w:val="28"/>
          <w:rtl/>
          <w:lang w:bidi="fa-IR"/>
        </w:rPr>
        <w:t>، با قلمفرسایی میسّر می‌شود که:</w:t>
      </w:r>
    </w:p>
    <w:tbl>
      <w:tblPr>
        <w:bidiVisual/>
        <w:tblW w:w="0" w:type="auto"/>
        <w:tblInd w:w="79" w:type="dxa"/>
        <w:tblLook w:val="04A0" w:firstRow="1" w:lastRow="0" w:firstColumn="1" w:lastColumn="0" w:noHBand="0" w:noVBand="1"/>
      </w:tblPr>
      <w:tblGrid>
        <w:gridCol w:w="3402"/>
        <w:gridCol w:w="567"/>
        <w:gridCol w:w="3544"/>
      </w:tblGrid>
      <w:tr w:rsidR="000F4B2B" w:rsidRPr="004D6D77" w:rsidTr="000C0488">
        <w:tc>
          <w:tcPr>
            <w:tcW w:w="3402" w:type="dxa"/>
          </w:tcPr>
          <w:p w:rsidR="000F4B2B" w:rsidRPr="004D6D77" w:rsidRDefault="000F4B2B" w:rsidP="000F4B2B">
            <w:pPr>
              <w:pStyle w:val="a3"/>
              <w:ind w:firstLine="0"/>
              <w:rPr>
                <w:rFonts w:cs="B Lotus"/>
                <w:sz w:val="2"/>
                <w:szCs w:val="2"/>
                <w:rtl/>
              </w:rPr>
            </w:pPr>
            <w:r w:rsidRPr="00A34760">
              <w:rPr>
                <w:rFonts w:hint="cs"/>
                <w:rtl/>
              </w:rPr>
              <w:t>لو کان هذا العلم یدر</w:t>
            </w:r>
            <w:r>
              <w:rPr>
                <w:rFonts w:hint="cs"/>
                <w:rtl/>
              </w:rPr>
              <w:t>ك</w:t>
            </w:r>
            <w:r w:rsidRPr="00A34760">
              <w:rPr>
                <w:rFonts w:hint="cs"/>
                <w:rtl/>
              </w:rPr>
              <w:t xml:space="preserve"> بال</w:t>
            </w:r>
            <w:r>
              <w:rPr>
                <w:rFonts w:hint="cs"/>
                <w:rtl/>
              </w:rPr>
              <w:t>ـ</w:t>
            </w:r>
            <w:r w:rsidRPr="00A34760">
              <w:rPr>
                <w:rFonts w:hint="cs"/>
                <w:rtl/>
              </w:rPr>
              <w:t>م</w:t>
            </w:r>
            <w:r>
              <w:rPr>
                <w:rFonts w:hint="cs"/>
                <w:rtl/>
              </w:rPr>
              <w:t>ٌ</w:t>
            </w:r>
            <w:r w:rsidRPr="00A34760">
              <w:rPr>
                <w:rFonts w:hint="cs"/>
                <w:rtl/>
              </w:rPr>
              <w:t>نی</w:t>
            </w:r>
            <w:r w:rsidRPr="004D6D77">
              <w:rPr>
                <w:rFonts w:cs="B Lotus"/>
                <w:rtl/>
              </w:rPr>
              <w:br/>
            </w:r>
          </w:p>
        </w:tc>
        <w:tc>
          <w:tcPr>
            <w:tcW w:w="567" w:type="dxa"/>
          </w:tcPr>
          <w:p w:rsidR="000F4B2B" w:rsidRPr="004D6D77" w:rsidRDefault="000F4B2B" w:rsidP="000F4B2B">
            <w:pPr>
              <w:pStyle w:val="a3"/>
              <w:rPr>
                <w:rFonts w:cs="B Lotus"/>
                <w:rtl/>
              </w:rPr>
            </w:pPr>
          </w:p>
        </w:tc>
        <w:tc>
          <w:tcPr>
            <w:tcW w:w="3544" w:type="dxa"/>
          </w:tcPr>
          <w:p w:rsidR="000F4B2B" w:rsidRPr="004D6D77" w:rsidRDefault="000F4B2B" w:rsidP="000F4B2B">
            <w:pPr>
              <w:pStyle w:val="a3"/>
              <w:ind w:firstLine="0"/>
              <w:rPr>
                <w:rFonts w:cs="B Lotus"/>
                <w:sz w:val="2"/>
                <w:szCs w:val="2"/>
                <w:rtl/>
              </w:rPr>
            </w:pPr>
            <w:r w:rsidRPr="00A34760">
              <w:rPr>
                <w:rFonts w:hint="cs"/>
                <w:rtl/>
              </w:rPr>
              <w:t>ما کان یبقی ف</w:t>
            </w:r>
            <w:r>
              <w:rPr>
                <w:rFonts w:hint="cs"/>
                <w:rtl/>
              </w:rPr>
              <w:t>ي</w:t>
            </w:r>
            <w:r w:rsidRPr="00A34760">
              <w:rPr>
                <w:rFonts w:hint="cs"/>
                <w:rtl/>
              </w:rPr>
              <w:t xml:space="preserve"> البریّة جاهل!</w:t>
            </w:r>
            <w:r w:rsidRPr="004D6D77">
              <w:rPr>
                <w:rFonts w:cs="B Lotus"/>
                <w:rtl/>
              </w:rPr>
              <w:br/>
            </w:r>
          </w:p>
        </w:tc>
      </w:tr>
    </w:tbl>
    <w:p w:rsidR="009079B7" w:rsidRDefault="00773C80" w:rsidP="009079B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گر به حکمت، بی‌مرارت راه بود</w:t>
      </w:r>
      <w:r w:rsidR="000F4B2B">
        <w:rPr>
          <w:rFonts w:ascii="Times New Roman" w:hAnsi="Times New Roman" w:cs="B Lotus" w:hint="cs"/>
          <w:szCs w:val="28"/>
          <w:rtl/>
          <w:lang w:bidi="fa-IR"/>
        </w:rPr>
        <w:t xml:space="preserve">، </w:t>
      </w:r>
      <w:r w:rsidR="00F1171B">
        <w:rPr>
          <w:rFonts w:ascii="Times New Roman" w:hAnsi="Times New Roman" w:cs="B Lotus"/>
          <w:noProof/>
          <w:szCs w:val="28"/>
          <w:rtl/>
        </w:rPr>
        <mc:AlternateContent>
          <mc:Choice Requires="wps">
            <w:drawing>
              <wp:anchor distT="0" distB="0" distL="114300" distR="114300" simplePos="0" relativeHeight="251657728" behindDoc="0" locked="0" layoutInCell="1" allowOverlap="1" wp14:anchorId="4450A28F" wp14:editId="64792E26">
                <wp:simplePos x="0" y="0"/>
                <wp:positionH relativeFrom="column">
                  <wp:posOffset>2392680</wp:posOffset>
                </wp:positionH>
                <wp:positionV relativeFrom="paragraph">
                  <wp:posOffset>-3175</wp:posOffset>
                </wp:positionV>
                <wp:extent cx="117475" cy="271780"/>
                <wp:effectExtent l="1905" t="0" r="4445" b="0"/>
                <wp:wrapNone/>
                <wp:docPr id="1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271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026" style="position:absolute;margin-left:188.4pt;margin-top:-.25pt;width:9.25pt;height:2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" stroked="f"/>
            </w:pict>
          </mc:Fallback>
        </mc:AlternateContent>
      </w:r>
      <w:r>
        <w:rPr>
          <w:rFonts w:ascii="Times New Roman" w:hAnsi="Times New Roman" w:cs="B Lotus" w:hint="cs"/>
          <w:szCs w:val="28"/>
          <w:rtl/>
          <w:lang w:bidi="fa-IR"/>
        </w:rPr>
        <w:t>در جهان یک نفس بی‌حکمت نبود!</w:t>
      </w:r>
      <w:r w:rsidR="000F4B2B">
        <w:rPr>
          <w:rFonts w:ascii="Times New Roman" w:hAnsi="Times New Roman" w:cs="B Lotus" w:hint="cs"/>
          <w:szCs w:val="28"/>
          <w:rtl/>
          <w:lang w:bidi="fa-IR"/>
        </w:rPr>
        <w:t xml:space="preserve"> </w:t>
      </w:r>
      <w:r w:rsidR="000F4B2B" w:rsidRPr="000F4B2B">
        <w:rPr>
          <w:rStyle w:val="FootnoteReference"/>
          <w:rFonts w:ascii="Times New Roman" w:hAnsi="Times New Roman" w:cs="B Lotus"/>
          <w:color w:val="000000"/>
          <w:spacing w:val="-4"/>
          <w:szCs w:val="28"/>
          <w:rtl/>
          <w:lang w:bidi="fa-IR"/>
        </w:rPr>
        <w:footnoteReference w:id="114"/>
      </w:r>
      <w:r w:rsidR="009079B7">
        <w:rPr>
          <w:rFonts w:ascii="Times New Roman" w:hAnsi="Times New Roman" w:cs="B Lotus" w:hint="cs"/>
          <w:szCs w:val="28"/>
          <w:rtl/>
          <w:lang w:bidi="fa-IR"/>
        </w:rPr>
        <w:t>.</w:t>
      </w:r>
    </w:p>
    <w:p w:rsidR="00773C80" w:rsidRPr="009079B7" w:rsidRDefault="00773C80" w:rsidP="009079B7">
      <w:pPr>
        <w:pStyle w:val="StyleComplexBLotus12ptJustifiedFirstline05cmCharChar"/>
        <w:spacing w:line="240" w:lineRule="auto"/>
        <w:rPr>
          <w:rFonts w:ascii="Times New Roman" w:hAnsi="Times New Roman" w:cs="B Lotus"/>
          <w:szCs w:val="28"/>
          <w:vertAlign w:val="superscript"/>
          <w:rtl/>
          <w:lang w:bidi="fa-IR"/>
        </w:rPr>
      </w:pPr>
      <w:r>
        <w:rPr>
          <w:rFonts w:ascii="Times New Roman" w:hAnsi="Times New Roman" w:cs="B Lotus" w:hint="cs"/>
          <w:szCs w:val="28"/>
          <w:rtl/>
          <w:lang w:bidi="fa-IR"/>
        </w:rPr>
        <w:t>سخن ما این است که اعتراض نویسند</w:t>
      </w:r>
      <w:r w:rsidR="000F4B2B">
        <w:rPr>
          <w:rFonts w:ascii="Times New Roman" w:hAnsi="Times New Roman" w:cs="B Lotus" w:hint="cs"/>
          <w:szCs w:val="28"/>
          <w:rtl/>
          <w:lang w:bidi="fa-IR"/>
        </w:rPr>
        <w:t>ه</w:t>
      </w:r>
      <w:r>
        <w:rPr>
          <w:rFonts w:ascii="Times New Roman" w:hAnsi="Times New Roman" w:cs="B Lotus" w:hint="cs"/>
          <w:szCs w:val="28"/>
          <w:rtl/>
          <w:lang w:bidi="fa-IR"/>
        </w:rPr>
        <w:t xml:space="preserve"> 23 سال بر روایت یعقوبی، از دو جهت درست نیست، یکی آنکه او هم</w:t>
      </w:r>
      <w:r w:rsidR="009079B7">
        <w:rPr>
          <w:rFonts w:ascii="Times New Roman" w:hAnsi="Times New Roman" w:cs="B Lotus" w:hint="cs"/>
          <w:szCs w:val="28"/>
          <w:rtl/>
          <w:lang w:bidi="fa-IR"/>
        </w:rPr>
        <w:t>ه</w:t>
      </w:r>
      <w:r>
        <w:rPr>
          <w:rFonts w:ascii="Times New Roman" w:hAnsi="Times New Roman" w:cs="B Lotus" w:hint="cs"/>
          <w:szCs w:val="28"/>
          <w:rtl/>
          <w:lang w:bidi="fa-IR"/>
        </w:rPr>
        <w:t xml:space="preserve"> روایات کتاب خود را مسلّم نشمرده (چنانکه گذشت) دوّم آنکه ایراد نویسنده، از نگرش سطحی او به حوادث عالم ناشی می‌شود، چرا</w:t>
      </w:r>
      <w:r w:rsidR="000F4B2B">
        <w:rPr>
          <w:rFonts w:ascii="Times New Roman" w:hAnsi="Times New Roman" w:cs="B Lotus" w:hint="cs"/>
          <w:szCs w:val="28"/>
          <w:rtl/>
          <w:lang w:bidi="fa-IR"/>
        </w:rPr>
        <w:t xml:space="preserve"> که می‌نویسد:</w:t>
      </w:r>
    </w:p>
    <w:p w:rsidR="00773C80" w:rsidRDefault="000F4B2B" w:rsidP="000F4B2B">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امّا پادشاه ایران یا پیشوایان زردشتی چطور ممکن است ترک</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‌خوردن طاق و خاموش</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‌شدن آتش را علامت تولّد طفلی بدانند که چهل سال بعد به دعوت اسلام برمی‌خیزد؟!</w:t>
      </w:r>
      <w:r>
        <w:rPr>
          <w:rFonts w:ascii="Times New Roman" w:hAnsi="Times New Roman" w:cs="B Lotus" w:hint="cs"/>
          <w:szCs w:val="28"/>
          <w:rtl/>
          <w:lang w:bidi="fa-IR"/>
        </w:rPr>
        <w:t>».</w:t>
      </w:r>
    </w:p>
    <w:p w:rsidR="00773C80" w:rsidRDefault="00773C80" w:rsidP="000F4B2B">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ما از نویسند</w:t>
      </w:r>
      <w:r w:rsidR="000F4B2B">
        <w:rPr>
          <w:rFonts w:ascii="Times New Roman" w:hAnsi="Times New Roman" w:cs="B Lotus" w:hint="cs"/>
          <w:szCs w:val="28"/>
          <w:rtl/>
          <w:lang w:bidi="fa-IR"/>
        </w:rPr>
        <w:t>ه</w:t>
      </w:r>
      <w:r>
        <w:rPr>
          <w:rFonts w:ascii="Times New Roman" w:hAnsi="Times New Roman" w:cs="B Lotus" w:hint="cs"/>
          <w:szCs w:val="28"/>
          <w:rtl/>
          <w:lang w:bidi="fa-IR"/>
        </w:rPr>
        <w:t xml:space="preserve"> 23 سال می‌پرسیم: شما از کجا دانستید که این علائم برای راهنمایی پادشاه ایران و رؤسای زرتشتیان بوده است؟ آری</w:t>
      </w:r>
      <w:r w:rsidR="000F4B2B">
        <w:rPr>
          <w:rFonts w:ascii="Times New Roman" w:hAnsi="Times New Roman" w:cs="B Lotus" w:hint="cs"/>
          <w:szCs w:val="28"/>
          <w:rtl/>
          <w:lang w:bidi="fa-IR"/>
        </w:rPr>
        <w:t>،</w:t>
      </w:r>
      <w:r>
        <w:rPr>
          <w:rFonts w:ascii="Times New Roman" w:hAnsi="Times New Roman" w:cs="B Lotus" w:hint="cs"/>
          <w:szCs w:val="28"/>
          <w:rtl/>
          <w:lang w:bidi="fa-IR"/>
        </w:rPr>
        <w:t xml:space="preserve"> شما که سال</w:t>
      </w:r>
      <w:r w:rsidR="000F4B2B">
        <w:rPr>
          <w:rFonts w:ascii="Times New Roman" w:hAnsi="Times New Roman" w:cs="B Lotus" w:hint="eastAsia"/>
          <w:szCs w:val="28"/>
          <w:rtl/>
          <w:lang w:bidi="fa-IR"/>
        </w:rPr>
        <w:t>‌</w:t>
      </w:r>
      <w:r>
        <w:rPr>
          <w:rFonts w:ascii="Times New Roman" w:hAnsi="Times New Roman" w:cs="B Lotus" w:hint="cs"/>
          <w:szCs w:val="28"/>
          <w:rtl/>
          <w:lang w:bidi="fa-IR"/>
        </w:rPr>
        <w:t>ها با دربار محمد</w:t>
      </w:r>
      <w:r w:rsidR="000F4B2B">
        <w:rPr>
          <w:rFonts w:ascii="Times New Roman" w:hAnsi="Times New Roman" w:cs="B Lotus" w:hint="cs"/>
          <w:szCs w:val="28"/>
          <w:rtl/>
          <w:lang w:bidi="fa-IR"/>
        </w:rPr>
        <w:t xml:space="preserve"> </w:t>
      </w:r>
      <w:r>
        <w:rPr>
          <w:rFonts w:ascii="Times New Roman" w:hAnsi="Times New Roman" w:cs="B Lotus" w:hint="cs"/>
          <w:szCs w:val="28"/>
          <w:rtl/>
          <w:lang w:bidi="fa-IR"/>
        </w:rPr>
        <w:t>رضا پهلوی سروکار داشتید و از سوی او سناتور انتصابی! بودید گمان می‌کنید هر معجزه‌ای که در عالم رخ می‌دهد، باید برای ارشاد شاهان و علمای درباری صورت پذیرد! ولی اگر چندی صبر می‌کردید و انقلاب اخیر ایران را نیز می‌دیدید و سپس بر نگارش کتاب 23 سال مصمّم می‌شدید، شاید از ذکر این ایراد صرف‌نظر می‌کردید!</w:t>
      </w:r>
      <w:r w:rsidR="000F4B2B">
        <w:rPr>
          <w:rFonts w:ascii="Times New Roman" w:hAnsi="Times New Roman" w:cs="B Lotus" w:hint="cs"/>
          <w:szCs w:val="28"/>
          <w:rtl/>
          <w:lang w:bidi="fa-IR"/>
        </w:rPr>
        <w:t>.</w:t>
      </w:r>
    </w:p>
    <w:p w:rsidR="00773C80" w:rsidRPr="006A032F" w:rsidRDefault="00773C80" w:rsidP="00D93F7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مقارنات حوادث که در عالم طبیعت به </w:t>
      </w:r>
      <w:r w:rsidR="00D93F79">
        <w:rPr>
          <w:rFonts w:ascii="Times New Roman" w:hAnsi="Times New Roman" w:cs="B Lotus" w:hint="cs"/>
          <w:szCs w:val="28"/>
          <w:rtl/>
          <w:lang w:bidi="fa-IR"/>
        </w:rPr>
        <w:t>ا</w:t>
      </w:r>
      <w:r>
        <w:rPr>
          <w:rFonts w:ascii="Times New Roman" w:hAnsi="Times New Roman" w:cs="B Lotus" w:hint="cs"/>
          <w:szCs w:val="28"/>
          <w:rtl/>
          <w:lang w:bidi="fa-IR"/>
        </w:rPr>
        <w:t>ذن پروردگار متعال روی می‌دهد برای راهنمایی فلان پادشاه فاسد و یا جیره‌خواران تیره‌‌دل او نیست این مقارنات برای ارشاد و عبرت‌</w:t>
      </w:r>
      <w:r w:rsidR="00D93F79">
        <w:rPr>
          <w:rFonts w:ascii="Times New Roman" w:hAnsi="Times New Roman" w:cs="B Lotus" w:hint="cs"/>
          <w:szCs w:val="28"/>
          <w:rtl/>
          <w:lang w:bidi="fa-IR"/>
        </w:rPr>
        <w:t xml:space="preserve"> </w:t>
      </w:r>
      <w:r>
        <w:rPr>
          <w:rFonts w:ascii="Times New Roman" w:hAnsi="Times New Roman" w:cs="B Lotus" w:hint="cs"/>
          <w:szCs w:val="28"/>
          <w:rtl/>
          <w:lang w:bidi="fa-IR"/>
        </w:rPr>
        <w:t>گرفتن کسانی رخ م</w:t>
      </w:r>
      <w:r w:rsidRPr="006A032F">
        <w:rPr>
          <w:rFonts w:ascii="Times New Roman" w:hAnsi="Times New Roman" w:cs="B Lotus" w:hint="cs"/>
          <w:sz w:val="28"/>
          <w:szCs w:val="28"/>
          <w:rtl/>
          <w:lang w:bidi="fa-IR"/>
        </w:rPr>
        <w:t>ی‌دهد که پاک‌دل و متعمّق و اهل بصیرتند و به قول قرآن کریم:</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فَ</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تَبِرُواْ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أُوْلِي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أَب</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صَ</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[الحشر: 2]</w:t>
      </w:r>
      <w:r>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پس ای اهل بصیرت شما عبرت گیرید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D93F7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هیچ لازم نیست در هنگام رخ‌</w:t>
      </w:r>
      <w:r w:rsidR="00D93F79">
        <w:rPr>
          <w:rFonts w:ascii="Times New Roman" w:hAnsi="Times New Roman" w:cs="B Lotus" w:hint="cs"/>
          <w:szCs w:val="28"/>
          <w:rtl/>
          <w:lang w:bidi="fa-IR"/>
        </w:rPr>
        <w:t xml:space="preserve"> </w:t>
      </w:r>
      <w:r>
        <w:rPr>
          <w:rFonts w:ascii="Times New Roman" w:hAnsi="Times New Roman" w:cs="B Lotus" w:hint="cs"/>
          <w:szCs w:val="28"/>
          <w:rtl/>
          <w:lang w:bidi="fa-IR"/>
        </w:rPr>
        <w:t>دادن حوادث، کسی به معنای مقارنه‌ها پی ببرد، بلکه ممکن است سال</w:t>
      </w:r>
      <w:r w:rsidR="00D93F79">
        <w:rPr>
          <w:rFonts w:ascii="Times New Roman" w:hAnsi="Times New Roman" w:cs="B Lotus" w:hint="eastAsia"/>
          <w:szCs w:val="28"/>
          <w:rtl/>
          <w:lang w:bidi="fa-IR"/>
        </w:rPr>
        <w:t>‌</w:t>
      </w:r>
      <w:r>
        <w:rPr>
          <w:rFonts w:ascii="Times New Roman" w:hAnsi="Times New Roman" w:cs="B Lotus" w:hint="cs"/>
          <w:szCs w:val="28"/>
          <w:rtl/>
          <w:lang w:bidi="fa-IR"/>
        </w:rPr>
        <w:t>ها پس از آن مردمی بیدار</w:t>
      </w:r>
      <w:r w:rsidR="00D93F79">
        <w:rPr>
          <w:rFonts w:ascii="Times New Roman" w:hAnsi="Times New Roman" w:cs="B Lotus" w:hint="cs"/>
          <w:szCs w:val="28"/>
          <w:rtl/>
          <w:lang w:bidi="fa-IR"/>
        </w:rPr>
        <w:t xml:space="preserve"> </w:t>
      </w:r>
      <w:r>
        <w:rPr>
          <w:rFonts w:ascii="Times New Roman" w:hAnsi="Times New Roman" w:cs="B Lotus" w:hint="cs"/>
          <w:szCs w:val="28"/>
          <w:rtl/>
          <w:lang w:bidi="fa-IR"/>
        </w:rPr>
        <w:t>دل، رویدادها را با یکدیگر بسنجد و عبرت بیاموزند، چنانکه ادّعای طرفدارانِ «شکست ایوان کسری و خاموش‌</w:t>
      </w:r>
      <w:r w:rsidR="00D93F79">
        <w:rPr>
          <w:rFonts w:ascii="Times New Roman" w:hAnsi="Times New Roman" w:cs="B Lotus" w:hint="cs"/>
          <w:szCs w:val="28"/>
          <w:rtl/>
          <w:lang w:bidi="fa-IR"/>
        </w:rPr>
        <w:t xml:space="preserve"> </w:t>
      </w:r>
      <w:r>
        <w:rPr>
          <w:rFonts w:ascii="Times New Roman" w:hAnsi="Times New Roman" w:cs="B Lotus" w:hint="cs"/>
          <w:szCs w:val="28"/>
          <w:rtl/>
          <w:lang w:bidi="fa-IR"/>
        </w:rPr>
        <w:t>شدن آتشکد</w:t>
      </w:r>
      <w:r w:rsidR="00D93F79">
        <w:rPr>
          <w:rFonts w:ascii="Times New Roman" w:hAnsi="Times New Roman" w:cs="B Lotus" w:hint="cs"/>
          <w:szCs w:val="28"/>
          <w:rtl/>
          <w:lang w:bidi="fa-IR"/>
        </w:rPr>
        <w:t>ه</w:t>
      </w:r>
      <w:r>
        <w:rPr>
          <w:rFonts w:ascii="Times New Roman" w:hAnsi="Times New Roman" w:cs="B Lotus" w:hint="cs"/>
          <w:szCs w:val="28"/>
          <w:rtl/>
          <w:lang w:bidi="fa-IR"/>
        </w:rPr>
        <w:t xml:space="preserve"> پارس به هنگام میلاد رسول خدا</w:t>
      </w:r>
      <w:r>
        <w:rPr>
          <w:rFonts w:ascii="Times New Roman" w:hAnsi="Times New Roman" w:cs="B Lotus" w:hint="cs"/>
          <w:szCs w:val="28"/>
          <w:lang w:bidi="fa-IR"/>
        </w:rPr>
        <w:sym w:font="AGA Arabesque" w:char="F072"/>
      </w:r>
      <w:r>
        <w:rPr>
          <w:rFonts w:ascii="Times New Roman" w:hAnsi="Times New Roman" w:cs="B Lotus" w:hint="cs"/>
          <w:szCs w:val="28"/>
          <w:rtl/>
          <w:lang w:bidi="fa-IR"/>
        </w:rPr>
        <w:t>» همین است که ایشان و گذشتگانشان پس از سپری</w:t>
      </w:r>
      <w:r w:rsidR="00D93F79">
        <w:rPr>
          <w:rFonts w:ascii="Times New Roman" w:hAnsi="Times New Roman" w:cs="B Lotus" w:hint="cs"/>
          <w:szCs w:val="28"/>
          <w:rtl/>
          <w:lang w:bidi="fa-IR"/>
        </w:rPr>
        <w:t xml:space="preserve"> </w:t>
      </w:r>
      <w:r>
        <w:rPr>
          <w:rFonts w:ascii="Times New Roman" w:hAnsi="Times New Roman" w:cs="B Lotus" w:hint="cs"/>
          <w:szCs w:val="28"/>
          <w:rtl/>
          <w:lang w:bidi="fa-IR"/>
        </w:rPr>
        <w:t>‌شدن وقایع مزبور، به اهمیّت تقارن آنها پی برده‌اند و حکمت الهی را در این ماجرا شناخته‌اند، بنابراین آنچه نویسند</w:t>
      </w:r>
      <w:r w:rsidR="00D93F79">
        <w:rPr>
          <w:rFonts w:ascii="Times New Roman" w:hAnsi="Times New Roman" w:cs="B Lotus" w:hint="cs"/>
          <w:szCs w:val="28"/>
          <w:rtl/>
          <w:lang w:bidi="fa-IR"/>
        </w:rPr>
        <w:t>ه</w:t>
      </w:r>
      <w:r>
        <w:rPr>
          <w:rFonts w:ascii="Times New Roman" w:hAnsi="Times New Roman" w:cs="B Lotus" w:hint="cs"/>
          <w:szCs w:val="28"/>
          <w:rtl/>
          <w:lang w:bidi="fa-IR"/>
        </w:rPr>
        <w:t xml:space="preserve"> 23 سال می</w:t>
      </w:r>
      <w:r>
        <w:rPr>
          <w:rFonts w:ascii="Times New Roman" w:hAnsi="Times New Roman" w:cs="B Lotus" w:hint="eastAsia"/>
          <w:szCs w:val="28"/>
          <w:rtl/>
          <w:lang w:bidi="fa-IR"/>
        </w:rPr>
        <w:t>‌</w:t>
      </w:r>
      <w:r w:rsidR="00D93F79">
        <w:rPr>
          <w:rFonts w:ascii="Times New Roman" w:hAnsi="Times New Roman" w:cs="B Lotus" w:hint="cs"/>
          <w:szCs w:val="28"/>
          <w:rtl/>
          <w:lang w:bidi="fa-IR"/>
        </w:rPr>
        <w:t>نویسد که:</w:t>
      </w:r>
    </w:p>
    <w:p w:rsidR="00773C80" w:rsidRDefault="00D93F79" w:rsidP="00D93F7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خداوند حکیم و دانا چرا متوقّع است که مردم ایران چهل سال قبل از بعثت حضرت رسول از بعثت وی باخبر شوند؟</w:t>
      </w:r>
      <w:r>
        <w:rPr>
          <w:rFonts w:ascii="Times New Roman" w:hAnsi="Times New Roman" w:cs="B Lotus" w:hint="cs"/>
          <w:szCs w:val="28"/>
          <w:rtl/>
          <w:lang w:bidi="fa-IR"/>
        </w:rPr>
        <w:t>»</w:t>
      </w:r>
      <w:r w:rsidR="00773C80">
        <w:rPr>
          <w:rFonts w:ascii="Times New Roman" w:hAnsi="Times New Roman" w:cs="B Lotus" w:hint="cs"/>
          <w:szCs w:val="28"/>
          <w:rtl/>
          <w:lang w:bidi="fa-IR"/>
        </w:rPr>
        <w:t xml:space="preserve"> ایرادی بی‌معنی و نامتناسب با اصل ادّعا شمرده می‌شود!</w:t>
      </w:r>
      <w:r w:rsidR="006A032F">
        <w:rPr>
          <w:rFonts w:ascii="Times New Roman" w:hAnsi="Times New Roman" w:cs="B Lotus" w:hint="cs"/>
          <w:szCs w:val="28"/>
          <w:rtl/>
          <w:lang w:bidi="fa-IR"/>
        </w:rPr>
        <w:t>.</w:t>
      </w:r>
    </w:p>
    <w:p w:rsidR="00773C80" w:rsidRDefault="00773C80" w:rsidP="00D93F7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اینکه نویسند</w:t>
      </w:r>
      <w:r w:rsidR="00D93F79">
        <w:rPr>
          <w:rFonts w:ascii="Times New Roman" w:hAnsi="Times New Roman" w:cs="B Lotus" w:hint="cs"/>
          <w:szCs w:val="28"/>
          <w:rtl/>
          <w:lang w:bidi="fa-IR"/>
        </w:rPr>
        <w:t>ه 23 سال می‌نویسد:</w:t>
      </w:r>
    </w:p>
    <w:p w:rsidR="00773C80" w:rsidRDefault="00D93F79"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اگر خداوند قادر می‌خواست تولّد حضرت محمّد را حادثه‌ای بزرگ و غیر</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مترقّب جلوه دهد چرا در خان</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کعبه که محلّ ظهور اسلام است شکافی پدید نیامد و بُتان بی‌جان از جایگاه خود فرو نریختند که لااقلّ تنبّهی برای قریش باشد و </w:t>
      </w:r>
      <w:r>
        <w:rPr>
          <w:rFonts w:ascii="Times New Roman" w:hAnsi="Times New Roman" w:cs="B Lotus" w:hint="cs"/>
          <w:szCs w:val="28"/>
          <w:rtl/>
          <w:lang w:bidi="fa-IR"/>
        </w:rPr>
        <w:t>ا</w:t>
      </w:r>
      <w:r w:rsidR="00773C80">
        <w:rPr>
          <w:rFonts w:ascii="Times New Roman" w:hAnsi="Times New Roman" w:cs="B Lotus" w:hint="cs"/>
          <w:szCs w:val="28"/>
          <w:rtl/>
          <w:lang w:bidi="fa-IR"/>
        </w:rPr>
        <w:t>خطار او مؤثّرتر از خاموش‌شدن آتشکده بشود؟</w:t>
      </w:r>
      <w:r>
        <w:rPr>
          <w:rFonts w:ascii="Times New Roman" w:hAnsi="Times New Roman" w:cs="B Lotus" w:hint="cs"/>
          <w:szCs w:val="28"/>
          <w:rtl/>
          <w:lang w:bidi="fa-IR"/>
        </w:rPr>
        <w:t>»</w:t>
      </w:r>
      <w:r w:rsidRPr="00D93F79">
        <w:rPr>
          <w:rStyle w:val="FootnoteReference"/>
          <w:rFonts w:ascii="Times New Roman" w:hAnsi="Times New Roman" w:cs="B Lotus"/>
          <w:color w:val="000000"/>
          <w:spacing w:val="-4"/>
          <w:szCs w:val="28"/>
          <w:rtl/>
          <w:lang w:bidi="fa-IR"/>
        </w:rPr>
        <w:footnoteReference w:id="115"/>
      </w:r>
      <w:r w:rsidR="00773C80">
        <w:rPr>
          <w:rFonts w:ascii="Times New Roman" w:hAnsi="Times New Roman" w:cs="B Lotus" w:hint="cs"/>
          <w:szCs w:val="28"/>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پیشنهادی خنده‌آور است! و به قول عرب: </w:t>
      </w:r>
      <w:r w:rsidR="00D93F79">
        <w:rPr>
          <w:rFonts w:ascii="Times New Roman" w:hAnsi="Times New Roman" w:cs="B Lotus" w:hint="cs"/>
          <w:szCs w:val="28"/>
          <w:rtl/>
          <w:lang w:bidi="fa-IR"/>
        </w:rPr>
        <w:t>«</w:t>
      </w:r>
      <w:r w:rsidRPr="00D93F79">
        <w:rPr>
          <w:rStyle w:val="Char1"/>
          <w:rFonts w:hint="cs"/>
          <w:rtl/>
        </w:rPr>
        <w:t>هذا مما یضح</w:t>
      </w:r>
      <w:r w:rsidR="00D93F79">
        <w:rPr>
          <w:rStyle w:val="Char1"/>
          <w:rFonts w:hint="cs"/>
          <w:rtl/>
        </w:rPr>
        <w:t>ك</w:t>
      </w:r>
      <w:r w:rsidRPr="00D93F79">
        <w:rPr>
          <w:rStyle w:val="Char1"/>
          <w:rFonts w:hint="cs"/>
          <w:rtl/>
        </w:rPr>
        <w:t xml:space="preserve"> به الثکلی!</w:t>
      </w:r>
      <w:r w:rsidR="00D93F79">
        <w:rPr>
          <w:rFonts w:ascii="Times New Roman" w:hAnsi="Times New Roman" w:cs="B Lotus" w:hint="cs"/>
          <w:szCs w:val="28"/>
          <w:rtl/>
          <w:lang w:bidi="fa-IR"/>
        </w:rPr>
        <w:t>»</w:t>
      </w:r>
      <w:r w:rsidRPr="00060CBE">
        <w:rPr>
          <w:rStyle w:val="FootnoteReference"/>
          <w:rFonts w:cs="B Lotus"/>
          <w:sz w:val="28"/>
          <w:szCs w:val="28"/>
          <w:rtl/>
          <w:lang w:bidi="fa-IR"/>
        </w:rPr>
        <w:footnoteReference w:id="116"/>
      </w:r>
      <w:r>
        <w:rPr>
          <w:rFonts w:ascii="Times New Roman" w:hAnsi="Times New Roman" w:cs="B Lotus" w:hint="cs"/>
          <w:szCs w:val="28"/>
          <w:rtl/>
          <w:lang w:bidi="fa-IR"/>
        </w:rPr>
        <w:t xml:space="preserve"> زیرا اراد</w:t>
      </w:r>
      <w:r w:rsidR="00D93F79">
        <w:rPr>
          <w:rFonts w:ascii="Times New Roman" w:hAnsi="Times New Roman" w:cs="B Lotus" w:hint="cs"/>
          <w:szCs w:val="28"/>
          <w:rtl/>
          <w:lang w:bidi="fa-IR"/>
        </w:rPr>
        <w:t>ه</w:t>
      </w:r>
      <w:r>
        <w:rPr>
          <w:rFonts w:ascii="Times New Roman" w:hAnsi="Times New Roman" w:cs="B Lotus" w:hint="cs"/>
          <w:szCs w:val="28"/>
          <w:rtl/>
          <w:lang w:bidi="fa-IR"/>
        </w:rPr>
        <w:t xml:space="preserve"> قادر متعال بر این تعلّق گرفته بود که خانة کعبه را قبله‌گاه مسلمین و مرکز عبادت میلیون</w:t>
      </w:r>
      <w:r w:rsidR="00D93F79">
        <w:rPr>
          <w:rFonts w:ascii="Times New Roman" w:hAnsi="Times New Roman" w:cs="B Lotus" w:hint="eastAsia"/>
          <w:szCs w:val="28"/>
          <w:rtl/>
          <w:lang w:bidi="fa-IR"/>
        </w:rPr>
        <w:t>‌</w:t>
      </w:r>
      <w:r>
        <w:rPr>
          <w:rFonts w:ascii="Times New Roman" w:hAnsi="Times New Roman" w:cs="B Lotus" w:hint="cs"/>
          <w:szCs w:val="28"/>
          <w:rtl/>
          <w:lang w:bidi="fa-IR"/>
        </w:rPr>
        <w:t>ها انسان قرار دهد و لذا در برابر هجوم سپاه ابرهه آن را از ویرانی محفوظ داشت و البتّه مقرّر نبود کعبه نیز مانند ایوان کسری یعنی جلوه‌گاه قدرت ساسانیان مضمحلّ و تعطیل گردد تا خدا پدید</w:t>
      </w:r>
      <w:r w:rsidR="00D93F79">
        <w:rPr>
          <w:rFonts w:ascii="Times New Roman" w:hAnsi="Times New Roman" w:cs="B Lotus" w:hint="cs"/>
          <w:szCs w:val="28"/>
          <w:rtl/>
          <w:lang w:bidi="fa-IR"/>
        </w:rPr>
        <w:t xml:space="preserve"> </w:t>
      </w:r>
      <w:r>
        <w:rPr>
          <w:rFonts w:ascii="Times New Roman" w:hAnsi="Times New Roman" w:cs="B Lotus" w:hint="cs"/>
          <w:szCs w:val="28"/>
          <w:rtl/>
          <w:lang w:bidi="fa-IR"/>
        </w:rPr>
        <w:t>آمدن شکافی را در دیوار کعبه، نشان</w:t>
      </w:r>
      <w:r w:rsidR="00D93F79">
        <w:rPr>
          <w:rFonts w:ascii="Times New Roman" w:hAnsi="Times New Roman" w:cs="B Lotus" w:hint="cs"/>
          <w:szCs w:val="28"/>
          <w:rtl/>
          <w:lang w:bidi="fa-IR"/>
        </w:rPr>
        <w:t>ه</w:t>
      </w:r>
      <w:r>
        <w:rPr>
          <w:rFonts w:ascii="Times New Roman" w:hAnsi="Times New Roman" w:cs="B Lotus" w:hint="cs"/>
          <w:szCs w:val="28"/>
          <w:rtl/>
          <w:lang w:bidi="fa-IR"/>
        </w:rPr>
        <w:t xml:space="preserve"> سررسیدن دوران آن قرار دهد!</w:t>
      </w:r>
      <w:r w:rsidR="00D93F79">
        <w:rPr>
          <w:rFonts w:ascii="Times New Roman" w:hAnsi="Times New Roman" w:cs="B Lotus" w:hint="cs"/>
          <w:szCs w:val="28"/>
          <w:rtl/>
          <w:lang w:bidi="fa-IR"/>
        </w:rPr>
        <w:t>.</w:t>
      </w:r>
    </w:p>
    <w:p w:rsidR="00773C80" w:rsidRDefault="00773C80" w:rsidP="00D93F7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حقّاً مناسب است که نویسند</w:t>
      </w:r>
      <w:r w:rsidR="00D93F79">
        <w:rPr>
          <w:rFonts w:ascii="Times New Roman" w:hAnsi="Times New Roman" w:cs="B Lotus" w:hint="cs"/>
          <w:szCs w:val="28"/>
          <w:rtl/>
          <w:lang w:bidi="fa-IR"/>
        </w:rPr>
        <w:t>ه</w:t>
      </w:r>
      <w:r>
        <w:rPr>
          <w:rFonts w:ascii="Times New Roman" w:hAnsi="Times New Roman" w:cs="B Lotus" w:hint="cs"/>
          <w:szCs w:val="28"/>
          <w:rtl/>
          <w:lang w:bidi="fa-IR"/>
        </w:rPr>
        <w:t xml:space="preserve"> 23 سال با این قبیل تفرّسات، آموزگار علم فراست شود!!</w:t>
      </w:r>
      <w:r w:rsidR="006A032F">
        <w:rPr>
          <w:rFonts w:ascii="Times New Roman" w:hAnsi="Times New Roman" w:cs="B Lotus" w:hint="cs"/>
          <w:szCs w:val="28"/>
          <w:rtl/>
          <w:lang w:bidi="fa-IR"/>
        </w:rPr>
        <w:t>.</w:t>
      </w:r>
    </w:p>
    <w:p w:rsidR="00773C80" w:rsidRDefault="00773C80" w:rsidP="00D93F7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امّا اینکه گوید: </w:t>
      </w:r>
      <w:r w:rsidR="00D93F79">
        <w:rPr>
          <w:rFonts w:ascii="Times New Roman" w:hAnsi="Times New Roman" w:cs="B Lotus" w:hint="cs"/>
          <w:szCs w:val="28"/>
          <w:rtl/>
          <w:lang w:bidi="fa-IR"/>
        </w:rPr>
        <w:t>«</w:t>
      </w:r>
      <w:r>
        <w:rPr>
          <w:rFonts w:ascii="Times New Roman" w:hAnsi="Times New Roman" w:cs="B Lotus" w:hint="cs"/>
          <w:szCs w:val="28"/>
          <w:rtl/>
          <w:lang w:bidi="fa-IR"/>
        </w:rPr>
        <w:t>چرا بُتان بی‌جان از جایگاه خود فرو نریختند؟</w:t>
      </w:r>
      <w:r w:rsidR="00D93F79">
        <w:rPr>
          <w:rFonts w:ascii="Times New Roman" w:hAnsi="Times New Roman" w:cs="B Lotus" w:hint="cs"/>
          <w:szCs w:val="28"/>
          <w:rtl/>
          <w:lang w:bidi="fa-IR"/>
        </w:rPr>
        <w:t>»</w:t>
      </w:r>
      <w:r>
        <w:rPr>
          <w:rFonts w:ascii="Times New Roman" w:hAnsi="Times New Roman" w:cs="B Lotus" w:hint="cs"/>
          <w:szCs w:val="28"/>
          <w:rtl/>
          <w:lang w:bidi="fa-IR"/>
        </w:rPr>
        <w:t xml:space="preserve"> اتفاقاً سیره‌نویسان، این حادثه را نقل و ضبط کرده‌اند (به سیر</w:t>
      </w:r>
      <w:r w:rsidRPr="00D93F79">
        <w:rPr>
          <w:rFonts w:ascii="mylotus" w:hAnsi="mylotus" w:cs="mylotus"/>
          <w:szCs w:val="28"/>
          <w:rtl/>
          <w:lang w:bidi="fa-IR"/>
        </w:rPr>
        <w:t>ة</w:t>
      </w:r>
      <w:r>
        <w:rPr>
          <w:rFonts w:ascii="Times New Roman" w:hAnsi="Times New Roman" w:cs="B Lotus" w:hint="cs"/>
          <w:szCs w:val="28"/>
          <w:rtl/>
          <w:lang w:bidi="fa-IR"/>
        </w:rPr>
        <w:t xml:space="preserve"> ابن کثیر، </w:t>
      </w:r>
      <w:r w:rsidRPr="00D93F79">
        <w:rPr>
          <w:rFonts w:ascii="mylotus" w:hAnsi="mylotus" w:cs="mylotus"/>
          <w:szCs w:val="28"/>
          <w:rtl/>
          <w:lang w:bidi="fa-IR"/>
        </w:rPr>
        <w:t>الجزء الأوّل</w:t>
      </w:r>
      <w:r>
        <w:rPr>
          <w:rFonts w:ascii="Times New Roman" w:hAnsi="Times New Roman" w:cs="B Lotus" w:hint="cs"/>
          <w:szCs w:val="28"/>
          <w:rtl/>
          <w:lang w:bidi="fa-IR"/>
        </w:rPr>
        <w:t>، صفح</w:t>
      </w:r>
      <w:r w:rsidR="00D93F79">
        <w:rPr>
          <w:rFonts w:ascii="Times New Roman" w:hAnsi="Times New Roman" w:cs="B Lotus" w:hint="cs"/>
          <w:szCs w:val="28"/>
          <w:rtl/>
          <w:lang w:bidi="fa-IR"/>
        </w:rPr>
        <w:t>ه</w:t>
      </w:r>
      <w:r>
        <w:rPr>
          <w:rFonts w:ascii="Times New Roman" w:hAnsi="Times New Roman" w:cs="B Lotus" w:hint="cs"/>
          <w:szCs w:val="28"/>
          <w:rtl/>
          <w:lang w:bidi="fa-IR"/>
        </w:rPr>
        <w:t xml:space="preserve"> 211 و </w:t>
      </w:r>
      <w:r w:rsidRPr="00D93F79">
        <w:rPr>
          <w:rFonts w:ascii="mylotus" w:hAnsi="mylotus" w:cs="mylotus"/>
          <w:szCs w:val="28"/>
          <w:rtl/>
          <w:lang w:bidi="fa-IR"/>
        </w:rPr>
        <w:t>سیر</w:t>
      </w:r>
      <w:r w:rsidR="00D93F79">
        <w:rPr>
          <w:rFonts w:ascii="mylotus" w:hAnsi="mylotus" w:cs="mylotus" w:hint="cs"/>
          <w:szCs w:val="28"/>
          <w:rtl/>
          <w:lang w:bidi="fa-IR"/>
        </w:rPr>
        <w:t>ة</w:t>
      </w:r>
      <w:r w:rsidRPr="00D93F79">
        <w:rPr>
          <w:rFonts w:ascii="mylotus" w:hAnsi="mylotus" w:cs="mylotus"/>
          <w:szCs w:val="28"/>
          <w:rtl/>
          <w:lang w:bidi="fa-IR"/>
        </w:rPr>
        <w:t xml:space="preserve"> الحلبیّ</w:t>
      </w:r>
      <w:r w:rsidR="00D93F79">
        <w:rPr>
          <w:rFonts w:ascii="mylotus" w:hAnsi="mylotus" w:cs="mylotus" w:hint="cs"/>
          <w:szCs w:val="28"/>
          <w:rtl/>
          <w:lang w:bidi="fa-IR"/>
        </w:rPr>
        <w:t>ة</w:t>
      </w:r>
      <w:r w:rsidRPr="00D93F79">
        <w:rPr>
          <w:rFonts w:ascii="mylotus" w:hAnsi="mylotus" w:cs="mylotus"/>
          <w:szCs w:val="28"/>
          <w:rtl/>
          <w:lang w:bidi="fa-IR"/>
        </w:rPr>
        <w:t>، الجزء الأوّل،</w:t>
      </w:r>
      <w:r>
        <w:rPr>
          <w:rFonts w:ascii="Times New Roman" w:hAnsi="Times New Roman" w:cs="B Lotus" w:hint="cs"/>
          <w:szCs w:val="28"/>
          <w:rtl/>
          <w:lang w:bidi="fa-IR"/>
        </w:rPr>
        <w:t xml:space="preserve"> صفح</w:t>
      </w:r>
      <w:r w:rsidR="00D93F79">
        <w:rPr>
          <w:rFonts w:ascii="Times New Roman" w:hAnsi="Times New Roman" w:cs="B Lotus" w:hint="cs"/>
          <w:szCs w:val="28"/>
          <w:rtl/>
          <w:lang w:bidi="fa-IR"/>
        </w:rPr>
        <w:t>ه</w:t>
      </w:r>
      <w:r>
        <w:rPr>
          <w:rFonts w:ascii="Times New Roman" w:hAnsi="Times New Roman" w:cs="B Lotus" w:hint="cs"/>
          <w:szCs w:val="28"/>
          <w:rtl/>
          <w:lang w:bidi="fa-IR"/>
        </w:rPr>
        <w:t xml:space="preserve"> 114 و دیگر کتب رجوع کنید) و نوشته‌اند که «</w:t>
      </w:r>
      <w:r w:rsidRPr="00D93F79">
        <w:rPr>
          <w:rStyle w:val="Char1"/>
          <w:rFonts w:hint="cs"/>
          <w:rtl/>
        </w:rPr>
        <w:t>عند ولادته</w:t>
      </w:r>
      <w:r w:rsidR="00D93F79">
        <w:rPr>
          <w:rStyle w:val="Char1"/>
          <w:rFonts w:hint="cs"/>
        </w:rPr>
        <w:sym w:font="AGA Arabesque" w:char="F072"/>
      </w:r>
      <w:r w:rsidRPr="00D93F79">
        <w:rPr>
          <w:rStyle w:val="Char1"/>
          <w:rFonts w:hint="cs"/>
          <w:rtl/>
        </w:rPr>
        <w:t xml:space="preserve"> تنکست الأصنام</w:t>
      </w:r>
      <w:r>
        <w:rPr>
          <w:rFonts w:ascii="Times New Roman" w:hAnsi="Times New Roman" w:cs="B Lotus" w:hint="cs"/>
          <w:szCs w:val="28"/>
          <w:rtl/>
          <w:lang w:bidi="fa-IR"/>
        </w:rPr>
        <w:t>» یعنی: «هنگام ولادت پیامبر</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بُت‌ها واژگون شدند»!</w:t>
      </w:r>
      <w:r w:rsidR="00D93F79">
        <w:rPr>
          <w:rFonts w:ascii="Times New Roman" w:hAnsi="Times New Roman" w:cs="B Lotus" w:hint="cs"/>
          <w:szCs w:val="28"/>
          <w:rtl/>
          <w:lang w:bidi="fa-IR"/>
        </w:rPr>
        <w:t>.</w:t>
      </w:r>
      <w:r>
        <w:rPr>
          <w:rFonts w:ascii="Times New Roman" w:hAnsi="Times New Roman" w:cs="B Lotus" w:hint="cs"/>
          <w:szCs w:val="28"/>
          <w:rtl/>
          <w:lang w:bidi="fa-IR"/>
        </w:rPr>
        <w:t xml:space="preserve"> ولی نویسند</w:t>
      </w:r>
      <w:r w:rsidR="00D93F79">
        <w:rPr>
          <w:rFonts w:ascii="Times New Roman" w:hAnsi="Times New Roman" w:cs="B Lotus" w:hint="cs"/>
          <w:szCs w:val="28"/>
          <w:rtl/>
          <w:lang w:bidi="fa-IR"/>
        </w:rPr>
        <w:t>ه</w:t>
      </w:r>
      <w:r>
        <w:rPr>
          <w:rFonts w:ascii="Times New Roman" w:hAnsi="Times New Roman" w:cs="B Lotus" w:hint="cs"/>
          <w:szCs w:val="28"/>
          <w:rtl/>
          <w:lang w:bidi="fa-IR"/>
        </w:rPr>
        <w:t xml:space="preserve"> 23 سال که نه از مفاد کتب سیره در این باره آگاهی دارد و نه حاضر به پذیرش آنست، چرا این توقع بیجا را به میان می‌آورَد و وقت و عمر خواننده را با گزافه‌گویی تباه می‌کند؟! گویی نویسنده، پرگویی در این موارد را خوش دارد و </w:t>
      </w:r>
      <w:r w:rsidR="00D93F79">
        <w:rPr>
          <w:rFonts w:ascii="Times New Roman" w:hAnsi="Times New Roman" w:cs="B Lotus" w:hint="cs"/>
          <w:szCs w:val="28"/>
          <w:rtl/>
          <w:lang w:bidi="fa-IR"/>
        </w:rPr>
        <w:t>ا</w:t>
      </w:r>
      <w:r>
        <w:rPr>
          <w:rFonts w:ascii="Times New Roman" w:hAnsi="Times New Roman" w:cs="B Lotus" w:hint="cs"/>
          <w:szCs w:val="28"/>
          <w:rtl/>
          <w:lang w:bidi="fa-IR"/>
        </w:rPr>
        <w:t>طال</w:t>
      </w:r>
      <w:r w:rsidR="00D93F79">
        <w:rPr>
          <w:rFonts w:ascii="Times New Roman" w:hAnsi="Times New Roman" w:cs="B Lotus" w:hint="cs"/>
          <w:szCs w:val="28"/>
          <w:rtl/>
          <w:lang w:bidi="fa-IR"/>
        </w:rPr>
        <w:t>ه</w:t>
      </w:r>
      <w:r>
        <w:rPr>
          <w:rFonts w:ascii="Times New Roman" w:hAnsi="Times New Roman" w:cs="B Lotus" w:hint="cs"/>
          <w:szCs w:val="28"/>
          <w:rtl/>
          <w:lang w:bidi="fa-IR"/>
        </w:rPr>
        <w:t xml:space="preserve"> سخن در این امور را نشان</w:t>
      </w:r>
      <w:r w:rsidR="00D93F79">
        <w:rPr>
          <w:rFonts w:ascii="Times New Roman" w:hAnsi="Times New Roman" w:cs="B Lotus" w:hint="cs"/>
          <w:szCs w:val="28"/>
          <w:rtl/>
          <w:lang w:bidi="fa-IR"/>
        </w:rPr>
        <w:t>ه</w:t>
      </w:r>
      <w:r>
        <w:rPr>
          <w:rFonts w:ascii="Times New Roman" w:hAnsi="Times New Roman" w:cs="B Lotus" w:hint="cs"/>
          <w:szCs w:val="28"/>
          <w:rtl/>
          <w:lang w:bidi="fa-IR"/>
        </w:rPr>
        <w:t xml:space="preserve"> هنرمندی می‌انگارد و لذا باز می‌نویسد: </w:t>
      </w:r>
      <w:r w:rsidR="00D93F79">
        <w:rPr>
          <w:rFonts w:ascii="Times New Roman" w:hAnsi="Times New Roman" w:cs="B Lotus" w:hint="cs"/>
          <w:szCs w:val="28"/>
          <w:rtl/>
          <w:lang w:bidi="fa-IR"/>
        </w:rPr>
        <w:t>«</w:t>
      </w:r>
      <w:r>
        <w:rPr>
          <w:rFonts w:ascii="Times New Roman" w:hAnsi="Times New Roman" w:cs="B Lotus" w:hint="cs"/>
          <w:szCs w:val="28"/>
          <w:rtl/>
          <w:lang w:bidi="fa-IR"/>
        </w:rPr>
        <w:t>چرا مقارن بعثت، معجزه‌ای ظاهر نشدکه تمام قریش را به ایمان کشاند و سیزده سال رسول محبوب او مورد آزار و عناد قرار نگیرد؟</w:t>
      </w:r>
      <w:r w:rsidR="00D93F79">
        <w:rPr>
          <w:rFonts w:ascii="Times New Roman" w:hAnsi="Times New Roman" w:cs="B Lotus" w:hint="cs"/>
          <w:szCs w:val="28"/>
          <w:rtl/>
          <w:lang w:bidi="fa-IR"/>
        </w:rPr>
        <w:t>»</w:t>
      </w:r>
      <w:r w:rsidR="00D93F79" w:rsidRPr="00D93F79">
        <w:rPr>
          <w:rStyle w:val="FootnoteReference"/>
          <w:rFonts w:ascii="Times New Roman" w:hAnsi="Times New Roman" w:cs="B Lotus"/>
          <w:color w:val="000000"/>
          <w:spacing w:val="-4"/>
          <w:szCs w:val="28"/>
          <w:rtl/>
          <w:lang w:bidi="fa-IR"/>
        </w:rPr>
        <w:footnoteReference w:id="117"/>
      </w:r>
      <w:r>
        <w:rPr>
          <w:rFonts w:ascii="Times New Roman" w:hAnsi="Times New Roman" w:cs="B Lotus" w:hint="cs"/>
          <w:szCs w:val="28"/>
          <w:rtl/>
          <w:lang w:bidi="fa-IR"/>
        </w:rPr>
        <w:t>.</w:t>
      </w:r>
    </w:p>
    <w:p w:rsidR="00773C80" w:rsidRDefault="00773C80" w:rsidP="00D93F7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باید گفت که این معجزه آشکار شد ولی نه در آن روزگار تمام قریش را به ایمان کشانید و نه امروز </w:t>
      </w:r>
      <w:r w:rsidR="00D93F79">
        <w:rPr>
          <w:rFonts w:ascii="Times New Roman" w:hAnsi="Times New Roman" w:cs="B Lotus" w:hint="cs"/>
          <w:szCs w:val="28"/>
          <w:rtl/>
          <w:lang w:bidi="fa-IR"/>
        </w:rPr>
        <w:t>ا</w:t>
      </w:r>
      <w:r>
        <w:rPr>
          <w:rFonts w:ascii="Times New Roman" w:hAnsi="Times New Roman" w:cs="B Lotus" w:hint="cs"/>
          <w:szCs w:val="28"/>
          <w:rtl/>
          <w:lang w:bidi="fa-IR"/>
        </w:rPr>
        <w:t>مثال شما از بصیرتی برخوردارید که ایمان آورید! رسول خدا</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به نقل مورّخان عرب در «عام‌</w:t>
      </w:r>
      <w:r w:rsidR="00D93F79">
        <w:rPr>
          <w:rFonts w:ascii="Times New Roman" w:hAnsi="Times New Roman" w:cs="B Lotus" w:hint="cs"/>
          <w:szCs w:val="28"/>
          <w:rtl/>
          <w:lang w:bidi="fa-IR"/>
        </w:rPr>
        <w:t xml:space="preserve"> </w:t>
      </w:r>
      <w:r>
        <w:rPr>
          <w:rFonts w:ascii="Times New Roman" w:hAnsi="Times New Roman" w:cs="B Lotus" w:hint="cs"/>
          <w:szCs w:val="28"/>
          <w:rtl/>
          <w:lang w:bidi="fa-IR"/>
        </w:rPr>
        <w:t>الفیل» پای ب</w:t>
      </w:r>
      <w:r w:rsidRPr="00EE4DE4">
        <w:rPr>
          <w:rFonts w:ascii="Times New Roman" w:hAnsi="Times New Roman" w:cs="B Lotus" w:hint="cs"/>
          <w:sz w:val="28"/>
          <w:szCs w:val="28"/>
          <w:rtl/>
          <w:lang w:bidi="fa-IR"/>
        </w:rPr>
        <w:t>ه دنیا نهاد و مقارن تولّد پیامبر</w:t>
      </w:r>
      <w:r w:rsidRPr="00EE4DE4">
        <w:rPr>
          <w:rFonts w:ascii="Times New Roman" w:hAnsi="Times New Roman" w:cs="B Lotus" w:hint="cs"/>
          <w:sz w:val="28"/>
          <w:szCs w:val="28"/>
          <w:lang w:bidi="fa-IR"/>
        </w:rPr>
        <w:sym w:font="AGA Arabesque" w:char="F072"/>
      </w:r>
      <w:r w:rsidRPr="00EE4DE4">
        <w:rPr>
          <w:rFonts w:ascii="Times New Roman" w:hAnsi="Times New Roman" w:cs="B Lotus" w:hint="cs"/>
          <w:sz w:val="28"/>
          <w:szCs w:val="28"/>
          <w:rtl/>
          <w:lang w:bidi="fa-IR"/>
        </w:rPr>
        <w:t xml:space="preserve"> حادث</w:t>
      </w:r>
      <w:r w:rsidR="00D93F79">
        <w:rPr>
          <w:rFonts w:ascii="Times New Roman" w:hAnsi="Times New Roman" w:cs="B Lotus" w:hint="cs"/>
          <w:sz w:val="28"/>
          <w:szCs w:val="28"/>
          <w:rtl/>
          <w:lang w:bidi="fa-IR"/>
        </w:rPr>
        <w:t>ه</w:t>
      </w:r>
      <w:r w:rsidRPr="00EE4DE4">
        <w:rPr>
          <w:rFonts w:ascii="Times New Roman" w:hAnsi="Times New Roman" w:cs="B Lotus" w:hint="cs"/>
          <w:sz w:val="28"/>
          <w:szCs w:val="28"/>
          <w:rtl/>
          <w:lang w:bidi="fa-IR"/>
        </w:rPr>
        <w:t xml:space="preserve"> «اصحاب فیل» رخ داد که خود از عجایب معجزات</w:t>
      </w:r>
      <w:r>
        <w:rPr>
          <w:rFonts w:ascii="Times New Roman" w:hAnsi="Times New Roman" w:cs="B Lotus" w:hint="cs"/>
          <w:sz w:val="28"/>
          <w:szCs w:val="28"/>
          <w:rtl/>
          <w:lang w:bidi="fa-IR"/>
        </w:rPr>
        <w:t xml:space="preserve"> </w:t>
      </w:r>
      <w:r w:rsidRPr="00EE4DE4">
        <w:rPr>
          <w:rFonts w:ascii="Times New Roman" w:hAnsi="Times New Roman" w:cs="B Lotus" w:hint="cs"/>
          <w:sz w:val="28"/>
          <w:szCs w:val="28"/>
          <w:rtl/>
          <w:lang w:bidi="fa-IR"/>
        </w:rPr>
        <w:t>الهی و مؤیّد رسالت پیامبر اسلام</w:t>
      </w:r>
      <w:r w:rsidRPr="00EE4DE4">
        <w:rPr>
          <w:rFonts w:ascii="Times New Roman" w:hAnsi="Times New Roman" w:cs="B Lotus" w:hint="cs"/>
          <w:sz w:val="28"/>
          <w:szCs w:val="28"/>
          <w:lang w:bidi="fa-IR"/>
        </w:rPr>
        <w:sym w:font="AGA Arabesque" w:char="F072"/>
      </w:r>
      <w:r w:rsidRPr="00EE4DE4">
        <w:rPr>
          <w:rFonts w:ascii="Times New Roman" w:hAnsi="Times New Roman" w:cs="B Lotus" w:hint="cs"/>
          <w:sz w:val="28"/>
          <w:szCs w:val="28"/>
          <w:rtl/>
          <w:lang w:bidi="fa-IR"/>
        </w:rPr>
        <w:t xml:space="preserve"> به شمار می‌رود و در قرآن کریم سوره‌ای به این </w:t>
      </w:r>
      <w:r>
        <w:rPr>
          <w:rFonts w:ascii="Times New Roman" w:hAnsi="Times New Roman" w:cs="B Lotus" w:hint="cs"/>
          <w:sz w:val="28"/>
          <w:szCs w:val="28"/>
          <w:rtl/>
          <w:lang w:bidi="fa-IR"/>
        </w:rPr>
        <w:t>واقع</w:t>
      </w:r>
      <w:r w:rsidR="00D93F7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عجیب </w:t>
      </w:r>
      <w:r w:rsidR="00D93F79">
        <w:rPr>
          <w:rFonts w:ascii="Times New Roman" w:hAnsi="Times New Roman" w:cs="B Lotus" w:hint="cs"/>
          <w:sz w:val="28"/>
          <w:szCs w:val="28"/>
          <w:rtl/>
          <w:lang w:bidi="fa-IR"/>
        </w:rPr>
        <w:t>ا</w:t>
      </w:r>
      <w:r>
        <w:rPr>
          <w:rFonts w:ascii="Times New Roman" w:hAnsi="Times New Roman" w:cs="B Lotus" w:hint="cs"/>
          <w:sz w:val="28"/>
          <w:szCs w:val="28"/>
          <w:rtl/>
          <w:lang w:bidi="fa-IR"/>
        </w:rPr>
        <w:t>ختصاص یافته و تاریخ نگاران در نقل حادثه، متفّقند. کدام معجزه از این آشکارتر که پرندگان آسمان، گروهی را که آهنگ ویرانی کعبه داشتند، سنگ‌باران کنند و آنا</w:t>
      </w:r>
      <w:r w:rsidR="00D93F79">
        <w:rPr>
          <w:rFonts w:ascii="Times New Roman" w:hAnsi="Times New Roman" w:cs="B Lotus" w:hint="cs"/>
          <w:sz w:val="28"/>
          <w:szCs w:val="28"/>
          <w:rtl/>
          <w:lang w:bidi="fa-IR"/>
        </w:rPr>
        <w:t>ن را به هلاکت رسانند؟! آنگاه در</w:t>
      </w:r>
      <w:r>
        <w:rPr>
          <w:rFonts w:ascii="Times New Roman" w:hAnsi="Times New Roman" w:cs="B Lotus" w:hint="cs"/>
          <w:sz w:val="28"/>
          <w:szCs w:val="28"/>
          <w:rtl/>
          <w:lang w:bidi="fa-IR"/>
        </w:rPr>
        <w:t>میان مردم روی زمین، تنها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توفیق یابد که آن خانه را از لوث وجود بُت</w:t>
      </w:r>
      <w:r>
        <w:rPr>
          <w:rFonts w:ascii="Times New Roman" w:hAnsi="Times New Roman" w:cs="B Lotus" w:hint="eastAsia"/>
          <w:sz w:val="28"/>
          <w:szCs w:val="28"/>
          <w:rtl/>
          <w:lang w:bidi="fa-IR"/>
        </w:rPr>
        <w:t>‌ها پاک سازد و آنرا بزرگ</w:t>
      </w:r>
      <w:r w:rsidR="00D93F79">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ترین عبادتگاه خداوند یکتا و قبله‌گاه همیشگی امّت خویش گرداند؟! </w:t>
      </w:r>
      <w:r>
        <w:rPr>
          <w:rFonts w:ascii="Times New Roman" w:hAnsi="Times New Roman" w:cs="B Lotus" w:hint="cs"/>
          <w:sz w:val="28"/>
          <w:szCs w:val="28"/>
          <w:rtl/>
          <w:lang w:bidi="fa-IR"/>
        </w:rPr>
        <w:t>پیداست همان خداوند یگانه‌ای که فرمان حمایت از این خانه را به پرندگان داده، کعبه را برای چنین مقصد مهمّی حفاظت کرده است و اگر این ماجرای حیرت‌آور رخ نداده بود البتّه مردم مکّه به ویژه دشمنان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آوای مخالفت بلند می‌کردند و سخن قرآن را دربار</w:t>
      </w:r>
      <w:r w:rsidR="00D93F7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اصحاب فیل، دستاویزی بر ضدّ آن می‌ساختند تا مؤمنان را از پیرامون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پراکنده کنند، با آنکه چنان بهانه‌ای به دست نیاوردند و این حجّت نزد مخالفان، تا امروز بدون جواب باقی مانده است!</w:t>
      </w:r>
      <w:r w:rsidR="00D93F79">
        <w:rPr>
          <w:rFonts w:ascii="Times New Roman" w:hAnsi="Times New Roman" w:cs="B Lotus" w:hint="cs"/>
          <w:sz w:val="28"/>
          <w:szCs w:val="28"/>
          <w:rtl/>
          <w:lang w:bidi="fa-IR"/>
        </w:rPr>
        <w:t>.</w:t>
      </w:r>
    </w:p>
    <w:p w:rsidR="00773C80" w:rsidRDefault="00773C80" w:rsidP="00D93F79">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w:t>
      </w:r>
      <w:r w:rsidR="00D93F7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علمای اسلام بر این باورند که خدای متعال قبل از روی‌دادن حوادث بزرگ، مقدّماتی را که چون پیش درآمدی بر آن وقایع به شمار می‌آید، پدید می‌آورد، چنانکه ابن قیم جوزیّه </w:t>
      </w:r>
      <w:r w:rsidR="00D93F79">
        <w:rPr>
          <w:rFonts w:ascii="Times New Roman" w:hAnsi="Times New Roman" w:cs="B Lotus" w:hint="cs"/>
          <w:sz w:val="28"/>
          <w:szCs w:val="28"/>
          <w:rtl/>
          <w:lang w:bidi="fa-IR"/>
        </w:rPr>
        <w:t>(متوفی درسال 751 هجری) می‌گوید:</w:t>
      </w:r>
    </w:p>
    <w:p w:rsidR="00773C80" w:rsidRDefault="00773C80" w:rsidP="00D93F79">
      <w:pPr>
        <w:pStyle w:val="StyleComplexBLotus12ptJustifiedFirstline05cmCharChar"/>
        <w:widowControl w:val="0"/>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w:t>
      </w:r>
      <w:r w:rsidRPr="00D93F79">
        <w:rPr>
          <w:rStyle w:val="Char3"/>
          <w:rFonts w:hint="cs"/>
          <w:rtl/>
        </w:rPr>
        <w:t>إن مماجرت به عادة الله أن یتقدم بین یدی الأمور العظیمة مقدمات تکون کال</w:t>
      </w:r>
      <w:r w:rsidR="00D93F79">
        <w:rPr>
          <w:rStyle w:val="Char3"/>
          <w:rFonts w:hint="cs"/>
          <w:rtl/>
        </w:rPr>
        <w:t>ـ</w:t>
      </w:r>
      <w:r w:rsidRPr="00D93F79">
        <w:rPr>
          <w:rStyle w:val="Char3"/>
          <w:rFonts w:hint="cs"/>
          <w:rtl/>
        </w:rPr>
        <w:t>مدخل لها</w:t>
      </w:r>
      <w:r w:rsidRPr="009E723D">
        <w:rPr>
          <w:rFonts w:ascii="B Lotus" w:hAnsi="B Lotus" w:cs="B Lotus" w:hint="cs"/>
          <w:b/>
          <w:bCs/>
          <w:sz w:val="28"/>
          <w:szCs w:val="28"/>
          <w:rtl/>
          <w:lang w:bidi="fa-IR"/>
        </w:rPr>
        <w:t xml:space="preserve">» </w:t>
      </w:r>
      <w:r w:rsidRPr="00D93F79">
        <w:rPr>
          <w:rFonts w:ascii="Times New Roman" w:hAnsi="Times New Roman" w:cs="B Lotus" w:hint="cs"/>
          <w:sz w:val="28"/>
          <w:szCs w:val="28"/>
          <w:rtl/>
          <w:lang w:bidi="fa-IR"/>
        </w:rPr>
        <w:t>آنگاه می‌افزاید:</w:t>
      </w:r>
      <w:r w:rsidRPr="009E723D">
        <w:rPr>
          <w:rFonts w:ascii="B Lotus" w:hAnsi="B Lotus" w:cs="B Lotus" w:hint="cs"/>
          <w:b/>
          <w:bCs/>
          <w:sz w:val="28"/>
          <w:szCs w:val="28"/>
          <w:rtl/>
          <w:lang w:bidi="fa-IR"/>
        </w:rPr>
        <w:t xml:space="preserve"> </w:t>
      </w:r>
      <w:r w:rsidR="00D93F79">
        <w:rPr>
          <w:rFonts w:ascii="Times New Roman" w:hAnsi="Times New Roman" w:cs="Traditional Arabic" w:hint="cs"/>
          <w:sz w:val="28"/>
          <w:szCs w:val="28"/>
          <w:rtl/>
          <w:lang w:bidi="fa-IR"/>
        </w:rPr>
        <w:t>«</w:t>
      </w:r>
      <w:r w:rsidRPr="00D93F79">
        <w:rPr>
          <w:rStyle w:val="Char3"/>
          <w:rFonts w:hint="cs"/>
          <w:rtl/>
        </w:rPr>
        <w:t>فمن ذل</w:t>
      </w:r>
      <w:r w:rsidR="00D93F79">
        <w:rPr>
          <w:rStyle w:val="Char3"/>
          <w:rFonts w:hint="cs"/>
          <w:rtl/>
        </w:rPr>
        <w:t>ك</w:t>
      </w:r>
      <w:r w:rsidRPr="00D93F79">
        <w:rPr>
          <w:rStyle w:val="Char3"/>
          <w:rFonts w:hint="cs"/>
          <w:rtl/>
        </w:rPr>
        <w:t xml:space="preserve"> قصة مبعثه</w:t>
      </w:r>
      <w:r w:rsidR="00D93F79">
        <w:rPr>
          <w:rStyle w:val="Char3"/>
          <w:rFonts w:hint="cs"/>
        </w:rPr>
        <w:sym w:font="AGA Arabesque" w:char="F072"/>
      </w:r>
      <w:r w:rsidRPr="00D93F79">
        <w:rPr>
          <w:rStyle w:val="Char3"/>
          <w:rFonts w:hint="cs"/>
          <w:rtl/>
        </w:rPr>
        <w:t xml:space="preserve"> تقدمها قصة الفیل</w:t>
      </w:r>
      <w:r w:rsidR="00D93F79">
        <w:rPr>
          <w:rFonts w:ascii="Times New Roman" w:hAnsi="Times New Roman" w:cs="Traditional Arabic" w:hint="cs"/>
          <w:sz w:val="28"/>
          <w:rtl/>
        </w:rPr>
        <w:t>»</w:t>
      </w:r>
      <w:r w:rsidRPr="00060CBE">
        <w:rPr>
          <w:rStyle w:val="FootnoteReference"/>
          <w:rFonts w:cs="B Lotus"/>
          <w:sz w:val="28"/>
          <w:szCs w:val="28"/>
          <w:rtl/>
          <w:lang w:bidi="fa-IR"/>
        </w:rPr>
        <w:footnoteReference w:id="118"/>
      </w:r>
      <w:r w:rsidR="00D93F79">
        <w:rPr>
          <w:rFonts w:ascii="Times New Roman" w:hAnsi="Times New Roman" w:cs="B Lotus" w:hint="cs"/>
          <w:sz w:val="28"/>
          <w:szCs w:val="28"/>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D93F79" w:rsidRPr="00D93F79">
        <w:rPr>
          <w:rFonts w:ascii="Times New Roman" w:hAnsi="Times New Roman" w:cs="Traditional Arabic" w:hint="cs"/>
          <w:sz w:val="22"/>
          <w:szCs w:val="26"/>
          <w:rtl/>
          <w:lang w:bidi="fa-IR"/>
        </w:rPr>
        <w:t>«</w:t>
      </w:r>
      <w:r w:rsidRPr="00D93F79">
        <w:rPr>
          <w:rFonts w:ascii="Times New Roman" w:hAnsi="Times New Roman" w:cs="B Lotus" w:hint="cs"/>
          <w:sz w:val="22"/>
          <w:szCs w:val="26"/>
          <w:rtl/>
          <w:lang w:bidi="fa-IR"/>
        </w:rPr>
        <w:t xml:space="preserve">رسم جاریِ خدای تعالی بر آن است که پیش از رخ دادن وقایع مهمّ، مقدّماتی را بسان دیباچه‌ای بر آنها مقرّر می‌دارد و رویداد مبعث </w:t>
      </w:r>
      <w:r w:rsidRPr="00D93F79">
        <w:rPr>
          <w:rFonts w:ascii="Times New Roman" w:hAnsi="Times New Roman" w:cs="B Lotus" w:hint="cs"/>
          <w:sz w:val="26"/>
          <w:szCs w:val="26"/>
          <w:rtl/>
          <w:lang w:bidi="fa-IR"/>
        </w:rPr>
        <w:t>پیامبر</w:t>
      </w:r>
      <w:r w:rsidRPr="00D93F79">
        <w:rPr>
          <w:rFonts w:ascii="Times New Roman" w:hAnsi="Times New Roman" w:cs="B Lotus" w:hint="cs"/>
          <w:sz w:val="26"/>
          <w:szCs w:val="26"/>
          <w:lang w:bidi="fa-IR"/>
        </w:rPr>
        <w:sym w:font="AGA Arabesque" w:char="F072"/>
      </w:r>
      <w:r w:rsidRPr="00D93F79">
        <w:rPr>
          <w:rFonts w:ascii="Times New Roman" w:hAnsi="Times New Roman" w:cs="B Lotus" w:hint="cs"/>
          <w:sz w:val="26"/>
          <w:szCs w:val="26"/>
          <w:rtl/>
          <w:lang w:bidi="fa-IR"/>
        </w:rPr>
        <w:t xml:space="preserve"> و ماجرای فیل </w:t>
      </w:r>
      <w:r w:rsidRPr="00D93F79">
        <w:rPr>
          <w:rFonts w:ascii="Times New Roman" w:hAnsi="Times New Roman" w:cs="B Lotus" w:hint="cs"/>
          <w:sz w:val="22"/>
          <w:szCs w:val="26"/>
          <w:rtl/>
          <w:lang w:bidi="fa-IR"/>
        </w:rPr>
        <w:t>که بر آن پیشی گرفت نمونه‌ای از این گونه مقدّمات است</w:t>
      </w:r>
      <w:r w:rsidR="00D93F79" w:rsidRPr="00D93F79">
        <w:rPr>
          <w:rFonts w:ascii="Times New Roman" w:hAnsi="Times New Roman" w:cs="Traditional Arabic" w:hint="cs"/>
          <w:sz w:val="22"/>
          <w:szCs w:val="26"/>
          <w:rtl/>
          <w:lang w:bidi="fa-IR"/>
        </w:rPr>
        <w:t>»</w:t>
      </w:r>
      <w:r w:rsidRPr="00D93F79">
        <w:rPr>
          <w:rFonts w:ascii="Times New Roman" w:hAnsi="Times New Roman" w:cs="B Lotus" w:hint="cs"/>
          <w:sz w:val="22"/>
          <w:szCs w:val="26"/>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امّا این همه، برای کسانی سودمند می‌افتد که از بصیرتی آمیخته با روحانیّت برخوردار باشند و آنانکه از این احوال دورند همه را حمل به تصادفات یا اتّفاقات غریب</w:t>
      </w:r>
      <w:r w:rsidR="00D93F79">
        <w:rPr>
          <w:rFonts w:ascii="Times New Roman" w:hAnsi="Times New Roman" w:cs="B Lotus" w:hint="cs"/>
          <w:szCs w:val="28"/>
          <w:rtl/>
          <w:lang w:bidi="fa-IR"/>
        </w:rPr>
        <w:t>ه</w:t>
      </w:r>
      <w:r>
        <w:rPr>
          <w:rFonts w:ascii="Times New Roman" w:hAnsi="Times New Roman" w:cs="B Lotus" w:hint="cs"/>
          <w:szCs w:val="28"/>
          <w:rtl/>
          <w:lang w:bidi="fa-IR"/>
        </w:rPr>
        <w:t xml:space="preserve"> طبیعت! و </w:t>
      </w:r>
      <w:r w:rsidR="00D93F79">
        <w:rPr>
          <w:rFonts w:ascii="Times New Roman" w:hAnsi="Times New Roman" w:cs="B Lotus" w:hint="cs"/>
          <w:szCs w:val="28"/>
          <w:rtl/>
          <w:lang w:bidi="fa-IR"/>
        </w:rPr>
        <w:t>ا</w:t>
      </w:r>
      <w:r>
        <w:rPr>
          <w:rFonts w:ascii="Times New Roman" w:hAnsi="Times New Roman" w:cs="B Lotus" w:hint="cs"/>
          <w:szCs w:val="28"/>
          <w:rtl/>
          <w:lang w:bidi="fa-IR"/>
        </w:rPr>
        <w:t>مثال این پندارها می‌کنند و از آن مایه‌های عبرت، طَرْفی نمی‌بندند،</w:t>
      </w:r>
      <w:r w:rsidR="00BF3B8E">
        <w:rPr>
          <w:rFonts w:ascii="Times New Roman" w:hAnsi="Times New Roman" w:cs="B Lotus" w:hint="cs"/>
          <w:szCs w:val="28"/>
          <w:rtl/>
          <w:lang w:bidi="fa-IR"/>
        </w:rPr>
        <w:t xml:space="preserve"> چنانکه در قرآن کریم آمده است:</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وَإِن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يَرَو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كِس</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ف</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لسَّمَا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سَاقِط</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يَقُولُواْ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سَحَاب</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كُوم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٤٤</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[الطور: 44]</w:t>
      </w:r>
      <w:r>
        <w:rPr>
          <w:rFonts w:ascii="Times New Roman" w:hAnsi="Times New Roman" w:cs="B Lotus" w:hint="cs"/>
          <w:szCs w:val="28"/>
          <w:rtl/>
          <w:lang w:bidi="fa-IR"/>
        </w:rPr>
        <w:t>.</w:t>
      </w:r>
    </w:p>
    <w:p w:rsidR="00773C80" w:rsidRPr="00060CBE" w:rsidRDefault="006A032F" w:rsidP="00D93F79">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اهل لجاجت اگر پاره‌ای از اجرام آسمان را ببینند که به رسم عذاب برایشان سقوط می‌کند (دگر باره به توجیه و ت</w:t>
      </w:r>
      <w:r w:rsidR="00D93F79">
        <w:rPr>
          <w:rFonts w:ascii="Times New Roman" w:hAnsi="Times New Roman" w:cs="B Lotus" w:hint="cs"/>
          <w:sz w:val="26"/>
          <w:szCs w:val="26"/>
          <w:rtl/>
          <w:lang w:bidi="fa-IR"/>
        </w:rPr>
        <w:t>ا</w:t>
      </w:r>
      <w:r w:rsidR="00773C80">
        <w:rPr>
          <w:rFonts w:ascii="Times New Roman" w:hAnsi="Times New Roman" w:cs="B Lotus" w:hint="cs"/>
          <w:sz w:val="26"/>
          <w:szCs w:val="26"/>
          <w:rtl/>
          <w:lang w:bidi="fa-IR"/>
        </w:rPr>
        <w:t>ویل می‌پردازند) و می‌گویند آبری متراکم است که به طور طبیعی فرود می‌آید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9079B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اگر نبود جُز حادث</w:t>
      </w:r>
      <w:r w:rsidR="009079B7">
        <w:rPr>
          <w:rFonts w:ascii="Times New Roman" w:hAnsi="Times New Roman" w:cs="B Lotus" w:hint="cs"/>
          <w:szCs w:val="28"/>
          <w:rtl/>
          <w:lang w:bidi="fa-IR"/>
        </w:rPr>
        <w:t>ه</w:t>
      </w:r>
      <w:r>
        <w:rPr>
          <w:rFonts w:ascii="Times New Roman" w:hAnsi="Times New Roman" w:cs="B Lotus" w:hint="cs"/>
          <w:szCs w:val="28"/>
          <w:rtl/>
          <w:lang w:bidi="fa-IR"/>
        </w:rPr>
        <w:t xml:space="preserve"> «اصحاب فیل» که در قرآن شریف آمده و بشارت</w:t>
      </w:r>
      <w:r w:rsidR="00D93F79">
        <w:rPr>
          <w:rFonts w:ascii="Times New Roman" w:hAnsi="Times New Roman" w:cs="B Lotus" w:hint="eastAsia"/>
          <w:szCs w:val="28"/>
          <w:rtl/>
          <w:lang w:bidi="fa-IR"/>
        </w:rPr>
        <w:t>‌</w:t>
      </w:r>
      <w:r>
        <w:rPr>
          <w:rFonts w:ascii="Times New Roman" w:hAnsi="Times New Roman" w:cs="B Lotus" w:hint="cs"/>
          <w:szCs w:val="28"/>
          <w:rtl/>
          <w:lang w:bidi="fa-IR"/>
        </w:rPr>
        <w:t>هایی که در کتب پیامبران سَلَف وارد شده، اهل بصیرت و انصاف را کافی بود، با اینکه قرائن دیگری نیز در تاریخ مندرج است که بحث از آنها سخن را به درازا می‌کشاند.</w:t>
      </w:r>
    </w:p>
    <w:p w:rsidR="00773C80" w:rsidRDefault="00773C80" w:rsidP="00D93F7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ذیل همین بحث، نویسند</w:t>
      </w:r>
      <w:r w:rsidR="00D93F79">
        <w:rPr>
          <w:rFonts w:ascii="Times New Roman" w:hAnsi="Times New Roman" w:cs="B Lotus" w:hint="cs"/>
          <w:szCs w:val="28"/>
          <w:rtl/>
          <w:lang w:bidi="fa-IR"/>
        </w:rPr>
        <w:t>ه</w:t>
      </w:r>
      <w:r>
        <w:rPr>
          <w:rFonts w:ascii="Times New Roman" w:hAnsi="Times New Roman" w:cs="B Lotus" w:hint="cs"/>
          <w:szCs w:val="28"/>
          <w:rtl/>
          <w:lang w:bidi="fa-IR"/>
        </w:rPr>
        <w:t xml:space="preserve"> 23 سال دوباره در اندیش</w:t>
      </w:r>
      <w:r w:rsidR="00D93F79">
        <w:rPr>
          <w:rFonts w:ascii="Times New Roman" w:hAnsi="Times New Roman" w:cs="B Lotus" w:hint="cs"/>
          <w:szCs w:val="28"/>
          <w:rtl/>
          <w:lang w:bidi="fa-IR"/>
        </w:rPr>
        <w:t>ه</w:t>
      </w:r>
      <w:r>
        <w:rPr>
          <w:rFonts w:ascii="Times New Roman" w:hAnsi="Times New Roman" w:cs="B Lotus" w:hint="cs"/>
          <w:szCs w:val="28"/>
          <w:rtl/>
          <w:lang w:bidi="fa-IR"/>
        </w:rPr>
        <w:t xml:space="preserve"> پادشاه ایران فرو رفته! و می‌نویسد: </w:t>
      </w:r>
      <w:r w:rsidR="00D93F79">
        <w:rPr>
          <w:rFonts w:ascii="Times New Roman" w:hAnsi="Times New Roman" w:cs="B Lotus" w:hint="cs"/>
          <w:szCs w:val="28"/>
          <w:rtl/>
          <w:lang w:bidi="fa-IR"/>
        </w:rPr>
        <w:t>«</w:t>
      </w:r>
      <w:r>
        <w:rPr>
          <w:rFonts w:ascii="Times New Roman" w:hAnsi="Times New Roman" w:cs="B Lotus" w:hint="cs"/>
          <w:szCs w:val="28"/>
          <w:rtl/>
          <w:lang w:bidi="fa-IR"/>
        </w:rPr>
        <w:t>چرا در دل خسروپرویز فروغی نتابید تا نام</w:t>
      </w:r>
      <w:r w:rsidR="00D93F79">
        <w:rPr>
          <w:rFonts w:ascii="Times New Roman" w:hAnsi="Times New Roman" w:cs="B Lotus" w:hint="cs"/>
          <w:szCs w:val="28"/>
          <w:rtl/>
          <w:lang w:bidi="fa-IR"/>
        </w:rPr>
        <w:t>ه</w:t>
      </w:r>
      <w:r>
        <w:rPr>
          <w:rFonts w:ascii="Times New Roman" w:hAnsi="Times New Roman" w:cs="B Lotus" w:hint="cs"/>
          <w:szCs w:val="28"/>
          <w:rtl/>
          <w:lang w:bidi="fa-IR"/>
        </w:rPr>
        <w:t xml:space="preserve"> حضرت را پاره نکند هم خود ایمان آورد و هم به تبعیّت او بر سراسر ایران نور اسلام بتابد و بدون جنگ قادسیه و نهاوند شاهنشاهی ایران زیر پرچم اسلام درآید؟</w:t>
      </w:r>
      <w:r w:rsidR="00D93F79">
        <w:rPr>
          <w:rFonts w:ascii="Times New Roman" w:hAnsi="Times New Roman" w:cs="B Lotus" w:hint="cs"/>
          <w:szCs w:val="28"/>
          <w:rtl/>
          <w:lang w:bidi="fa-IR"/>
        </w:rPr>
        <w:t>»</w:t>
      </w:r>
      <w:r>
        <w:rPr>
          <w:rFonts w:ascii="Times New Roman" w:hAnsi="Times New Roman" w:cs="B Lotus" w:hint="cs"/>
          <w:szCs w:val="28"/>
          <w:rtl/>
          <w:lang w:bidi="fa-IR"/>
        </w:rPr>
        <w:t>.</w:t>
      </w:r>
    </w:p>
    <w:p w:rsidR="00773C80" w:rsidRPr="006255DF" w:rsidRDefault="00773C80" w:rsidP="009079B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چه باید کرد که خوی چاکری شاه! به مصداق آی</w:t>
      </w:r>
      <w:r w:rsidR="009079B7">
        <w:rPr>
          <w:rFonts w:ascii="Times New Roman" w:hAnsi="Times New Roman" w:cs="B Lotus" w:hint="cs"/>
          <w:szCs w:val="28"/>
          <w:rtl/>
          <w:lang w:bidi="fa-IR"/>
        </w:rPr>
        <w:t>ه</w:t>
      </w:r>
      <w:r>
        <w:rPr>
          <w:rFonts w:ascii="Times New Roman" w:hAnsi="Times New Roman" w:cs="B Lotus" w:hint="cs"/>
          <w:szCs w:val="28"/>
          <w:rtl/>
          <w:lang w:bidi="fa-IR"/>
        </w:rPr>
        <w:t xml:space="preserve"> شریف</w:t>
      </w:r>
      <w:r w:rsidR="009079B7">
        <w:rPr>
          <w:rFonts w:ascii="Times New Roman" w:hAnsi="Times New Roman" w:cs="B Lotus" w:hint="cs"/>
          <w:szCs w:val="28"/>
          <w:rtl/>
          <w:lang w:bidi="fa-IR"/>
        </w:rPr>
        <w:t>ه</w:t>
      </w:r>
      <w:r w:rsidR="00D93F79">
        <w:rPr>
          <w:rFonts w:ascii="Times New Roman" w:hAnsi="Times New Roman" w:cs="B Lotus" w:hint="cs"/>
          <w:szCs w:val="28"/>
          <w:rtl/>
          <w:lang w:bidi="fa-IR"/>
        </w:rPr>
        <w:t xml:space="preserve">: </w:t>
      </w:r>
      <w:r w:rsidR="00D93F79">
        <w:rPr>
          <w:rFonts w:ascii="Times New Roman" w:hAnsi="Times New Roman" w:cs="Traditional Arabic" w:hint="cs"/>
          <w:szCs w:val="28"/>
          <w:rtl/>
          <w:lang w:bidi="fa-IR"/>
        </w:rPr>
        <w:t>﴿</w:t>
      </w:r>
      <w:r w:rsidR="00D93F79" w:rsidRPr="00D93F79">
        <w:rPr>
          <w:rFonts w:ascii="KFGQPC Uthmanic Script HAFS" w:cs="KFGQPC Uthmanic Script HAFS" w:hint="eastAsia"/>
          <w:sz w:val="28"/>
          <w:szCs w:val="28"/>
          <w:rtl/>
        </w:rPr>
        <w:t>وَأُش</w:t>
      </w:r>
      <w:r w:rsidR="00D93F79" w:rsidRPr="00D93F79">
        <w:rPr>
          <w:rFonts w:ascii="KFGQPC Uthmanic Script HAFS" w:cs="KFGQPC Uthmanic Script HAFS" w:hint="cs"/>
          <w:sz w:val="28"/>
          <w:szCs w:val="28"/>
          <w:rtl/>
        </w:rPr>
        <w:t>ۡ</w:t>
      </w:r>
      <w:r w:rsidR="00D93F79" w:rsidRPr="00D93F79">
        <w:rPr>
          <w:rFonts w:ascii="KFGQPC Uthmanic Script HAFS" w:cs="KFGQPC Uthmanic Script HAFS" w:hint="eastAsia"/>
          <w:sz w:val="28"/>
          <w:szCs w:val="28"/>
          <w:rtl/>
        </w:rPr>
        <w:t>رِبُواْ</w:t>
      </w:r>
      <w:r w:rsidR="00D93F79" w:rsidRPr="00D93F79">
        <w:rPr>
          <w:rFonts w:ascii="KFGQPC Uthmanic Script HAFS" w:cs="KFGQPC Uthmanic Script HAFS"/>
          <w:sz w:val="28"/>
          <w:szCs w:val="28"/>
          <w:rtl/>
        </w:rPr>
        <w:t xml:space="preserve"> </w:t>
      </w:r>
      <w:r w:rsidR="00D93F79" w:rsidRPr="00D93F79">
        <w:rPr>
          <w:rFonts w:ascii="KFGQPC Uthmanic Script HAFS" w:cs="KFGQPC Uthmanic Script HAFS" w:hint="eastAsia"/>
          <w:sz w:val="28"/>
          <w:szCs w:val="28"/>
          <w:rtl/>
        </w:rPr>
        <w:t>فِي</w:t>
      </w:r>
      <w:r w:rsidR="00D93F79" w:rsidRPr="00D93F79">
        <w:rPr>
          <w:rFonts w:ascii="KFGQPC Uthmanic Script HAFS" w:cs="KFGQPC Uthmanic Script HAFS"/>
          <w:sz w:val="28"/>
          <w:szCs w:val="28"/>
          <w:rtl/>
        </w:rPr>
        <w:t xml:space="preserve"> </w:t>
      </w:r>
      <w:r w:rsidR="00D93F79" w:rsidRPr="00D93F79">
        <w:rPr>
          <w:rFonts w:ascii="KFGQPC Uthmanic Script HAFS" w:cs="KFGQPC Uthmanic Script HAFS" w:hint="eastAsia"/>
          <w:sz w:val="28"/>
          <w:szCs w:val="28"/>
          <w:rtl/>
        </w:rPr>
        <w:t>قُلُوبِهِمُ</w:t>
      </w:r>
      <w:r w:rsidR="00D93F79" w:rsidRPr="00D93F79">
        <w:rPr>
          <w:rFonts w:ascii="KFGQPC Uthmanic Script HAFS" w:cs="KFGQPC Uthmanic Script HAFS"/>
          <w:sz w:val="28"/>
          <w:szCs w:val="28"/>
          <w:rtl/>
        </w:rPr>
        <w:t xml:space="preserve"> </w:t>
      </w:r>
      <w:r w:rsidR="00D93F79" w:rsidRPr="00D93F79">
        <w:rPr>
          <w:rFonts w:ascii="KFGQPC Uthmanic Script HAFS" w:cs="KFGQPC Uthmanic Script HAFS" w:hint="cs"/>
          <w:sz w:val="28"/>
          <w:szCs w:val="28"/>
          <w:rtl/>
        </w:rPr>
        <w:t>ٱ</w:t>
      </w:r>
      <w:r w:rsidR="00D93F79" w:rsidRPr="00D93F79">
        <w:rPr>
          <w:rFonts w:ascii="KFGQPC Uthmanic Script HAFS" w:cs="KFGQPC Uthmanic Script HAFS" w:hint="eastAsia"/>
          <w:sz w:val="28"/>
          <w:szCs w:val="28"/>
          <w:rtl/>
        </w:rPr>
        <w:t>ل</w:t>
      </w:r>
      <w:r w:rsidR="00D93F79" w:rsidRPr="00D93F79">
        <w:rPr>
          <w:rFonts w:ascii="KFGQPC Uthmanic Script HAFS" w:cs="KFGQPC Uthmanic Script HAFS" w:hint="cs"/>
          <w:sz w:val="28"/>
          <w:szCs w:val="28"/>
          <w:rtl/>
        </w:rPr>
        <w:t>ۡ</w:t>
      </w:r>
      <w:r w:rsidR="00D93F79" w:rsidRPr="00D93F79">
        <w:rPr>
          <w:rFonts w:ascii="KFGQPC Uthmanic Script HAFS" w:cs="KFGQPC Uthmanic Script HAFS" w:hint="eastAsia"/>
          <w:sz w:val="28"/>
          <w:szCs w:val="28"/>
          <w:rtl/>
        </w:rPr>
        <w:t>عِج</w:t>
      </w:r>
      <w:r w:rsidR="00D93F79" w:rsidRPr="00D93F79">
        <w:rPr>
          <w:rFonts w:ascii="KFGQPC Uthmanic Script HAFS" w:cs="KFGQPC Uthmanic Script HAFS" w:hint="cs"/>
          <w:sz w:val="28"/>
          <w:szCs w:val="28"/>
          <w:rtl/>
        </w:rPr>
        <w:t>ۡ</w:t>
      </w:r>
      <w:r w:rsidR="00D93F79" w:rsidRPr="00D93F79">
        <w:rPr>
          <w:rFonts w:ascii="KFGQPC Uthmanic Script HAFS" w:cs="KFGQPC Uthmanic Script HAFS" w:hint="eastAsia"/>
          <w:sz w:val="28"/>
          <w:szCs w:val="28"/>
          <w:rtl/>
        </w:rPr>
        <w:t>لَ</w:t>
      </w:r>
      <w:r w:rsidR="00D93F79">
        <w:rPr>
          <w:rFonts w:ascii="Times New Roman" w:hAnsi="Times New Roman" w:cs="Traditional Arabic" w:hint="cs"/>
          <w:szCs w:val="28"/>
          <w:rtl/>
          <w:lang w:bidi="fa-IR"/>
        </w:rPr>
        <w:t>﴾</w:t>
      </w:r>
      <w:r w:rsidR="00D93F79">
        <w:rPr>
          <w:rFonts w:ascii="Times New Roman" w:hAnsi="Times New Roman" w:cs="B Lotus" w:hint="cs"/>
          <w:szCs w:val="28"/>
          <w:rtl/>
          <w:lang w:bidi="fa-IR"/>
        </w:rPr>
        <w:t xml:space="preserve"> </w:t>
      </w:r>
      <w:r w:rsidR="00D93F79">
        <w:rPr>
          <w:rFonts w:ascii="Times New Roman" w:hAnsi="Times New Roman" w:cs="B Lotus" w:hint="cs"/>
          <w:sz w:val="22"/>
          <w:szCs w:val="26"/>
          <w:rtl/>
          <w:lang w:bidi="fa-IR"/>
        </w:rPr>
        <w:t>[البقر</w:t>
      </w:r>
      <w:r w:rsidR="00D93F79" w:rsidRPr="00D93F79">
        <w:rPr>
          <w:rFonts w:ascii="mylotus" w:hAnsi="mylotus" w:cs="mylotus"/>
          <w:sz w:val="22"/>
          <w:szCs w:val="26"/>
          <w:rtl/>
          <w:lang w:bidi="fa-IR"/>
        </w:rPr>
        <w:t>ة</w:t>
      </w:r>
      <w:r w:rsidR="00D93F79">
        <w:rPr>
          <w:rFonts w:ascii="Times New Roman" w:hAnsi="Times New Roman" w:cs="B Lotus" w:hint="cs"/>
          <w:sz w:val="22"/>
          <w:szCs w:val="26"/>
          <w:rtl/>
          <w:lang w:bidi="fa-IR"/>
        </w:rPr>
        <w:t>: 93]</w:t>
      </w:r>
      <w:r w:rsidRPr="00060CBE">
        <w:rPr>
          <w:rStyle w:val="FootnoteReference"/>
          <w:rFonts w:cs="B Lotus"/>
          <w:sz w:val="28"/>
          <w:szCs w:val="28"/>
          <w:rtl/>
          <w:lang w:bidi="fa-IR"/>
        </w:rPr>
        <w:footnoteReference w:id="119"/>
      </w:r>
      <w:r w:rsidR="00D93F79">
        <w:rPr>
          <w:rFonts w:ascii="Times New Roman" w:hAnsi="Times New Roman" w:cs="B Lotus" w:hint="cs"/>
          <w:szCs w:val="28"/>
          <w:rtl/>
          <w:lang w:bidi="fa-IR"/>
        </w:rPr>
        <w:t>.</w:t>
      </w:r>
      <w:r>
        <w:rPr>
          <w:rFonts w:ascii="Times New Roman" w:hAnsi="Times New Roman" w:cs="B Lotus" w:hint="cs"/>
          <w:szCs w:val="28"/>
          <w:rtl/>
          <w:lang w:bidi="fa-IR"/>
        </w:rPr>
        <w:t xml:space="preserve"> چنان در دل سناتو</w:t>
      </w:r>
      <w:r w:rsidRPr="00A14D65">
        <w:rPr>
          <w:rFonts w:ascii="Times New Roman" w:hAnsi="Times New Roman" w:cs="B Lotus" w:hint="cs"/>
          <w:sz w:val="28"/>
          <w:szCs w:val="28"/>
          <w:rtl/>
          <w:lang w:bidi="fa-IR"/>
        </w:rPr>
        <w:t>ر فرو رفته که اگر معجزه‌ای را به جای شکسته</w:t>
      </w:r>
      <w:r w:rsidR="00D93F79">
        <w:rPr>
          <w:rFonts w:ascii="Times New Roman" w:hAnsi="Times New Roman" w:cs="B Lotus" w:hint="cs"/>
          <w:sz w:val="28"/>
          <w:szCs w:val="28"/>
          <w:rtl/>
          <w:lang w:bidi="fa-IR"/>
        </w:rPr>
        <w:t xml:space="preserve"> </w:t>
      </w:r>
      <w:r w:rsidRPr="00A14D65">
        <w:rPr>
          <w:rFonts w:ascii="Times New Roman" w:hAnsi="Times New Roman" w:cs="B Lotus" w:hint="cs"/>
          <w:sz w:val="28"/>
          <w:szCs w:val="28"/>
          <w:rtl/>
          <w:lang w:bidi="fa-IR"/>
        </w:rPr>
        <w:t>‌ش</w:t>
      </w:r>
      <w:r w:rsidRPr="006255DF">
        <w:rPr>
          <w:rFonts w:ascii="Times New Roman" w:hAnsi="Times New Roman" w:cs="B Lotus" w:hint="cs"/>
          <w:sz w:val="28"/>
          <w:szCs w:val="28"/>
          <w:rtl/>
          <w:lang w:bidi="fa-IR"/>
        </w:rPr>
        <w:t>دن ایوان کسری پیشنهاد می‌کند آن معجزه، تا</w:t>
      </w:r>
      <w:r>
        <w:rPr>
          <w:rFonts w:ascii="Times New Roman" w:hAnsi="Times New Roman" w:cs="B Lotus" w:hint="cs"/>
          <w:sz w:val="28"/>
          <w:szCs w:val="28"/>
          <w:rtl/>
          <w:lang w:bidi="fa-IR"/>
        </w:rPr>
        <w:t>ب</w:t>
      </w:r>
      <w:r w:rsidRPr="006255DF">
        <w:rPr>
          <w:rFonts w:ascii="Times New Roman" w:hAnsi="Times New Roman" w:cs="B Lotus" w:hint="cs"/>
          <w:sz w:val="28"/>
          <w:szCs w:val="28"/>
          <w:rtl/>
          <w:lang w:bidi="fa-IR"/>
        </w:rPr>
        <w:t>ش فروغ ایمان در دل پادشاه ستمگر و مغرور ایران است! تا ثابت شود که محمّد</w:t>
      </w:r>
      <w:r w:rsidRPr="006255DF">
        <w:rPr>
          <w:rFonts w:ascii="Times New Roman" w:hAnsi="Times New Roman" w:cs="B Lotus" w:hint="cs"/>
          <w:sz w:val="28"/>
          <w:szCs w:val="28"/>
          <w:lang w:bidi="fa-IR"/>
        </w:rPr>
        <w:sym w:font="AGA Arabesque" w:char="F072"/>
      </w:r>
      <w:r w:rsidRPr="006255DF">
        <w:rPr>
          <w:rFonts w:ascii="Times New Roman" w:hAnsi="Times New Roman" w:cs="B Lotus" w:hint="cs"/>
          <w:sz w:val="28"/>
          <w:szCs w:val="28"/>
          <w:rtl/>
          <w:lang w:bidi="fa-IR"/>
        </w:rPr>
        <w:t xml:space="preserve"> فرستاد</w:t>
      </w:r>
      <w:r w:rsidR="00D93F79">
        <w:rPr>
          <w:rFonts w:ascii="Times New Roman" w:hAnsi="Times New Roman" w:cs="B Lotus" w:hint="cs"/>
          <w:sz w:val="28"/>
          <w:szCs w:val="28"/>
          <w:rtl/>
          <w:lang w:bidi="fa-IR"/>
        </w:rPr>
        <w:t>ه</w:t>
      </w:r>
      <w:r w:rsidRPr="006255DF">
        <w:rPr>
          <w:rFonts w:ascii="Times New Roman" w:hAnsi="Times New Roman" w:cs="B Lotus" w:hint="cs"/>
          <w:sz w:val="28"/>
          <w:szCs w:val="28"/>
          <w:rtl/>
          <w:lang w:bidi="fa-IR"/>
        </w:rPr>
        <w:t xml:space="preserve"> خداوند جهانیان است! گویی در مذهب نویسنده، شرط قابلیّت و لیاقت در هدایت بندگان اساساً معتبر نیست!! و نیز نویسنده توجّه ندارد که «شکست ایوان کسری» (به فرض صحّت) کسی را «وادار» به ایمان نمی‌کند امّا «تافتن بی‌قید و شرط ایمان در دل مردمان» تکلیف را به تحمیل منقلب می‌سازد! و اگر قرار است جبر و تحمیل حاکم بر امور خلق باشد، اصلاً فرستادن پیامبر اسلام</w:t>
      </w:r>
      <w:r w:rsidRPr="006255DF">
        <w:rPr>
          <w:rFonts w:ascii="Times New Roman" w:hAnsi="Times New Roman" w:cs="B Lotus" w:hint="cs"/>
          <w:sz w:val="28"/>
          <w:szCs w:val="28"/>
          <w:lang w:bidi="fa-IR"/>
        </w:rPr>
        <w:sym w:font="AGA Arabesque" w:char="F072"/>
      </w:r>
      <w:r w:rsidRPr="006255DF">
        <w:rPr>
          <w:rFonts w:ascii="Times New Roman" w:hAnsi="Times New Roman" w:cs="B Lotus" w:hint="cs"/>
          <w:sz w:val="28"/>
          <w:szCs w:val="28"/>
          <w:rtl/>
          <w:lang w:bidi="fa-IR"/>
        </w:rPr>
        <w:t xml:space="preserve"> ضرورت نداشت تا خسروپرویز به او ایمان بیاورد زیرا در صورت جبر، هم</w:t>
      </w:r>
      <w:r w:rsidR="00053ACA">
        <w:rPr>
          <w:rFonts w:ascii="Times New Roman" w:hAnsi="Times New Roman" w:cs="B Lotus" w:hint="cs"/>
          <w:sz w:val="28"/>
          <w:szCs w:val="28"/>
          <w:rtl/>
          <w:lang w:bidi="fa-IR"/>
        </w:rPr>
        <w:t>ه</w:t>
      </w:r>
      <w:r w:rsidRPr="006255DF">
        <w:rPr>
          <w:rFonts w:ascii="Times New Roman" w:hAnsi="Times New Roman" w:cs="B Lotus" w:hint="cs"/>
          <w:sz w:val="28"/>
          <w:szCs w:val="28"/>
          <w:rtl/>
          <w:lang w:bidi="fa-IR"/>
        </w:rPr>
        <w:t xml:space="preserve"> خلق از خدای جهان مستقیماً فرمان می‌گرفتند و بالاجبار، عمل می‌کردند!</w:t>
      </w:r>
      <w:r w:rsidR="00053ACA">
        <w:rPr>
          <w:rFonts w:ascii="Times New Roman" w:hAnsi="Times New Roman" w:cs="B Lotus" w:hint="cs"/>
          <w:sz w:val="28"/>
          <w:szCs w:val="28"/>
          <w:rtl/>
          <w:lang w:bidi="fa-IR"/>
        </w:rPr>
        <w:t>.</w:t>
      </w:r>
    </w:p>
    <w:p w:rsidR="00773C80" w:rsidRPr="006255DF" w:rsidRDefault="00773C80" w:rsidP="00773C80">
      <w:pPr>
        <w:pStyle w:val="StyleComplexBLotus12ptJustifiedFirstline05cmCharChar"/>
        <w:spacing w:line="240" w:lineRule="auto"/>
        <w:rPr>
          <w:rFonts w:ascii="Times New Roman" w:hAnsi="Times New Roman" w:cs="B Lotus"/>
          <w:sz w:val="28"/>
          <w:szCs w:val="28"/>
          <w:rtl/>
          <w:lang w:bidi="fa-IR"/>
        </w:rPr>
      </w:pPr>
      <w:r w:rsidRPr="006255DF">
        <w:rPr>
          <w:rFonts w:ascii="Times New Roman" w:hAnsi="Times New Roman" w:cs="B Lotus" w:hint="cs"/>
          <w:sz w:val="28"/>
          <w:szCs w:val="28"/>
          <w:rtl/>
          <w:lang w:bidi="fa-IR"/>
        </w:rPr>
        <w:t>البتّه هنگامی که یک سناتور ناشی، معجزه تراشی! می‌کند نباید انتظار داشت که پیشنهادی معقول</w:t>
      </w:r>
      <w:r w:rsidR="00053ACA">
        <w:rPr>
          <w:rFonts w:ascii="Times New Roman" w:hAnsi="Times New Roman" w:cs="B Lotus" w:hint="eastAsia"/>
          <w:sz w:val="28"/>
          <w:szCs w:val="28"/>
          <w:rtl/>
          <w:lang w:bidi="fa-IR"/>
        </w:rPr>
        <w:t>‌</w:t>
      </w:r>
      <w:r w:rsidRPr="006255DF">
        <w:rPr>
          <w:rFonts w:ascii="Times New Roman" w:hAnsi="Times New Roman" w:cs="B Lotus" w:hint="cs"/>
          <w:sz w:val="28"/>
          <w:szCs w:val="28"/>
          <w:rtl/>
          <w:lang w:bidi="fa-IR"/>
        </w:rPr>
        <w:t>تر از این به میان آید!</w:t>
      </w:r>
      <w:r w:rsidRPr="006255DF">
        <w:rPr>
          <w:rStyle w:val="FootnoteReference"/>
          <w:rFonts w:cs="B Lotus"/>
          <w:sz w:val="28"/>
          <w:szCs w:val="28"/>
          <w:rtl/>
          <w:lang w:bidi="fa-IR"/>
        </w:rPr>
        <w:footnoteReference w:id="120"/>
      </w:r>
      <w:r w:rsidR="00053ACA">
        <w:rPr>
          <w:rFonts w:ascii="Times New Roman" w:hAnsi="Times New Roman" w:cs="B Lotus" w:hint="cs"/>
          <w:sz w:val="28"/>
          <w:szCs w:val="28"/>
          <w:rtl/>
          <w:lang w:bidi="fa-IR"/>
        </w:rPr>
        <w:t>.</w:t>
      </w:r>
    </w:p>
    <w:p w:rsidR="00773C80" w:rsidRPr="006255DF" w:rsidRDefault="00773C80" w:rsidP="00053ACA">
      <w:pPr>
        <w:pStyle w:val="StyleComplexBLotus12ptJustifiedFirstline05cmCharChar"/>
        <w:spacing w:line="240" w:lineRule="auto"/>
        <w:rPr>
          <w:rFonts w:ascii="Times New Roman" w:hAnsi="Times New Roman" w:cs="B Lotus"/>
          <w:sz w:val="28"/>
          <w:szCs w:val="28"/>
          <w:rtl/>
          <w:lang w:bidi="fa-IR"/>
        </w:rPr>
      </w:pPr>
      <w:r w:rsidRPr="006255DF">
        <w:rPr>
          <w:rFonts w:ascii="Times New Roman" w:hAnsi="Times New Roman" w:cs="B Lotus" w:hint="cs"/>
          <w:sz w:val="28"/>
          <w:szCs w:val="28"/>
          <w:rtl/>
          <w:lang w:bidi="fa-IR"/>
        </w:rPr>
        <w:t>عجب است که در پایان این فصل، نویسند</w:t>
      </w:r>
      <w:r w:rsidR="00053ACA">
        <w:rPr>
          <w:rFonts w:ascii="Times New Roman" w:hAnsi="Times New Roman" w:cs="B Lotus" w:hint="cs"/>
          <w:sz w:val="28"/>
          <w:szCs w:val="28"/>
          <w:rtl/>
          <w:lang w:bidi="fa-IR"/>
        </w:rPr>
        <w:t>ه</w:t>
      </w:r>
      <w:r w:rsidRPr="006255DF">
        <w:rPr>
          <w:rFonts w:ascii="Times New Roman" w:hAnsi="Times New Roman" w:cs="B Lotus" w:hint="cs"/>
          <w:sz w:val="28"/>
          <w:szCs w:val="28"/>
          <w:rtl/>
          <w:lang w:bidi="fa-IR"/>
        </w:rPr>
        <w:t xml:space="preserve"> 23 سال می‌نویسد</w:t>
      </w:r>
      <w:r>
        <w:rPr>
          <w:rFonts w:ascii="Times New Roman" w:hAnsi="Times New Roman" w:cs="B Lotus" w:hint="cs"/>
          <w:sz w:val="28"/>
          <w:szCs w:val="28"/>
          <w:rtl/>
          <w:lang w:bidi="fa-IR"/>
        </w:rPr>
        <w:t>:</w:t>
      </w:r>
    </w:p>
    <w:p w:rsidR="00773C80" w:rsidRPr="006255DF" w:rsidRDefault="00053ACA" w:rsidP="00053A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sidRPr="006255DF">
        <w:rPr>
          <w:rFonts w:ascii="Times New Roman" w:hAnsi="Times New Roman" w:cs="B Lotus" w:hint="cs"/>
          <w:sz w:val="28"/>
          <w:szCs w:val="28"/>
          <w:rtl/>
          <w:lang w:bidi="fa-IR"/>
        </w:rPr>
        <w:t xml:space="preserve">من در این </w:t>
      </w:r>
      <w:r w:rsidR="00773C80">
        <w:rPr>
          <w:rFonts w:ascii="Times New Roman" w:hAnsi="Times New Roman" w:cs="B Lotus" w:hint="cs"/>
          <w:sz w:val="28"/>
          <w:szCs w:val="28"/>
          <w:rtl/>
          <w:lang w:bidi="fa-IR"/>
        </w:rPr>
        <w:t>م</w:t>
      </w:r>
      <w:r w:rsidR="00773C80" w:rsidRPr="006255DF">
        <w:rPr>
          <w:rFonts w:ascii="Times New Roman" w:hAnsi="Times New Roman" w:cs="B Lotus" w:hint="cs"/>
          <w:sz w:val="28"/>
          <w:szCs w:val="28"/>
          <w:rtl/>
          <w:lang w:bidi="fa-IR"/>
        </w:rPr>
        <w:t>ختصر داعی</w:t>
      </w:r>
      <w:r>
        <w:rPr>
          <w:rFonts w:ascii="Times New Roman" w:hAnsi="Times New Roman" w:cs="B Lotus" w:hint="cs"/>
          <w:sz w:val="28"/>
          <w:szCs w:val="28"/>
          <w:rtl/>
          <w:lang w:bidi="fa-IR"/>
        </w:rPr>
        <w:t>ه</w:t>
      </w:r>
      <w:r w:rsidR="00773C80" w:rsidRPr="006255DF">
        <w:rPr>
          <w:rFonts w:ascii="Times New Roman" w:hAnsi="Times New Roman" w:cs="B Lotus" w:hint="cs"/>
          <w:sz w:val="28"/>
          <w:szCs w:val="28"/>
          <w:rtl/>
          <w:lang w:bidi="fa-IR"/>
        </w:rPr>
        <w:t xml:space="preserve"> ترسیم 23 سال از عمر 63 سال</w:t>
      </w:r>
      <w:r>
        <w:rPr>
          <w:rFonts w:ascii="Times New Roman" w:hAnsi="Times New Roman" w:cs="B Lotus" w:hint="cs"/>
          <w:sz w:val="28"/>
          <w:szCs w:val="28"/>
          <w:rtl/>
          <w:lang w:bidi="fa-IR"/>
        </w:rPr>
        <w:t>ه</w:t>
      </w:r>
      <w:r w:rsidR="00773C80" w:rsidRPr="006255DF">
        <w:rPr>
          <w:rFonts w:ascii="Times New Roman" w:hAnsi="Times New Roman" w:cs="B Lotus" w:hint="cs"/>
          <w:sz w:val="28"/>
          <w:szCs w:val="28"/>
          <w:rtl/>
          <w:lang w:bidi="fa-IR"/>
        </w:rPr>
        <w:t xml:space="preserve"> حضرت محمّد را ندارم و بدون تواضع دروغین، نه موهبت فکری «رنان» را در خود می‌بینم، و نه شکیبایی کافی و نیروی تحقیق «امیل لودویک» را تا بتوانم شخصیّت قوی و قدرت روحی مردی را ترسیم کنم که مانند لنین حادثه</w:t>
      </w:r>
      <w:r>
        <w:rPr>
          <w:rFonts w:ascii="Times New Roman" w:hAnsi="Times New Roman" w:cs="B Lotus" w:hint="cs"/>
          <w:sz w:val="28"/>
          <w:szCs w:val="28"/>
          <w:rtl/>
          <w:lang w:bidi="fa-IR"/>
        </w:rPr>
        <w:t xml:space="preserve"> </w:t>
      </w:r>
      <w:r w:rsidR="00773C80" w:rsidRPr="006255DF">
        <w:rPr>
          <w:rFonts w:ascii="Times New Roman" w:hAnsi="Times New Roman" w:cs="B Lotus" w:hint="cs"/>
          <w:sz w:val="28"/>
          <w:szCs w:val="28"/>
          <w:rtl/>
          <w:lang w:bidi="fa-IR"/>
        </w:rPr>
        <w:t>‌آفرین‌ترین موجود</w:t>
      </w:r>
      <w:r>
        <w:rPr>
          <w:rFonts w:ascii="Times New Roman" w:hAnsi="Times New Roman" w:cs="B Lotus" w:hint="cs"/>
          <w:sz w:val="28"/>
          <w:szCs w:val="28"/>
          <w:rtl/>
          <w:lang w:bidi="fa-IR"/>
        </w:rPr>
        <w:t xml:space="preserve"> </w:t>
      </w:r>
      <w:r w:rsidR="00773C80" w:rsidRPr="006255DF">
        <w:rPr>
          <w:rFonts w:ascii="Times New Roman" w:hAnsi="Times New Roman" w:cs="B Lotus" w:hint="cs"/>
          <w:sz w:val="28"/>
          <w:szCs w:val="28"/>
          <w:rtl/>
          <w:lang w:bidi="fa-IR"/>
        </w:rPr>
        <w:t>تاریخ بشریّتش باید خواند ... یک اندیشه یا ملاحظ</w:t>
      </w:r>
      <w:r>
        <w:rPr>
          <w:rFonts w:ascii="Times New Roman" w:hAnsi="Times New Roman" w:cs="B Lotus" w:hint="cs"/>
          <w:sz w:val="28"/>
          <w:szCs w:val="28"/>
          <w:rtl/>
          <w:lang w:bidi="fa-IR"/>
        </w:rPr>
        <w:t>ه</w:t>
      </w:r>
      <w:r w:rsidR="00773C80" w:rsidRPr="006255DF">
        <w:rPr>
          <w:rFonts w:ascii="Times New Roman" w:hAnsi="Times New Roman" w:cs="B Lotus" w:hint="cs"/>
          <w:sz w:val="28"/>
          <w:szCs w:val="28"/>
          <w:rtl/>
          <w:lang w:bidi="fa-IR"/>
        </w:rPr>
        <w:t xml:space="preserve"> روانشناسی مرا به نگاشتن این یادداشت‌ها را(!!) برانگیخته است و آن بیان این مطلب است که در تحت ت</w:t>
      </w:r>
      <w:r>
        <w:rPr>
          <w:rFonts w:ascii="Times New Roman" w:hAnsi="Times New Roman" w:cs="B Lotus" w:hint="cs"/>
          <w:sz w:val="28"/>
          <w:szCs w:val="28"/>
          <w:rtl/>
          <w:lang w:bidi="fa-IR"/>
        </w:rPr>
        <w:t>ا</w:t>
      </w:r>
      <w:r w:rsidR="00773C80" w:rsidRPr="006255DF">
        <w:rPr>
          <w:rFonts w:ascii="Times New Roman" w:hAnsi="Times New Roman" w:cs="B Lotus" w:hint="cs"/>
          <w:sz w:val="28"/>
          <w:szCs w:val="28"/>
          <w:rtl/>
          <w:lang w:bidi="fa-IR"/>
        </w:rPr>
        <w:t>ثیر عقیده، خرد و ادراک آدمی از کار می‌افتد...</w:t>
      </w:r>
      <w:r>
        <w:rPr>
          <w:rFonts w:ascii="Times New Roman" w:hAnsi="Times New Roman" w:cs="B Lotus" w:hint="cs"/>
          <w:sz w:val="28"/>
          <w:szCs w:val="28"/>
          <w:rtl/>
          <w:lang w:bidi="fa-IR"/>
        </w:rPr>
        <w:t>»</w:t>
      </w:r>
      <w:r w:rsidRPr="00053ACA">
        <w:rPr>
          <w:rStyle w:val="FootnoteReference"/>
          <w:rFonts w:ascii="Times New Roman" w:hAnsi="Times New Roman" w:cs="B Lotus"/>
          <w:color w:val="000000"/>
          <w:spacing w:val="-4"/>
          <w:sz w:val="28"/>
          <w:szCs w:val="28"/>
          <w:rtl/>
          <w:lang w:bidi="fa-IR"/>
        </w:rPr>
        <w:footnoteReference w:id="121"/>
      </w:r>
      <w:r w:rsidR="00773C80">
        <w:rPr>
          <w:rFonts w:ascii="Times New Roman" w:hAnsi="Times New Roman" w:cs="B Lotus" w:hint="cs"/>
          <w:sz w:val="28"/>
          <w:szCs w:val="28"/>
          <w:rtl/>
          <w:lang w:bidi="fa-IR"/>
        </w:rPr>
        <w:t>.</w:t>
      </w:r>
    </w:p>
    <w:p w:rsidR="00773C80" w:rsidRDefault="00773C80" w:rsidP="00053ACA">
      <w:pPr>
        <w:pStyle w:val="StyleComplexBLotus12ptJustifiedFirstline05cmCharChar"/>
        <w:spacing w:line="240" w:lineRule="auto"/>
        <w:rPr>
          <w:rFonts w:ascii="Times New Roman" w:hAnsi="Times New Roman" w:cs="B Lotus"/>
          <w:sz w:val="28"/>
          <w:szCs w:val="28"/>
          <w:rtl/>
          <w:lang w:bidi="fa-IR"/>
        </w:rPr>
      </w:pPr>
      <w:r w:rsidRPr="006255DF">
        <w:rPr>
          <w:rFonts w:ascii="Times New Roman" w:hAnsi="Times New Roman" w:cs="B Lotus" w:hint="cs"/>
          <w:sz w:val="28"/>
          <w:szCs w:val="28"/>
          <w:rtl/>
          <w:lang w:bidi="fa-IR"/>
        </w:rPr>
        <w:t>از داوری دربار</w:t>
      </w:r>
      <w:r w:rsidR="00053ACA">
        <w:rPr>
          <w:rFonts w:ascii="Times New Roman" w:hAnsi="Times New Roman" w:cs="B Lotus" w:hint="cs"/>
          <w:sz w:val="28"/>
          <w:szCs w:val="28"/>
          <w:rtl/>
          <w:lang w:bidi="fa-IR"/>
        </w:rPr>
        <w:t>ه</w:t>
      </w:r>
      <w:r w:rsidRPr="006255DF">
        <w:rPr>
          <w:rFonts w:ascii="Times New Roman" w:hAnsi="Times New Roman" w:cs="B Lotus" w:hint="cs"/>
          <w:sz w:val="28"/>
          <w:szCs w:val="28"/>
          <w:rtl/>
          <w:lang w:bidi="fa-IR"/>
        </w:rPr>
        <w:t xml:space="preserve"> «زندگانی عیسی» اثر «ارنست رنان» و کتاب «پسر آدم» اثر «امیل لودویک» که بگذریم (هر دواثر دربار</w:t>
      </w:r>
      <w:r w:rsidR="00053ACA">
        <w:rPr>
          <w:rFonts w:ascii="Times New Roman" w:hAnsi="Times New Roman" w:cs="B Lotus" w:hint="cs"/>
          <w:sz w:val="28"/>
          <w:szCs w:val="28"/>
          <w:rtl/>
          <w:lang w:bidi="fa-IR"/>
        </w:rPr>
        <w:t>ه</w:t>
      </w:r>
      <w:r w:rsidRPr="006255DF">
        <w:rPr>
          <w:rFonts w:ascii="Times New Roman" w:hAnsi="Times New Roman" w:cs="B Lotus" w:hint="cs"/>
          <w:sz w:val="28"/>
          <w:szCs w:val="28"/>
          <w:rtl/>
          <w:lang w:bidi="fa-IR"/>
        </w:rPr>
        <w:t xml:space="preserve"> حیات حضرت مسیح</w:t>
      </w:r>
      <w:r w:rsidRPr="006255DF">
        <w:rPr>
          <w:rFonts w:ascii="Times New Roman" w:hAnsi="Times New Roman" w:cs="B Lotus" w:hint="cs"/>
          <w:sz w:val="28"/>
          <w:szCs w:val="28"/>
          <w:lang w:bidi="fa-IR"/>
        </w:rPr>
        <w:sym w:font="AGA Arabesque" w:char="F075"/>
      </w:r>
      <w:r w:rsidRPr="006255DF">
        <w:rPr>
          <w:rFonts w:ascii="Times New Roman" w:hAnsi="Times New Roman" w:cs="B Lotus" w:hint="cs"/>
          <w:sz w:val="28"/>
          <w:szCs w:val="28"/>
          <w:rtl/>
          <w:lang w:bidi="fa-IR"/>
        </w:rPr>
        <w:t xml:space="preserve"> نوشته شده) باید بگوییم که کتاب 23 سال انصافاً با بی‌دقّتی فراوان در نقل متون و کج‌اندیشی بسیار در تحلیل حوادث، مقرون است و نویسنده‌ای که به کاری بس بزرگ چون نگارش سیر</w:t>
      </w:r>
      <w:r w:rsidR="00053ACA">
        <w:rPr>
          <w:rFonts w:ascii="Times New Roman" w:hAnsi="Times New Roman" w:cs="B Lotus" w:hint="cs"/>
          <w:sz w:val="28"/>
          <w:szCs w:val="28"/>
          <w:rtl/>
          <w:lang w:bidi="fa-IR"/>
        </w:rPr>
        <w:t>ه</w:t>
      </w:r>
      <w:r w:rsidRPr="006255DF">
        <w:rPr>
          <w:rFonts w:ascii="Times New Roman" w:hAnsi="Times New Roman" w:cs="B Lotus" w:hint="cs"/>
          <w:sz w:val="28"/>
          <w:szCs w:val="28"/>
          <w:rtl/>
          <w:lang w:bidi="fa-IR"/>
        </w:rPr>
        <w:t xml:space="preserve"> خاتم پیامبران</w:t>
      </w:r>
      <w:r w:rsidRPr="006255DF">
        <w:rPr>
          <w:rFonts w:ascii="Times New Roman" w:hAnsi="Times New Roman" w:cs="B Lotus" w:hint="cs"/>
          <w:sz w:val="28"/>
          <w:szCs w:val="28"/>
          <w:lang w:bidi="fa-IR"/>
        </w:rPr>
        <w:sym w:font="AGA Arabesque" w:char="F072"/>
      </w:r>
      <w:r w:rsidRPr="006255DF">
        <w:rPr>
          <w:rFonts w:ascii="Times New Roman" w:hAnsi="Times New Roman" w:cs="B Lotus" w:hint="cs"/>
          <w:sz w:val="28"/>
          <w:szCs w:val="28"/>
          <w:rtl/>
          <w:lang w:bidi="fa-IR"/>
        </w:rPr>
        <w:t xml:space="preserve"> برخاسته باید اهمیّت کار خطیر خود</w:t>
      </w:r>
      <w:r>
        <w:rPr>
          <w:rFonts w:ascii="Times New Roman" w:hAnsi="Times New Roman" w:cs="B Lotus" w:hint="cs"/>
          <w:sz w:val="28"/>
          <w:szCs w:val="28"/>
          <w:rtl/>
          <w:lang w:bidi="fa-IR"/>
        </w:rPr>
        <w:t xml:space="preserve"> را</w:t>
      </w:r>
      <w:r w:rsidRPr="006255DF">
        <w:rPr>
          <w:rFonts w:ascii="Times New Roman" w:hAnsi="Times New Roman" w:cs="B Lotus" w:hint="cs"/>
          <w:sz w:val="28"/>
          <w:szCs w:val="28"/>
          <w:rtl/>
          <w:lang w:bidi="fa-IR"/>
        </w:rPr>
        <w:t xml:space="preserve"> درک می‌کرد و در تحقیق و تتبّع، حوصل</w:t>
      </w:r>
      <w:r w:rsidR="00053ACA">
        <w:rPr>
          <w:rFonts w:ascii="Times New Roman" w:hAnsi="Times New Roman" w:cs="B Lotus" w:hint="cs"/>
          <w:sz w:val="28"/>
          <w:szCs w:val="28"/>
          <w:rtl/>
          <w:lang w:bidi="fa-IR"/>
        </w:rPr>
        <w:t>ه</w:t>
      </w:r>
      <w:r w:rsidRPr="006255DF">
        <w:rPr>
          <w:rFonts w:ascii="Times New Roman" w:hAnsi="Times New Roman" w:cs="B Lotus" w:hint="cs"/>
          <w:sz w:val="28"/>
          <w:szCs w:val="28"/>
          <w:rtl/>
          <w:lang w:bidi="fa-IR"/>
        </w:rPr>
        <w:t xml:space="preserve"> کافی و تأمّل وافی به خرج می‌داد زیرا این کار، علاوه بر مسؤولیّت عظیمِ الهی با اعتقادات وعواطف میلیون</w:t>
      </w:r>
      <w:r w:rsidR="00053ACA">
        <w:rPr>
          <w:rFonts w:ascii="Times New Roman" w:hAnsi="Times New Roman" w:cs="B Lotus" w:hint="eastAsia"/>
          <w:sz w:val="28"/>
          <w:szCs w:val="28"/>
          <w:rtl/>
          <w:lang w:bidi="fa-IR"/>
        </w:rPr>
        <w:t>‌</w:t>
      </w:r>
      <w:r w:rsidRPr="006255DF">
        <w:rPr>
          <w:rFonts w:ascii="Times New Roman" w:hAnsi="Times New Roman" w:cs="B Lotus" w:hint="cs"/>
          <w:sz w:val="28"/>
          <w:szCs w:val="28"/>
          <w:rtl/>
          <w:lang w:bidi="fa-IR"/>
        </w:rPr>
        <w:t>ها مسلمان روی زمین پیوند دارد. کسی که به اعتراف خود «شکیبایی کافی» ندارد و از «نیروی تحقیق» در حدّ لازم برخوردار نبوده است، چه اصراری داشته تا این مسؤولیّت بزرگ را به عهده گیرد و کتاب خود را از اغلاط فراوان و لغزش</w:t>
      </w:r>
      <w:r w:rsidR="00053ACA">
        <w:rPr>
          <w:rFonts w:ascii="Times New Roman" w:hAnsi="Times New Roman" w:cs="B Lotus" w:hint="eastAsia"/>
          <w:sz w:val="28"/>
          <w:szCs w:val="28"/>
          <w:rtl/>
          <w:lang w:bidi="fa-IR"/>
        </w:rPr>
        <w:t>‌</w:t>
      </w:r>
      <w:r w:rsidRPr="006255DF">
        <w:rPr>
          <w:rFonts w:ascii="Times New Roman" w:hAnsi="Times New Roman" w:cs="B Lotus" w:hint="cs"/>
          <w:sz w:val="28"/>
          <w:szCs w:val="28"/>
          <w:rtl/>
          <w:lang w:bidi="fa-IR"/>
        </w:rPr>
        <w:t>های بس گران دربار</w:t>
      </w:r>
      <w:r w:rsidR="00053ACA">
        <w:rPr>
          <w:rFonts w:ascii="Times New Roman" w:hAnsi="Times New Roman" w:cs="B Lotus" w:hint="cs"/>
          <w:sz w:val="28"/>
          <w:szCs w:val="28"/>
          <w:rtl/>
          <w:lang w:bidi="fa-IR"/>
        </w:rPr>
        <w:t>ه</w:t>
      </w:r>
      <w:r w:rsidRPr="006255DF">
        <w:rPr>
          <w:rFonts w:ascii="Times New Roman" w:hAnsi="Times New Roman" w:cs="B Lotus" w:hint="cs"/>
          <w:sz w:val="28"/>
          <w:szCs w:val="28"/>
          <w:rtl/>
          <w:lang w:bidi="fa-IR"/>
        </w:rPr>
        <w:t xml:space="preserve"> خاتم پیامبران</w:t>
      </w:r>
      <w:r w:rsidRPr="006255DF">
        <w:rPr>
          <w:rFonts w:ascii="Times New Roman" w:hAnsi="Times New Roman" w:cs="B Lotus" w:hint="cs"/>
          <w:sz w:val="28"/>
          <w:szCs w:val="28"/>
          <w:lang w:bidi="fa-IR"/>
        </w:rPr>
        <w:sym w:font="AGA Arabesque" w:char="F072"/>
      </w:r>
      <w:r w:rsidRPr="006255DF">
        <w:rPr>
          <w:rFonts w:ascii="Times New Roman" w:hAnsi="Times New Roman" w:cs="B Lotus" w:hint="cs"/>
          <w:sz w:val="28"/>
          <w:szCs w:val="28"/>
          <w:rtl/>
          <w:lang w:bidi="fa-IR"/>
        </w:rPr>
        <w:t xml:space="preserve"> پرسازد؟! اگر نویسند</w:t>
      </w:r>
      <w:r w:rsidR="00053ACA">
        <w:rPr>
          <w:rFonts w:ascii="Times New Roman" w:hAnsi="Times New Roman" w:cs="B Lotus" w:hint="cs"/>
          <w:sz w:val="28"/>
          <w:szCs w:val="28"/>
          <w:rtl/>
          <w:lang w:bidi="fa-IR"/>
        </w:rPr>
        <w:t>ه</w:t>
      </w:r>
      <w:r w:rsidRPr="006255DF">
        <w:rPr>
          <w:rFonts w:ascii="Times New Roman" w:hAnsi="Times New Roman" w:cs="B Lotus" w:hint="cs"/>
          <w:sz w:val="28"/>
          <w:szCs w:val="28"/>
          <w:rtl/>
          <w:lang w:bidi="fa-IR"/>
        </w:rPr>
        <w:t xml:space="preserve"> 23 سال، به </w:t>
      </w:r>
      <w:r>
        <w:rPr>
          <w:rFonts w:ascii="Times New Roman" w:hAnsi="Times New Roman" w:cs="B Lotus" w:hint="cs"/>
          <w:sz w:val="28"/>
          <w:szCs w:val="28"/>
          <w:rtl/>
          <w:lang w:bidi="fa-IR"/>
        </w:rPr>
        <w:t>انگیزه</w:t>
      </w:r>
    </w:p>
    <w:p w:rsidR="00BF3B8E" w:rsidRDefault="00053ACA" w:rsidP="00053ACA">
      <w:pPr>
        <w:ind w:firstLine="284"/>
        <w:jc w:val="both"/>
        <w:rPr>
          <w:rFonts w:ascii="Tahoma" w:hAnsi="Tahoma" w:cs="B Lotus"/>
          <w:rtl/>
          <w:lang w:bidi="fa-IR"/>
        </w:rPr>
      </w:pPr>
      <w:r>
        <w:rPr>
          <w:rFonts w:cs="B Lotus" w:hint="cs"/>
          <w:rtl/>
          <w:lang w:bidi="fa-IR"/>
        </w:rPr>
        <w:t>«یک ملاحظه روانشناسی</w:t>
      </w:r>
      <w:r w:rsidR="00773C80">
        <w:rPr>
          <w:rFonts w:cs="B Lotus" w:hint="cs"/>
          <w:rtl/>
          <w:lang w:bidi="fa-IR"/>
        </w:rPr>
        <w:t xml:space="preserve">»! قلم به دست گرفته </w:t>
      </w:r>
      <w:r w:rsidR="00773C80" w:rsidRPr="004C0912">
        <w:rPr>
          <w:rFonts w:cs="B Lotus" w:hint="cs"/>
          <w:rtl/>
          <w:lang w:bidi="fa-IR"/>
        </w:rPr>
        <w:t>تا ثابت کند که</w:t>
      </w:r>
      <w:r w:rsidR="00773C80">
        <w:rPr>
          <w:rFonts w:cs="B Lotus" w:hint="cs"/>
          <w:rtl/>
          <w:lang w:bidi="fa-IR"/>
        </w:rPr>
        <w:t>:</w:t>
      </w:r>
      <w:r>
        <w:rPr>
          <w:rFonts w:cs="B Lotus" w:hint="cs"/>
          <w:rtl/>
          <w:lang w:bidi="fa-IR"/>
        </w:rPr>
        <w:t xml:space="preserve"> «</w:t>
      </w:r>
      <w:r w:rsidR="00773C80">
        <w:rPr>
          <w:rFonts w:cs="B Lotus" w:hint="cs"/>
          <w:rtl/>
          <w:lang w:bidi="fa-IR"/>
        </w:rPr>
        <w:t>تحت تاثی</w:t>
      </w:r>
      <w:r>
        <w:rPr>
          <w:rFonts w:cs="B Lotus" w:hint="cs"/>
          <w:rtl/>
          <w:lang w:bidi="fa-IR"/>
        </w:rPr>
        <w:t>ر عقیده ،خرد ادمی از کار می</w:t>
      </w:r>
      <w:r>
        <w:rPr>
          <w:rFonts w:cs="B Lotus" w:hint="eastAsia"/>
          <w:rtl/>
          <w:lang w:bidi="fa-IR"/>
        </w:rPr>
        <w:t>‌</w:t>
      </w:r>
      <w:r>
        <w:rPr>
          <w:rFonts w:cs="B Lotus" w:hint="cs"/>
          <w:rtl/>
          <w:lang w:bidi="fa-IR"/>
        </w:rPr>
        <w:t>افتد»</w:t>
      </w:r>
      <w:r w:rsidR="00773C80">
        <w:rPr>
          <w:rStyle w:val="FootnoteReference"/>
          <w:rtl/>
          <w:lang w:bidi="fa-IR"/>
        </w:rPr>
        <w:footnoteReference w:id="122"/>
      </w:r>
      <w:r w:rsidR="00773C80">
        <w:rPr>
          <w:rFonts w:cs="B Lotus" w:hint="cs"/>
          <w:rtl/>
          <w:lang w:bidi="fa-IR"/>
        </w:rPr>
        <w:t>!</w:t>
      </w:r>
      <w:r>
        <w:rPr>
          <w:rFonts w:cs="B Lotus" w:hint="cs"/>
          <w:rtl/>
          <w:lang w:bidi="fa-IR"/>
        </w:rPr>
        <w:t xml:space="preserve"> مگر موضوع سخن ، قحط بود</w:t>
      </w:r>
      <w:r w:rsidR="00773C80">
        <w:rPr>
          <w:rFonts w:cs="B Lotus" w:hint="cs"/>
          <w:rtl/>
          <w:lang w:bidi="fa-IR"/>
        </w:rPr>
        <w:t>! و نویسنده را توان آن نبود تا از م</w:t>
      </w:r>
      <w:r>
        <w:rPr>
          <w:rFonts w:cs="B Lotus" w:hint="cs"/>
          <w:rtl/>
          <w:lang w:bidi="fa-IR"/>
        </w:rPr>
        <w:t>باحث دیگر بر این معنی گواه آورد</w:t>
      </w:r>
      <w:r w:rsidR="00773C80">
        <w:rPr>
          <w:rFonts w:cs="B Lotus" w:hint="cs"/>
          <w:rtl/>
          <w:lang w:bidi="fa-IR"/>
        </w:rPr>
        <w:t>؟! آیا سزاوار نیست که این بهانه ما را به یاد آی</w:t>
      </w:r>
      <w:r>
        <w:rPr>
          <w:rFonts w:cs="B Lotus" w:hint="cs"/>
          <w:rtl/>
          <w:lang w:bidi="fa-IR"/>
        </w:rPr>
        <w:t>ه</w:t>
      </w:r>
      <w:r w:rsidR="00773C80">
        <w:rPr>
          <w:rFonts w:cs="B Lotus" w:hint="cs"/>
          <w:rtl/>
          <w:lang w:bidi="fa-IR"/>
        </w:rPr>
        <w:t xml:space="preserve"> کریم</w:t>
      </w:r>
      <w:r>
        <w:rPr>
          <w:rFonts w:cs="B Lotus" w:hint="cs"/>
          <w:rtl/>
          <w:lang w:bidi="fa-IR"/>
        </w:rPr>
        <w:t>ه</w:t>
      </w:r>
      <w:r w:rsidR="00773C80">
        <w:rPr>
          <w:rFonts w:cs="B Lotus" w:hint="cs"/>
          <w:rtl/>
          <w:lang w:bidi="fa-IR"/>
        </w:rPr>
        <w:t>:</w:t>
      </w:r>
      <w:r w:rsidR="00BF3B8E">
        <w:rPr>
          <w:rFonts w:cs="B Lotus" w:hint="cs"/>
          <w:rtl/>
          <w:lang w:bidi="fa-IR"/>
        </w:rPr>
        <w:t xml:space="preserve"> </w:t>
      </w:r>
      <w:r w:rsidR="00BF3B8E">
        <w:rPr>
          <w:rFonts w:cs="Traditional Arabic" w:hint="cs"/>
          <w:rtl/>
          <w:lang w:bidi="fa-IR"/>
        </w:rPr>
        <w:t>﴿</w:t>
      </w:r>
      <w:r w:rsidR="006A032F">
        <w:rPr>
          <w:rFonts w:ascii="KFGQPC Uthmanic Script HAFS" w:cs="KFGQPC Uthmanic Script HAFS" w:hint="eastAsia"/>
          <w:rtl/>
        </w:rPr>
        <w:t>يَو</w:t>
      </w:r>
      <w:r w:rsidR="006A032F">
        <w:rPr>
          <w:rFonts w:ascii="KFGQPC Uthmanic Script HAFS" w:cs="KFGQPC Uthmanic Script HAFS" w:hint="cs"/>
          <w:rtl/>
        </w:rPr>
        <w:t>ۡ</w:t>
      </w:r>
      <w:r w:rsidR="006A032F">
        <w:rPr>
          <w:rFonts w:ascii="KFGQPC Uthmanic Script HAFS" w:cs="KFGQPC Uthmanic Script HAFS" w:hint="eastAsia"/>
          <w:rtl/>
        </w:rPr>
        <w:t>مَ</w:t>
      </w:r>
      <w:r w:rsidR="006A032F">
        <w:rPr>
          <w:rFonts w:ascii="KFGQPC Uthmanic Script HAFS" w:cs="KFGQPC Uthmanic Script HAFS"/>
          <w:rtl/>
        </w:rPr>
        <w:t xml:space="preserve"> </w:t>
      </w:r>
      <w:r w:rsidR="006A032F">
        <w:rPr>
          <w:rFonts w:ascii="KFGQPC Uthmanic Script HAFS" w:cs="KFGQPC Uthmanic Script HAFS" w:hint="eastAsia"/>
          <w:rtl/>
        </w:rPr>
        <w:t>لَا</w:t>
      </w:r>
      <w:r w:rsidR="006A032F">
        <w:rPr>
          <w:rFonts w:ascii="KFGQPC Uthmanic Script HAFS" w:cs="KFGQPC Uthmanic Script HAFS"/>
          <w:rtl/>
        </w:rPr>
        <w:t xml:space="preserve"> </w:t>
      </w:r>
      <w:r w:rsidR="006A032F">
        <w:rPr>
          <w:rFonts w:ascii="KFGQPC Uthmanic Script HAFS" w:cs="KFGQPC Uthmanic Script HAFS" w:hint="eastAsia"/>
          <w:rtl/>
        </w:rPr>
        <w:t>يَنفَعُ</w:t>
      </w:r>
      <w:r w:rsidR="006A032F">
        <w:rPr>
          <w:rFonts w:ascii="KFGQPC Uthmanic Script HAFS" w:cs="KFGQPC Uthmanic Script HAFS"/>
          <w:rtl/>
        </w:rPr>
        <w:t xml:space="preserve"> </w:t>
      </w:r>
      <w:r w:rsidR="006A032F">
        <w:rPr>
          <w:rFonts w:ascii="KFGQPC Uthmanic Script HAFS" w:cs="KFGQPC Uthmanic Script HAFS" w:hint="cs"/>
          <w:rtl/>
        </w:rPr>
        <w:t>ٱ</w:t>
      </w:r>
      <w:r w:rsidR="006A032F">
        <w:rPr>
          <w:rFonts w:ascii="KFGQPC Uthmanic Script HAFS" w:cs="KFGQPC Uthmanic Script HAFS" w:hint="eastAsia"/>
          <w:rtl/>
        </w:rPr>
        <w:t>لظَّ</w:t>
      </w:r>
      <w:r w:rsidR="006A032F">
        <w:rPr>
          <w:rFonts w:ascii="KFGQPC Uthmanic Script HAFS" w:cs="KFGQPC Uthmanic Script HAFS" w:hint="cs"/>
          <w:rtl/>
        </w:rPr>
        <w:t>ٰ</w:t>
      </w:r>
      <w:r w:rsidR="006A032F">
        <w:rPr>
          <w:rFonts w:ascii="KFGQPC Uthmanic Script HAFS" w:cs="KFGQPC Uthmanic Script HAFS" w:hint="eastAsia"/>
          <w:rtl/>
        </w:rPr>
        <w:t>لِمِينَ</w:t>
      </w:r>
      <w:r w:rsidR="006A032F">
        <w:rPr>
          <w:rFonts w:ascii="KFGQPC Uthmanic Script HAFS" w:cs="KFGQPC Uthmanic Script HAFS"/>
          <w:rtl/>
        </w:rPr>
        <w:t xml:space="preserve"> </w:t>
      </w:r>
      <w:r w:rsidR="006A032F">
        <w:rPr>
          <w:rFonts w:ascii="KFGQPC Uthmanic Script HAFS" w:cs="KFGQPC Uthmanic Script HAFS" w:hint="eastAsia"/>
          <w:rtl/>
        </w:rPr>
        <w:t>مَع</w:t>
      </w:r>
      <w:r w:rsidR="006A032F">
        <w:rPr>
          <w:rFonts w:ascii="KFGQPC Uthmanic Script HAFS" w:cs="KFGQPC Uthmanic Script HAFS" w:hint="cs"/>
          <w:rtl/>
        </w:rPr>
        <w:t>ۡ</w:t>
      </w:r>
      <w:r w:rsidR="006A032F">
        <w:rPr>
          <w:rFonts w:ascii="KFGQPC Uthmanic Script HAFS" w:cs="KFGQPC Uthmanic Script HAFS" w:hint="eastAsia"/>
          <w:rtl/>
        </w:rPr>
        <w:t>ذِرَتُهُم</w:t>
      </w:r>
      <w:r w:rsidR="006A032F">
        <w:rPr>
          <w:rFonts w:ascii="KFGQPC Uthmanic Script HAFS" w:cs="KFGQPC Uthmanic Script HAFS" w:hint="cs"/>
          <w:rtl/>
        </w:rPr>
        <w:t>ۡ</w:t>
      </w:r>
      <w:r w:rsidR="00BF3B8E">
        <w:rPr>
          <w:rFonts w:cs="Traditional Arabic" w:hint="cs"/>
          <w:rtl/>
          <w:lang w:bidi="fa-IR"/>
        </w:rPr>
        <w:t>﴾</w:t>
      </w:r>
      <w:r w:rsidR="00BF3B8E">
        <w:rPr>
          <w:rFonts w:cs="B Lotus" w:hint="cs"/>
          <w:rtl/>
          <w:lang w:bidi="fa-IR"/>
        </w:rPr>
        <w:t xml:space="preserve"> </w:t>
      </w:r>
      <w:r w:rsidR="00BF3B8E">
        <w:rPr>
          <w:rFonts w:cs="B Lotus" w:hint="cs"/>
          <w:sz w:val="22"/>
          <w:szCs w:val="26"/>
          <w:rtl/>
          <w:lang w:bidi="fa-IR"/>
        </w:rPr>
        <w:t>[المؤمن: 52]</w:t>
      </w:r>
      <w:r w:rsidR="00BF3B8E">
        <w:rPr>
          <w:rFonts w:cs="B Lotus" w:hint="cs"/>
          <w:rtl/>
          <w:lang w:bidi="fa-IR"/>
        </w:rPr>
        <w:t>.</w:t>
      </w:r>
    </w:p>
    <w:p w:rsidR="00053ACA" w:rsidRDefault="00053ACA" w:rsidP="00053ACA">
      <w:pPr>
        <w:ind w:firstLine="284"/>
        <w:jc w:val="both"/>
        <w:rPr>
          <w:rFonts w:ascii="Tahoma" w:hAnsi="Tahoma" w:cs="B Lotus"/>
          <w:rtl/>
          <w:lang w:bidi="fa-IR"/>
        </w:rPr>
        <w:sectPr w:rsidR="00053ACA" w:rsidSect="00882F93">
          <w:headerReference w:type="default" r:id="rId20"/>
          <w:footnotePr>
            <w:numRestart w:val="eachPage"/>
          </w:footnotePr>
          <w:type w:val="oddPage"/>
          <w:pgSz w:w="9639" w:h="13608" w:code="9"/>
          <w:pgMar w:top="851" w:right="1077" w:bottom="936" w:left="1077" w:header="851" w:footer="936" w:gutter="0"/>
          <w:cols w:space="708"/>
          <w:titlePg/>
          <w:bidi/>
          <w:rtlGutter/>
          <w:docGrid w:linePitch="381"/>
        </w:sectPr>
      </w:pPr>
    </w:p>
    <w:p w:rsidR="00773C80" w:rsidRPr="00773C80" w:rsidRDefault="00773C80" w:rsidP="00773C80">
      <w:pPr>
        <w:pStyle w:val="a0"/>
        <w:rPr>
          <w:rtl/>
        </w:rPr>
      </w:pPr>
      <w:bookmarkStart w:id="35" w:name="_Toc341738208"/>
      <w:r w:rsidRPr="00773C80">
        <w:rPr>
          <w:rFonts w:hint="cs"/>
          <w:sz w:val="44"/>
          <w:rtl/>
        </w:rPr>
        <w:t>فصل دوم</w:t>
      </w:r>
      <w:r>
        <w:rPr>
          <w:rFonts w:hint="cs"/>
          <w:sz w:val="44"/>
          <w:rtl/>
        </w:rPr>
        <w:t>:</w:t>
      </w:r>
      <w:r w:rsidRPr="00773C80">
        <w:rPr>
          <w:rFonts w:hint="cs"/>
          <w:sz w:val="44"/>
          <w:rtl/>
        </w:rPr>
        <w:t xml:space="preserve"> </w:t>
      </w:r>
      <w:r w:rsidRPr="00773C80">
        <w:rPr>
          <w:rFonts w:hint="cs"/>
          <w:sz w:val="66"/>
          <w:rtl/>
        </w:rPr>
        <w:t>کودکی پیامبر</w:t>
      </w:r>
      <w:bookmarkEnd w:id="35"/>
      <w:r w:rsidRPr="00773C80">
        <w:t xml:space="preserve"> </w:t>
      </w:r>
    </w:p>
    <w:p w:rsidR="00773C80" w:rsidRDefault="00773C80" w:rsidP="00773C80">
      <w:pPr>
        <w:pStyle w:val="a1"/>
        <w:rPr>
          <w:rtl/>
        </w:rPr>
      </w:pPr>
      <w:bookmarkStart w:id="36" w:name="_Toc139264444"/>
      <w:bookmarkStart w:id="37" w:name="_Toc341738209"/>
      <w:r>
        <w:rPr>
          <w:rFonts w:hint="cs"/>
          <w:rtl/>
        </w:rPr>
        <w:t>قرآن و خاطرات کودکی پیامبر!</w:t>
      </w:r>
      <w:bookmarkEnd w:id="36"/>
      <w:bookmarkEnd w:id="37"/>
    </w:p>
    <w:p w:rsidR="00773C80" w:rsidRDefault="00773C80" w:rsidP="00053A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آغاز این فصل، نویسند</w:t>
      </w:r>
      <w:r w:rsidR="00053A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بیست </w:t>
      </w:r>
      <w:r w:rsidR="00053ACA">
        <w:rPr>
          <w:rFonts w:ascii="Times New Roman" w:hAnsi="Times New Roman" w:cs="B Lotus" w:hint="cs"/>
          <w:sz w:val="28"/>
          <w:szCs w:val="28"/>
          <w:rtl/>
          <w:lang w:bidi="fa-IR"/>
        </w:rPr>
        <w:t>و سه سال، چنین آورده است:</w:t>
      </w:r>
    </w:p>
    <w:p w:rsidR="00773C80" w:rsidRDefault="00053ACA" w:rsidP="00053A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از دوران کودکی حضرت محمّد اطّلاعات زیادی در دست نیست. طفلی بدون وجود پدر و مادر در خان</w:t>
      </w:r>
      <w:r>
        <w:rPr>
          <w:rFonts w:ascii="Times New Roman" w:hAnsi="Times New Roman" w:cs="B Lotus" w:hint="cs"/>
          <w:sz w:val="28"/>
          <w:szCs w:val="28"/>
          <w:rtl/>
          <w:lang w:bidi="fa-IR"/>
        </w:rPr>
        <w:t>ه</w:t>
      </w:r>
      <w:r w:rsidR="00773C80">
        <w:rPr>
          <w:rFonts w:ascii="Times New Roman" w:hAnsi="Times New Roman" w:cs="B Lotus" w:hint="cs"/>
          <w:sz w:val="28"/>
          <w:szCs w:val="28"/>
          <w:rtl/>
          <w:lang w:bidi="fa-IR"/>
        </w:rPr>
        <w:t xml:space="preserve"> عموی خویش زندگی می‌کند </w:t>
      </w:r>
      <w:r w:rsidR="00773C80" w:rsidRPr="00773C80">
        <w:rPr>
          <w:rFonts w:ascii="B Lotus" w:hAnsi="B Lotus" w:cs="B Lotus" w:hint="cs"/>
          <w:sz w:val="28"/>
          <w:szCs w:val="28"/>
          <w:rtl/>
          <w:lang w:bidi="fa-IR"/>
        </w:rPr>
        <w:t>-</w:t>
      </w:r>
      <w:r w:rsidR="00773C80">
        <w:rPr>
          <w:rFonts w:ascii="Times New Roman" w:hAnsi="Times New Roman" w:cs="B Lotus" w:hint="cs"/>
          <w:sz w:val="28"/>
          <w:szCs w:val="28"/>
          <w:rtl/>
          <w:lang w:bidi="fa-IR"/>
        </w:rPr>
        <w:t>عموئی با ر</w:t>
      </w:r>
      <w:r>
        <w:rPr>
          <w:rFonts w:ascii="Times New Roman" w:hAnsi="Times New Roman" w:cs="B Lotus" w:hint="cs"/>
          <w:sz w:val="28"/>
          <w:szCs w:val="28"/>
          <w:rtl/>
          <w:lang w:bidi="fa-IR"/>
        </w:rPr>
        <w:t>ا</w:t>
      </w:r>
      <w:r w:rsidR="00773C80">
        <w:rPr>
          <w:rFonts w:ascii="Times New Roman" w:hAnsi="Times New Roman" w:cs="B Lotus" w:hint="cs"/>
          <w:sz w:val="28"/>
          <w:szCs w:val="28"/>
          <w:rtl/>
          <w:lang w:bidi="fa-IR"/>
        </w:rPr>
        <w:t>فت و شفقت ولی کم</w:t>
      </w:r>
      <w:r>
        <w:rPr>
          <w:rFonts w:ascii="Times New Roman" w:hAnsi="Times New Roman" w:cs="B Lotus" w:hint="cs"/>
          <w:sz w:val="28"/>
          <w:szCs w:val="28"/>
          <w:rtl/>
          <w:lang w:bidi="fa-IR"/>
        </w:rPr>
        <w:t xml:space="preserve"> </w:t>
      </w:r>
      <w:r w:rsidR="00773C80">
        <w:rPr>
          <w:rFonts w:ascii="Times New Roman" w:hAnsi="Times New Roman" w:cs="B Lotus" w:hint="cs"/>
          <w:sz w:val="28"/>
          <w:szCs w:val="28"/>
          <w:rtl/>
          <w:lang w:bidi="fa-IR"/>
        </w:rPr>
        <w:t>‌بضاعت</w:t>
      </w:r>
      <w:r w:rsidR="00773C80" w:rsidRPr="00773C80">
        <w:rPr>
          <w:rFonts w:ascii="B Lotus" w:hAnsi="B Lotus" w:cs="B Lotus" w:hint="cs"/>
          <w:sz w:val="28"/>
          <w:szCs w:val="28"/>
          <w:rtl/>
          <w:lang w:bidi="fa-IR"/>
        </w:rPr>
        <w:t>-</w:t>
      </w:r>
      <w:r w:rsidR="00773C80">
        <w:rPr>
          <w:rFonts w:ascii="Times New Roman" w:hAnsi="Times New Roman" w:cs="B Lotus" w:hint="cs"/>
          <w:sz w:val="28"/>
          <w:szCs w:val="28"/>
          <w:rtl/>
          <w:lang w:bidi="fa-IR"/>
        </w:rPr>
        <w:t xml:space="preserve"> برای اینکه عاطل و باطل نمانده و به زندگی او کمکی کرده باشد اشتران(!!) ابوطالب و دیگران را برای چرا به صحرا برده تا هنگام غروب در صحرای خشک و عبوس مکّه تک و تنها بسر می‌برد...</w:t>
      </w: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w:t>
      </w:r>
    </w:p>
    <w:p w:rsidR="00773C80" w:rsidRDefault="00773C80" w:rsidP="009079B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(صفح</w:t>
      </w:r>
      <w:r w:rsidR="009079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20 کتاب)</w:t>
      </w:r>
    </w:p>
    <w:p w:rsidR="00773C80" w:rsidRDefault="00773C80" w:rsidP="00053A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چند سطر، خطائی وجود دارد که شاید به نظر خوانندگان، سخن</w:t>
      </w:r>
      <w:r w:rsidR="00053AC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‌گفتن از آن درخور اعتنا نباشد. ولی سیره‌نویس جدید! بزودی خطای خود را مبنای پندارگرایی و خیالبافی دربار</w:t>
      </w:r>
      <w:r w:rsidR="00053A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w:t>
      </w:r>
      <w:r w:rsidR="00053ACA">
        <w:rPr>
          <w:rFonts w:ascii="Times New Roman" w:hAnsi="Times New Roman" w:cs="B Lotus" w:hint="cs"/>
          <w:sz w:val="28"/>
          <w:szCs w:val="28"/>
          <w:rtl/>
          <w:lang w:bidi="fa-IR"/>
        </w:rPr>
        <w:t>آن کریم قرار می‌دهد و می‌نویسد:</w:t>
      </w:r>
    </w:p>
    <w:p w:rsidR="00773C80" w:rsidRDefault="00053ACA" w:rsidP="009079B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کودکی تک و تنها هر روز با شُتران</w:t>
      </w:r>
      <w:r>
        <w:rPr>
          <w:rFonts w:ascii="Times New Roman" w:hAnsi="Times New Roman" w:cs="B Lotus" w:hint="cs"/>
          <w:sz w:val="28"/>
          <w:szCs w:val="28"/>
          <w:rtl/>
          <w:lang w:bidi="fa-IR"/>
        </w:rPr>
        <w:t xml:space="preserve"> </w:t>
      </w:r>
      <w:r w:rsidR="00773C80">
        <w:rPr>
          <w:rFonts w:ascii="Times New Roman" w:hAnsi="Times New Roman" w:cs="B Lotus" w:hint="cs"/>
          <w:sz w:val="28"/>
          <w:szCs w:val="28"/>
          <w:rtl/>
          <w:lang w:bidi="fa-IR"/>
        </w:rPr>
        <w:t>(!!) به صحرا می‌رود، در تنهایی این روزهای یکنواخت در خود فرو می‌رود و سرگرم تخیّلات و رؤیاها می‌شود. شاید آیات عدید</w:t>
      </w:r>
      <w:r>
        <w:rPr>
          <w:rFonts w:ascii="Times New Roman" w:hAnsi="Times New Roman" w:cs="B Lotus" w:hint="cs"/>
          <w:sz w:val="28"/>
          <w:szCs w:val="28"/>
          <w:rtl/>
          <w:lang w:bidi="fa-IR"/>
        </w:rPr>
        <w:t>ه</w:t>
      </w:r>
      <w:r w:rsidR="00773C80">
        <w:rPr>
          <w:rFonts w:ascii="Times New Roman" w:hAnsi="Times New Roman" w:cs="B Lotus" w:hint="cs"/>
          <w:sz w:val="28"/>
          <w:szCs w:val="28"/>
          <w:rtl/>
          <w:lang w:bidi="fa-IR"/>
        </w:rPr>
        <w:t xml:space="preserve"> قرآنی که سی سال بعد، از روح متلاطم او فرو ریخته است نمونه‌ای باشد از این تأمّلات و تأثّر از عالم خلقت. </w:t>
      </w:r>
      <w:r w:rsidRPr="00053ACA">
        <w:rPr>
          <w:rFonts w:ascii="Times New Roman" w:hAnsi="Times New Roman" w:cs="Traditional Arabic" w:hint="cs"/>
          <w:sz w:val="28"/>
          <w:szCs w:val="28"/>
          <w:rtl/>
          <w:lang w:bidi="fa-IR"/>
        </w:rPr>
        <w:t>﴿</w:t>
      </w:r>
      <w:r w:rsidRPr="00053ACA">
        <w:rPr>
          <w:rFonts w:ascii="KFGQPC Uthmanic Script HAFS" w:cs="KFGQPC Uthmanic Script HAFS" w:hint="eastAsia"/>
          <w:sz w:val="28"/>
          <w:szCs w:val="28"/>
          <w:rtl/>
          <w:lang w:bidi="fa-IR"/>
        </w:rPr>
        <w:t>أَفَلَا</w:t>
      </w:r>
      <w:r w:rsidRPr="00053ACA">
        <w:rPr>
          <w:rFonts w:ascii="KFGQPC Uthmanic Script HAFS" w:cs="KFGQPC Uthmanic Script HAFS"/>
          <w:sz w:val="28"/>
          <w:szCs w:val="28"/>
          <w:rtl/>
          <w:lang w:bidi="fa-IR"/>
        </w:rPr>
        <w:t xml:space="preserve"> </w:t>
      </w:r>
      <w:r w:rsidRPr="00053ACA">
        <w:rPr>
          <w:rFonts w:ascii="KFGQPC Uthmanic Script HAFS" w:cs="KFGQPC Uthmanic Script HAFS" w:hint="eastAsia"/>
          <w:sz w:val="28"/>
          <w:szCs w:val="28"/>
          <w:rtl/>
          <w:lang w:bidi="fa-IR"/>
        </w:rPr>
        <w:t>يَنظُرُونَ</w:t>
      </w:r>
      <w:r w:rsidRPr="00053ACA">
        <w:rPr>
          <w:rFonts w:ascii="KFGQPC Uthmanic Script HAFS" w:cs="KFGQPC Uthmanic Script HAFS"/>
          <w:sz w:val="28"/>
          <w:szCs w:val="28"/>
          <w:rtl/>
          <w:lang w:bidi="fa-IR"/>
        </w:rPr>
        <w:t xml:space="preserve"> </w:t>
      </w:r>
      <w:r w:rsidRPr="00053ACA">
        <w:rPr>
          <w:rFonts w:ascii="KFGQPC Uthmanic Script HAFS" w:cs="KFGQPC Uthmanic Script HAFS" w:hint="eastAsia"/>
          <w:sz w:val="28"/>
          <w:szCs w:val="28"/>
          <w:rtl/>
          <w:lang w:bidi="fa-IR"/>
        </w:rPr>
        <w:t>إِلَى</w:t>
      </w:r>
      <w:r w:rsidRPr="00053ACA">
        <w:rPr>
          <w:rFonts w:ascii="KFGQPC Uthmanic Script HAFS" w:cs="KFGQPC Uthmanic Script HAFS"/>
          <w:sz w:val="28"/>
          <w:szCs w:val="28"/>
          <w:rtl/>
          <w:lang w:bidi="fa-IR"/>
        </w:rPr>
        <w:t xml:space="preserve"> </w:t>
      </w:r>
      <w:r w:rsidRPr="00053ACA">
        <w:rPr>
          <w:rFonts w:ascii="KFGQPC Uthmanic Script HAFS" w:cs="KFGQPC Uthmanic Script HAFS" w:hint="cs"/>
          <w:sz w:val="28"/>
          <w:szCs w:val="28"/>
          <w:rtl/>
          <w:lang w:bidi="fa-IR"/>
        </w:rPr>
        <w:t>ٱ</w:t>
      </w:r>
      <w:r w:rsidRPr="00053ACA">
        <w:rPr>
          <w:rFonts w:ascii="KFGQPC Uthmanic Script HAFS" w:cs="KFGQPC Uthmanic Script HAFS" w:hint="eastAsia"/>
          <w:sz w:val="28"/>
          <w:szCs w:val="28"/>
          <w:rtl/>
          <w:lang w:bidi="fa-IR"/>
        </w:rPr>
        <w:t>ل</w:t>
      </w:r>
      <w:r w:rsidRPr="00053ACA">
        <w:rPr>
          <w:rFonts w:ascii="KFGQPC Uthmanic Script HAFS" w:cs="KFGQPC Uthmanic Script HAFS" w:hint="cs"/>
          <w:sz w:val="28"/>
          <w:szCs w:val="28"/>
          <w:rtl/>
          <w:lang w:bidi="fa-IR"/>
        </w:rPr>
        <w:t>ۡ</w:t>
      </w:r>
      <w:r w:rsidRPr="00053ACA">
        <w:rPr>
          <w:rFonts w:ascii="KFGQPC Uthmanic Script HAFS" w:cs="KFGQPC Uthmanic Script HAFS" w:hint="eastAsia"/>
          <w:sz w:val="28"/>
          <w:szCs w:val="28"/>
          <w:rtl/>
          <w:lang w:bidi="fa-IR"/>
        </w:rPr>
        <w:t>إِبِلِ</w:t>
      </w:r>
      <w:r w:rsidRPr="00053ACA">
        <w:rPr>
          <w:rFonts w:ascii="KFGQPC Uthmanic Script HAFS" w:cs="KFGQPC Uthmanic Script HAFS"/>
          <w:sz w:val="28"/>
          <w:szCs w:val="28"/>
          <w:rtl/>
          <w:lang w:bidi="fa-IR"/>
        </w:rPr>
        <w:t xml:space="preserve"> </w:t>
      </w:r>
      <w:r w:rsidRPr="00053ACA">
        <w:rPr>
          <w:rFonts w:ascii="KFGQPC Uthmanic Script HAFS" w:cs="KFGQPC Uthmanic Script HAFS" w:hint="eastAsia"/>
          <w:sz w:val="28"/>
          <w:szCs w:val="28"/>
          <w:rtl/>
          <w:lang w:bidi="fa-IR"/>
        </w:rPr>
        <w:t>كَي</w:t>
      </w:r>
      <w:r w:rsidRPr="00053ACA">
        <w:rPr>
          <w:rFonts w:ascii="KFGQPC Uthmanic Script HAFS" w:cs="KFGQPC Uthmanic Script HAFS" w:hint="cs"/>
          <w:sz w:val="28"/>
          <w:szCs w:val="28"/>
          <w:rtl/>
          <w:lang w:bidi="fa-IR"/>
        </w:rPr>
        <w:t>ۡ</w:t>
      </w:r>
      <w:r w:rsidRPr="00053ACA">
        <w:rPr>
          <w:rFonts w:ascii="KFGQPC Uthmanic Script HAFS" w:cs="KFGQPC Uthmanic Script HAFS" w:hint="eastAsia"/>
          <w:sz w:val="28"/>
          <w:szCs w:val="28"/>
          <w:rtl/>
          <w:lang w:bidi="fa-IR"/>
        </w:rPr>
        <w:t>فَ</w:t>
      </w:r>
      <w:r w:rsidRPr="00053ACA">
        <w:rPr>
          <w:rFonts w:ascii="KFGQPC Uthmanic Script HAFS" w:cs="KFGQPC Uthmanic Script HAFS"/>
          <w:sz w:val="28"/>
          <w:szCs w:val="28"/>
          <w:rtl/>
          <w:lang w:bidi="fa-IR"/>
        </w:rPr>
        <w:t xml:space="preserve"> </w:t>
      </w:r>
      <w:r w:rsidRPr="00053ACA">
        <w:rPr>
          <w:rFonts w:ascii="KFGQPC Uthmanic Script HAFS" w:cs="KFGQPC Uthmanic Script HAFS" w:hint="eastAsia"/>
          <w:sz w:val="28"/>
          <w:szCs w:val="28"/>
          <w:rtl/>
          <w:lang w:bidi="fa-IR"/>
        </w:rPr>
        <w:t>خُلِقَت</w:t>
      </w:r>
      <w:r w:rsidRPr="00053ACA">
        <w:rPr>
          <w:rFonts w:ascii="KFGQPC Uthmanic Script HAFS" w:cs="KFGQPC Uthmanic Script HAFS" w:hint="cs"/>
          <w:sz w:val="28"/>
          <w:szCs w:val="28"/>
          <w:rtl/>
          <w:lang w:bidi="fa-IR"/>
        </w:rPr>
        <w:t>ۡ</w:t>
      </w:r>
      <w:r w:rsidRPr="00053ACA">
        <w:rPr>
          <w:rFonts w:ascii="KFGQPC Uthmanic Script HAFS" w:cs="Traditional Arabic" w:hint="cs"/>
          <w:sz w:val="28"/>
          <w:szCs w:val="28"/>
          <w:rtl/>
          <w:lang w:bidi="fa-IR"/>
        </w:rPr>
        <w:t>﴾</w:t>
      </w:r>
      <w:r w:rsidRPr="00053ACA">
        <w:rPr>
          <w:rFonts w:ascii="KFGQPC Uthmanic Script HAFS" w:cs="KFGQPC Uthmanic Script HAFS"/>
          <w:sz w:val="28"/>
          <w:szCs w:val="28"/>
          <w:rtl/>
          <w:lang w:bidi="fa-IR"/>
        </w:rPr>
        <w:t xml:space="preserve"> </w:t>
      </w:r>
      <w:r w:rsidRPr="00053ACA">
        <w:rPr>
          <w:rFonts w:ascii="KFGQPC Uthmanic Script HAFS" w:cs="Traditional Arabic" w:hint="cs"/>
          <w:sz w:val="28"/>
          <w:szCs w:val="28"/>
          <w:rtl/>
          <w:lang w:bidi="fa-IR"/>
        </w:rPr>
        <w:t>﴿</w:t>
      </w:r>
      <w:r w:rsidRPr="00053ACA">
        <w:rPr>
          <w:rFonts w:ascii="KFGQPC Uthmanic Script HAFS" w:cs="KFGQPC Uthmanic Script HAFS" w:hint="eastAsia"/>
          <w:sz w:val="28"/>
          <w:szCs w:val="28"/>
          <w:rtl/>
          <w:lang w:bidi="fa-IR"/>
        </w:rPr>
        <w:t>وَإِلَى</w:t>
      </w:r>
      <w:r w:rsidRPr="00053ACA">
        <w:rPr>
          <w:rFonts w:ascii="KFGQPC Uthmanic Script HAFS" w:cs="KFGQPC Uthmanic Script HAFS"/>
          <w:sz w:val="28"/>
          <w:szCs w:val="28"/>
          <w:rtl/>
          <w:lang w:bidi="fa-IR"/>
        </w:rPr>
        <w:t xml:space="preserve"> </w:t>
      </w:r>
      <w:r w:rsidRPr="00053ACA">
        <w:rPr>
          <w:rFonts w:ascii="KFGQPC Uthmanic Script HAFS" w:cs="KFGQPC Uthmanic Script HAFS" w:hint="cs"/>
          <w:sz w:val="28"/>
          <w:szCs w:val="28"/>
          <w:rtl/>
          <w:lang w:bidi="fa-IR"/>
        </w:rPr>
        <w:t>ٱ</w:t>
      </w:r>
      <w:r w:rsidRPr="00053ACA">
        <w:rPr>
          <w:rFonts w:ascii="KFGQPC Uthmanic Script HAFS" w:cs="KFGQPC Uthmanic Script HAFS" w:hint="eastAsia"/>
          <w:sz w:val="28"/>
          <w:szCs w:val="28"/>
          <w:rtl/>
          <w:lang w:bidi="fa-IR"/>
        </w:rPr>
        <w:t>ل</w:t>
      </w:r>
      <w:r w:rsidRPr="00053ACA">
        <w:rPr>
          <w:rFonts w:ascii="KFGQPC Uthmanic Script HAFS" w:cs="KFGQPC Uthmanic Script HAFS" w:hint="cs"/>
          <w:sz w:val="28"/>
          <w:szCs w:val="28"/>
          <w:rtl/>
          <w:lang w:bidi="fa-IR"/>
        </w:rPr>
        <w:t>ۡ</w:t>
      </w:r>
      <w:r w:rsidRPr="00053ACA">
        <w:rPr>
          <w:rFonts w:ascii="KFGQPC Uthmanic Script HAFS" w:cs="KFGQPC Uthmanic Script HAFS" w:hint="eastAsia"/>
          <w:sz w:val="28"/>
          <w:szCs w:val="28"/>
          <w:rtl/>
          <w:lang w:bidi="fa-IR"/>
        </w:rPr>
        <w:t>أَر</w:t>
      </w:r>
      <w:r w:rsidRPr="00053ACA">
        <w:rPr>
          <w:rFonts w:ascii="KFGQPC Uthmanic Script HAFS" w:cs="KFGQPC Uthmanic Script HAFS" w:hint="cs"/>
          <w:sz w:val="28"/>
          <w:szCs w:val="28"/>
          <w:rtl/>
          <w:lang w:bidi="fa-IR"/>
        </w:rPr>
        <w:t>ۡ</w:t>
      </w:r>
      <w:r w:rsidRPr="00053ACA">
        <w:rPr>
          <w:rFonts w:ascii="KFGQPC Uthmanic Script HAFS" w:cs="KFGQPC Uthmanic Script HAFS" w:hint="eastAsia"/>
          <w:sz w:val="28"/>
          <w:szCs w:val="28"/>
          <w:rtl/>
          <w:lang w:bidi="fa-IR"/>
        </w:rPr>
        <w:t>ضِ</w:t>
      </w:r>
      <w:r w:rsidRPr="00053ACA">
        <w:rPr>
          <w:rFonts w:ascii="KFGQPC Uthmanic Script HAFS" w:cs="KFGQPC Uthmanic Script HAFS"/>
          <w:sz w:val="28"/>
          <w:szCs w:val="28"/>
          <w:rtl/>
          <w:lang w:bidi="fa-IR"/>
        </w:rPr>
        <w:t xml:space="preserve"> </w:t>
      </w:r>
      <w:r w:rsidRPr="00053ACA">
        <w:rPr>
          <w:rFonts w:ascii="KFGQPC Uthmanic Script HAFS" w:cs="KFGQPC Uthmanic Script HAFS" w:hint="eastAsia"/>
          <w:sz w:val="28"/>
          <w:szCs w:val="28"/>
          <w:rtl/>
          <w:lang w:bidi="fa-IR"/>
        </w:rPr>
        <w:t>كَي</w:t>
      </w:r>
      <w:r w:rsidRPr="00053ACA">
        <w:rPr>
          <w:rFonts w:ascii="KFGQPC Uthmanic Script HAFS" w:cs="KFGQPC Uthmanic Script HAFS" w:hint="cs"/>
          <w:sz w:val="28"/>
          <w:szCs w:val="28"/>
          <w:rtl/>
          <w:lang w:bidi="fa-IR"/>
        </w:rPr>
        <w:t>ۡ</w:t>
      </w:r>
      <w:r w:rsidRPr="00053ACA">
        <w:rPr>
          <w:rFonts w:ascii="KFGQPC Uthmanic Script HAFS" w:cs="KFGQPC Uthmanic Script HAFS" w:hint="eastAsia"/>
          <w:sz w:val="28"/>
          <w:szCs w:val="28"/>
          <w:rtl/>
          <w:lang w:bidi="fa-IR"/>
        </w:rPr>
        <w:t>فَ</w:t>
      </w:r>
      <w:r w:rsidRPr="00053ACA">
        <w:rPr>
          <w:rFonts w:ascii="KFGQPC Uthmanic Script HAFS" w:cs="KFGQPC Uthmanic Script HAFS"/>
          <w:sz w:val="28"/>
          <w:szCs w:val="28"/>
          <w:rtl/>
          <w:lang w:bidi="fa-IR"/>
        </w:rPr>
        <w:t xml:space="preserve"> </w:t>
      </w:r>
      <w:r w:rsidRPr="00053ACA">
        <w:rPr>
          <w:rFonts w:ascii="KFGQPC Uthmanic Script HAFS" w:cs="KFGQPC Uthmanic Script HAFS" w:hint="eastAsia"/>
          <w:sz w:val="28"/>
          <w:szCs w:val="28"/>
          <w:rtl/>
          <w:lang w:bidi="fa-IR"/>
        </w:rPr>
        <w:t>سُطِحَت</w:t>
      </w:r>
      <w:r w:rsidRPr="00053ACA">
        <w:rPr>
          <w:rFonts w:ascii="KFGQPC Uthmanic Script HAFS" w:cs="KFGQPC Uthmanic Script HAFS" w:hint="cs"/>
          <w:sz w:val="28"/>
          <w:szCs w:val="28"/>
          <w:rtl/>
          <w:lang w:bidi="fa-IR"/>
        </w:rPr>
        <w:t>ۡ</w:t>
      </w:r>
      <w:r w:rsidRPr="00053ACA">
        <w:rPr>
          <w:rFonts w:ascii="Times New Roman" w:hAnsi="Times New Roman" w:cs="Traditional Arabic" w:hint="cs"/>
          <w:sz w:val="28"/>
          <w:szCs w:val="28"/>
          <w:rtl/>
          <w:lang w:bidi="fa-IR"/>
        </w:rPr>
        <w:t>﴾</w:t>
      </w:r>
      <w:r w:rsidRPr="00053ACA">
        <w:rPr>
          <w:rFonts w:ascii="Times New Roman" w:hAnsi="Times New Roman" w:cs="B Lotus" w:hint="cs"/>
          <w:sz w:val="28"/>
          <w:szCs w:val="28"/>
          <w:rtl/>
          <w:lang w:bidi="fa-IR"/>
        </w:rPr>
        <w:t xml:space="preserve"> </w:t>
      </w:r>
      <w:r w:rsidRPr="00053ACA">
        <w:rPr>
          <w:rFonts w:ascii="Times New Roman" w:hAnsi="Times New Roman" w:cs="Traditional Arabic" w:hint="cs"/>
          <w:sz w:val="28"/>
          <w:szCs w:val="28"/>
          <w:rtl/>
          <w:lang w:bidi="fa-IR"/>
        </w:rPr>
        <w:t>﴿</w:t>
      </w:r>
      <w:r w:rsidRPr="00053ACA">
        <w:rPr>
          <w:rFonts w:ascii="KFGQPC Uthmanic Script HAFS" w:cs="KFGQPC Uthmanic Script HAFS" w:hint="eastAsia"/>
          <w:sz w:val="28"/>
          <w:szCs w:val="28"/>
          <w:rtl/>
          <w:lang w:bidi="fa-IR"/>
        </w:rPr>
        <w:t>وَإِلَى</w:t>
      </w:r>
      <w:r w:rsidRPr="00053ACA">
        <w:rPr>
          <w:rFonts w:ascii="KFGQPC Uthmanic Script HAFS" w:cs="KFGQPC Uthmanic Script HAFS"/>
          <w:sz w:val="28"/>
          <w:szCs w:val="28"/>
          <w:rtl/>
          <w:lang w:bidi="fa-IR"/>
        </w:rPr>
        <w:t xml:space="preserve"> </w:t>
      </w:r>
      <w:r w:rsidRPr="00053ACA">
        <w:rPr>
          <w:rFonts w:ascii="KFGQPC Uthmanic Script HAFS" w:cs="KFGQPC Uthmanic Script HAFS" w:hint="cs"/>
          <w:sz w:val="28"/>
          <w:szCs w:val="28"/>
          <w:rtl/>
          <w:lang w:bidi="fa-IR"/>
        </w:rPr>
        <w:t>ٱ</w:t>
      </w:r>
      <w:r w:rsidRPr="00053ACA">
        <w:rPr>
          <w:rFonts w:ascii="KFGQPC Uthmanic Script HAFS" w:cs="KFGQPC Uthmanic Script HAFS" w:hint="eastAsia"/>
          <w:sz w:val="28"/>
          <w:szCs w:val="28"/>
          <w:rtl/>
          <w:lang w:bidi="fa-IR"/>
        </w:rPr>
        <w:t>لسَّمَا</w:t>
      </w:r>
      <w:r w:rsidRPr="00053ACA">
        <w:rPr>
          <w:rFonts w:ascii="KFGQPC Uthmanic Script HAFS" w:cs="KFGQPC Uthmanic Script HAFS" w:hint="cs"/>
          <w:sz w:val="28"/>
          <w:szCs w:val="28"/>
          <w:rtl/>
          <w:lang w:bidi="fa-IR"/>
        </w:rPr>
        <w:t>ٓ</w:t>
      </w:r>
      <w:r w:rsidRPr="00053ACA">
        <w:rPr>
          <w:rFonts w:ascii="KFGQPC Uthmanic Script HAFS" w:cs="KFGQPC Uthmanic Script HAFS" w:hint="eastAsia"/>
          <w:sz w:val="28"/>
          <w:szCs w:val="28"/>
          <w:rtl/>
          <w:lang w:bidi="fa-IR"/>
        </w:rPr>
        <w:t>ءِ</w:t>
      </w:r>
      <w:r w:rsidRPr="00053ACA">
        <w:rPr>
          <w:rFonts w:ascii="KFGQPC Uthmanic Script HAFS" w:cs="KFGQPC Uthmanic Script HAFS"/>
          <w:sz w:val="28"/>
          <w:szCs w:val="28"/>
          <w:rtl/>
          <w:lang w:bidi="fa-IR"/>
        </w:rPr>
        <w:t xml:space="preserve"> </w:t>
      </w:r>
      <w:r w:rsidRPr="00053ACA">
        <w:rPr>
          <w:rFonts w:ascii="KFGQPC Uthmanic Script HAFS" w:cs="KFGQPC Uthmanic Script HAFS" w:hint="eastAsia"/>
          <w:sz w:val="28"/>
          <w:szCs w:val="28"/>
          <w:rtl/>
          <w:lang w:bidi="fa-IR"/>
        </w:rPr>
        <w:t>كَي</w:t>
      </w:r>
      <w:r w:rsidRPr="00053ACA">
        <w:rPr>
          <w:rFonts w:ascii="KFGQPC Uthmanic Script HAFS" w:cs="KFGQPC Uthmanic Script HAFS" w:hint="cs"/>
          <w:sz w:val="28"/>
          <w:szCs w:val="28"/>
          <w:rtl/>
          <w:lang w:bidi="fa-IR"/>
        </w:rPr>
        <w:t>ۡ</w:t>
      </w:r>
      <w:r w:rsidRPr="00053ACA">
        <w:rPr>
          <w:rFonts w:ascii="KFGQPC Uthmanic Script HAFS" w:cs="KFGQPC Uthmanic Script HAFS" w:hint="eastAsia"/>
          <w:sz w:val="28"/>
          <w:szCs w:val="28"/>
          <w:rtl/>
          <w:lang w:bidi="fa-IR"/>
        </w:rPr>
        <w:t>فَ</w:t>
      </w:r>
      <w:r w:rsidRPr="00053ACA">
        <w:rPr>
          <w:rFonts w:ascii="KFGQPC Uthmanic Script HAFS" w:cs="KFGQPC Uthmanic Script HAFS"/>
          <w:sz w:val="28"/>
          <w:szCs w:val="28"/>
          <w:rtl/>
          <w:lang w:bidi="fa-IR"/>
        </w:rPr>
        <w:t xml:space="preserve"> </w:t>
      </w:r>
      <w:r w:rsidRPr="00053ACA">
        <w:rPr>
          <w:rFonts w:ascii="KFGQPC Uthmanic Script HAFS" w:cs="KFGQPC Uthmanic Script HAFS" w:hint="eastAsia"/>
          <w:sz w:val="28"/>
          <w:szCs w:val="28"/>
          <w:rtl/>
          <w:lang w:bidi="fa-IR"/>
        </w:rPr>
        <w:t>رُفِعَت</w:t>
      </w:r>
      <w:r w:rsidRPr="00053ACA">
        <w:rPr>
          <w:rFonts w:ascii="KFGQPC Uthmanic Script HAFS" w:cs="KFGQPC Uthmanic Script HAFS" w:hint="cs"/>
          <w:sz w:val="28"/>
          <w:szCs w:val="28"/>
          <w:rtl/>
          <w:lang w:bidi="fa-IR"/>
        </w:rPr>
        <w:t>ۡ</w:t>
      </w:r>
      <w:r w:rsidRPr="00053ACA">
        <w:rPr>
          <w:rFonts w:ascii="Times New Roman" w:hAnsi="Times New Roman" w:cs="Traditional Arabic" w:hint="cs"/>
          <w:sz w:val="28"/>
          <w:szCs w:val="28"/>
          <w:rtl/>
          <w:lang w:bidi="fa-IR"/>
        </w:rPr>
        <w:t>﴾</w:t>
      </w:r>
      <w:r w:rsidRPr="00053ACA">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 xml:space="preserve"> (صفح</w:t>
      </w:r>
      <w:r w:rsidR="009079B7">
        <w:rPr>
          <w:rFonts w:ascii="Times New Roman" w:hAnsi="Times New Roman" w:cs="B Lotus" w:hint="cs"/>
          <w:sz w:val="28"/>
          <w:szCs w:val="28"/>
          <w:rtl/>
          <w:lang w:bidi="fa-IR"/>
        </w:rPr>
        <w:t>ه</w:t>
      </w:r>
      <w:r w:rsidR="00773C80">
        <w:rPr>
          <w:rFonts w:ascii="Times New Roman" w:hAnsi="Times New Roman" w:cs="B Lotus" w:hint="cs"/>
          <w:sz w:val="28"/>
          <w:szCs w:val="28"/>
          <w:rtl/>
          <w:lang w:bidi="fa-IR"/>
        </w:rPr>
        <w:t xml:space="preserve"> 24 کتاب)</w:t>
      </w:r>
      <w:r>
        <w:rPr>
          <w:rFonts w:ascii="Times New Roman" w:hAnsi="Times New Roman" w:cs="B Lotus" w:hint="cs"/>
          <w:sz w:val="28"/>
          <w:szCs w:val="28"/>
          <w:rtl/>
          <w:lang w:bidi="fa-IR"/>
        </w:rPr>
        <w:t>.</w:t>
      </w:r>
    </w:p>
    <w:p w:rsidR="00773C80" w:rsidRDefault="00773C80" w:rsidP="00053ACA">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ملاحظه می‌شود، چون ذکر «شتر» در قرآن کریم رفته، سیره‌نویس جدید! آنرا ناشی از تأثّرات دوران کودکی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می‌شمارد؟ و با این پندار مرتکب چند خطای روشن می‌شود:</w:t>
      </w:r>
    </w:p>
    <w:p w:rsidR="00773C80" w:rsidRDefault="00773C80" w:rsidP="00053ACA">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نخست آنکه: کتب تاریخ و سیره‌ حکایت از آن می‌کنند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پیش از بعثت، مدّتی به شبانی گوسفندان پرداخته، نه چرانیدن شتران! چنانکه ابن سعد در کتاب </w:t>
      </w:r>
      <w:r w:rsidRPr="00053ACA">
        <w:rPr>
          <w:rFonts w:ascii="mylotus" w:hAnsi="mylotus" w:cs="mylotus"/>
          <w:sz w:val="28"/>
          <w:szCs w:val="28"/>
          <w:rtl/>
          <w:lang w:bidi="fa-IR"/>
        </w:rPr>
        <w:t>الطّبقات الکبری</w:t>
      </w:r>
      <w:r>
        <w:rPr>
          <w:rFonts w:ascii="Times New Roman" w:hAnsi="Times New Roman" w:cs="B Lotus" w:hint="cs"/>
          <w:sz w:val="28"/>
          <w:szCs w:val="28"/>
          <w:rtl/>
          <w:lang w:bidi="fa-IR"/>
        </w:rPr>
        <w:t xml:space="preserve"> تحت عنوان: «</w:t>
      </w:r>
      <w:r w:rsidRPr="00053ACA">
        <w:rPr>
          <w:rStyle w:val="Char1"/>
          <w:rFonts w:hint="cs"/>
          <w:rtl/>
        </w:rPr>
        <w:t>ذکر رعيه رسول الله</w:t>
      </w:r>
      <w:r w:rsidRPr="00053ACA">
        <w:rPr>
          <w:rStyle w:val="Char1"/>
          <w:rFonts w:hint="cs"/>
        </w:rPr>
        <w:sym w:font="AGA Arabesque" w:char="F072"/>
      </w:r>
      <w:r w:rsidRPr="00053ACA">
        <w:rPr>
          <w:rStyle w:val="Char1"/>
          <w:rFonts w:hint="cs"/>
          <w:rtl/>
        </w:rPr>
        <w:t xml:space="preserve"> الغنم بمکه</w:t>
      </w:r>
      <w:r>
        <w:rPr>
          <w:rFonts w:ascii="Times New Roman" w:hAnsi="Times New Roman" w:cs="B Lotus" w:hint="cs"/>
          <w:sz w:val="28"/>
          <w:szCs w:val="28"/>
          <w:rtl/>
          <w:lang w:bidi="fa-IR"/>
        </w:rPr>
        <w:t>» اخباری چند در این</w:t>
      </w:r>
      <w:r w:rsidR="00053ACA">
        <w:rPr>
          <w:rFonts w:ascii="Times New Roman" w:hAnsi="Times New Roman" w:cs="B Lotus" w:hint="cs"/>
          <w:sz w:val="28"/>
          <w:szCs w:val="28"/>
          <w:rtl/>
          <w:lang w:bidi="fa-IR"/>
        </w:rPr>
        <w:t xml:space="preserve"> باره آورده و از جمله می‌نویسد:</w:t>
      </w:r>
    </w:p>
    <w:p w:rsidR="00773C80" w:rsidRDefault="00053ACA" w:rsidP="00053ACA">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053ACA">
        <w:rPr>
          <w:rStyle w:val="Char3"/>
          <w:rFonts w:hint="cs"/>
          <w:rtl/>
        </w:rPr>
        <w:t>کان بین أصحاب الغنم و</w:t>
      </w:r>
      <w:r w:rsidR="00773C80" w:rsidRPr="00053ACA">
        <w:rPr>
          <w:rStyle w:val="Char3"/>
          <w:rFonts w:hint="cs"/>
          <w:rtl/>
        </w:rPr>
        <w:t>بین أصحاب الإبل تنازع فاس</w:t>
      </w:r>
      <w:r>
        <w:rPr>
          <w:rStyle w:val="Char3"/>
          <w:rFonts w:hint="cs"/>
          <w:rtl/>
        </w:rPr>
        <w:t>تطال علیهم أصحاب الإبل فبلغنا و</w:t>
      </w:r>
      <w:r w:rsidR="00773C80" w:rsidRPr="00053ACA">
        <w:rPr>
          <w:rStyle w:val="Char3"/>
          <w:rFonts w:hint="cs"/>
          <w:rtl/>
        </w:rPr>
        <w:t>الله أعلم أن النبی</w:t>
      </w:r>
      <w:r>
        <w:rPr>
          <w:rStyle w:val="Char3"/>
          <w:rFonts w:hint="cs"/>
        </w:rPr>
        <w:sym w:font="AGA Arabesque" w:char="F072"/>
      </w:r>
      <w:r w:rsidR="00773C80" w:rsidRPr="00053ACA">
        <w:rPr>
          <w:rStyle w:val="Char3"/>
          <w:rFonts w:hint="cs"/>
          <w:rtl/>
        </w:rPr>
        <w:t xml:space="preserve"> قال بٌ</w:t>
      </w:r>
      <w:r>
        <w:rPr>
          <w:rStyle w:val="Char3"/>
          <w:rFonts w:hint="cs"/>
          <w:rtl/>
        </w:rPr>
        <w:t>عث موسی وهو راعی غنم و</w:t>
      </w:r>
      <w:r w:rsidR="00773C80" w:rsidRPr="00053ACA">
        <w:rPr>
          <w:rStyle w:val="Char3"/>
          <w:rFonts w:hint="cs"/>
          <w:rtl/>
        </w:rPr>
        <w:t>بٌ</w:t>
      </w:r>
      <w:r>
        <w:rPr>
          <w:rStyle w:val="Char3"/>
          <w:rFonts w:hint="cs"/>
          <w:rtl/>
        </w:rPr>
        <w:t>عث داود وهو راعی غنم و</w:t>
      </w:r>
      <w:r w:rsidR="00773C80" w:rsidRPr="00053ACA">
        <w:rPr>
          <w:rStyle w:val="Char3"/>
          <w:rFonts w:hint="cs"/>
          <w:rtl/>
        </w:rPr>
        <w:t>بٌعثتٌ</w:t>
      </w:r>
      <w:r>
        <w:rPr>
          <w:rStyle w:val="Char3"/>
          <w:rFonts w:hint="cs"/>
          <w:rtl/>
        </w:rPr>
        <w:t xml:space="preserve"> و</w:t>
      </w:r>
      <w:r w:rsidR="00773C80" w:rsidRPr="00053ACA">
        <w:rPr>
          <w:rStyle w:val="Char3"/>
          <w:rFonts w:hint="cs"/>
          <w:rtl/>
        </w:rPr>
        <w:t>أنا أرعی غنم أهلی بأجیاد</w:t>
      </w:r>
      <w:r>
        <w:rPr>
          <w:rFonts w:ascii="Times New Roman" w:hAnsi="Times New Roman" w:cs="Traditional Arabic" w:hint="cs"/>
          <w:sz w:val="28"/>
          <w:szCs w:val="28"/>
          <w:rtl/>
          <w:lang w:bidi="fa-IR"/>
        </w:rPr>
        <w:t>»</w:t>
      </w:r>
      <w:r w:rsidRPr="00053ACA">
        <w:rPr>
          <w:rStyle w:val="FootnoteReference"/>
          <w:rFonts w:ascii="Times New Roman" w:hAnsi="Times New Roman" w:cs="B Lotus"/>
          <w:color w:val="000000"/>
          <w:spacing w:val="-4"/>
          <w:sz w:val="28"/>
          <w:szCs w:val="28"/>
          <w:rtl/>
          <w:lang w:bidi="fa-IR"/>
        </w:rPr>
        <w:footnoteReference w:id="123"/>
      </w:r>
      <w:r w:rsidR="00773C80">
        <w:rPr>
          <w:rFonts w:ascii="Times New Roman" w:hAnsi="Times New Roman" w:cs="B Lotus" w:hint="cs"/>
          <w:sz w:val="28"/>
          <w:szCs w:val="28"/>
          <w:rtl/>
          <w:lang w:bidi="fa-IR"/>
        </w:rPr>
        <w:t>.</w:t>
      </w:r>
    </w:p>
    <w:p w:rsidR="00773C80" w:rsidRDefault="00773C80" w:rsidP="00053A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053ACA" w:rsidRPr="00053ACA">
        <w:rPr>
          <w:rFonts w:ascii="Times New Roman" w:hAnsi="Times New Roman" w:cs="Traditional Arabic" w:hint="cs"/>
          <w:sz w:val="26"/>
          <w:szCs w:val="26"/>
          <w:rtl/>
          <w:lang w:bidi="fa-IR"/>
        </w:rPr>
        <w:t>«</w:t>
      </w:r>
      <w:r w:rsidRPr="00053ACA">
        <w:rPr>
          <w:rFonts w:ascii="Times New Roman" w:hAnsi="Times New Roman" w:cs="B Lotus" w:hint="cs"/>
          <w:sz w:val="26"/>
          <w:szCs w:val="26"/>
          <w:rtl/>
          <w:lang w:bidi="fa-IR"/>
        </w:rPr>
        <w:t>میان شبانان و شترچرانان نزاعی در گرفت و شتر</w:t>
      </w:r>
      <w:r w:rsidR="00053ACA">
        <w:rPr>
          <w:rFonts w:ascii="Times New Roman" w:hAnsi="Times New Roman" w:cs="B Lotus" w:hint="cs"/>
          <w:sz w:val="26"/>
          <w:szCs w:val="26"/>
          <w:rtl/>
          <w:lang w:bidi="fa-IR"/>
        </w:rPr>
        <w:t xml:space="preserve"> </w:t>
      </w:r>
      <w:r w:rsidRPr="00053ACA">
        <w:rPr>
          <w:rFonts w:ascii="Times New Roman" w:hAnsi="Times New Roman" w:cs="B Lotus" w:hint="cs"/>
          <w:sz w:val="26"/>
          <w:szCs w:val="26"/>
          <w:rtl/>
          <w:lang w:bidi="fa-IR"/>
        </w:rPr>
        <w:t xml:space="preserve">چرانان، بر شبانان فخرفروشی و تکبّر کردند و آنگه این خبر به ما رسیده </w:t>
      </w:r>
      <w:r w:rsidRPr="00053ACA">
        <w:rPr>
          <w:rFonts w:ascii="B Lotus" w:hAnsi="B Lotus" w:cs="B Lotus" w:hint="cs"/>
          <w:sz w:val="26"/>
          <w:szCs w:val="26"/>
          <w:rtl/>
          <w:lang w:bidi="fa-IR"/>
        </w:rPr>
        <w:t>-</w:t>
      </w:r>
      <w:r w:rsidRPr="00053ACA">
        <w:rPr>
          <w:rFonts w:ascii="Times New Roman" w:hAnsi="Times New Roman" w:cs="B Lotus" w:hint="cs"/>
          <w:sz w:val="26"/>
          <w:szCs w:val="26"/>
          <w:rtl/>
          <w:lang w:bidi="fa-IR"/>
        </w:rPr>
        <w:t>و خدا داناتر است</w:t>
      </w:r>
      <w:r w:rsidRPr="00053ACA">
        <w:rPr>
          <w:rFonts w:ascii="B Lotus" w:hAnsi="B Lotus" w:cs="B Lotus" w:hint="cs"/>
          <w:sz w:val="26"/>
          <w:szCs w:val="26"/>
          <w:rtl/>
          <w:lang w:bidi="fa-IR"/>
        </w:rPr>
        <w:t>-</w:t>
      </w:r>
      <w:r w:rsidRPr="00053ACA">
        <w:rPr>
          <w:rFonts w:ascii="Times New Roman" w:hAnsi="Times New Roman" w:cs="B Lotus" w:hint="cs"/>
          <w:sz w:val="26"/>
          <w:szCs w:val="26"/>
          <w:rtl/>
          <w:lang w:bidi="fa-IR"/>
        </w:rPr>
        <w:t xml:space="preserve"> که پیامبر</w:t>
      </w:r>
      <w:r w:rsidRPr="00053ACA">
        <w:rPr>
          <w:rFonts w:ascii="Times New Roman" w:hAnsi="Times New Roman" w:cs="B Lotus" w:hint="cs"/>
          <w:sz w:val="26"/>
          <w:szCs w:val="26"/>
          <w:lang w:bidi="fa-IR"/>
        </w:rPr>
        <w:sym w:font="AGA Arabesque" w:char="F072"/>
      </w:r>
      <w:r w:rsidRPr="00053ACA">
        <w:rPr>
          <w:rFonts w:ascii="Times New Roman" w:hAnsi="Times New Roman" w:cs="B Lotus" w:hint="cs"/>
          <w:sz w:val="26"/>
          <w:szCs w:val="26"/>
          <w:rtl/>
          <w:lang w:bidi="fa-IR"/>
        </w:rPr>
        <w:t xml:space="preserve"> گفت: موسی که به رسالت برانگیخته شد، شبان گوسفند بود، و داود که بر انگیخته شد او نیز شبان بود و من هم که به رسالت برانگیخته شدم گوسفندان خانواد</w:t>
      </w:r>
      <w:r w:rsidR="00053ACA">
        <w:rPr>
          <w:rFonts w:ascii="Times New Roman" w:hAnsi="Times New Roman" w:cs="B Lotus" w:hint="cs"/>
          <w:sz w:val="26"/>
          <w:szCs w:val="26"/>
          <w:rtl/>
          <w:lang w:bidi="fa-IR"/>
        </w:rPr>
        <w:t>ه</w:t>
      </w:r>
      <w:r w:rsidRPr="00053ACA">
        <w:rPr>
          <w:rFonts w:ascii="Times New Roman" w:hAnsi="Times New Roman" w:cs="B Lotus" w:hint="cs"/>
          <w:sz w:val="26"/>
          <w:szCs w:val="26"/>
          <w:rtl/>
          <w:lang w:bidi="fa-IR"/>
        </w:rPr>
        <w:t xml:space="preserve"> خود را در </w:t>
      </w:r>
      <w:r w:rsidR="00053ACA">
        <w:rPr>
          <w:rFonts w:ascii="Times New Roman" w:hAnsi="Times New Roman" w:cs="B Lotus" w:hint="cs"/>
          <w:sz w:val="26"/>
          <w:szCs w:val="26"/>
          <w:rtl/>
          <w:lang w:bidi="fa-IR"/>
        </w:rPr>
        <w:t>ا</w:t>
      </w:r>
      <w:r w:rsidRPr="00053ACA">
        <w:rPr>
          <w:rFonts w:ascii="Times New Roman" w:hAnsi="Times New Roman" w:cs="B Lotus" w:hint="cs"/>
          <w:sz w:val="26"/>
          <w:szCs w:val="26"/>
          <w:rtl/>
          <w:lang w:bidi="fa-IR"/>
        </w:rPr>
        <w:t>جیاد شبانی کردم</w:t>
      </w:r>
      <w:r w:rsidR="00053ACA" w:rsidRPr="00053ACA">
        <w:rPr>
          <w:rFonts w:ascii="Times New Roman" w:hAnsi="Times New Roman" w:cs="Traditional Arabic" w:hint="cs"/>
          <w:sz w:val="26"/>
          <w:szCs w:val="26"/>
          <w:rtl/>
          <w:lang w:bidi="fa-IR"/>
        </w:rPr>
        <w:t>»</w:t>
      </w:r>
      <w:r w:rsidRPr="00053ACA">
        <w:rPr>
          <w:rFonts w:ascii="Times New Roman" w:hAnsi="Times New Roman" w:cs="B Lotus" w:hint="cs"/>
          <w:sz w:val="26"/>
          <w:szCs w:val="26"/>
          <w:rtl/>
          <w:lang w:bidi="fa-IR"/>
        </w:rPr>
        <w:t>.</w:t>
      </w:r>
    </w:p>
    <w:p w:rsidR="00773C80" w:rsidRDefault="00773C80" w:rsidP="00053A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سُهیلی اندلسی (متوفّی در سال 581 </w:t>
      </w:r>
      <w:r w:rsidR="00053ACA">
        <w:rPr>
          <w:rFonts w:ascii="Times New Roman" w:hAnsi="Times New Roman" w:cs="Traditional Arabic" w:hint="cs"/>
          <w:sz w:val="28"/>
          <w:szCs w:val="28"/>
          <w:rtl/>
          <w:lang w:bidi="fa-IR"/>
        </w:rPr>
        <w:t>ﻫ</w:t>
      </w:r>
      <w:r w:rsidR="00053ACA">
        <w:rPr>
          <w:rFonts w:ascii="Times New Roman" w:hAnsi="Times New Roman" w:cs="B Lotus" w:hint="cs"/>
          <w:sz w:val="28"/>
          <w:szCs w:val="28"/>
          <w:rtl/>
          <w:lang w:bidi="fa-IR"/>
        </w:rPr>
        <w:t>.</w:t>
      </w:r>
      <w:r>
        <w:rPr>
          <w:rFonts w:ascii="Times New Roman" w:hAnsi="Times New Roman" w:cs="B Lotus" w:hint="cs"/>
          <w:sz w:val="28"/>
          <w:szCs w:val="28"/>
          <w:rtl/>
          <w:lang w:bidi="fa-IR"/>
        </w:rPr>
        <w:t>ق) در کتاب «</w:t>
      </w:r>
      <w:r w:rsidR="00053ACA">
        <w:rPr>
          <w:rFonts w:ascii="mylotus" w:hAnsi="mylotus" w:cs="mylotus"/>
          <w:sz w:val="28"/>
          <w:szCs w:val="28"/>
          <w:rtl/>
          <w:lang w:bidi="fa-IR"/>
        </w:rPr>
        <w:t>الروض الأنٌ</w:t>
      </w:r>
      <w:r w:rsidRPr="00053ACA">
        <w:rPr>
          <w:rFonts w:ascii="mylotus" w:hAnsi="mylotus" w:cs="mylotus"/>
          <w:sz w:val="28"/>
          <w:szCs w:val="28"/>
          <w:rtl/>
          <w:lang w:bidi="fa-IR"/>
        </w:rPr>
        <w:t>ف</w:t>
      </w:r>
      <w:r>
        <w:rPr>
          <w:rFonts w:ascii="Times New Roman" w:hAnsi="Times New Roman" w:cs="B Lotus" w:hint="cs"/>
          <w:sz w:val="28"/>
          <w:szCs w:val="28"/>
          <w:rtl/>
          <w:lang w:bidi="fa-IR"/>
        </w:rPr>
        <w:t>» که آنرا در شرح «سیر</w:t>
      </w:r>
      <w:r w:rsidRPr="00053ACA">
        <w:rPr>
          <w:rFonts w:ascii="mylotus" w:hAnsi="mylotus" w:cs="mylotus"/>
          <w:sz w:val="28"/>
          <w:szCs w:val="28"/>
          <w:rtl/>
          <w:lang w:bidi="fa-IR"/>
        </w:rPr>
        <w:t>ة</w:t>
      </w:r>
      <w:r w:rsidR="00053ACA">
        <w:rPr>
          <w:rFonts w:ascii="Times New Roman" w:hAnsi="Times New Roman" w:cs="B Lotus" w:hint="cs"/>
          <w:sz w:val="28"/>
          <w:szCs w:val="28"/>
          <w:rtl/>
          <w:lang w:bidi="fa-IR"/>
        </w:rPr>
        <w:t xml:space="preserve"> ابن هشام» نگاشته، گوید:</w:t>
      </w:r>
    </w:p>
    <w:p w:rsidR="00773C80" w:rsidRDefault="00053ACA" w:rsidP="00053A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773C80" w:rsidRPr="00053ACA">
        <w:rPr>
          <w:rStyle w:val="Char3"/>
          <w:rFonts w:hint="cs"/>
          <w:rtl/>
        </w:rPr>
        <w:t>وال</w:t>
      </w:r>
      <w:r>
        <w:rPr>
          <w:rStyle w:val="Char3"/>
          <w:rFonts w:hint="cs"/>
          <w:rtl/>
        </w:rPr>
        <w:t>ـ</w:t>
      </w:r>
      <w:r w:rsidR="00773C80" w:rsidRPr="00053ACA">
        <w:rPr>
          <w:rStyle w:val="Char3"/>
          <w:rFonts w:hint="cs"/>
          <w:rtl/>
        </w:rPr>
        <w:t>معروف أن رسول الله</w:t>
      </w:r>
      <w:r>
        <w:rPr>
          <w:rStyle w:val="Char3"/>
          <w:rFonts w:hint="cs"/>
        </w:rPr>
        <w:sym w:font="AGA Arabesque" w:char="F072"/>
      </w:r>
      <w:r w:rsidR="00773C80" w:rsidRPr="00053ACA">
        <w:rPr>
          <w:rStyle w:val="Char3"/>
          <w:rFonts w:hint="cs"/>
          <w:rtl/>
        </w:rPr>
        <w:t xml:space="preserve"> رعی الغنم ف</w:t>
      </w:r>
      <w:r>
        <w:rPr>
          <w:rStyle w:val="Char3"/>
          <w:rFonts w:hint="cs"/>
          <w:rtl/>
        </w:rPr>
        <w:t>ي بنی‌سعد مع أخیه من الرّضاعة، و</w:t>
      </w:r>
      <w:r w:rsidR="00773C80" w:rsidRPr="00053ACA">
        <w:rPr>
          <w:rStyle w:val="Char3"/>
          <w:rFonts w:hint="cs"/>
          <w:rtl/>
        </w:rPr>
        <w:t>أنّه رعاها بمکة أیضا علی قراریط لأهل مکّة</w:t>
      </w:r>
      <w:r>
        <w:rPr>
          <w:rFonts w:ascii="Times New Roman" w:hAnsi="Times New Roman" w:cs="Traditional Arabic" w:hint="cs"/>
          <w:sz w:val="28"/>
          <w:szCs w:val="28"/>
          <w:rtl/>
          <w:lang w:bidi="fa-IR"/>
        </w:rPr>
        <w:t>»</w:t>
      </w:r>
      <w:r w:rsidR="00773C80" w:rsidRPr="00060CBE">
        <w:rPr>
          <w:rStyle w:val="FootnoteReference"/>
          <w:rFonts w:cs="B Lotus"/>
          <w:sz w:val="28"/>
          <w:szCs w:val="28"/>
          <w:rtl/>
          <w:lang w:bidi="fa-IR"/>
        </w:rPr>
        <w:footnoteReference w:id="124"/>
      </w:r>
      <w:r>
        <w:rPr>
          <w:rFonts w:ascii="Times New Roman" w:hAnsi="Times New Roman" w:cs="B Lotus" w:hint="cs"/>
          <w:sz w:val="28"/>
          <w:szCs w:val="28"/>
          <w:rtl/>
          <w:lang w:bidi="fa-IR"/>
        </w:rPr>
        <w:t>.</w:t>
      </w:r>
    </w:p>
    <w:p w:rsidR="00773C80" w:rsidRPr="00053ACA" w:rsidRDefault="00773C80" w:rsidP="00053ACA">
      <w:pPr>
        <w:pStyle w:val="StyleComplexBLotus12ptJustifiedFirstline05cmCharChar"/>
        <w:spacing w:line="240" w:lineRule="auto"/>
        <w:rPr>
          <w:rFonts w:ascii="Times New Roman" w:hAnsi="Times New Roman" w:cs="B Lotus"/>
          <w:sz w:val="22"/>
          <w:szCs w:val="26"/>
          <w:rtl/>
          <w:lang w:bidi="fa-IR"/>
        </w:rPr>
      </w:pPr>
      <w:r>
        <w:rPr>
          <w:rFonts w:ascii="Times New Roman" w:hAnsi="Times New Roman" w:cs="B Lotus" w:hint="cs"/>
          <w:szCs w:val="28"/>
          <w:rtl/>
          <w:lang w:bidi="fa-IR"/>
        </w:rPr>
        <w:t xml:space="preserve">یعنی: </w:t>
      </w:r>
      <w:r w:rsidR="00053ACA" w:rsidRPr="00053ACA">
        <w:rPr>
          <w:rFonts w:ascii="Times New Roman" w:hAnsi="Times New Roman" w:cs="Traditional Arabic" w:hint="cs"/>
          <w:sz w:val="22"/>
          <w:szCs w:val="26"/>
          <w:rtl/>
          <w:lang w:bidi="fa-IR"/>
        </w:rPr>
        <w:t>«</w:t>
      </w:r>
      <w:r w:rsidRPr="00053ACA">
        <w:rPr>
          <w:rFonts w:ascii="Times New Roman" w:hAnsi="Times New Roman" w:cs="B Lotus" w:hint="cs"/>
          <w:sz w:val="22"/>
          <w:szCs w:val="26"/>
          <w:rtl/>
          <w:lang w:bidi="fa-IR"/>
        </w:rPr>
        <w:t>معروف چنان است که رسول خدا</w:t>
      </w:r>
      <w:r w:rsidRPr="00053ACA">
        <w:rPr>
          <w:rFonts w:ascii="Times New Roman" w:hAnsi="Times New Roman" w:cs="B Lotus" w:hint="cs"/>
          <w:sz w:val="26"/>
          <w:szCs w:val="30"/>
          <w:lang w:bidi="fa-IR"/>
        </w:rPr>
        <w:sym w:font="AGA Arabesque" w:char="F072"/>
      </w:r>
      <w:r w:rsidR="00053ACA">
        <w:rPr>
          <w:rFonts w:ascii="Times New Roman" w:hAnsi="Times New Roman" w:cs="B Lotus" w:hint="cs"/>
          <w:sz w:val="22"/>
          <w:szCs w:val="26"/>
          <w:rtl/>
          <w:lang w:bidi="fa-IR"/>
        </w:rPr>
        <w:t xml:space="preserve"> آنگاه که در</w:t>
      </w:r>
      <w:r w:rsidRPr="00053ACA">
        <w:rPr>
          <w:rFonts w:ascii="Times New Roman" w:hAnsi="Times New Roman" w:cs="B Lotus" w:hint="cs"/>
          <w:sz w:val="22"/>
          <w:szCs w:val="26"/>
          <w:rtl/>
          <w:lang w:bidi="fa-IR"/>
        </w:rPr>
        <w:t>میان قبیل</w:t>
      </w:r>
      <w:r w:rsidR="00053ACA">
        <w:rPr>
          <w:rFonts w:ascii="Times New Roman" w:hAnsi="Times New Roman" w:cs="B Lotus" w:hint="cs"/>
          <w:sz w:val="22"/>
          <w:szCs w:val="26"/>
          <w:rtl/>
          <w:lang w:bidi="fa-IR"/>
        </w:rPr>
        <w:t>ه</w:t>
      </w:r>
      <w:r w:rsidRPr="00053ACA">
        <w:rPr>
          <w:rFonts w:ascii="Times New Roman" w:hAnsi="Times New Roman" w:cs="B Lotus" w:hint="cs"/>
          <w:sz w:val="22"/>
          <w:szCs w:val="26"/>
          <w:rtl/>
          <w:lang w:bidi="fa-IR"/>
        </w:rPr>
        <w:t xml:space="preserve"> بنی‌سعد بود به همراه برادر </w:t>
      </w:r>
      <w:r w:rsidR="00053ACA">
        <w:rPr>
          <w:rFonts w:ascii="Times New Roman" w:hAnsi="Times New Roman" w:cs="B Lotus" w:hint="cs"/>
          <w:sz w:val="22"/>
          <w:szCs w:val="26"/>
          <w:rtl/>
          <w:lang w:bidi="fa-IR"/>
        </w:rPr>
        <w:t>شیری خود گوسفندان را به چَرا می</w:t>
      </w:r>
      <w:r w:rsidR="00053ACA">
        <w:rPr>
          <w:rFonts w:ascii="Times New Roman" w:hAnsi="Times New Roman" w:cs="B Lotus" w:hint="eastAsia"/>
          <w:sz w:val="22"/>
          <w:szCs w:val="26"/>
          <w:rtl/>
          <w:lang w:bidi="fa-IR"/>
        </w:rPr>
        <w:t>‌</w:t>
      </w:r>
      <w:r w:rsidRPr="00053ACA">
        <w:rPr>
          <w:rFonts w:ascii="Times New Roman" w:hAnsi="Times New Roman" w:cs="B Lotus" w:hint="cs"/>
          <w:sz w:val="22"/>
          <w:szCs w:val="26"/>
          <w:rtl/>
          <w:lang w:bidi="fa-IR"/>
        </w:rPr>
        <w:t>برد و نیز گوسفندان اهل مکّه را در برابر چند «قیراط»</w:t>
      </w:r>
      <w:r w:rsidRPr="00053ACA">
        <w:rPr>
          <w:rStyle w:val="FootnoteReference"/>
          <w:rFonts w:cs="B Lotus"/>
          <w:sz w:val="28"/>
          <w:szCs w:val="28"/>
          <w:rtl/>
          <w:lang w:bidi="fa-IR"/>
        </w:rPr>
        <w:footnoteReference w:id="125"/>
      </w:r>
      <w:r w:rsidRPr="00053ACA">
        <w:rPr>
          <w:rFonts w:ascii="Times New Roman" w:hAnsi="Times New Roman" w:cs="B Lotus" w:hint="cs"/>
          <w:sz w:val="22"/>
          <w:szCs w:val="26"/>
          <w:rtl/>
          <w:lang w:bidi="fa-IR"/>
        </w:rPr>
        <w:t xml:space="preserve"> شبانی کرد</w:t>
      </w:r>
      <w:r w:rsidR="00053ACA" w:rsidRPr="00053ACA">
        <w:rPr>
          <w:rFonts w:ascii="Times New Roman" w:hAnsi="Times New Roman" w:cs="Traditional Arabic" w:hint="cs"/>
          <w:sz w:val="22"/>
          <w:szCs w:val="26"/>
          <w:rtl/>
          <w:lang w:bidi="fa-IR"/>
        </w:rPr>
        <w:t>»</w:t>
      </w:r>
      <w:r w:rsidRPr="00053ACA">
        <w:rPr>
          <w:rFonts w:ascii="Times New Roman" w:hAnsi="Times New Roman" w:cs="B Lotus" w:hint="cs"/>
          <w:sz w:val="22"/>
          <w:szCs w:val="26"/>
          <w:rtl/>
          <w:lang w:bidi="fa-IR"/>
        </w:rPr>
        <w:t>.</w:t>
      </w:r>
    </w:p>
    <w:p w:rsidR="00773C80" w:rsidRDefault="00773C80" w:rsidP="00053AC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 پیامبر</w:t>
      </w:r>
      <w:r w:rsidRPr="006A032F">
        <w:rPr>
          <w:rFonts w:ascii="Times New Roman" w:hAnsi="Times New Roman" w:cs="B Lotus" w:hint="cs"/>
          <w:sz w:val="28"/>
          <w:szCs w:val="28"/>
          <w:lang w:bidi="fa-IR"/>
        </w:rPr>
        <w:sym w:font="AGA Arabesque" w:char="F072"/>
      </w:r>
      <w:r w:rsidRPr="006A032F">
        <w:rPr>
          <w:rFonts w:ascii="Times New Roman" w:hAnsi="Times New Roman" w:cs="B Lotus" w:hint="cs"/>
          <w:sz w:val="28"/>
          <w:szCs w:val="28"/>
          <w:rtl/>
          <w:lang w:bidi="fa-IR"/>
        </w:rPr>
        <w:t xml:space="preserve"> در کودکی شترچران نبوده تا بیاد آن دوران، آی</w:t>
      </w:r>
      <w:r w:rsidR="00053ACA">
        <w:rPr>
          <w:rFonts w:ascii="Times New Roman" w:hAnsi="Times New Roman" w:cs="B Lotus" w:hint="cs"/>
          <w:sz w:val="28"/>
          <w:szCs w:val="28"/>
          <w:rtl/>
          <w:lang w:bidi="fa-IR"/>
        </w:rPr>
        <w:t>ه</w:t>
      </w:r>
      <w:r w:rsidRPr="006A032F">
        <w:rPr>
          <w:rFonts w:ascii="Times New Roman" w:hAnsi="Times New Roman" w:cs="B Lotus" w:hint="cs"/>
          <w:sz w:val="28"/>
          <w:szCs w:val="28"/>
          <w:rtl/>
          <w:lang w:bidi="fa-IR"/>
        </w:rPr>
        <w:t>:</w:t>
      </w:r>
      <w:r w:rsidR="00BF3B8E" w:rsidRPr="006A032F">
        <w:rPr>
          <w:rFonts w:ascii="Times New Roman" w:hAnsi="Times New Roman" w:cs="B Lotus" w:hint="cs"/>
          <w:sz w:val="28"/>
          <w:szCs w:val="28"/>
          <w:rtl/>
          <w:lang w:bidi="fa-IR"/>
        </w:rPr>
        <w:t xml:space="preserve"> </w:t>
      </w:r>
      <w:r w:rsidR="00BF3B8E"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أَفَلَا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يَنظُرُونَ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إِلَى</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إِبِلِ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فَ</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خُلِقَت</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١٧</w:t>
      </w:r>
      <w:r w:rsidR="00BF3B8E">
        <w:rPr>
          <w:rFonts w:ascii="Times New Roman" w:hAnsi="Times New Roman" w:cs="Traditional Arabic" w:hint="cs"/>
          <w:szCs w:val="28"/>
          <w:rtl/>
          <w:lang w:bidi="fa-IR"/>
        </w:rPr>
        <w:t>﴾</w:t>
      </w:r>
      <w:r w:rsidR="00BF3B8E">
        <w:rPr>
          <w:rFonts w:ascii="Times New Roman" w:hAnsi="Times New Roman" w:cs="B Lotus" w:hint="cs"/>
          <w:szCs w:val="28"/>
          <w:rtl/>
          <w:lang w:bidi="fa-IR"/>
        </w:rPr>
        <w:t xml:space="preserve"> </w:t>
      </w:r>
      <w:r w:rsidR="00BF3B8E">
        <w:rPr>
          <w:rFonts w:ascii="Times New Roman" w:hAnsi="Times New Roman" w:cs="B Lotus" w:hint="cs"/>
          <w:sz w:val="22"/>
          <w:szCs w:val="26"/>
          <w:rtl/>
          <w:lang w:bidi="fa-IR"/>
        </w:rPr>
        <w:t>[</w:t>
      </w:r>
      <w:r w:rsidR="006A032F" w:rsidRPr="006A032F">
        <w:rPr>
          <w:rFonts w:ascii="mylotus" w:hAnsi="mylotus" w:cs="mylotus"/>
          <w:sz w:val="22"/>
          <w:szCs w:val="26"/>
          <w:rtl/>
          <w:lang w:bidi="fa-IR"/>
        </w:rPr>
        <w:t>الغاشیة</w:t>
      </w:r>
      <w:r w:rsidR="006A032F">
        <w:rPr>
          <w:rFonts w:ascii="Times New Roman" w:hAnsi="Times New Roman" w:cs="B Lotus" w:hint="cs"/>
          <w:sz w:val="22"/>
          <w:szCs w:val="26"/>
          <w:rtl/>
          <w:lang w:bidi="fa-IR"/>
        </w:rPr>
        <w:t>: 17</w:t>
      </w:r>
      <w:r w:rsidR="00BF3B8E">
        <w:rPr>
          <w:rFonts w:ascii="Times New Roman" w:hAnsi="Times New Roman" w:cs="B Lotus" w:hint="cs"/>
          <w:sz w:val="22"/>
          <w:szCs w:val="26"/>
          <w:rtl/>
          <w:lang w:bidi="fa-IR"/>
        </w:rPr>
        <w:t>]</w:t>
      </w:r>
      <w:r w:rsidR="00BF3B8E">
        <w:rPr>
          <w:rFonts w:ascii="Times New Roman" w:hAnsi="Times New Roman" w:cs="B Lotus" w:hint="cs"/>
          <w:szCs w:val="28"/>
          <w:rtl/>
          <w:lang w:bidi="fa-IR"/>
        </w:rPr>
        <w:t>.</w:t>
      </w:r>
      <w:r w:rsidR="006A032F">
        <w:rPr>
          <w:rFonts w:ascii="Times New Roman" w:hAnsi="Times New Roman" w:cs="B Lotus" w:hint="cs"/>
          <w:szCs w:val="28"/>
          <w:rtl/>
          <w:lang w:bidi="fa-IR"/>
        </w:rPr>
        <w:t xml:space="preserve"> </w:t>
      </w:r>
      <w:r>
        <w:rPr>
          <w:rFonts w:ascii="Times New Roman" w:hAnsi="Times New Roman" w:cs="B Lotus" w:hint="cs"/>
          <w:szCs w:val="28"/>
          <w:rtl/>
          <w:lang w:bidi="fa-IR"/>
        </w:rPr>
        <w:t>را برخوانده باشد!</w:t>
      </w:r>
      <w:r w:rsidR="00053ACA">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دوّم آنکه: اگر قرار چنین ا</w:t>
      </w:r>
      <w:r w:rsidRPr="00571A69">
        <w:rPr>
          <w:rFonts w:ascii="Times New Roman" w:hAnsi="Times New Roman" w:cs="B Lotus" w:hint="cs"/>
          <w:sz w:val="28"/>
          <w:szCs w:val="28"/>
          <w:rtl/>
          <w:lang w:bidi="fa-IR"/>
        </w:rPr>
        <w:t>ست که هر آیه‌ای از قرآن کریم را با مشاهدات پیامبر</w:t>
      </w:r>
      <w:r w:rsidRPr="00571A69">
        <w:rPr>
          <w:rFonts w:ascii="Times New Roman" w:hAnsi="Times New Roman" w:cs="B Lotus" w:hint="cs"/>
          <w:sz w:val="28"/>
          <w:szCs w:val="28"/>
          <w:lang w:bidi="fa-IR"/>
        </w:rPr>
        <w:sym w:font="AGA Arabesque" w:char="F072"/>
      </w:r>
      <w:r w:rsidRPr="00571A69">
        <w:rPr>
          <w:rFonts w:ascii="Times New Roman" w:hAnsi="Times New Roman" w:cs="B Lotus" w:hint="cs"/>
          <w:sz w:val="28"/>
          <w:szCs w:val="28"/>
          <w:rtl/>
          <w:lang w:bidi="fa-IR"/>
        </w:rPr>
        <w:t xml:space="preserve"> در کودکی تطبیق کنیم به ما بگویید که پیامبر</w:t>
      </w:r>
      <w:r w:rsidRPr="00571A69">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w:t>
      </w:r>
      <w:r w:rsidRPr="00571A69">
        <w:rPr>
          <w:rFonts w:ascii="Times New Roman" w:hAnsi="Times New Roman" w:cs="B Lotus" w:hint="cs"/>
          <w:sz w:val="28"/>
          <w:szCs w:val="28"/>
          <w:rtl/>
          <w:lang w:bidi="fa-IR"/>
        </w:rPr>
        <w:t xml:space="preserve"> دیوار متشکّل از آهن و مس را در کد</w:t>
      </w:r>
      <w:r w:rsidR="00053ACA">
        <w:rPr>
          <w:rFonts w:ascii="Times New Roman" w:hAnsi="Times New Roman" w:cs="B Lotus" w:hint="cs"/>
          <w:sz w:val="28"/>
          <w:szCs w:val="28"/>
          <w:rtl/>
          <w:lang w:bidi="fa-IR"/>
        </w:rPr>
        <w:t>ام بیابان مشاهده کرده بود که آیه</w:t>
      </w:r>
      <w:r>
        <w:rPr>
          <w:rFonts w:ascii="Times New Roman" w:hAnsi="Times New Roman" w:cs="B Lotus" w:hint="cs"/>
          <w:sz w:val="28"/>
          <w:szCs w:val="28"/>
          <w:rtl/>
          <w:lang w:bidi="fa-IR"/>
        </w:rPr>
        <w:t>:</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ءَاتُونِي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زُبَرَ</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حَدِيدِ</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حَتَّى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إِذَا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سَاوَى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لصَّدَفَي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قَالَ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نفُخُواْ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حَتَّى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إِذَا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جَعَلَهُ</w:t>
      </w:r>
      <w:r w:rsidR="006A032F" w:rsidRPr="006A032F">
        <w:rPr>
          <w:rFonts w:ascii="KFGQPC Uthmanic Script HAFS" w:cs="KFGQPC Uthmanic Script HAFS" w:hint="cs"/>
          <w:sz w:val="28"/>
          <w:szCs w:val="28"/>
          <w:rtl/>
        </w:rPr>
        <w:t>ۥ</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نَار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قَالَ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ءَاتُونِي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أُف</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رِغ</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عَلَي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قِط</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٩٦</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[الکهف: 96]</w:t>
      </w:r>
      <w:r>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را پس از چهل سالگی بر زبان آورد؟! و بالعکس! پیامبر</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در کودکی بسیار دیده بود که عرب‌ها دستار بر سر می‌بندند و یا «بُرنُس» (کُلاه‌بلند) و «قَلَنسُوه» (کُلاه معمولی) بر سر می‌گذارند و «عبا» بر دوش می‌افکنند و شمشیر به کمر می‌بندند، با وجود این، چرا نام «عمامه» و «عبا» و «برنس» و به ویژه نام شمشیر (سیف </w:t>
      </w:r>
      <w:r w:rsidR="000C0488">
        <w:rPr>
          <w:rFonts w:ascii="Times New Roman" w:hAnsi="Times New Roman" w:cs="Times New Roman" w:hint="cs"/>
          <w:szCs w:val="28"/>
          <w:rtl/>
          <w:lang w:bidi="fa-IR"/>
        </w:rPr>
        <w:t>–</w:t>
      </w:r>
      <w:r w:rsidR="000C0488">
        <w:rPr>
          <w:rFonts w:ascii="B Lotus" w:hAnsi="B Lotus" w:cs="B Lotus" w:hint="cs"/>
          <w:szCs w:val="28"/>
          <w:rtl/>
          <w:lang w:bidi="fa-IR"/>
        </w:rPr>
        <w:t xml:space="preserve"> </w:t>
      </w:r>
      <w:r>
        <w:rPr>
          <w:rFonts w:ascii="Times New Roman" w:hAnsi="Times New Roman" w:cs="B Lotus" w:hint="cs"/>
          <w:szCs w:val="28"/>
          <w:rtl/>
          <w:lang w:bidi="fa-IR"/>
        </w:rPr>
        <w:t>حُسام</w:t>
      </w:r>
      <w:r w:rsidR="000C0488">
        <w:rPr>
          <w:rFonts w:ascii="B Lotus" w:hAnsi="B Lotus" w:cs="B Lotus" w:hint="cs"/>
          <w:szCs w:val="28"/>
          <w:rtl/>
          <w:lang w:bidi="fa-IR"/>
        </w:rPr>
        <w:t xml:space="preserve"> </w:t>
      </w:r>
      <w:r w:rsidRPr="00773C80">
        <w:rPr>
          <w:rFonts w:ascii="B Lotus" w:hAnsi="B Lotus" w:cs="B Lotus" w:hint="cs"/>
          <w:szCs w:val="28"/>
          <w:rtl/>
          <w:lang w:bidi="fa-IR"/>
        </w:rPr>
        <w:t>-</w:t>
      </w:r>
      <w:r>
        <w:rPr>
          <w:rFonts w:ascii="Times New Roman" w:hAnsi="Times New Roman" w:cs="B Lotus" w:hint="cs"/>
          <w:szCs w:val="28"/>
          <w:rtl/>
          <w:lang w:bidi="fa-IR"/>
        </w:rPr>
        <w:t xml:space="preserve"> صارم </w:t>
      </w:r>
      <w:r w:rsidR="000C0488">
        <w:rPr>
          <w:rFonts w:ascii="Times New Roman" w:hAnsi="Times New Roman" w:cs="Times New Roman" w:hint="cs"/>
          <w:szCs w:val="28"/>
          <w:rtl/>
          <w:lang w:bidi="fa-IR"/>
        </w:rPr>
        <w:t>–</w:t>
      </w:r>
      <w:r w:rsidR="000C0488">
        <w:rPr>
          <w:rFonts w:ascii="B Lotus" w:hAnsi="B Lotus" w:cs="B Lotus" w:hint="cs"/>
          <w:szCs w:val="28"/>
          <w:rtl/>
          <w:lang w:bidi="fa-IR"/>
        </w:rPr>
        <w:t xml:space="preserve"> </w:t>
      </w:r>
      <w:r>
        <w:rPr>
          <w:rFonts w:ascii="Times New Roman" w:hAnsi="Times New Roman" w:cs="B Lotus" w:hint="cs"/>
          <w:szCs w:val="28"/>
          <w:rtl/>
          <w:lang w:bidi="fa-IR"/>
        </w:rPr>
        <w:t>صمصامه</w:t>
      </w:r>
      <w:r w:rsidR="000C0488">
        <w:rPr>
          <w:rFonts w:ascii="B Lotus" w:hAnsi="B Lotus" w:cs="B Lotus" w:hint="cs"/>
          <w:szCs w:val="28"/>
          <w:rtl/>
          <w:lang w:bidi="fa-IR"/>
        </w:rPr>
        <w:t xml:space="preserve"> </w:t>
      </w:r>
      <w:r w:rsidRPr="00773C80">
        <w:rPr>
          <w:rFonts w:ascii="B Lotus" w:hAnsi="B Lotus" w:cs="B Lotus" w:hint="cs"/>
          <w:szCs w:val="28"/>
          <w:rtl/>
          <w:lang w:bidi="fa-IR"/>
        </w:rPr>
        <w:t>-</w:t>
      </w:r>
      <w:r>
        <w:rPr>
          <w:rFonts w:ascii="Times New Roman" w:hAnsi="Times New Roman" w:cs="B Lotus" w:hint="cs"/>
          <w:szCs w:val="28"/>
          <w:rtl/>
          <w:lang w:bidi="fa-IR"/>
        </w:rPr>
        <w:t xml:space="preserve"> مفقّر </w:t>
      </w:r>
      <w:r w:rsidR="000C0488">
        <w:rPr>
          <w:rFonts w:ascii="Times New Roman" w:hAnsi="Times New Roman" w:cs="B Lotus" w:hint="cs"/>
          <w:szCs w:val="28"/>
          <w:rtl/>
          <w:lang w:bidi="fa-IR"/>
        </w:rPr>
        <w:t xml:space="preserve">- </w:t>
      </w:r>
      <w:r>
        <w:rPr>
          <w:rFonts w:ascii="Times New Roman" w:hAnsi="Times New Roman" w:cs="B Lotus" w:hint="cs"/>
          <w:szCs w:val="28"/>
          <w:rtl/>
          <w:lang w:bidi="fa-IR"/>
        </w:rPr>
        <w:t>مهنّد ...) در قرآن کریم نیامده است؟ و نیز چرا از نغمه‌های شبانان برای گوسفندان و آواز ساربانان برای شتران، سخنی در قرآن نیست؟!</w:t>
      </w:r>
      <w:r w:rsidR="006A032F">
        <w:rPr>
          <w:rFonts w:ascii="Times New Roman" w:hAnsi="Times New Roman" w:cs="B Lotus" w:hint="cs"/>
          <w:szCs w:val="28"/>
          <w:rtl/>
          <w:lang w:bidi="fa-IR"/>
        </w:rPr>
        <w:t>.</w:t>
      </w:r>
    </w:p>
    <w:p w:rsidR="00773C80" w:rsidRDefault="00773C80" w:rsidP="000C048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سوّم آنکه: سیره‌نویس جدید! چندان در نقل مطالب (مانند حلّ مباحث!) دقّت دارد که آیات قرآن را با تقدیم و ت</w:t>
      </w:r>
      <w:r w:rsidR="000C0488">
        <w:rPr>
          <w:rFonts w:ascii="Times New Roman" w:hAnsi="Times New Roman" w:cs="B Lotus" w:hint="cs"/>
          <w:szCs w:val="28"/>
          <w:rtl/>
          <w:lang w:bidi="fa-IR"/>
        </w:rPr>
        <w:t>ا</w:t>
      </w:r>
      <w:r>
        <w:rPr>
          <w:rFonts w:ascii="Times New Roman" w:hAnsi="Times New Roman" w:cs="B Lotus" w:hint="cs"/>
          <w:szCs w:val="28"/>
          <w:rtl/>
          <w:lang w:bidi="fa-IR"/>
        </w:rPr>
        <w:t xml:space="preserve">خیر و حذف و </w:t>
      </w:r>
      <w:r w:rsidR="000C0488">
        <w:rPr>
          <w:rFonts w:ascii="Times New Roman" w:hAnsi="Times New Roman" w:cs="B Lotus" w:hint="cs"/>
          <w:szCs w:val="28"/>
          <w:rtl/>
          <w:lang w:bidi="fa-IR"/>
        </w:rPr>
        <w:t>ا</w:t>
      </w:r>
      <w:r>
        <w:rPr>
          <w:rFonts w:ascii="Times New Roman" w:hAnsi="Times New Roman" w:cs="B Lotus" w:hint="cs"/>
          <w:szCs w:val="28"/>
          <w:rtl/>
          <w:lang w:bidi="fa-IR"/>
        </w:rPr>
        <w:t>سقاط نقل می‌کند!! چنانکه آیات مورد بحث را بدین صورت آورده است:</w:t>
      </w:r>
      <w:r w:rsidR="000C0488">
        <w:rPr>
          <w:rFonts w:ascii="Times New Roman" w:hAnsi="Times New Roman" w:cs="B Lotus" w:hint="cs"/>
          <w:szCs w:val="28"/>
          <w:rtl/>
          <w:lang w:bidi="fa-IR"/>
        </w:rPr>
        <w:t xml:space="preserve"> </w:t>
      </w:r>
      <w:r w:rsidR="000C0488">
        <w:rPr>
          <w:rFonts w:ascii="Times New Roman" w:hAnsi="Times New Roman" w:cs="Traditional Arabic" w:hint="cs"/>
          <w:szCs w:val="28"/>
          <w:rtl/>
          <w:lang w:bidi="fa-IR"/>
        </w:rPr>
        <w:t>«</w:t>
      </w:r>
      <w:r w:rsidRPr="000C0488">
        <w:rPr>
          <w:rStyle w:val="Char3"/>
          <w:rFonts w:hint="cs"/>
          <w:rtl/>
        </w:rPr>
        <w:t>أفلا ین</w:t>
      </w:r>
      <w:r w:rsidR="000C0488">
        <w:rPr>
          <w:rStyle w:val="Char3"/>
          <w:rFonts w:hint="cs"/>
          <w:rtl/>
        </w:rPr>
        <w:t>ظرون إلی الإبل کیف خلقت، و</w:t>
      </w:r>
      <w:r w:rsidRPr="000C0488">
        <w:rPr>
          <w:rStyle w:val="Char3"/>
          <w:rFonts w:hint="cs"/>
          <w:rtl/>
        </w:rPr>
        <w:t>إلی الأرض کیف سطحت، و إلی السّماء کیف رفعت</w:t>
      </w:r>
      <w:r w:rsidR="000C0488" w:rsidRPr="000C0488">
        <w:rPr>
          <w:rFonts w:ascii="Times New Roman" w:hAnsi="Times New Roman" w:cs="Traditional Arabic" w:hint="cs"/>
          <w:szCs w:val="28"/>
          <w:rtl/>
          <w:lang w:bidi="fa-IR"/>
        </w:rPr>
        <w:t>»</w:t>
      </w:r>
      <w:r w:rsidR="000C0488" w:rsidRPr="000C0488">
        <w:rPr>
          <w:rStyle w:val="FootnoteReference"/>
          <w:rFonts w:ascii="Times New Roman" w:hAnsi="Times New Roman" w:cs="B Lotus"/>
          <w:color w:val="000000"/>
          <w:spacing w:val="-4"/>
          <w:szCs w:val="28"/>
          <w:rtl/>
          <w:lang w:bidi="fa-IR"/>
        </w:rPr>
        <w:footnoteReference w:id="126"/>
      </w:r>
      <w:r w:rsidRPr="000C0488">
        <w:rPr>
          <w:rFonts w:ascii="Times New Roman" w:hAnsi="Times New Roman" w:cs="B Lotus" w:hint="cs"/>
          <w:szCs w:val="28"/>
          <w:rtl/>
          <w:lang w:bidi="fa-IR"/>
        </w:rPr>
        <w:t>.</w:t>
      </w:r>
    </w:p>
    <w:p w:rsidR="00773C80" w:rsidRPr="006A032F"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با آنکه ترتیب آ</w:t>
      </w:r>
      <w:r w:rsidR="00BF3B8E">
        <w:rPr>
          <w:rFonts w:ascii="Times New Roman" w:hAnsi="Times New Roman" w:cs="B Lotus" w:hint="cs"/>
          <w:szCs w:val="28"/>
          <w:rtl/>
          <w:lang w:bidi="fa-IR"/>
        </w:rPr>
        <w:t>یات، در قرآن مجید بدین ش</w:t>
      </w:r>
      <w:r w:rsidR="00BF3B8E" w:rsidRPr="006A032F">
        <w:rPr>
          <w:rFonts w:ascii="Times New Roman" w:hAnsi="Times New Roman" w:cs="B Lotus" w:hint="cs"/>
          <w:sz w:val="28"/>
          <w:szCs w:val="28"/>
          <w:rtl/>
          <w:lang w:bidi="fa-IR"/>
        </w:rPr>
        <w:t>کل است:</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lang w:bidi="fa-IR"/>
        </w:rPr>
        <w:t>أَفَلَا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يَنظُرُونَ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إِلَى</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إِبِلِ</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كَي</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فَ</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خُلِقَت</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١٧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وَإِلَى</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لسَّمَا</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ءِ</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كَي</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فَ</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رُفِعَت</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١٨</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وَإِلَى</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جِبَالِ</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كَي</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فَ</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نُصِبَت</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١٩</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وَإِلَى</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أَر</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ضِ</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كَي</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فَ</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سُطِحَت</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٢٠</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Pr="00BF3B8E">
        <w:rPr>
          <w:rFonts w:ascii="mylotus" w:hAnsi="mylotus" w:cs="mylotus"/>
          <w:sz w:val="22"/>
          <w:szCs w:val="26"/>
          <w:rtl/>
          <w:lang w:bidi="fa-IR"/>
        </w:rPr>
        <w:t>الغاشیة</w:t>
      </w:r>
      <w:r>
        <w:rPr>
          <w:rFonts w:ascii="Times New Roman" w:hAnsi="Times New Roman" w:cs="B Lotus" w:hint="cs"/>
          <w:sz w:val="22"/>
          <w:szCs w:val="26"/>
          <w:rtl/>
          <w:lang w:bidi="fa-IR"/>
        </w:rPr>
        <w:t>: 17-20]</w:t>
      </w:r>
      <w:r>
        <w:rPr>
          <w:rFonts w:ascii="Times New Roman" w:hAnsi="Times New Roman" w:cs="B Lotus" w:hint="cs"/>
          <w:szCs w:val="28"/>
          <w:rtl/>
          <w:lang w:bidi="fa-IR"/>
        </w:rPr>
        <w:t>.</w:t>
      </w:r>
    </w:p>
    <w:p w:rsidR="00773C80" w:rsidRDefault="00773C80" w:rsidP="000C048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این آیات کریمه، خداوند مردم را به اندیشیدن دربار</w:t>
      </w:r>
      <w:r w:rsidR="000C0488">
        <w:rPr>
          <w:rFonts w:ascii="Times New Roman" w:hAnsi="Times New Roman" w:cs="B Lotus" w:hint="cs"/>
          <w:szCs w:val="28"/>
          <w:rtl/>
          <w:lang w:bidi="fa-IR"/>
        </w:rPr>
        <w:t>ه</w:t>
      </w:r>
      <w:r>
        <w:rPr>
          <w:rFonts w:ascii="Times New Roman" w:hAnsi="Times New Roman" w:cs="B Lotus" w:hint="cs"/>
          <w:szCs w:val="28"/>
          <w:rtl/>
          <w:lang w:bidi="fa-IR"/>
        </w:rPr>
        <w:t xml:space="preserve"> آفرینش شگفت‌ شتر و بنای رفیع آسمان و استحکام کوهها و تفکّر در سطح زمین فرا می‌خواند تا قدرت و حکمت او را در اشیاء گوناگون ببینند، چنانکه در مواضع دیگر از زنبور عسل(النّحل) و ماده گاو (</w:t>
      </w:r>
      <w:r w:rsidRPr="000C0488">
        <w:rPr>
          <w:rFonts w:ascii="mylotus" w:hAnsi="mylotus" w:cs="mylotus"/>
          <w:szCs w:val="28"/>
          <w:rtl/>
          <w:lang w:bidi="fa-IR"/>
        </w:rPr>
        <w:t>البقر</w:t>
      </w:r>
      <w:r w:rsidR="000C0488">
        <w:rPr>
          <w:rFonts w:ascii="mylotus" w:hAnsi="mylotus" w:cs="mylotus" w:hint="cs"/>
          <w:szCs w:val="28"/>
          <w:rtl/>
          <w:lang w:bidi="fa-IR"/>
        </w:rPr>
        <w:t>ة</w:t>
      </w:r>
      <w:r>
        <w:rPr>
          <w:rFonts w:ascii="Times New Roman" w:hAnsi="Times New Roman" w:cs="B Lotus" w:hint="cs"/>
          <w:szCs w:val="28"/>
          <w:rtl/>
          <w:lang w:bidi="fa-IR"/>
        </w:rPr>
        <w:t>) و بادها (</w:t>
      </w:r>
      <w:r w:rsidRPr="000C0488">
        <w:rPr>
          <w:rFonts w:ascii="mylotus" w:hAnsi="mylotus" w:cs="mylotus"/>
          <w:szCs w:val="28"/>
          <w:rtl/>
          <w:lang w:bidi="fa-IR"/>
        </w:rPr>
        <w:t>الرّیاح</w:t>
      </w:r>
      <w:r>
        <w:rPr>
          <w:rFonts w:ascii="Times New Roman" w:hAnsi="Times New Roman" w:cs="B Lotus" w:hint="cs"/>
          <w:szCs w:val="28"/>
          <w:rtl/>
          <w:lang w:bidi="fa-IR"/>
        </w:rPr>
        <w:t>) و ابر (</w:t>
      </w:r>
      <w:r w:rsidRPr="000C0488">
        <w:rPr>
          <w:rFonts w:ascii="mylotus" w:hAnsi="mylotus" w:cs="mylotus"/>
          <w:szCs w:val="28"/>
          <w:rtl/>
          <w:lang w:bidi="fa-IR"/>
        </w:rPr>
        <w:t>السّحاب</w:t>
      </w:r>
      <w:r>
        <w:rPr>
          <w:rFonts w:ascii="Times New Roman" w:hAnsi="Times New Roman" w:cs="B Lotus" w:hint="cs"/>
          <w:szCs w:val="28"/>
          <w:rtl/>
          <w:lang w:bidi="fa-IR"/>
        </w:rPr>
        <w:t>) و دریاها (</w:t>
      </w:r>
      <w:r w:rsidRPr="000C0488">
        <w:rPr>
          <w:rFonts w:ascii="mylotus" w:hAnsi="mylotus" w:cs="mylotus"/>
          <w:szCs w:val="28"/>
          <w:rtl/>
          <w:lang w:bidi="fa-IR"/>
        </w:rPr>
        <w:t>البحار</w:t>
      </w:r>
      <w:r>
        <w:rPr>
          <w:rFonts w:ascii="Times New Roman" w:hAnsi="Times New Roman" w:cs="B Lotus" w:hint="cs"/>
          <w:szCs w:val="28"/>
          <w:rtl/>
          <w:lang w:bidi="fa-IR"/>
        </w:rPr>
        <w:t>) و مور (</w:t>
      </w:r>
      <w:r w:rsidRPr="000C0488">
        <w:rPr>
          <w:rFonts w:ascii="mylotus" w:hAnsi="mylotus" w:cs="mylotus"/>
          <w:szCs w:val="28"/>
          <w:rtl/>
          <w:lang w:bidi="fa-IR"/>
        </w:rPr>
        <w:t>النّمل</w:t>
      </w:r>
      <w:r>
        <w:rPr>
          <w:rFonts w:ascii="Times New Roman" w:hAnsi="Times New Roman" w:cs="B Lotus" w:hint="cs"/>
          <w:szCs w:val="28"/>
          <w:rtl/>
          <w:lang w:bidi="fa-IR"/>
        </w:rPr>
        <w:t>) مروارید و مرجان (</w:t>
      </w:r>
      <w:r w:rsidR="000C0488">
        <w:rPr>
          <w:rFonts w:ascii="mylotus" w:hAnsi="mylotus" w:cs="mylotus"/>
          <w:szCs w:val="28"/>
          <w:rtl/>
          <w:lang w:bidi="fa-IR"/>
        </w:rPr>
        <w:t>اللّؤلؤ و</w:t>
      </w:r>
      <w:r w:rsidRPr="000C0488">
        <w:rPr>
          <w:rFonts w:ascii="mylotus" w:hAnsi="mylotus" w:cs="mylotus"/>
          <w:szCs w:val="28"/>
          <w:rtl/>
          <w:lang w:bidi="fa-IR"/>
        </w:rPr>
        <w:t>ال</w:t>
      </w:r>
      <w:r w:rsidR="000C0488">
        <w:rPr>
          <w:rFonts w:ascii="mylotus" w:hAnsi="mylotus" w:cs="mylotus" w:hint="cs"/>
          <w:szCs w:val="28"/>
          <w:rtl/>
          <w:lang w:bidi="fa-IR"/>
        </w:rPr>
        <w:t>ـ</w:t>
      </w:r>
      <w:r w:rsidRPr="000C0488">
        <w:rPr>
          <w:rFonts w:ascii="mylotus" w:hAnsi="mylotus" w:cs="mylotus"/>
          <w:szCs w:val="28"/>
          <w:rtl/>
          <w:lang w:bidi="fa-IR"/>
        </w:rPr>
        <w:t>مرجان</w:t>
      </w:r>
      <w:r>
        <w:rPr>
          <w:rFonts w:ascii="Times New Roman" w:hAnsi="Times New Roman" w:cs="B Lotus" w:hint="cs"/>
          <w:szCs w:val="28"/>
          <w:rtl/>
          <w:lang w:bidi="fa-IR"/>
        </w:rPr>
        <w:t>) سخن می‌گوید و آیات گوناگون خود را بر اهل فکرت، عرضه می‌دارد.</w:t>
      </w:r>
    </w:p>
    <w:p w:rsidR="00773C80" w:rsidRPr="00BE4D4B"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آیا این پندارگرایی</w:t>
      </w:r>
      <w:r w:rsidRPr="00BE4D4B">
        <w:rPr>
          <w:rFonts w:ascii="Times New Roman" w:hAnsi="Times New Roman" w:cs="B Lotus" w:hint="cs"/>
          <w:sz w:val="28"/>
          <w:szCs w:val="28"/>
          <w:rtl/>
          <w:lang w:bidi="fa-IR"/>
        </w:rPr>
        <w:t xml:space="preserve"> نیست که بگوییم چون پیامبر</w:t>
      </w:r>
      <w:r w:rsidRPr="00BE4D4B">
        <w:rPr>
          <w:rFonts w:ascii="Times New Roman" w:hAnsi="Times New Roman" w:cs="B Lotus" w:hint="cs"/>
          <w:sz w:val="28"/>
          <w:szCs w:val="28"/>
          <w:lang w:bidi="fa-IR"/>
        </w:rPr>
        <w:sym w:font="AGA Arabesque" w:char="F072"/>
      </w:r>
      <w:r w:rsidRPr="00BE4D4B">
        <w:rPr>
          <w:rFonts w:ascii="Times New Roman" w:hAnsi="Times New Roman" w:cs="B Lotus" w:hint="cs"/>
          <w:sz w:val="28"/>
          <w:szCs w:val="28"/>
          <w:rtl/>
          <w:lang w:bidi="fa-IR"/>
        </w:rPr>
        <w:t xml:space="preserve"> در کودکی گوسفندان را به چراگاه می‌برد در پنجاه سالگی از آفرینش شتر سخن گفته است؟!! راستی اینست معنای سیره‌نویسی علمی و دورشدن از خرافه‌بافی؟!</w:t>
      </w:r>
      <w:r w:rsidR="006A032F">
        <w:rPr>
          <w:rFonts w:ascii="Times New Roman" w:hAnsi="Times New Roman" w:cs="B Lotus" w:hint="cs"/>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sidRPr="00BE4D4B">
        <w:rPr>
          <w:rFonts w:ascii="Times New Roman" w:hAnsi="Times New Roman" w:cs="B Lotus" w:hint="cs"/>
          <w:sz w:val="28"/>
          <w:szCs w:val="28"/>
          <w:rtl/>
          <w:lang w:bidi="fa-IR"/>
        </w:rPr>
        <w:t>آنگاه نویسنده، تخیّلات خود را به جای اندیشه‌های پیامبر</w:t>
      </w:r>
      <w:r w:rsidRPr="00BE4D4B">
        <w:rPr>
          <w:rFonts w:ascii="Times New Roman" w:hAnsi="Times New Roman" w:cs="B Lotus" w:hint="cs"/>
          <w:sz w:val="28"/>
          <w:szCs w:val="28"/>
          <w:lang w:bidi="fa-IR"/>
        </w:rPr>
        <w:sym w:font="AGA Arabesque" w:char="F072"/>
      </w:r>
      <w:r w:rsidRPr="00BE4D4B">
        <w:rPr>
          <w:rFonts w:ascii="Times New Roman" w:hAnsi="Times New Roman" w:cs="B Lotus" w:hint="cs"/>
          <w:sz w:val="28"/>
          <w:szCs w:val="28"/>
          <w:rtl/>
          <w:lang w:bidi="fa-IR"/>
        </w:rPr>
        <w:t xml:space="preserve"> می‌نهد و گفتارش را چنین ادامه می‌دهد</w:t>
      </w:r>
      <w:r>
        <w:rPr>
          <w:rFonts w:ascii="Times New Roman" w:hAnsi="Times New Roman" w:cs="B Lotus" w:hint="cs"/>
          <w:sz w:val="28"/>
          <w:szCs w:val="28"/>
          <w:rtl/>
          <w:lang w:bidi="fa-IR"/>
        </w:rPr>
        <w:t>:</w:t>
      </w:r>
    </w:p>
    <w:p w:rsidR="00773C80" w:rsidRDefault="000C0488" w:rsidP="000C048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آنچه ما اکنون می‌نویسیم از حدود فرض و حدس خارج نیست، کودکی تک و تنها هر روز با شتران (!!) به صحرا می‌رود، در تنهائی این روزهای یکنواخت در خود فرو می‌رود و سرگرم تخیّلات و رؤیاها می‌شود ... تأمّل در سوره‌های مکّی جان پر از رؤیای کسی را نشان می‌دهد که از تنعمّات زندگانی بدور افتاده است و با خویشتن یا طبیعت نجوائی دارد و گاهی خشم خود را بر متکبّران مغرور و بی‌ارزشی چون (ابولهب) و (ابوالأشدّ) فرو می‌ریزد. بعدها که محمّد به دعوت برخاست مخصوصاً پس از توفیق</w:t>
      </w:r>
      <w:r w:rsidR="00773C80">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 </w:t>
      </w:r>
      <w:r w:rsidR="00773C80">
        <w:rPr>
          <w:rFonts w:ascii="Times New Roman" w:hAnsi="Times New Roman" w:cs="B Lotus" w:hint="eastAsia"/>
          <w:sz w:val="28"/>
          <w:szCs w:val="28"/>
          <w:rtl/>
          <w:lang w:bidi="fa-IR"/>
        </w:rPr>
        <w:t>یافتن و بالارفتن شأن او، مؤمنان از خزان</w:t>
      </w:r>
      <w:r>
        <w:rPr>
          <w:rFonts w:ascii="Times New Roman" w:hAnsi="Times New Roman" w:cs="B Lotus" w:hint="cs"/>
          <w:sz w:val="28"/>
          <w:szCs w:val="28"/>
          <w:rtl/>
          <w:lang w:bidi="fa-IR"/>
        </w:rPr>
        <w:t>ه</w:t>
      </w:r>
      <w:r w:rsidR="00773C80">
        <w:rPr>
          <w:rFonts w:ascii="Times New Roman" w:hAnsi="Times New Roman" w:cs="B Lotus" w:hint="eastAsia"/>
          <w:sz w:val="28"/>
          <w:szCs w:val="28"/>
          <w:rtl/>
          <w:lang w:bidi="fa-IR"/>
        </w:rPr>
        <w:t xml:space="preserve"> معمور تخیّلات خود حوادث</w:t>
      </w:r>
      <w:r w:rsidR="00773C80">
        <w:rPr>
          <w:rFonts w:ascii="Times New Roman" w:hAnsi="Times New Roman" w:cs="B Lotus" w:hint="cs"/>
          <w:sz w:val="28"/>
          <w:szCs w:val="28"/>
          <w:rtl/>
          <w:lang w:bidi="fa-IR"/>
        </w:rPr>
        <w:t>ی</w:t>
      </w:r>
      <w:r w:rsidR="00773C80">
        <w:rPr>
          <w:rFonts w:ascii="Times New Roman" w:hAnsi="Times New Roman" w:cs="B Lotus" w:hint="eastAsia"/>
          <w:sz w:val="28"/>
          <w:szCs w:val="28"/>
          <w:rtl/>
          <w:lang w:bidi="fa-IR"/>
        </w:rPr>
        <w:t xml:space="preserve"> </w:t>
      </w:r>
      <w:r w:rsidR="00773C80">
        <w:rPr>
          <w:rFonts w:ascii="Times New Roman" w:hAnsi="Times New Roman" w:cs="B Lotus" w:hint="cs"/>
          <w:sz w:val="28"/>
          <w:szCs w:val="28"/>
          <w:rtl/>
          <w:lang w:bidi="fa-IR"/>
        </w:rPr>
        <w:t>آفریدند که نمونه‌ای از آنرا در فصل پیش از طبری و واقدی آوردیم</w:t>
      </w:r>
      <w:r>
        <w:rPr>
          <w:rFonts w:ascii="Times New Roman" w:hAnsi="Times New Roman" w:cs="B Lotus" w:hint="cs"/>
          <w:sz w:val="28"/>
          <w:szCs w:val="28"/>
          <w:rtl/>
          <w:lang w:bidi="fa-IR"/>
        </w:rPr>
        <w:t>»</w:t>
      </w:r>
      <w:r w:rsidRPr="000C0488">
        <w:rPr>
          <w:rStyle w:val="FootnoteReference"/>
          <w:rFonts w:ascii="Times New Roman" w:hAnsi="Times New Roman" w:cs="B Lotus"/>
          <w:color w:val="000000"/>
          <w:spacing w:val="-4"/>
          <w:sz w:val="28"/>
          <w:szCs w:val="28"/>
          <w:rtl/>
          <w:lang w:bidi="fa-IR"/>
        </w:rPr>
        <w:footnoteReference w:id="127"/>
      </w:r>
      <w:r w:rsidR="00773C80">
        <w:rPr>
          <w:rFonts w:ascii="Times New Roman" w:hAnsi="Times New Roman" w:cs="B Lotus" w:hint="cs"/>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این باره از چند جهت سخن داریم: </w:t>
      </w:r>
    </w:p>
    <w:p w:rsidR="00773C80" w:rsidRDefault="00773C80" w:rsidP="000C0488">
      <w:pPr>
        <w:pStyle w:val="StyleComplexBLotus12ptJustifiedFirstline05cmCharChar"/>
        <w:widowControl w:val="0"/>
        <w:spacing w:line="240" w:lineRule="auto"/>
        <w:rPr>
          <w:rFonts w:ascii="Times New Roman" w:hAnsi="Times New Roman" w:cs="B Lotus"/>
          <w:sz w:val="28"/>
          <w:szCs w:val="28"/>
          <w:rtl/>
          <w:lang w:bidi="fa-IR"/>
        </w:rPr>
      </w:pPr>
      <w:r w:rsidRPr="009079B7">
        <w:rPr>
          <w:rFonts w:ascii="Times New Roman" w:hAnsi="Times New Roman" w:cs="B Lotus" w:hint="cs"/>
          <w:b/>
          <w:bCs/>
          <w:sz w:val="28"/>
          <w:szCs w:val="28"/>
          <w:rtl/>
          <w:lang w:bidi="fa-IR"/>
        </w:rPr>
        <w:t>اوّلاً</w:t>
      </w:r>
      <w:r w:rsidR="000C048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آغاز این گفتار، سراسرِ آن را بی‌اعتبار می‌کند، زیرا نویسنده اعتراف دارد که سخن او «از حدود فرض و حدس خارج نیست»! و به زودی خواهیم دید که پندارهای وی ازنوع حدسیّات عُقلائی نیز به شمار نمی‌آید.</w:t>
      </w:r>
    </w:p>
    <w:p w:rsidR="00773C80" w:rsidRDefault="00773C80" w:rsidP="000C0488">
      <w:pPr>
        <w:pStyle w:val="StyleComplexBLotus12ptJustifiedFirstline05cmCharChar"/>
        <w:widowControl w:val="0"/>
        <w:spacing w:line="240" w:lineRule="auto"/>
        <w:rPr>
          <w:rFonts w:ascii="Times New Roman" w:hAnsi="Times New Roman" w:cs="B Lotus"/>
          <w:sz w:val="28"/>
          <w:szCs w:val="28"/>
          <w:rtl/>
          <w:lang w:bidi="fa-IR"/>
        </w:rPr>
      </w:pPr>
      <w:r w:rsidRPr="009079B7">
        <w:rPr>
          <w:rFonts w:ascii="Times New Roman" w:hAnsi="Times New Roman" w:cs="B Lotus" w:hint="cs"/>
          <w:b/>
          <w:bCs/>
          <w:sz w:val="28"/>
          <w:szCs w:val="28"/>
          <w:rtl/>
          <w:lang w:bidi="fa-IR"/>
        </w:rPr>
        <w:t>ثانیاً</w:t>
      </w:r>
      <w:r w:rsidR="000C048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اینکه گوید چون پیامبر از «تنعمّات زندگی» به دور افتاده بود لذا بر </w:t>
      </w:r>
      <w:r w:rsidR="000C0488">
        <w:rPr>
          <w:rFonts w:ascii="Times New Roman" w:hAnsi="Times New Roman" w:cs="B Lotus" w:hint="cs"/>
          <w:sz w:val="28"/>
          <w:szCs w:val="28"/>
          <w:rtl/>
          <w:lang w:bidi="fa-IR"/>
        </w:rPr>
        <w:t>ا</w:t>
      </w:r>
      <w:r>
        <w:rPr>
          <w:rFonts w:ascii="Times New Roman" w:hAnsi="Times New Roman" w:cs="B Lotus" w:hint="cs"/>
          <w:sz w:val="28"/>
          <w:szCs w:val="28"/>
          <w:rtl/>
          <w:lang w:bidi="fa-IR"/>
        </w:rPr>
        <w:t>بولهب و أبوالأشد خشم آورده! سخنی گزاف و ناروا است زیرا پیامبر در کودکی تحت سرپرستی نیای خود «عبدالمطّلب» بود که به گواهی کتب سیره و تاریخ از إنعام و مهربانی دربار</w:t>
      </w:r>
      <w:r w:rsidR="000C048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نواد</w:t>
      </w:r>
      <w:r w:rsidR="000C048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کوچک خویش به هیچ وجه دریغ نداشت. سپس به خان</w:t>
      </w:r>
      <w:r w:rsidR="000C048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عمویش «ابوطالب» رفت که بنابر </w:t>
      </w:r>
      <w:r w:rsidR="000C0488">
        <w:rPr>
          <w:rFonts w:ascii="Times New Roman" w:hAnsi="Times New Roman" w:cs="B Lotus" w:hint="cs"/>
          <w:sz w:val="28"/>
          <w:szCs w:val="28"/>
          <w:rtl/>
          <w:lang w:bidi="fa-IR"/>
        </w:rPr>
        <w:t>ا</w:t>
      </w:r>
      <w:r>
        <w:rPr>
          <w:rFonts w:ascii="Times New Roman" w:hAnsi="Times New Roman" w:cs="B Lotus" w:hint="cs"/>
          <w:sz w:val="28"/>
          <w:szCs w:val="28"/>
          <w:rtl/>
          <w:lang w:bidi="fa-IR"/>
        </w:rPr>
        <w:t>سناد تاریخی، ابوطالب او را از فرزندان خویش عزیزتر می‌شمرد و به قول دکتر جواد علی در کتاب «</w:t>
      </w:r>
      <w:r w:rsidRPr="000C0488">
        <w:rPr>
          <w:rStyle w:val="Char1"/>
          <w:rFonts w:hint="cs"/>
          <w:rtl/>
        </w:rPr>
        <w:t>تاریخ العرب ف</w:t>
      </w:r>
      <w:r w:rsidR="000C0488">
        <w:rPr>
          <w:rStyle w:val="Char1"/>
          <w:rFonts w:hint="cs"/>
          <w:rtl/>
        </w:rPr>
        <w:t>ي</w:t>
      </w:r>
      <w:r w:rsidRPr="000C0488">
        <w:rPr>
          <w:rStyle w:val="Char1"/>
          <w:rFonts w:hint="cs"/>
          <w:rtl/>
        </w:rPr>
        <w:t xml:space="preserve"> الإسلام</w:t>
      </w:r>
      <w:r w:rsidR="000C048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C0488">
        <w:rPr>
          <w:rFonts w:ascii="Times New Roman" w:hAnsi="Times New Roman" w:cs="Traditional Arabic" w:hint="cs"/>
          <w:sz w:val="28"/>
          <w:szCs w:val="28"/>
          <w:rtl/>
          <w:lang w:bidi="fa-IR"/>
        </w:rPr>
        <w:t>«</w:t>
      </w:r>
      <w:r w:rsidRPr="000C0488">
        <w:rPr>
          <w:rStyle w:val="Char3"/>
          <w:rFonts w:hint="cs"/>
          <w:rtl/>
        </w:rPr>
        <w:t>أمّا ابوطالب، فقد کان یحب النب</w:t>
      </w:r>
      <w:r w:rsidR="000C0488">
        <w:rPr>
          <w:rStyle w:val="Char3"/>
          <w:rFonts w:hint="cs"/>
          <w:rtl/>
        </w:rPr>
        <w:t>ي</w:t>
      </w:r>
      <w:r w:rsidRPr="000C0488">
        <w:rPr>
          <w:rStyle w:val="Char3"/>
          <w:rFonts w:hint="cs"/>
          <w:rtl/>
        </w:rPr>
        <w:t xml:space="preserve"> حب عبدال</w:t>
      </w:r>
      <w:r w:rsidR="000C0488">
        <w:rPr>
          <w:rStyle w:val="Char3"/>
          <w:rFonts w:hint="cs"/>
          <w:rtl/>
        </w:rPr>
        <w:t>ـمطلب له و</w:t>
      </w:r>
      <w:r w:rsidRPr="000C0488">
        <w:rPr>
          <w:rStyle w:val="Char3"/>
          <w:rFonts w:hint="cs"/>
          <w:rtl/>
        </w:rPr>
        <w:t>کان یقدمه علی أولاده</w:t>
      </w:r>
      <w:r w:rsidR="000C0488">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128"/>
      </w:r>
      <w:r w:rsidR="000C048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0C048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C0488" w:rsidRPr="000C0488">
        <w:rPr>
          <w:rFonts w:ascii="Times New Roman" w:hAnsi="Times New Roman" w:cs="Traditional Arabic" w:hint="cs"/>
          <w:sz w:val="26"/>
          <w:szCs w:val="26"/>
          <w:rtl/>
          <w:lang w:bidi="fa-IR"/>
        </w:rPr>
        <w:t>«</w:t>
      </w:r>
      <w:r w:rsidRPr="000C0488">
        <w:rPr>
          <w:rFonts w:ascii="Times New Roman" w:hAnsi="Times New Roman" w:cs="B Lotus" w:hint="cs"/>
          <w:sz w:val="26"/>
          <w:szCs w:val="26"/>
          <w:rtl/>
          <w:lang w:bidi="fa-IR"/>
        </w:rPr>
        <w:t>ابوطالب مانند پدرش عبدالمطلّب همواره به پیامبر علاقمند بود و او را بر فرزندان خود مقدّم می‌داشت</w:t>
      </w:r>
      <w:r w:rsidR="000C0488" w:rsidRPr="000C0488">
        <w:rPr>
          <w:rFonts w:ascii="Times New Roman" w:hAnsi="Times New Roman" w:cs="Traditional Arabic" w:hint="cs"/>
          <w:sz w:val="26"/>
          <w:szCs w:val="26"/>
          <w:rtl/>
          <w:lang w:bidi="fa-IR"/>
        </w:rPr>
        <w:t>»</w:t>
      </w:r>
      <w:r w:rsidR="000C0488" w:rsidRPr="000C0488">
        <w:rPr>
          <w:rFonts w:ascii="Times New Roman" w:hAnsi="Times New Roman" w:cs="B Lotus" w:hint="cs"/>
          <w:sz w:val="26"/>
          <w:szCs w:val="26"/>
          <w:rtl/>
          <w:lang w:bidi="fa-IR"/>
        </w:rPr>
        <w:t>.</w:t>
      </w:r>
      <w:r w:rsidRPr="000C0488">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چنانکه در سفر به شام فرزندانش را با خود نبرد ولی او را به همراه بُرد و تا پایان عمر در برابر کافران قریش از وی حمایت می‌کرد. و مورّخان آورده‌اند که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هنگام مرگ همسر ابوطالب، یعنی فاطمه دختر اسد، بسی افسرده شد، سبب این امر را از آن حضرت پرسیدند، پاسخ داد:</w:t>
      </w:r>
      <w:r w:rsidR="000C0488">
        <w:rPr>
          <w:rFonts w:ascii="Times New Roman" w:hAnsi="Times New Roman" w:cs="B Lotus" w:hint="cs"/>
          <w:sz w:val="28"/>
          <w:szCs w:val="28"/>
          <w:rtl/>
          <w:lang w:bidi="fa-IR"/>
        </w:rPr>
        <w:t xml:space="preserve"> </w:t>
      </w:r>
      <w:r w:rsidR="000C0488">
        <w:rPr>
          <w:rFonts w:ascii="Times New Roman" w:hAnsi="Times New Roman" w:cs="Traditional Arabic" w:hint="cs"/>
          <w:sz w:val="28"/>
          <w:szCs w:val="28"/>
          <w:rtl/>
          <w:lang w:bidi="fa-IR"/>
        </w:rPr>
        <w:t>«</w:t>
      </w:r>
      <w:r w:rsidRPr="000C0488">
        <w:rPr>
          <w:rStyle w:val="Char3"/>
          <w:rFonts w:hint="cs"/>
          <w:rtl/>
        </w:rPr>
        <w:t>إنها کا</w:t>
      </w:r>
      <w:r w:rsidR="000C0488">
        <w:rPr>
          <w:rStyle w:val="Char3"/>
          <w:rFonts w:hint="cs"/>
          <w:rtl/>
        </w:rPr>
        <w:t>نت أمی، إن کانت لتجیع صبیانها وتشبعنی وتشعثهم وتدهننی،  و</w:t>
      </w:r>
      <w:r w:rsidRPr="000C0488">
        <w:rPr>
          <w:rStyle w:val="Char3"/>
          <w:rFonts w:hint="cs"/>
          <w:rtl/>
        </w:rPr>
        <w:t>کانت أمّی</w:t>
      </w:r>
      <w:r w:rsidR="000C0488">
        <w:rPr>
          <w:rFonts w:ascii="Times New Roman" w:hAnsi="Times New Roman" w:cs="Traditional Arabic" w:hint="cs"/>
          <w:sz w:val="28"/>
          <w:szCs w:val="28"/>
          <w:rtl/>
          <w:lang w:bidi="fa-IR"/>
        </w:rPr>
        <w:t>»</w:t>
      </w:r>
      <w:r w:rsidR="000C048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w:t>
      </w:r>
      <w:r w:rsidR="000C0488" w:rsidRPr="000C0488">
        <w:rPr>
          <w:rFonts w:ascii="Times New Roman" w:hAnsi="Times New Roman" w:cs="Traditional Arabic" w:hint="cs"/>
          <w:sz w:val="26"/>
          <w:szCs w:val="26"/>
          <w:rtl/>
          <w:lang w:bidi="fa-IR"/>
        </w:rPr>
        <w:t>«</w:t>
      </w:r>
      <w:r w:rsidRPr="000C0488">
        <w:rPr>
          <w:rFonts w:ascii="Times New Roman" w:hAnsi="Times New Roman" w:cs="B Lotus" w:hint="cs"/>
          <w:sz w:val="26"/>
          <w:szCs w:val="26"/>
          <w:rtl/>
          <w:lang w:bidi="fa-IR"/>
        </w:rPr>
        <w:t>او به راستی برای من مادر بود! کودکان خود را گرسنه می‌داشت و مرا سیر می‌کرد و آنها را گردآلود رها می‌کرد و مرا پاکیزه می‌ساخت و روغن به سرم می‌مالید. او حقّاً برای من مادر بود</w:t>
      </w:r>
      <w:r w:rsidR="000C0488" w:rsidRPr="000C0488">
        <w:rPr>
          <w:rFonts w:ascii="Times New Roman" w:hAnsi="Times New Roman" w:cs="Traditional Arabic" w:hint="cs"/>
          <w:sz w:val="26"/>
          <w:szCs w:val="26"/>
          <w:rtl/>
          <w:lang w:bidi="fa-IR"/>
        </w:rPr>
        <w:t>»</w:t>
      </w:r>
      <w:r w:rsidRPr="000C0488">
        <w:rPr>
          <w:rFonts w:ascii="Times New Roman" w:hAnsi="Times New Roman" w:cs="B Lotus" w:hint="cs"/>
          <w:sz w:val="26"/>
          <w:szCs w:val="26"/>
          <w:rtl/>
          <w:lang w:bidi="fa-IR"/>
        </w:rPr>
        <w:t>!</w:t>
      </w:r>
      <w:r w:rsidR="000C0488" w:rsidRPr="000C0488">
        <w:rPr>
          <w:rStyle w:val="FootnoteReference"/>
          <w:rFonts w:ascii="Times New Roman" w:hAnsi="Times New Roman" w:cs="B Lotus"/>
          <w:color w:val="000000"/>
          <w:spacing w:val="-4"/>
          <w:sz w:val="28"/>
          <w:szCs w:val="28"/>
          <w:rtl/>
          <w:lang w:bidi="fa-IR"/>
        </w:rPr>
        <w:footnoteReference w:id="129"/>
      </w:r>
      <w:r w:rsidRPr="000C048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سپس پیامبر در جوانی با زنی ثروتمند و مهربان یعنی خدیجه پیمان زناشویی بست و سال</w:t>
      </w:r>
      <w:r w:rsidR="000C0488">
        <w:rPr>
          <w:rFonts w:ascii="Times New Roman" w:hAnsi="Times New Roman" w:cs="B Lotus" w:hint="eastAsia"/>
          <w:sz w:val="28"/>
          <w:szCs w:val="28"/>
          <w:rtl/>
          <w:lang w:bidi="fa-IR"/>
        </w:rPr>
        <w:t>‌</w:t>
      </w:r>
      <w:r>
        <w:rPr>
          <w:rFonts w:ascii="Times New Roman" w:hAnsi="Times New Roman" w:cs="B Lotus" w:hint="cs"/>
          <w:sz w:val="28"/>
          <w:szCs w:val="28"/>
          <w:rtl/>
          <w:lang w:bidi="fa-IR"/>
        </w:rPr>
        <w:t>ها در نعمت وراحت بسر برد. پس آن محرومِ دورمانده از «تنعمّات زندگی» کدام بوده است؟!</w:t>
      </w:r>
      <w:r w:rsidR="006A032F">
        <w:rPr>
          <w:rFonts w:ascii="Times New Roman" w:hAnsi="Times New Roman" w:cs="B Lotus" w:hint="cs"/>
          <w:sz w:val="28"/>
          <w:szCs w:val="28"/>
          <w:rtl/>
          <w:lang w:bidi="fa-IR"/>
        </w:rPr>
        <w:t>.</w:t>
      </w:r>
    </w:p>
    <w:p w:rsidR="00773C80" w:rsidRDefault="00773C80" w:rsidP="000C0488">
      <w:pPr>
        <w:pStyle w:val="StyleComplexBLotus12ptJustifiedFirstline05cmCharChar"/>
        <w:spacing w:line="240" w:lineRule="auto"/>
        <w:rPr>
          <w:rFonts w:ascii="Times New Roman" w:hAnsi="Times New Roman" w:cs="B Lotus"/>
          <w:sz w:val="28"/>
          <w:szCs w:val="28"/>
          <w:rtl/>
          <w:lang w:bidi="fa-IR"/>
        </w:rPr>
      </w:pPr>
      <w:r w:rsidRPr="009079B7">
        <w:rPr>
          <w:rFonts w:ascii="Times New Roman" w:hAnsi="Times New Roman" w:cs="B Lotus" w:hint="cs"/>
          <w:b/>
          <w:bCs/>
          <w:sz w:val="28"/>
          <w:szCs w:val="28"/>
          <w:rtl/>
          <w:lang w:bidi="fa-IR"/>
        </w:rPr>
        <w:t>ثالثاً</w:t>
      </w:r>
      <w:r>
        <w:rPr>
          <w:rFonts w:ascii="Times New Roman" w:hAnsi="Times New Roman" w:cs="B Lotus" w:hint="cs"/>
          <w:sz w:val="28"/>
          <w:szCs w:val="28"/>
          <w:rtl/>
          <w:lang w:bidi="fa-IR"/>
        </w:rPr>
        <w:t xml:space="preserve"> گیرم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نعمت هرگز نصیبی نداشت و ابولهب (عمویش) از نعمت‌خوارگان بود، امّا مگر پیامبر تنها یک عموی ثروتمند داشت تا او را مورد اعتراض قرار دهد؟ مگر </w:t>
      </w:r>
      <w:r w:rsidR="000C0488">
        <w:rPr>
          <w:rFonts w:ascii="Times New Roman" w:hAnsi="Times New Roman" w:cs="B Lotus" w:hint="cs"/>
          <w:sz w:val="28"/>
          <w:szCs w:val="28"/>
          <w:rtl/>
          <w:lang w:bidi="fa-IR"/>
        </w:rPr>
        <w:t>«</w:t>
      </w:r>
      <w:r>
        <w:rPr>
          <w:rFonts w:ascii="Times New Roman" w:hAnsi="Times New Roman" w:cs="B Lotus" w:hint="cs"/>
          <w:sz w:val="28"/>
          <w:szCs w:val="28"/>
          <w:rtl/>
          <w:lang w:bidi="fa-IR"/>
        </w:rPr>
        <w:t>عبّاس» عموی دیگر پیامبر به شمار نمی‌آمد و مگر او هم مالدار و مرفّه نبود؟ پس چرا نام وی در قرآن کریم نیامده و مورد سرزنش قرار نگرفته است؟!</w:t>
      </w:r>
      <w:r w:rsidR="00BF3B8E">
        <w:rPr>
          <w:rFonts w:ascii="Times New Roman" w:hAnsi="Times New Roman" w:cs="B Lotus" w:hint="cs"/>
          <w:sz w:val="28"/>
          <w:szCs w:val="28"/>
          <w:rtl/>
          <w:lang w:bidi="fa-IR"/>
        </w:rPr>
        <w:t>.</w:t>
      </w:r>
    </w:p>
    <w:p w:rsidR="00773C80" w:rsidRDefault="00773C80" w:rsidP="000C048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آنچه که نویسنده نمی‌تواند دریابد این است که قرآن مجید با </w:t>
      </w:r>
      <w:r w:rsidR="000C0488">
        <w:rPr>
          <w:rFonts w:ascii="Times New Roman" w:hAnsi="Times New Roman" w:cs="B Lotus" w:hint="cs"/>
          <w:sz w:val="28"/>
          <w:szCs w:val="28"/>
          <w:rtl/>
          <w:lang w:bidi="fa-IR"/>
        </w:rPr>
        <w:t>ا</w:t>
      </w:r>
      <w:r>
        <w:rPr>
          <w:rFonts w:ascii="Times New Roman" w:hAnsi="Times New Roman" w:cs="B Lotus" w:hint="cs"/>
          <w:sz w:val="28"/>
          <w:szCs w:val="28"/>
          <w:rtl/>
          <w:lang w:bidi="fa-IR"/>
        </w:rPr>
        <w:t>مثال ابولهب به خاطر عناد شدید او با حق و دفاع تند وی از باطل به مخالفت برخاسته نه به لحاظ آنکه او از سُفر</w:t>
      </w:r>
      <w:r w:rsidR="000C048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نعمت برخوردار بوده و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محروم شده است! کسی که هر اختلافی را به «جنگ شکم»! باز می‌گرداند، کجا تواند اهداف عالی</w:t>
      </w:r>
      <w:r w:rsidR="000C048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مجید را دریابد و مقاصد بزرگ آنرا درک کند؟ شما که هر شعاری را به تنعّم مادّی رجعت می‌دهید، هنوز انسان را نشناخته‌اید و کم</w:t>
      </w:r>
      <w:r w:rsidR="000C0488">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اختلاف شما با قرآن در ارزیابی مقام انسان است!</w:t>
      </w:r>
      <w:r w:rsidR="006A032F">
        <w:rPr>
          <w:rFonts w:ascii="Times New Roman" w:hAnsi="Times New Roman" w:cs="B Lotus" w:hint="cs"/>
          <w:sz w:val="28"/>
          <w:szCs w:val="28"/>
          <w:rtl/>
          <w:lang w:bidi="fa-IR"/>
        </w:rPr>
        <w:t>.</w:t>
      </w:r>
    </w:p>
    <w:p w:rsidR="00773C80" w:rsidRDefault="00773C80" w:rsidP="000C048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باری</w:t>
      </w:r>
      <w:r w:rsidR="000C048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قرآن کریم از میان کافرانی که در روزگار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می‌زیستند، نام هیچکس رانیاورده و از کفّار، به صورت عمومی یاد کرده است، چنانکه می‌خوانیم:</w:t>
      </w:r>
      <w:r w:rsidR="000C0488">
        <w:rPr>
          <w:rFonts w:ascii="Times New Roman" w:hAnsi="Times New Roman" w:cs="B Lotus" w:hint="cs"/>
          <w:sz w:val="28"/>
          <w:szCs w:val="28"/>
          <w:rtl/>
          <w:lang w:bidi="fa-IR"/>
        </w:rPr>
        <w:t xml:space="preserve"> </w:t>
      </w:r>
      <w:r w:rsidR="000C0488">
        <w:rPr>
          <w:rFonts w:ascii="Times New Roman" w:hAnsi="Times New Roman" w:cs="Traditional Arabic" w:hint="cs"/>
          <w:sz w:val="28"/>
          <w:szCs w:val="28"/>
          <w:rtl/>
          <w:lang w:bidi="fa-IR"/>
        </w:rPr>
        <w:t>﴿</w:t>
      </w:r>
      <w:r w:rsidR="000C0488" w:rsidRPr="000C0488">
        <w:rPr>
          <w:rFonts w:ascii="KFGQPC Uthmanic Script HAFS" w:cs="KFGQPC Uthmanic Script HAFS" w:hint="eastAsia"/>
          <w:sz w:val="28"/>
          <w:szCs w:val="28"/>
          <w:rtl/>
        </w:rPr>
        <w:t>قُل</w:t>
      </w:r>
      <w:r w:rsidR="000C0488" w:rsidRPr="000C0488">
        <w:rPr>
          <w:rFonts w:ascii="KFGQPC Uthmanic Script HAFS" w:cs="KFGQPC Uthmanic Script HAFS" w:hint="cs"/>
          <w:sz w:val="28"/>
          <w:szCs w:val="28"/>
          <w:rtl/>
        </w:rPr>
        <w:t>ۡ</w:t>
      </w:r>
      <w:r w:rsidR="000C0488" w:rsidRPr="000C0488">
        <w:rPr>
          <w:rFonts w:ascii="KFGQPC Uthmanic Script HAFS" w:cs="KFGQPC Uthmanic Script HAFS"/>
          <w:sz w:val="28"/>
          <w:szCs w:val="28"/>
          <w:rtl/>
        </w:rPr>
        <w:t xml:space="preserve"> </w:t>
      </w:r>
      <w:r w:rsidR="000C0488" w:rsidRPr="000C0488">
        <w:rPr>
          <w:rFonts w:ascii="KFGQPC Uthmanic Script HAFS" w:cs="KFGQPC Uthmanic Script HAFS" w:hint="eastAsia"/>
          <w:sz w:val="28"/>
          <w:szCs w:val="28"/>
          <w:rtl/>
        </w:rPr>
        <w:t>يَ</w:t>
      </w:r>
      <w:r w:rsidR="000C0488" w:rsidRPr="000C0488">
        <w:rPr>
          <w:rFonts w:ascii="KFGQPC Uthmanic Script HAFS" w:cs="KFGQPC Uthmanic Script HAFS" w:hint="cs"/>
          <w:sz w:val="28"/>
          <w:szCs w:val="28"/>
          <w:rtl/>
        </w:rPr>
        <w:t>ٰٓ</w:t>
      </w:r>
      <w:r w:rsidR="000C0488" w:rsidRPr="000C0488">
        <w:rPr>
          <w:rFonts w:ascii="KFGQPC Uthmanic Script HAFS" w:cs="KFGQPC Uthmanic Script HAFS" w:hint="eastAsia"/>
          <w:sz w:val="28"/>
          <w:szCs w:val="28"/>
          <w:rtl/>
        </w:rPr>
        <w:t>أَيُّهَا</w:t>
      </w:r>
      <w:r w:rsidR="000C0488" w:rsidRPr="000C0488">
        <w:rPr>
          <w:rFonts w:ascii="KFGQPC Uthmanic Script HAFS" w:cs="KFGQPC Uthmanic Script HAFS"/>
          <w:sz w:val="28"/>
          <w:szCs w:val="28"/>
          <w:rtl/>
        </w:rPr>
        <w:t xml:space="preserve"> </w:t>
      </w:r>
      <w:r w:rsidR="000C0488" w:rsidRPr="000C0488">
        <w:rPr>
          <w:rFonts w:ascii="KFGQPC Uthmanic Script HAFS" w:cs="KFGQPC Uthmanic Script HAFS" w:hint="cs"/>
          <w:sz w:val="28"/>
          <w:szCs w:val="28"/>
          <w:rtl/>
        </w:rPr>
        <w:t>ٱ</w:t>
      </w:r>
      <w:r w:rsidR="000C0488" w:rsidRPr="000C0488">
        <w:rPr>
          <w:rFonts w:ascii="KFGQPC Uthmanic Script HAFS" w:cs="KFGQPC Uthmanic Script HAFS" w:hint="eastAsia"/>
          <w:sz w:val="28"/>
          <w:szCs w:val="28"/>
          <w:rtl/>
        </w:rPr>
        <w:t>ل</w:t>
      </w:r>
      <w:r w:rsidR="000C0488" w:rsidRPr="000C0488">
        <w:rPr>
          <w:rFonts w:ascii="KFGQPC Uthmanic Script HAFS" w:cs="KFGQPC Uthmanic Script HAFS" w:hint="cs"/>
          <w:sz w:val="28"/>
          <w:szCs w:val="28"/>
          <w:rtl/>
        </w:rPr>
        <w:t>ۡ</w:t>
      </w:r>
      <w:r w:rsidR="000C0488" w:rsidRPr="000C0488">
        <w:rPr>
          <w:rFonts w:ascii="KFGQPC Uthmanic Script HAFS" w:cs="KFGQPC Uthmanic Script HAFS" w:hint="eastAsia"/>
          <w:sz w:val="28"/>
          <w:szCs w:val="28"/>
          <w:rtl/>
        </w:rPr>
        <w:t>كَ</w:t>
      </w:r>
      <w:r w:rsidR="000C0488" w:rsidRPr="000C0488">
        <w:rPr>
          <w:rFonts w:ascii="KFGQPC Uthmanic Script HAFS" w:cs="KFGQPC Uthmanic Script HAFS" w:hint="cs"/>
          <w:sz w:val="28"/>
          <w:szCs w:val="28"/>
          <w:rtl/>
        </w:rPr>
        <w:t>ٰ</w:t>
      </w:r>
      <w:r w:rsidR="000C0488" w:rsidRPr="000C0488">
        <w:rPr>
          <w:rFonts w:ascii="KFGQPC Uthmanic Script HAFS" w:cs="KFGQPC Uthmanic Script HAFS" w:hint="eastAsia"/>
          <w:sz w:val="28"/>
          <w:szCs w:val="28"/>
          <w:rtl/>
        </w:rPr>
        <w:t>فِرُونَ</w:t>
      </w:r>
      <w:r w:rsidR="000C0488">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0C0488">
        <w:rPr>
          <w:rFonts w:ascii="Times New Roman" w:hAnsi="Times New Roman" w:cs="Traditional Arabic" w:hint="cs"/>
          <w:sz w:val="28"/>
          <w:szCs w:val="28"/>
          <w:rtl/>
          <w:lang w:bidi="fa-IR"/>
        </w:rPr>
        <w:t>﴿</w:t>
      </w:r>
      <w:r w:rsidR="000C0488" w:rsidRPr="000C0488">
        <w:rPr>
          <w:rFonts w:ascii="KFGQPC Uthmanic Script HAFS" w:cs="KFGQPC Uthmanic Script HAFS" w:hint="eastAsia"/>
          <w:sz w:val="28"/>
          <w:szCs w:val="28"/>
          <w:rtl/>
        </w:rPr>
        <w:t>إِنَّ</w:t>
      </w:r>
      <w:r w:rsidR="000C0488" w:rsidRPr="000C0488">
        <w:rPr>
          <w:rFonts w:ascii="KFGQPC Uthmanic Script HAFS" w:cs="KFGQPC Uthmanic Script HAFS"/>
          <w:sz w:val="28"/>
          <w:szCs w:val="28"/>
          <w:rtl/>
        </w:rPr>
        <w:t xml:space="preserve"> </w:t>
      </w:r>
      <w:r w:rsidR="000C0488" w:rsidRPr="000C0488">
        <w:rPr>
          <w:rFonts w:ascii="KFGQPC Uthmanic Script HAFS" w:cs="KFGQPC Uthmanic Script HAFS" w:hint="cs"/>
          <w:sz w:val="28"/>
          <w:szCs w:val="28"/>
          <w:rtl/>
        </w:rPr>
        <w:t>ٱ</w:t>
      </w:r>
      <w:r w:rsidR="000C0488" w:rsidRPr="000C0488">
        <w:rPr>
          <w:rFonts w:ascii="KFGQPC Uthmanic Script HAFS" w:cs="KFGQPC Uthmanic Script HAFS" w:hint="eastAsia"/>
          <w:sz w:val="28"/>
          <w:szCs w:val="28"/>
          <w:rtl/>
        </w:rPr>
        <w:t>لَّذِينَ</w:t>
      </w:r>
      <w:r w:rsidR="000C0488" w:rsidRPr="000C0488">
        <w:rPr>
          <w:rFonts w:ascii="KFGQPC Uthmanic Script HAFS" w:cs="KFGQPC Uthmanic Script HAFS"/>
          <w:sz w:val="28"/>
          <w:szCs w:val="28"/>
          <w:rtl/>
        </w:rPr>
        <w:t xml:space="preserve"> </w:t>
      </w:r>
      <w:r w:rsidR="000C0488" w:rsidRPr="000C0488">
        <w:rPr>
          <w:rFonts w:ascii="KFGQPC Uthmanic Script HAFS" w:cs="KFGQPC Uthmanic Script HAFS" w:hint="eastAsia"/>
          <w:sz w:val="28"/>
          <w:szCs w:val="28"/>
          <w:rtl/>
        </w:rPr>
        <w:t>كَفَرُواْ</w:t>
      </w:r>
      <w:r w:rsidR="000C0488">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0C0488">
        <w:rPr>
          <w:rFonts w:ascii="Times New Roman" w:hAnsi="Times New Roman" w:cs="Traditional Arabic" w:hint="cs"/>
          <w:sz w:val="28"/>
          <w:szCs w:val="28"/>
          <w:rtl/>
          <w:lang w:bidi="fa-IR"/>
        </w:rPr>
        <w:t>﴿</w:t>
      </w:r>
      <w:r w:rsidR="000C0488" w:rsidRPr="000C0488">
        <w:rPr>
          <w:rFonts w:ascii="KFGQPC Uthmanic Script HAFS" w:cs="KFGQPC Uthmanic Script HAFS" w:hint="eastAsia"/>
          <w:sz w:val="28"/>
          <w:szCs w:val="28"/>
          <w:rtl/>
        </w:rPr>
        <w:t>جَ</w:t>
      </w:r>
      <w:r w:rsidR="000C0488" w:rsidRPr="000C0488">
        <w:rPr>
          <w:rFonts w:ascii="KFGQPC Uthmanic Script HAFS" w:cs="KFGQPC Uthmanic Script HAFS" w:hint="cs"/>
          <w:sz w:val="28"/>
          <w:szCs w:val="28"/>
          <w:rtl/>
        </w:rPr>
        <w:t>ٰ</w:t>
      </w:r>
      <w:r w:rsidR="000C0488" w:rsidRPr="000C0488">
        <w:rPr>
          <w:rFonts w:ascii="KFGQPC Uthmanic Script HAFS" w:cs="KFGQPC Uthmanic Script HAFS" w:hint="eastAsia"/>
          <w:sz w:val="28"/>
          <w:szCs w:val="28"/>
          <w:rtl/>
        </w:rPr>
        <w:t>هِدِ</w:t>
      </w:r>
      <w:r w:rsidR="000C0488" w:rsidRPr="000C0488">
        <w:rPr>
          <w:rFonts w:ascii="KFGQPC Uthmanic Script HAFS" w:cs="KFGQPC Uthmanic Script HAFS"/>
          <w:sz w:val="28"/>
          <w:szCs w:val="28"/>
          <w:rtl/>
        </w:rPr>
        <w:t xml:space="preserve"> </w:t>
      </w:r>
      <w:r w:rsidR="000C0488" w:rsidRPr="000C0488">
        <w:rPr>
          <w:rFonts w:ascii="KFGQPC Uthmanic Script HAFS" w:cs="KFGQPC Uthmanic Script HAFS" w:hint="cs"/>
          <w:sz w:val="28"/>
          <w:szCs w:val="28"/>
          <w:rtl/>
        </w:rPr>
        <w:t>ٱ</w:t>
      </w:r>
      <w:r w:rsidR="000C0488" w:rsidRPr="000C0488">
        <w:rPr>
          <w:rFonts w:ascii="KFGQPC Uthmanic Script HAFS" w:cs="KFGQPC Uthmanic Script HAFS" w:hint="eastAsia"/>
          <w:sz w:val="28"/>
          <w:szCs w:val="28"/>
          <w:rtl/>
        </w:rPr>
        <w:t>ل</w:t>
      </w:r>
      <w:r w:rsidR="000C0488" w:rsidRPr="000C0488">
        <w:rPr>
          <w:rFonts w:ascii="KFGQPC Uthmanic Script HAFS" w:cs="KFGQPC Uthmanic Script HAFS" w:hint="cs"/>
          <w:sz w:val="28"/>
          <w:szCs w:val="28"/>
          <w:rtl/>
        </w:rPr>
        <w:t>ۡ</w:t>
      </w:r>
      <w:r w:rsidR="000C0488" w:rsidRPr="000C0488">
        <w:rPr>
          <w:rFonts w:ascii="KFGQPC Uthmanic Script HAFS" w:cs="KFGQPC Uthmanic Script HAFS" w:hint="eastAsia"/>
          <w:sz w:val="28"/>
          <w:szCs w:val="28"/>
          <w:rtl/>
        </w:rPr>
        <w:t>كُفَّارَ</w:t>
      </w:r>
      <w:r w:rsidR="000C0488" w:rsidRPr="000C0488">
        <w:rPr>
          <w:rFonts w:ascii="KFGQPC Uthmanic Script HAFS" w:cs="KFGQPC Uthmanic Script HAFS"/>
          <w:sz w:val="28"/>
          <w:szCs w:val="28"/>
          <w:rtl/>
        </w:rPr>
        <w:t xml:space="preserve"> </w:t>
      </w:r>
      <w:r w:rsidR="000C0488" w:rsidRPr="000C0488">
        <w:rPr>
          <w:rFonts w:ascii="KFGQPC Uthmanic Script HAFS" w:cs="KFGQPC Uthmanic Script HAFS" w:hint="eastAsia"/>
          <w:sz w:val="28"/>
          <w:szCs w:val="28"/>
          <w:rtl/>
        </w:rPr>
        <w:t>وَ</w:t>
      </w:r>
      <w:r w:rsidR="000C0488" w:rsidRPr="000C0488">
        <w:rPr>
          <w:rFonts w:ascii="KFGQPC Uthmanic Script HAFS" w:cs="KFGQPC Uthmanic Script HAFS" w:hint="cs"/>
          <w:sz w:val="28"/>
          <w:szCs w:val="28"/>
          <w:rtl/>
        </w:rPr>
        <w:t>ٱ</w:t>
      </w:r>
      <w:r w:rsidR="000C0488" w:rsidRPr="000C0488">
        <w:rPr>
          <w:rFonts w:ascii="KFGQPC Uthmanic Script HAFS" w:cs="KFGQPC Uthmanic Script HAFS" w:hint="eastAsia"/>
          <w:sz w:val="28"/>
          <w:szCs w:val="28"/>
          <w:rtl/>
        </w:rPr>
        <w:t>ل</w:t>
      </w:r>
      <w:r w:rsidR="000C0488" w:rsidRPr="000C0488">
        <w:rPr>
          <w:rFonts w:ascii="KFGQPC Uthmanic Script HAFS" w:cs="KFGQPC Uthmanic Script HAFS" w:hint="cs"/>
          <w:sz w:val="28"/>
          <w:szCs w:val="28"/>
          <w:rtl/>
        </w:rPr>
        <w:t>ۡ</w:t>
      </w:r>
      <w:r w:rsidR="000C0488" w:rsidRPr="000C0488">
        <w:rPr>
          <w:rFonts w:ascii="KFGQPC Uthmanic Script HAFS" w:cs="KFGQPC Uthmanic Script HAFS" w:hint="eastAsia"/>
          <w:sz w:val="28"/>
          <w:szCs w:val="28"/>
          <w:rtl/>
        </w:rPr>
        <w:t>مُنَ</w:t>
      </w:r>
      <w:r w:rsidR="000C0488" w:rsidRPr="000C0488">
        <w:rPr>
          <w:rFonts w:ascii="KFGQPC Uthmanic Script HAFS" w:cs="KFGQPC Uthmanic Script HAFS" w:hint="cs"/>
          <w:sz w:val="28"/>
          <w:szCs w:val="28"/>
          <w:rtl/>
        </w:rPr>
        <w:t>ٰ</w:t>
      </w:r>
      <w:r w:rsidR="000C0488" w:rsidRPr="000C0488">
        <w:rPr>
          <w:rFonts w:ascii="KFGQPC Uthmanic Script HAFS" w:cs="KFGQPC Uthmanic Script HAFS" w:hint="eastAsia"/>
          <w:sz w:val="28"/>
          <w:szCs w:val="28"/>
          <w:rtl/>
        </w:rPr>
        <w:t>فِقِين</w:t>
      </w:r>
      <w:r w:rsidR="000C0488">
        <w:rPr>
          <w:rFonts w:ascii="Times New Roman" w:hAnsi="Times New Roman" w:cs="Traditional Arabic" w:hint="cs"/>
          <w:sz w:val="28"/>
          <w:szCs w:val="28"/>
          <w:rtl/>
          <w:lang w:bidi="fa-IR"/>
        </w:rPr>
        <w:t>﴾</w:t>
      </w:r>
      <w:r>
        <w:rPr>
          <w:rFonts w:ascii="Times New Roman" w:hAnsi="Times New Roman" w:cs="B Lotus" w:hint="cs"/>
          <w:sz w:val="28"/>
          <w:szCs w:val="28"/>
          <w:rtl/>
          <w:lang w:bidi="fa-IR"/>
        </w:rPr>
        <w:t>... و از میان کافران تنها کسی که در قرآن مجید به طور مشخّص، یاد شده ابولهب، عموی مالدار و معاند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بوده است! تا همه بدانند که به هنگام مخالفت با حق، خویشاوندی با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کم</w:t>
      </w:r>
      <w:r w:rsidR="000C0488">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سودی نمی‌دهد، همچنانکه ثروت و اعتبار هیچ بکار نمی‌آید! در این مر</w:t>
      </w:r>
      <w:r w:rsidR="00BF3B8E">
        <w:rPr>
          <w:rFonts w:ascii="Times New Roman" w:hAnsi="Times New Roman" w:cs="B Lotus" w:hint="cs"/>
          <w:sz w:val="28"/>
          <w:szCs w:val="28"/>
          <w:rtl/>
          <w:lang w:bidi="fa-IR"/>
        </w:rPr>
        <w:t>حله است که قرآن شریف می‌فرماید: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lang w:bidi="fa-IR"/>
        </w:rPr>
        <w:t>تَبَّت</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يَدَا</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أَبِي</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لَهَب</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وَتَبَّ</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١</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مَا</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أَغ</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نَى</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عَن</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هُ</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مَالُهُ</w:t>
      </w:r>
      <w:r w:rsidR="006A032F" w:rsidRPr="006A032F">
        <w:rPr>
          <w:rFonts w:ascii="KFGQPC Uthmanic Script HAFS" w:cs="KFGQPC Uthmanic Script HAFS" w:hint="cs"/>
          <w:sz w:val="28"/>
          <w:szCs w:val="28"/>
          <w:rtl/>
          <w:lang w:bidi="fa-IR"/>
        </w:rPr>
        <w:t>ۥ</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وَمَا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كَسَبَ</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٢</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سَيَص</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لَى</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نَار</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ذَاتَ</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لَهَب</w:t>
      </w:r>
      <w:r w:rsidR="006A032F" w:rsidRPr="006A032F">
        <w:rPr>
          <w:rFonts w:ascii="KFGQPC Uthmanic Script HAFS" w:cs="KFGQPC Uthmanic Script HAFS" w:hint="cs"/>
          <w:sz w:val="28"/>
          <w:szCs w:val="28"/>
          <w:rtl/>
          <w:lang w:bidi="fa-IR"/>
        </w:rPr>
        <w:t>ٖ٣</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[المسد: 1-3]</w:t>
      </w:r>
      <w:r>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کار</w:t>
      </w:r>
      <w:r w:rsidR="00773C80" w:rsidRPr="00060CBE">
        <w:rPr>
          <w:rStyle w:val="FootnoteReference"/>
          <w:rFonts w:cs="B Lotus"/>
          <w:sz w:val="28"/>
          <w:szCs w:val="28"/>
          <w:rtl/>
          <w:lang w:bidi="fa-IR"/>
        </w:rPr>
        <w:footnoteReference w:id="130"/>
      </w:r>
      <w:r w:rsidR="00773C80">
        <w:rPr>
          <w:rFonts w:ascii="Times New Roman" w:hAnsi="Times New Roman" w:cs="B Lotus" w:hint="cs"/>
          <w:sz w:val="26"/>
          <w:szCs w:val="26"/>
          <w:rtl/>
          <w:lang w:bidi="fa-IR"/>
        </w:rPr>
        <w:t xml:space="preserve"> ابی‌لهب به زیان انجامید و جانش به خسارت پیوست. مالش برای وی کاری نکرد و دستآوردش مفید نیفتاد. بزودی در آتشی شعله‌ور خواهد افتاد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6A032F" w:rsidRDefault="00773C80" w:rsidP="009079B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از «أبوالأشدّ» (که مردی از «بنی جُمَح» بود) در قرآن میجد به هیچ وجه نامی نرفته است، جُز آن</w:t>
      </w:r>
      <w:r w:rsidR="00BF3B8E">
        <w:rPr>
          <w:rFonts w:ascii="Times New Roman" w:hAnsi="Times New Roman" w:cs="B Lotus" w:hint="cs"/>
          <w:sz w:val="28"/>
          <w:szCs w:val="28"/>
          <w:rtl/>
          <w:lang w:bidi="fa-IR"/>
        </w:rPr>
        <w:t>که برخی از مفس</w:t>
      </w:r>
      <w:r w:rsidR="00BF3B8E" w:rsidRPr="006A032F">
        <w:rPr>
          <w:rFonts w:ascii="Times New Roman" w:hAnsi="Times New Roman" w:cs="B Lotus" w:hint="cs"/>
          <w:sz w:val="28"/>
          <w:szCs w:val="28"/>
          <w:rtl/>
          <w:lang w:bidi="fa-IR"/>
        </w:rPr>
        <w:t>ّران گفته‌اند آی</w:t>
      </w:r>
      <w:r w:rsidR="000C0488">
        <w:rPr>
          <w:rFonts w:ascii="Times New Roman" w:hAnsi="Times New Roman" w:cs="B Lotus" w:hint="cs"/>
          <w:sz w:val="28"/>
          <w:szCs w:val="28"/>
          <w:rtl/>
          <w:lang w:bidi="fa-IR"/>
        </w:rPr>
        <w:t>ه</w:t>
      </w:r>
      <w:r w:rsidR="00BF3B8E" w:rsidRPr="006A032F">
        <w:rPr>
          <w:rFonts w:ascii="Times New Roman" w:hAnsi="Times New Roman" w:cs="B Lotus" w:hint="cs"/>
          <w:sz w:val="28"/>
          <w:szCs w:val="28"/>
          <w:rtl/>
          <w:lang w:bidi="fa-IR"/>
        </w:rPr>
        <w:t>:</w:t>
      </w:r>
    </w:p>
    <w:p w:rsidR="006A032F" w:rsidRDefault="00BF3B8E" w:rsidP="009079B7">
      <w:pPr>
        <w:pStyle w:val="StyleComplexBLotus12ptJustifiedFirstline05cmCharChar"/>
        <w:widowControl w:val="0"/>
        <w:spacing w:line="240" w:lineRule="auto"/>
        <w:rPr>
          <w:rFonts w:ascii="Times New Roman" w:hAnsi="Times New Roman" w:cs="B Lotus"/>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لَقَد</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خَلَق</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إِنسَ</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كَبَدٍ</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٤</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[البلد: 4]</w:t>
      </w:r>
      <w:r>
        <w:rPr>
          <w:rFonts w:ascii="Times New Roman" w:hAnsi="Times New Roman" w:cs="B Lotus" w:hint="cs"/>
          <w:szCs w:val="28"/>
          <w:rtl/>
          <w:lang w:bidi="fa-IR"/>
        </w:rPr>
        <w:t>.</w:t>
      </w:r>
    </w:p>
    <w:p w:rsidR="00773C80" w:rsidRDefault="00773C80" w:rsidP="000C048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دربار</w:t>
      </w:r>
      <w:r w:rsidR="000C048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 نازل شده</w:t>
      </w:r>
      <w:r w:rsidRPr="00060CBE">
        <w:rPr>
          <w:rStyle w:val="FootnoteReference"/>
          <w:rFonts w:cs="B Lotus"/>
          <w:sz w:val="28"/>
          <w:szCs w:val="28"/>
          <w:rtl/>
          <w:lang w:bidi="fa-IR"/>
        </w:rPr>
        <w:footnoteReference w:id="131"/>
      </w:r>
      <w:r>
        <w:rPr>
          <w:rFonts w:ascii="Times New Roman" w:hAnsi="Times New Roman" w:cs="B Lotus" w:hint="cs"/>
          <w:sz w:val="28"/>
          <w:szCs w:val="28"/>
          <w:rtl/>
          <w:lang w:bidi="fa-IR"/>
        </w:rPr>
        <w:t>، ولی چنانکه ملاحظه می‌شود، لفظ آیه، کلّی و عام است و اختصاص به یک تن ندارد.</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قرآن مجید افرادی را بدون ذکر نامشان مذمّت نموده و صفات ناپسند آنان را آورده است تا دیگران از داشتن چنان صفاتی بپرهیزند، و روشن است که مقاصد آیات مقصور و محدود به آنها نیست.</w:t>
      </w:r>
    </w:p>
    <w:p w:rsidR="00773C80" w:rsidRDefault="00773C80" w:rsidP="000C048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رابعاً</w:t>
      </w:r>
      <w:r w:rsidR="000C048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نویسنده‌ای که در آغاز سخن اعتراف دارد: </w:t>
      </w:r>
      <w:r w:rsidR="000C0488">
        <w:rPr>
          <w:rFonts w:ascii="Times New Roman" w:hAnsi="Times New Roman" w:cs="B Lotus" w:hint="cs"/>
          <w:sz w:val="28"/>
          <w:szCs w:val="28"/>
          <w:rtl/>
          <w:lang w:bidi="fa-IR"/>
        </w:rPr>
        <w:t>«</w:t>
      </w:r>
      <w:r>
        <w:rPr>
          <w:rFonts w:ascii="Times New Roman" w:hAnsi="Times New Roman" w:cs="B Lotus" w:hint="cs"/>
          <w:sz w:val="28"/>
          <w:szCs w:val="28"/>
          <w:rtl/>
          <w:lang w:bidi="fa-IR"/>
        </w:rPr>
        <w:t>آنچه ما اکنون می‌نویسیم از حدود فرض و حدس خارج نیست</w:t>
      </w:r>
      <w:r w:rsidR="000C048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چگونه به خود اجازه می‌دهد در چند سطر بعد بنویسید: </w:t>
      </w:r>
      <w:r w:rsidR="000C0488">
        <w:rPr>
          <w:rFonts w:ascii="Times New Roman" w:hAnsi="Times New Roman" w:cs="B Lotus" w:hint="cs"/>
          <w:sz w:val="28"/>
          <w:szCs w:val="28"/>
          <w:rtl/>
          <w:lang w:bidi="fa-IR"/>
        </w:rPr>
        <w:t>«</w:t>
      </w:r>
      <w:r>
        <w:rPr>
          <w:rFonts w:ascii="Times New Roman" w:hAnsi="Times New Roman" w:cs="B Lotus" w:hint="cs"/>
          <w:sz w:val="28"/>
          <w:szCs w:val="28"/>
          <w:rtl/>
          <w:lang w:bidi="fa-IR"/>
        </w:rPr>
        <w:t>مؤمنان از خزانة معمور تخیلات خود حوادثی آفریدند که نمونه‌ای از آنرا در فصل پیش، از طبری و واقدی آوردیم</w:t>
      </w:r>
      <w:r w:rsidR="000C048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جای دارد که از سیره‌نویس جدید! </w:t>
      </w:r>
      <w:r w:rsidR="000C0488">
        <w:rPr>
          <w:rFonts w:ascii="Times New Roman" w:hAnsi="Times New Roman" w:cs="B Lotus" w:hint="cs"/>
          <w:sz w:val="28"/>
          <w:szCs w:val="28"/>
          <w:rtl/>
          <w:lang w:bidi="fa-IR"/>
        </w:rPr>
        <w:t>پرسیده شود: مگر شما خود به خیال</w:t>
      </w:r>
      <w:r w:rsidR="000C0488">
        <w:rPr>
          <w:rFonts w:ascii="Times New Roman" w:hAnsi="Times New Roman" w:cs="B Lotus" w:hint="eastAsia"/>
          <w:sz w:val="28"/>
          <w:szCs w:val="28"/>
          <w:rtl/>
          <w:lang w:bidi="fa-IR"/>
        </w:rPr>
        <w:t>‌</w:t>
      </w:r>
      <w:r>
        <w:rPr>
          <w:rFonts w:ascii="Times New Roman" w:hAnsi="Times New Roman" w:cs="B Lotus" w:hint="cs"/>
          <w:sz w:val="28"/>
          <w:szCs w:val="28"/>
          <w:rtl/>
          <w:lang w:bidi="fa-IR"/>
        </w:rPr>
        <w:t>پردازی متوسّل نشدید و فرض و حدس (آنهم غیر عُقلائی) را به میان نیاوردید؟ پس چطور دیگران را برای تخیّل سراپا دروغی که به آنها بسته‌اید (و در فصل پیشین به اثبات رسید) سرزنش می‌کنید؟!</w:t>
      </w:r>
      <w:r w:rsidR="006A032F">
        <w:rPr>
          <w:rFonts w:ascii="Times New Roman" w:hAnsi="Times New Roman" w:cs="B Lotus" w:hint="cs"/>
          <w:sz w:val="28"/>
          <w:szCs w:val="28"/>
          <w:rtl/>
          <w:lang w:bidi="fa-IR"/>
        </w:rPr>
        <w:t>.</w:t>
      </w:r>
    </w:p>
    <w:p w:rsidR="00773C80" w:rsidRDefault="00773C80" w:rsidP="009079B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نویسنده‌ای که ادّعا دارد: آنچه پیامبر بزرگوار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چهل و اند سالگی بر مردم تلاوت کرده، نتیج</w:t>
      </w:r>
      <w:r w:rsidR="009079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خیالات او، مثلاً در دوازده‌ سالگی بوده است!! آیا از خود نمی‌پرسد: چگونه این خیالات! سی سال از بروز و ظهور خودداری کردند؟ چرا پیش از زمان رسالت، مردم مکّه از این نمونه سخنان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نشنیدند؟ چرا پس از تلاوت آیات، دیگران نتوانستند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تقلید کنند و آیه‌سازی نمایند؟ چرا امروز که صدها سال از نزول قرآن کریم سپری می‌شود، شما منکران نبوّت، از آوردن کتابی چون قرآن عاجزید؟ در دنیا هر شاعری که سبک تازه‌ای در شعر ابداع کرده، پس از چندی، دیگران هزاران بیت به همان سبک و شیوه سروده‌اند، امّا چرا کسی تاکنون نتوانسته سبک قرآن را تقلید کند و همانند آن سوره‌ها بیاورد؟! چرا شیو</w:t>
      </w:r>
      <w:r w:rsidR="000C048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بیان قرآن در جهان یگانه مانده ولی از نوع غزل و قصیده و مثنوی و رباعی و مخمّس و جُز اینها صدها هزار بیت ساخته‌اند؟ مگر قرآن کریم مکرّر مخالفانش را به آوردن سوره‌ای مانند آن دعوت نکرده، پس چرا این عُلما و فضلا! زبانشان بسته است و قدرت تقلید از درس ناخواند</w:t>
      </w:r>
      <w:r w:rsidR="000C048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چهارده قرن پیش را ندارند؟!</w:t>
      </w:r>
      <w:r w:rsidR="00031E01">
        <w:rPr>
          <w:rFonts w:ascii="Times New Roman" w:hAnsi="Times New Roman" w:cs="B Lotus" w:hint="cs"/>
          <w:sz w:val="28"/>
          <w:szCs w:val="28"/>
          <w:rtl/>
          <w:lang w:bidi="fa-IR"/>
        </w:rPr>
        <w:t>.</w:t>
      </w:r>
    </w:p>
    <w:p w:rsidR="00773C80" w:rsidRDefault="00773C80" w:rsidP="000C048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منطق ما، این کار میسّر نشده است مگر به وحی الهی و اشراق باطنی و تأیید رّبانی</w:t>
      </w:r>
      <w:r w:rsidR="009079B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امّا در منطق شما این کار مولود شترچران</w:t>
      </w:r>
      <w:r w:rsidR="000C0488">
        <w:rPr>
          <w:rFonts w:ascii="Times New Roman" w:hAnsi="Times New Roman" w:cs="B Lotus" w:hint="cs"/>
          <w:sz w:val="28"/>
          <w:szCs w:val="28"/>
          <w:rtl/>
          <w:lang w:bidi="fa-IR"/>
        </w:rPr>
        <w:t>ی!! زمان کودکی است! به قول حافظ</w:t>
      </w:r>
      <w:r>
        <w:rPr>
          <w:rFonts w:ascii="Times New Roman" w:hAnsi="Times New Roman" w:cs="B Lotus" w:hint="cs"/>
          <w:sz w:val="28"/>
          <w:szCs w:val="28"/>
          <w:rtl/>
          <w:lang w:bidi="fa-IR"/>
        </w:rPr>
        <w:t xml:space="preserve"> «ما کجاییم و ملامت</w:t>
      </w:r>
      <w:r w:rsidR="000C0488">
        <w:rPr>
          <w:rFonts w:ascii="Times New Roman" w:hAnsi="Times New Roman" w:cs="B Lotus" w:hint="eastAsia"/>
          <w:sz w:val="28"/>
          <w:szCs w:val="28"/>
          <w:rtl/>
          <w:lang w:bidi="fa-IR"/>
        </w:rPr>
        <w:t>‌</w:t>
      </w:r>
      <w:r>
        <w:rPr>
          <w:rFonts w:ascii="Times New Roman" w:hAnsi="Times New Roman" w:cs="B Lotus" w:hint="cs"/>
          <w:sz w:val="28"/>
          <w:szCs w:val="28"/>
          <w:rtl/>
          <w:lang w:bidi="fa-IR"/>
        </w:rPr>
        <w:t>گر بیکار کجا»؟!</w:t>
      </w:r>
      <w:r w:rsidR="00031E01">
        <w:rPr>
          <w:rFonts w:ascii="Times New Roman" w:hAnsi="Times New Roman" w:cs="B Lotus" w:hint="cs"/>
          <w:sz w:val="28"/>
          <w:szCs w:val="28"/>
          <w:rtl/>
          <w:lang w:bidi="fa-IR"/>
        </w:rPr>
        <w:t>.</w:t>
      </w:r>
    </w:p>
    <w:p w:rsidR="00773C80" w:rsidRPr="001549B8" w:rsidRDefault="00773C80" w:rsidP="00031E01">
      <w:pPr>
        <w:pStyle w:val="a1"/>
        <w:rPr>
          <w:rtl/>
        </w:rPr>
      </w:pPr>
      <w:bookmarkStart w:id="38" w:name="_Toc139264445"/>
      <w:bookmarkStart w:id="39" w:name="_Toc341738210"/>
      <w:r>
        <w:rPr>
          <w:rFonts w:hint="cs"/>
          <w:rtl/>
        </w:rPr>
        <w:t>کیش پیامبر، پیش از اسلام</w:t>
      </w:r>
      <w:bookmarkEnd w:id="38"/>
      <w:bookmarkEnd w:id="39"/>
    </w:p>
    <w:p w:rsidR="00773C80" w:rsidRPr="008232D4" w:rsidRDefault="00773C80" w:rsidP="000C048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سیره‌نویس جدید! دوباره به خیالبافی می‌پردازد و از فاصل</w:t>
      </w:r>
      <w:r w:rsidR="000C0488">
        <w:rPr>
          <w:rFonts w:ascii="Times New Roman" w:hAnsi="Times New Roman" w:cs="B Lotus" w:hint="cs"/>
          <w:szCs w:val="28"/>
          <w:rtl/>
          <w:lang w:bidi="fa-IR"/>
        </w:rPr>
        <w:t>ه</w:t>
      </w:r>
      <w:r>
        <w:rPr>
          <w:rFonts w:ascii="Times New Roman" w:hAnsi="Times New Roman" w:cs="B Lotus" w:hint="cs"/>
          <w:szCs w:val="28"/>
          <w:rtl/>
          <w:lang w:bidi="fa-IR"/>
        </w:rPr>
        <w:t xml:space="preserve"> 14 قرن، اندیشه‌های پیام</w:t>
      </w:r>
      <w:r w:rsidRPr="008232D4">
        <w:rPr>
          <w:rFonts w:ascii="Times New Roman" w:hAnsi="Times New Roman" w:cs="B Lotus" w:hint="cs"/>
          <w:sz w:val="28"/>
          <w:szCs w:val="28"/>
          <w:rtl/>
          <w:lang w:bidi="fa-IR"/>
        </w:rPr>
        <w:t>بر</w:t>
      </w:r>
      <w:r w:rsidRPr="008232D4">
        <w:rPr>
          <w:rFonts w:ascii="Times New Roman" w:hAnsi="Times New Roman" w:cs="B Lotus" w:hint="cs"/>
          <w:sz w:val="28"/>
          <w:szCs w:val="28"/>
          <w:lang w:bidi="fa-IR"/>
        </w:rPr>
        <w:sym w:font="AGA Arabesque" w:char="F072"/>
      </w:r>
      <w:r w:rsidRPr="008232D4">
        <w:rPr>
          <w:rFonts w:ascii="Times New Roman" w:hAnsi="Times New Roman" w:cs="B Lotus" w:hint="cs"/>
          <w:sz w:val="28"/>
          <w:szCs w:val="28"/>
          <w:rtl/>
          <w:lang w:bidi="fa-IR"/>
        </w:rPr>
        <w:t xml:space="preserve"> را در کودکی تشریح می‌کند! و چنین می‌نویسد</w:t>
      </w:r>
      <w:r>
        <w:rPr>
          <w:rFonts w:ascii="Times New Roman" w:hAnsi="Times New Roman" w:cs="B Lotus" w:hint="cs"/>
          <w:sz w:val="28"/>
          <w:szCs w:val="28"/>
          <w:rtl/>
          <w:lang w:bidi="fa-IR"/>
        </w:rPr>
        <w:t>:</w:t>
      </w:r>
    </w:p>
    <w:p w:rsidR="00773C80" w:rsidRDefault="000C0488" w:rsidP="000C048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طوایف بی‌شمار، چرا به کعبه روی می‌آورند و مای</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ثروت و سیادت قریش می‌شوند؟ برای اینکه خان</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کعبه مقرّ بُت‌های نامدار است، برای اینکه در کعبه سنگ سیاهی قرار داد که در نظر اعراب مقدّس است و طواف بدور آنرا مای</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خوشبختی و نجات می‌دانند ... با آن هوش تند و با آن حسّاسیّت شدید اعصاب و اندیشه روشن، محمّد یازده و دوازده ساله از خود می‌پرسد: آیا در این سنگ سیاه نیرویی نهفته است و آیا از این مجسمّه‌های بی‌حسّ و حرکت کاری ساخته است؟ و شاید این شک و بدگمانی به سنگ سیاه و بتان گوناگون، ناشی از تجربه و آزمایش شخصی سرچشمه گرفته باشد(!!)</w:t>
      </w:r>
      <w:r w:rsidR="00773C80" w:rsidRPr="00060CBE">
        <w:rPr>
          <w:rStyle w:val="FootnoteReference"/>
          <w:rFonts w:cs="B Lotus"/>
          <w:sz w:val="28"/>
          <w:szCs w:val="28"/>
          <w:rtl/>
          <w:lang w:bidi="fa-IR"/>
        </w:rPr>
        <w:footnoteReference w:id="132"/>
      </w:r>
      <w:r w:rsidR="006A032F">
        <w:rPr>
          <w:rFonts w:ascii="Times New Roman" w:hAnsi="Times New Roman" w:cs="B Lotus" w:hint="cs"/>
          <w:szCs w:val="28"/>
          <w:rtl/>
          <w:lang w:bidi="fa-IR"/>
        </w:rPr>
        <w:t>.</w:t>
      </w:r>
    </w:p>
    <w:p w:rsidR="00BF3B8E" w:rsidRPr="006A032F" w:rsidRDefault="00773C80" w:rsidP="002104A6">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هیچ بعید نیست که خود او با شوق وامید یک قلب شکسته و روح رنجدیده بدان</w:t>
      </w:r>
      <w:r w:rsidR="000C0488">
        <w:rPr>
          <w:rFonts w:ascii="Times New Roman" w:hAnsi="Times New Roman" w:cs="B Lotus" w:hint="eastAsia"/>
          <w:szCs w:val="28"/>
          <w:rtl/>
          <w:lang w:bidi="fa-IR"/>
        </w:rPr>
        <w:t>‌</w:t>
      </w:r>
      <w:r>
        <w:rPr>
          <w:rFonts w:ascii="Times New Roman" w:hAnsi="Times New Roman" w:cs="B Lotus" w:hint="cs"/>
          <w:szCs w:val="28"/>
          <w:rtl/>
          <w:lang w:bidi="fa-IR"/>
        </w:rPr>
        <w:t>ها روی آورده و اثری نیافته باشد. آیا</w:t>
      </w:r>
      <w:r w:rsidR="000C0488">
        <w:rPr>
          <w:rFonts w:ascii="Times New Roman" w:hAnsi="Times New Roman" w:cs="B Lotus" w:hint="cs"/>
          <w:szCs w:val="28"/>
          <w:rtl/>
          <w:lang w:bidi="fa-IR"/>
        </w:rPr>
        <w:t xml:space="preserve"> آیه:</w:t>
      </w:r>
      <w:r w:rsidR="002104A6">
        <w:rPr>
          <w:rFonts w:ascii="Times New Roman" w:hAnsi="Times New Roman" w:cs="B Lotus" w:hint="cs"/>
          <w:szCs w:val="28"/>
          <w:rtl/>
          <w:lang w:bidi="fa-IR"/>
        </w:rPr>
        <w:t xml:space="preserve"> «</w:t>
      </w:r>
      <w:r w:rsidR="002104A6" w:rsidRPr="002104A6">
        <w:rPr>
          <w:rStyle w:val="Char1"/>
          <w:rFonts w:hint="cs"/>
          <w:rtl/>
        </w:rPr>
        <w:t>والرّجس فاهجر</w:t>
      </w:r>
      <w:r w:rsidR="002104A6">
        <w:rPr>
          <w:rFonts w:ascii="Times New Roman" w:hAnsi="Times New Roman" w:cs="B Lotus" w:hint="cs"/>
          <w:szCs w:val="28"/>
          <w:rtl/>
          <w:lang w:bidi="fa-IR"/>
        </w:rPr>
        <w:t>»</w:t>
      </w:r>
      <w:r w:rsidR="000C0488">
        <w:rPr>
          <w:rFonts w:ascii="Times New Roman" w:hAnsi="Times New Roman" w:cs="B Lotus" w:hint="cs"/>
          <w:szCs w:val="28"/>
          <w:rtl/>
          <w:lang w:bidi="fa-IR"/>
        </w:rPr>
        <w:t xml:space="preserve"> </w:t>
      </w:r>
      <w:r w:rsidR="000C0488">
        <w:rPr>
          <w:rFonts w:ascii="Times New Roman" w:hAnsi="Times New Roman" w:cs="Traditional Arabic" w:hint="cs"/>
          <w:sz w:val="22"/>
          <w:szCs w:val="26"/>
          <w:rtl/>
          <w:lang w:bidi="fa-IR"/>
        </w:rPr>
        <w:t>«</w:t>
      </w:r>
      <w:r w:rsidRPr="001D2B90">
        <w:rPr>
          <w:rFonts w:ascii="Times New Roman" w:hAnsi="Times New Roman" w:cs="B Lotus" w:hint="cs"/>
          <w:sz w:val="22"/>
          <w:szCs w:val="26"/>
          <w:rtl/>
          <w:lang w:bidi="fa-IR"/>
        </w:rPr>
        <w:t>از پلیدی اجتناب کن</w:t>
      </w:r>
      <w:r w:rsidR="000C0488">
        <w:rPr>
          <w:rFonts w:ascii="Times New Roman" w:hAnsi="Times New Roman" w:cs="Traditional Arabic" w:hint="cs"/>
          <w:sz w:val="22"/>
          <w:szCs w:val="26"/>
          <w:rtl/>
          <w:lang w:bidi="fa-IR"/>
        </w:rPr>
        <w:t>»</w:t>
      </w:r>
      <w:r w:rsidR="000C0488">
        <w:rPr>
          <w:rFonts w:ascii="Times New Roman" w:hAnsi="Times New Roman" w:cs="B Lotus" w:hint="cs"/>
          <w:sz w:val="22"/>
          <w:szCs w:val="26"/>
          <w:rtl/>
          <w:lang w:bidi="fa-IR"/>
        </w:rPr>
        <w:t xml:space="preserve">. </w:t>
      </w:r>
      <w:r>
        <w:rPr>
          <w:rFonts w:ascii="Times New Roman" w:hAnsi="Times New Roman" w:cs="B Lotus" w:hint="cs"/>
          <w:szCs w:val="28"/>
          <w:rtl/>
          <w:lang w:bidi="fa-IR"/>
        </w:rPr>
        <w:t>که سی سال بعد از دهان مبارکش بیرون آمده است مؤیّد این فرض و حدس نیست؟ همچنین آی</w:t>
      </w:r>
      <w:r w:rsidR="000C0488">
        <w:rPr>
          <w:rFonts w:ascii="Times New Roman" w:hAnsi="Times New Roman" w:cs="B Lotus" w:hint="cs"/>
          <w:szCs w:val="28"/>
          <w:rtl/>
          <w:lang w:bidi="fa-IR"/>
        </w:rPr>
        <w:t>ه</w:t>
      </w:r>
      <w:r>
        <w:rPr>
          <w:rFonts w:ascii="Times New Roman" w:hAnsi="Times New Roman" w:cs="B Lotus" w:hint="cs"/>
          <w:szCs w:val="28"/>
          <w:rtl/>
          <w:lang w:bidi="fa-IR"/>
        </w:rPr>
        <w:t xml:space="preserve"> شریف</w:t>
      </w:r>
      <w:r w:rsidR="000C0488">
        <w:rPr>
          <w:rFonts w:ascii="Times New Roman" w:hAnsi="Times New Roman" w:cs="B Lotus" w:hint="cs"/>
          <w:sz w:val="28"/>
          <w:szCs w:val="28"/>
          <w:rtl/>
          <w:lang w:bidi="fa-IR"/>
        </w:rPr>
        <w:t>ه</w:t>
      </w:r>
      <w:r w:rsidR="00BF3B8E" w:rsidRPr="006A032F">
        <w:rPr>
          <w:rFonts w:ascii="Times New Roman" w:hAnsi="Times New Roman" w:cs="B Lotus" w:hint="cs"/>
          <w:sz w:val="28"/>
          <w:szCs w:val="28"/>
          <w:rtl/>
          <w:lang w:bidi="fa-IR"/>
        </w:rPr>
        <w:t>:</w:t>
      </w:r>
    </w:p>
    <w:p w:rsidR="00773C80" w:rsidRDefault="00BF3B8E" w:rsidP="006A032F">
      <w:pPr>
        <w:pStyle w:val="StyleComplexBLotus12ptJustifiedFirstline05cmCharChar"/>
        <w:spacing w:line="240" w:lineRule="auto"/>
        <w:rPr>
          <w:color w:val="000000"/>
          <w:sz w:val="32"/>
          <w:szCs w:val="32"/>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وَوَجَدَكَ</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ضَا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فَهَدَى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[الضحی: 7]</w:t>
      </w:r>
      <w:r>
        <w:rPr>
          <w:rFonts w:ascii="Times New Roman" w:hAnsi="Times New Roman" w:cs="B Lotus" w:hint="cs"/>
          <w:szCs w:val="28"/>
          <w:rtl/>
          <w:lang w:bidi="fa-IR"/>
        </w:rPr>
        <w:t>.</w:t>
      </w:r>
    </w:p>
    <w:p w:rsidR="00773C80" w:rsidRPr="00302768" w:rsidRDefault="000C0488" w:rsidP="000C0488">
      <w:pPr>
        <w:pStyle w:val="StyleComplexBLotus12ptJustifiedFirstline05cmCharChar"/>
        <w:spacing w:line="240" w:lineRule="auto"/>
        <w:rPr>
          <w:rFonts w:ascii="Times New Roman" w:hAnsi="Times New Roman" w:cs="B Lotus"/>
          <w:sz w:val="26"/>
          <w:szCs w:val="26"/>
          <w:rtl/>
          <w:lang w:bidi="fa-IR"/>
        </w:rPr>
      </w:pPr>
      <w:r>
        <w:rPr>
          <w:rFonts w:cs="Traditional Arabic" w:hint="cs"/>
          <w:color w:val="000000"/>
          <w:sz w:val="26"/>
          <w:szCs w:val="26"/>
          <w:rtl/>
          <w:lang w:bidi="fa-IR"/>
        </w:rPr>
        <w:t>«</w:t>
      </w:r>
      <w:r w:rsidR="00773C80" w:rsidRPr="00302768">
        <w:rPr>
          <w:rFonts w:cs="B Lotus" w:hint="cs"/>
          <w:color w:val="000000"/>
          <w:sz w:val="26"/>
          <w:szCs w:val="26"/>
          <w:rtl/>
          <w:lang w:bidi="fa-IR"/>
        </w:rPr>
        <w:t>خداوند ترا گمراه یاف</w:t>
      </w:r>
      <w:r w:rsidR="00773C80">
        <w:rPr>
          <w:rFonts w:cs="B Lotus" w:hint="cs"/>
          <w:color w:val="000000"/>
          <w:sz w:val="26"/>
          <w:szCs w:val="26"/>
          <w:rtl/>
          <w:lang w:bidi="fa-IR"/>
        </w:rPr>
        <w:t>ت پس هدا</w:t>
      </w:r>
      <w:r w:rsidR="00773C80" w:rsidRPr="00302768">
        <w:rPr>
          <w:rFonts w:cs="B Lotus" w:hint="cs"/>
          <w:color w:val="000000"/>
          <w:sz w:val="26"/>
          <w:szCs w:val="26"/>
          <w:rtl/>
          <w:lang w:bidi="fa-IR"/>
        </w:rPr>
        <w:t>یت</w:t>
      </w:r>
      <w:r w:rsidR="00773C80">
        <w:rPr>
          <w:rFonts w:cs="B Lotus" w:hint="cs"/>
          <w:color w:val="000000"/>
          <w:sz w:val="26"/>
          <w:szCs w:val="26"/>
          <w:rtl/>
          <w:lang w:bidi="fa-IR"/>
        </w:rPr>
        <w:t>ت</w:t>
      </w:r>
      <w:r w:rsidR="00773C80" w:rsidRPr="00302768">
        <w:rPr>
          <w:rFonts w:cs="B Lotus" w:hint="cs"/>
          <w:color w:val="000000"/>
          <w:sz w:val="26"/>
          <w:szCs w:val="26"/>
          <w:rtl/>
          <w:lang w:bidi="fa-IR"/>
        </w:rPr>
        <w:t xml:space="preserve"> فرمود</w:t>
      </w:r>
      <w:r>
        <w:rPr>
          <w:rFonts w:cs="Traditional Arabic" w:hint="cs"/>
          <w:color w:val="000000"/>
          <w:sz w:val="26"/>
          <w:szCs w:val="26"/>
          <w:rtl/>
          <w:lang w:bidi="fa-IR"/>
        </w:rPr>
        <w:t>»</w:t>
      </w:r>
      <w:r w:rsidR="00773C80" w:rsidRPr="00302768">
        <w:rPr>
          <w:rFonts w:cs="B Lotus" w:hint="cs"/>
          <w:color w:val="000000"/>
          <w:sz w:val="26"/>
          <w:szCs w:val="26"/>
          <w:rtl/>
          <w:lang w:bidi="fa-IR"/>
        </w:rPr>
        <w:t>.</w:t>
      </w:r>
    </w:p>
    <w:p w:rsidR="00773C80" w:rsidRDefault="00773C80" w:rsidP="009079B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قرینه‌ای مثبت بر این احتمال نیست؟ (صفح</w:t>
      </w:r>
      <w:r w:rsidR="009079B7">
        <w:rPr>
          <w:rFonts w:ascii="Times New Roman" w:hAnsi="Times New Roman" w:cs="B Lotus" w:hint="cs"/>
          <w:szCs w:val="28"/>
          <w:rtl/>
          <w:lang w:bidi="fa-IR"/>
        </w:rPr>
        <w:t>ه</w:t>
      </w:r>
      <w:r>
        <w:rPr>
          <w:rFonts w:ascii="Times New Roman" w:hAnsi="Times New Roman" w:cs="B Lotus" w:hint="cs"/>
          <w:szCs w:val="28"/>
          <w:rtl/>
          <w:lang w:bidi="fa-IR"/>
        </w:rPr>
        <w:t xml:space="preserve"> 21 و 22 کتاب)</w:t>
      </w:r>
      <w:r w:rsidR="000C0488">
        <w:rPr>
          <w:rFonts w:ascii="Times New Roman" w:hAnsi="Times New Roman" w:cs="B Lotus" w:hint="cs"/>
          <w:szCs w:val="28"/>
          <w:rtl/>
          <w:lang w:bidi="fa-IR"/>
        </w:rPr>
        <w:t>.</w:t>
      </w:r>
    </w:p>
    <w:p w:rsidR="00773C80" w:rsidRPr="00302768" w:rsidRDefault="00773C80" w:rsidP="000C0488">
      <w:pPr>
        <w:pStyle w:val="StyleComplexBLotus12ptJustifiedFirstline05cmCharChar"/>
        <w:spacing w:line="240" w:lineRule="auto"/>
        <w:rPr>
          <w:rFonts w:ascii="Times New Roman" w:hAnsi="Times New Roman" w:cs="B Lotus"/>
          <w:sz w:val="28"/>
          <w:szCs w:val="28"/>
          <w:rtl/>
          <w:lang w:bidi="fa-IR"/>
        </w:rPr>
      </w:pPr>
      <w:r w:rsidRPr="00302768">
        <w:rPr>
          <w:rFonts w:ascii="Times New Roman" w:hAnsi="Times New Roman" w:cs="B Lotus" w:hint="cs"/>
          <w:sz w:val="28"/>
          <w:szCs w:val="28"/>
          <w:rtl/>
          <w:lang w:bidi="fa-IR"/>
        </w:rPr>
        <w:t>این سخنان ناپخته و مغلوط، کدامیک از زوایای حیات پیامبر اسلام</w:t>
      </w:r>
      <w:r w:rsidRPr="00302768">
        <w:rPr>
          <w:rFonts w:ascii="Times New Roman" w:hAnsi="Times New Roman" w:cs="B Lotus" w:hint="cs"/>
          <w:sz w:val="28"/>
          <w:szCs w:val="28"/>
          <w:lang w:bidi="fa-IR"/>
        </w:rPr>
        <w:sym w:font="AGA Arabesque" w:char="F072"/>
      </w:r>
      <w:r w:rsidRPr="00302768">
        <w:rPr>
          <w:rFonts w:ascii="Times New Roman" w:hAnsi="Times New Roman" w:cs="B Lotus" w:hint="cs"/>
          <w:sz w:val="28"/>
          <w:szCs w:val="28"/>
          <w:rtl/>
          <w:lang w:bidi="fa-IR"/>
        </w:rPr>
        <w:t xml:space="preserve"> را روشن می‌کند؟ به زودی معلوم می‌شود که بر</w:t>
      </w:r>
      <w:r>
        <w:rPr>
          <w:rFonts w:ascii="Times New Roman" w:hAnsi="Times New Roman" w:cs="B Lotus" w:hint="cs"/>
          <w:sz w:val="28"/>
          <w:szCs w:val="28"/>
          <w:rtl/>
          <w:lang w:bidi="fa-IR"/>
        </w:rPr>
        <w:t xml:space="preserve"> این پندارها هیچ اثر مثبتی در تب</w:t>
      </w:r>
      <w:r w:rsidRPr="00302768">
        <w:rPr>
          <w:rFonts w:ascii="Times New Roman" w:hAnsi="Times New Roman" w:cs="B Lotus" w:hint="cs"/>
          <w:sz w:val="28"/>
          <w:szCs w:val="28"/>
          <w:rtl/>
          <w:lang w:bidi="fa-IR"/>
        </w:rPr>
        <w:t>یین سیر</w:t>
      </w:r>
      <w:r w:rsidR="000C0488">
        <w:rPr>
          <w:rFonts w:ascii="Times New Roman" w:hAnsi="Times New Roman" w:cs="B Lotus" w:hint="cs"/>
          <w:sz w:val="28"/>
          <w:szCs w:val="28"/>
          <w:rtl/>
          <w:lang w:bidi="fa-IR"/>
        </w:rPr>
        <w:t>ه</w:t>
      </w:r>
      <w:r w:rsidRPr="00302768">
        <w:rPr>
          <w:rFonts w:ascii="Times New Roman" w:hAnsi="Times New Roman" w:cs="B Lotus" w:hint="cs"/>
          <w:sz w:val="28"/>
          <w:szCs w:val="28"/>
          <w:rtl/>
          <w:lang w:bidi="fa-IR"/>
        </w:rPr>
        <w:t xml:space="preserve"> پیامبر، مترتّب نیست! چرا که اوّلاً خود نویسند</w:t>
      </w:r>
      <w:r w:rsidR="000C0488">
        <w:rPr>
          <w:rFonts w:ascii="Times New Roman" w:hAnsi="Times New Roman" w:cs="B Lotus" w:hint="cs"/>
          <w:sz w:val="28"/>
          <w:szCs w:val="28"/>
          <w:rtl/>
          <w:lang w:bidi="fa-IR"/>
        </w:rPr>
        <w:t>ه</w:t>
      </w:r>
      <w:r w:rsidRPr="00302768">
        <w:rPr>
          <w:rFonts w:ascii="Times New Roman" w:hAnsi="Times New Roman" w:cs="B Lotus" w:hint="cs"/>
          <w:sz w:val="28"/>
          <w:szCs w:val="28"/>
          <w:rtl/>
          <w:lang w:bidi="fa-IR"/>
        </w:rPr>
        <w:t xml:space="preserve"> 23 سال در فصل پیشین می‌نویسد</w:t>
      </w:r>
      <w:r>
        <w:rPr>
          <w:rFonts w:ascii="Times New Roman" w:hAnsi="Times New Roman" w:cs="B Lotus" w:hint="cs"/>
          <w:sz w:val="28"/>
          <w:szCs w:val="28"/>
          <w:rtl/>
          <w:lang w:bidi="fa-IR"/>
        </w:rPr>
        <w:t>:</w:t>
      </w:r>
    </w:p>
    <w:p w:rsidR="00773C80" w:rsidRPr="00302768" w:rsidRDefault="000C0488" w:rsidP="000C048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sidRPr="00302768">
        <w:rPr>
          <w:rFonts w:ascii="Times New Roman" w:hAnsi="Times New Roman" w:cs="B Lotus" w:hint="cs"/>
          <w:sz w:val="28"/>
          <w:szCs w:val="28"/>
          <w:rtl/>
          <w:lang w:bidi="fa-IR"/>
        </w:rPr>
        <w:t>چنانکه می‌دانیم عقایدی از طفولیّت به شخص تلقین شده و زمین</w:t>
      </w:r>
      <w:r>
        <w:rPr>
          <w:rFonts w:ascii="Times New Roman" w:hAnsi="Times New Roman" w:cs="B Lotus" w:hint="cs"/>
          <w:sz w:val="28"/>
          <w:szCs w:val="28"/>
          <w:rtl/>
          <w:lang w:bidi="fa-IR"/>
        </w:rPr>
        <w:t>ه</w:t>
      </w:r>
      <w:r w:rsidR="00773C80" w:rsidRPr="00302768">
        <w:rPr>
          <w:rFonts w:ascii="Times New Roman" w:hAnsi="Times New Roman" w:cs="B Lotus" w:hint="cs"/>
          <w:sz w:val="28"/>
          <w:szCs w:val="28"/>
          <w:rtl/>
          <w:lang w:bidi="fa-IR"/>
        </w:rPr>
        <w:t xml:space="preserve"> اندیشه‌های او قرار می‌گیرد و آنوقت می‌خواهد هم</w:t>
      </w:r>
      <w:r>
        <w:rPr>
          <w:rFonts w:ascii="Times New Roman" w:hAnsi="Times New Roman" w:cs="B Lotus" w:hint="cs"/>
          <w:sz w:val="28"/>
          <w:szCs w:val="28"/>
          <w:rtl/>
          <w:lang w:bidi="fa-IR"/>
        </w:rPr>
        <w:t>ه</w:t>
      </w:r>
      <w:r w:rsidR="00773C80" w:rsidRPr="00302768">
        <w:rPr>
          <w:rFonts w:ascii="Times New Roman" w:hAnsi="Times New Roman" w:cs="B Lotus" w:hint="cs"/>
          <w:sz w:val="28"/>
          <w:szCs w:val="28"/>
          <w:rtl/>
          <w:lang w:bidi="fa-IR"/>
        </w:rPr>
        <w:t xml:space="preserve"> حقایق را با آن اعتقادات تلقینی که هیچ مصدر عقلانی ندارد منطبق سازد. حتّی دانشمندان نیز بجز عدّه‌ای انگشت شمار به این درد دچارند و نمی‌توانند قوّ</w:t>
      </w:r>
      <w:r>
        <w:rPr>
          <w:rFonts w:ascii="Times New Roman" w:hAnsi="Times New Roman" w:cs="B Lotus" w:hint="cs"/>
          <w:sz w:val="28"/>
          <w:szCs w:val="28"/>
          <w:rtl/>
          <w:lang w:bidi="fa-IR"/>
        </w:rPr>
        <w:t>ه</w:t>
      </w:r>
      <w:r w:rsidR="00773C80" w:rsidRPr="00302768">
        <w:rPr>
          <w:rFonts w:ascii="Times New Roman" w:hAnsi="Times New Roman" w:cs="B Lotus" w:hint="cs"/>
          <w:sz w:val="28"/>
          <w:szCs w:val="28"/>
          <w:rtl/>
          <w:lang w:bidi="fa-IR"/>
        </w:rPr>
        <w:t xml:space="preserve"> إدراک خود را بکار اندازند و اگر هم بکار اندازند برای تأیید عقاید تلقینی است</w:t>
      </w:r>
      <w:r>
        <w:rPr>
          <w:rFonts w:ascii="Times New Roman" w:hAnsi="Times New Roman" w:cs="B Lotus" w:hint="cs"/>
          <w:sz w:val="28"/>
          <w:szCs w:val="28"/>
          <w:rtl/>
          <w:lang w:bidi="fa-IR"/>
        </w:rPr>
        <w:t>»</w:t>
      </w:r>
      <w:r w:rsidRPr="000C0488">
        <w:rPr>
          <w:rStyle w:val="FootnoteReference"/>
          <w:rFonts w:ascii="Times New Roman" w:hAnsi="Times New Roman" w:cs="B Lotus"/>
          <w:color w:val="000000"/>
          <w:spacing w:val="-4"/>
          <w:sz w:val="28"/>
          <w:szCs w:val="28"/>
          <w:rtl/>
          <w:lang w:bidi="fa-IR"/>
        </w:rPr>
        <w:footnoteReference w:id="133"/>
      </w:r>
      <w:r w:rsidR="00773C80" w:rsidRPr="00302768">
        <w:rPr>
          <w:rFonts w:ascii="Times New Roman" w:hAnsi="Times New Roman" w:cs="B Lotus" w:hint="cs"/>
          <w:sz w:val="28"/>
          <w:szCs w:val="28"/>
          <w:rtl/>
          <w:lang w:bidi="fa-IR"/>
        </w:rPr>
        <w:t>.</w:t>
      </w:r>
    </w:p>
    <w:p w:rsidR="00773C80" w:rsidRPr="00302768" w:rsidRDefault="00773C80" w:rsidP="000C0488">
      <w:pPr>
        <w:pStyle w:val="StyleComplexBLotus12ptJustifiedFirstline05cmCharChar"/>
        <w:spacing w:line="240" w:lineRule="auto"/>
        <w:rPr>
          <w:rFonts w:ascii="Times New Roman" w:hAnsi="Times New Roman" w:cs="B Lotus"/>
          <w:sz w:val="28"/>
          <w:szCs w:val="28"/>
          <w:rtl/>
          <w:lang w:bidi="fa-IR"/>
        </w:rPr>
      </w:pPr>
      <w:r w:rsidRPr="00302768">
        <w:rPr>
          <w:rFonts w:ascii="Times New Roman" w:hAnsi="Times New Roman" w:cs="B Lotus" w:hint="cs"/>
          <w:sz w:val="28"/>
          <w:szCs w:val="28"/>
          <w:rtl/>
          <w:lang w:bidi="fa-IR"/>
        </w:rPr>
        <w:t>هنگامی که هم</w:t>
      </w:r>
      <w:r w:rsidR="000C0488">
        <w:rPr>
          <w:rFonts w:ascii="Times New Roman" w:hAnsi="Times New Roman" w:cs="B Lotus" w:hint="cs"/>
          <w:sz w:val="28"/>
          <w:szCs w:val="28"/>
          <w:rtl/>
          <w:lang w:bidi="fa-IR"/>
        </w:rPr>
        <w:t>ه</w:t>
      </w:r>
      <w:r w:rsidRPr="00302768">
        <w:rPr>
          <w:rFonts w:ascii="Times New Roman" w:hAnsi="Times New Roman" w:cs="B Lotus" w:hint="cs"/>
          <w:sz w:val="28"/>
          <w:szCs w:val="28"/>
          <w:rtl/>
          <w:lang w:bidi="fa-IR"/>
        </w:rPr>
        <w:t xml:space="preserve"> خلق گرفتار تلقین‌های دوران کودکی هستند و تنها دانشمندانی انگشت‌شمار از این ورطه‌ رهایی می‌یابند، ما می‌پرسیم</w:t>
      </w:r>
      <w:r>
        <w:rPr>
          <w:rFonts w:ascii="Times New Roman" w:hAnsi="Times New Roman" w:cs="B Lotus" w:hint="cs"/>
          <w:sz w:val="28"/>
          <w:szCs w:val="28"/>
          <w:rtl/>
          <w:lang w:bidi="fa-IR"/>
        </w:rPr>
        <w:t>:</w:t>
      </w:r>
      <w:r w:rsidRPr="00302768">
        <w:rPr>
          <w:rFonts w:ascii="Times New Roman" w:hAnsi="Times New Roman" w:cs="B Lotus" w:hint="cs"/>
          <w:sz w:val="28"/>
          <w:szCs w:val="28"/>
          <w:rtl/>
          <w:lang w:bidi="fa-IR"/>
        </w:rPr>
        <w:t xml:space="preserve"> یک چوپان بی‌سواد 12 ساله چگونه </w:t>
      </w:r>
      <w:r w:rsidR="000C0488">
        <w:rPr>
          <w:rFonts w:ascii="Times New Roman" w:hAnsi="Times New Roman" w:cs="B Lotus" w:hint="cs"/>
          <w:sz w:val="28"/>
          <w:szCs w:val="28"/>
          <w:rtl/>
          <w:lang w:bidi="fa-IR"/>
        </w:rPr>
        <w:t>می‌توانسته به کلّی برخلاف تلقین</w:t>
      </w:r>
      <w:r w:rsidR="000C0488">
        <w:rPr>
          <w:rFonts w:ascii="Times New Roman" w:hAnsi="Times New Roman" w:cs="B Lotus" w:hint="eastAsia"/>
          <w:sz w:val="28"/>
          <w:szCs w:val="28"/>
          <w:rtl/>
          <w:lang w:bidi="fa-IR"/>
        </w:rPr>
        <w:t>‌</w:t>
      </w:r>
      <w:r w:rsidRPr="00302768">
        <w:rPr>
          <w:rFonts w:ascii="Times New Roman" w:hAnsi="Times New Roman" w:cs="B Lotus" w:hint="cs"/>
          <w:sz w:val="28"/>
          <w:szCs w:val="28"/>
          <w:rtl/>
          <w:lang w:bidi="fa-IR"/>
        </w:rPr>
        <w:t>های محیط بیندیشد؟! مگر او در شمار آن دانشمندان معدود و برجسته بوده است؟!</w:t>
      </w:r>
      <w:r w:rsidR="006A032F">
        <w:rPr>
          <w:rFonts w:ascii="Times New Roman" w:hAnsi="Times New Roman" w:cs="B Lotus" w:hint="cs"/>
          <w:sz w:val="28"/>
          <w:szCs w:val="28"/>
          <w:rtl/>
          <w:lang w:bidi="fa-IR"/>
        </w:rPr>
        <w:t>.</w:t>
      </w:r>
    </w:p>
    <w:p w:rsidR="00773C80" w:rsidRPr="00302768" w:rsidRDefault="00773C80" w:rsidP="009079B7">
      <w:pPr>
        <w:pStyle w:val="StyleComplexBLotus12ptJustifiedFirstline05cmCharChar"/>
        <w:widowControl w:val="0"/>
        <w:spacing w:line="240" w:lineRule="auto"/>
        <w:rPr>
          <w:rFonts w:ascii="Times New Roman" w:hAnsi="Times New Roman" w:cs="B Lotus"/>
          <w:sz w:val="28"/>
          <w:szCs w:val="28"/>
          <w:rtl/>
          <w:lang w:bidi="fa-IR"/>
        </w:rPr>
      </w:pPr>
      <w:r w:rsidRPr="00302768">
        <w:rPr>
          <w:rFonts w:ascii="Times New Roman" w:hAnsi="Times New Roman" w:cs="B Lotus" w:hint="cs"/>
          <w:sz w:val="28"/>
          <w:szCs w:val="28"/>
          <w:rtl/>
          <w:lang w:bidi="fa-IR"/>
        </w:rPr>
        <w:t>ثانیاً</w:t>
      </w:r>
      <w:r w:rsidR="000C0488">
        <w:rPr>
          <w:rFonts w:ascii="Times New Roman" w:hAnsi="Times New Roman" w:cs="B Lotus" w:hint="cs"/>
          <w:sz w:val="28"/>
          <w:szCs w:val="28"/>
          <w:rtl/>
          <w:lang w:bidi="fa-IR"/>
        </w:rPr>
        <w:t>،</w:t>
      </w:r>
      <w:r w:rsidRPr="00302768">
        <w:rPr>
          <w:rFonts w:ascii="Times New Roman" w:hAnsi="Times New Roman" w:cs="B Lotus" w:hint="cs"/>
          <w:sz w:val="28"/>
          <w:szCs w:val="28"/>
          <w:rtl/>
          <w:lang w:bidi="fa-IR"/>
        </w:rPr>
        <w:t xml:space="preserve"> اگر پیامبر</w:t>
      </w:r>
      <w:r w:rsidRPr="00302768">
        <w:rPr>
          <w:rFonts w:ascii="Times New Roman" w:hAnsi="Times New Roman" w:cs="B Lotus" w:hint="cs"/>
          <w:sz w:val="28"/>
          <w:szCs w:val="28"/>
          <w:lang w:bidi="fa-IR"/>
        </w:rPr>
        <w:sym w:font="AGA Arabesque" w:char="F072"/>
      </w:r>
      <w:r w:rsidRPr="00302768">
        <w:rPr>
          <w:rFonts w:ascii="Times New Roman" w:hAnsi="Times New Roman" w:cs="B Lotus" w:hint="cs"/>
          <w:sz w:val="28"/>
          <w:szCs w:val="28"/>
          <w:rtl/>
          <w:lang w:bidi="fa-IR"/>
        </w:rPr>
        <w:t xml:space="preserve"> بر طبق تجرب</w:t>
      </w:r>
      <w:r w:rsidR="000C0488">
        <w:rPr>
          <w:rFonts w:ascii="Times New Roman" w:hAnsi="Times New Roman" w:cs="B Lotus" w:hint="cs"/>
          <w:sz w:val="28"/>
          <w:szCs w:val="28"/>
          <w:rtl/>
          <w:lang w:bidi="fa-IR"/>
        </w:rPr>
        <w:t>ه</w:t>
      </w:r>
      <w:r w:rsidRPr="00302768">
        <w:rPr>
          <w:rFonts w:ascii="Times New Roman" w:hAnsi="Times New Roman" w:cs="B Lotus" w:hint="cs"/>
          <w:sz w:val="28"/>
          <w:szCs w:val="28"/>
          <w:rtl/>
          <w:lang w:bidi="fa-IR"/>
        </w:rPr>
        <w:t xml:space="preserve"> شخصی به سنگ سیاه (حجرالأسود) بی‌اعتقاد شده بود چرا همانگونه که به هنگام رسالت، بُتان را نفی نمود و با رسیدن به قدرت، آنها را درهم شکست نسبت به سنگ سیاه چنین رفتاری را در پیش نگرفت؟! چرا «استلام» یعنی دست سودن بر آنرا منع و تحریم نکرد؟!</w:t>
      </w:r>
      <w:r w:rsidRPr="00302768">
        <w:rPr>
          <w:rStyle w:val="FootnoteReference"/>
          <w:rFonts w:cs="B Lotus"/>
          <w:sz w:val="28"/>
          <w:szCs w:val="28"/>
          <w:rtl/>
          <w:lang w:bidi="fa-IR"/>
        </w:rPr>
        <w:footnoteReference w:id="134"/>
      </w:r>
      <w:r w:rsidR="006A032F">
        <w:rPr>
          <w:rFonts w:ascii="Times New Roman" w:hAnsi="Times New Roman" w:cs="B Lotus" w:hint="cs"/>
          <w:sz w:val="28"/>
          <w:szCs w:val="28"/>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ثالثاً</w:t>
      </w:r>
      <w:r w:rsidR="000C0488">
        <w:rPr>
          <w:rFonts w:ascii="Times New Roman" w:hAnsi="Times New Roman" w:cs="B Lotus" w:hint="cs"/>
          <w:szCs w:val="28"/>
          <w:rtl/>
          <w:lang w:bidi="fa-IR"/>
        </w:rPr>
        <w:t>،</w:t>
      </w:r>
      <w:r>
        <w:rPr>
          <w:rFonts w:ascii="Times New Roman" w:hAnsi="Times New Roman" w:cs="B Lotus" w:hint="cs"/>
          <w:szCs w:val="28"/>
          <w:rtl/>
          <w:lang w:bidi="fa-IR"/>
        </w:rPr>
        <w:t xml:space="preserve"> کسانی که به معبودی (حق یا باطل) عقیده دارند مگر ممکن است با یک بار مستجاب</w:t>
      </w:r>
      <w:r w:rsidR="000C0488">
        <w:rPr>
          <w:rFonts w:ascii="Times New Roman" w:hAnsi="Times New Roman" w:cs="B Lotus" w:hint="cs"/>
          <w:szCs w:val="28"/>
          <w:rtl/>
          <w:lang w:bidi="fa-IR"/>
        </w:rPr>
        <w:t xml:space="preserve"> </w:t>
      </w:r>
      <w:r>
        <w:rPr>
          <w:rFonts w:ascii="Times New Roman" w:hAnsi="Times New Roman" w:cs="B Lotus" w:hint="cs"/>
          <w:szCs w:val="28"/>
          <w:rtl/>
          <w:lang w:bidi="fa-IR"/>
        </w:rPr>
        <w:t>‌نشدن دعا، از آن معبود روی گردانند؟ اگر چنین باشد، پس باید تاکنون نه یک تن بُت‌پرست در روی زمین یافت شود و نه یک خداپرست در دنیا!</w:t>
      </w:r>
      <w:r w:rsidR="000C0488">
        <w:rPr>
          <w:rFonts w:ascii="Times New Roman" w:hAnsi="Times New Roman" w:cs="B Lotus" w:hint="cs"/>
          <w:szCs w:val="28"/>
          <w:rtl/>
          <w:lang w:bidi="fa-IR"/>
        </w:rPr>
        <w:t>.</w:t>
      </w:r>
    </w:p>
    <w:p w:rsidR="00773C80" w:rsidRDefault="00773C80" w:rsidP="002104A6">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رابعاً</w:t>
      </w:r>
      <w:r w:rsidR="009079B7">
        <w:rPr>
          <w:rFonts w:ascii="Times New Roman" w:hAnsi="Times New Roman" w:cs="B Lotus" w:hint="cs"/>
          <w:szCs w:val="28"/>
          <w:rtl/>
          <w:lang w:bidi="fa-IR"/>
        </w:rPr>
        <w:t>،</w:t>
      </w:r>
      <w:r>
        <w:rPr>
          <w:rFonts w:ascii="Times New Roman" w:hAnsi="Times New Roman" w:cs="B Lotus" w:hint="cs"/>
          <w:szCs w:val="28"/>
          <w:rtl/>
          <w:lang w:bidi="fa-IR"/>
        </w:rPr>
        <w:t xml:space="preserve"> آیه‌ای به صورت: </w:t>
      </w:r>
      <w:r w:rsidR="000C0488">
        <w:rPr>
          <w:rFonts w:ascii="Times New Roman" w:hAnsi="Times New Roman" w:cs="B Lotus" w:hint="cs"/>
          <w:szCs w:val="28"/>
          <w:rtl/>
          <w:lang w:bidi="fa-IR"/>
        </w:rPr>
        <w:t>«</w:t>
      </w:r>
      <w:r w:rsidRPr="002104A6">
        <w:rPr>
          <w:rStyle w:val="Char1"/>
          <w:rFonts w:hint="cs"/>
          <w:rtl/>
        </w:rPr>
        <w:t>والرّجس فاهجر</w:t>
      </w:r>
      <w:r w:rsidR="002104A6">
        <w:rPr>
          <w:rFonts w:ascii="Times New Roman" w:hAnsi="Times New Roman" w:cs="B Lotus" w:hint="cs"/>
          <w:szCs w:val="28"/>
          <w:rtl/>
          <w:lang w:bidi="fa-IR"/>
        </w:rPr>
        <w:t>»</w:t>
      </w:r>
      <w:r>
        <w:rPr>
          <w:rFonts w:ascii="Times New Roman" w:hAnsi="Times New Roman" w:cs="B Lotus" w:hint="cs"/>
          <w:szCs w:val="28"/>
          <w:rtl/>
          <w:lang w:bidi="fa-IR"/>
        </w:rPr>
        <w:t xml:space="preserve"> اساساً در قرآن کریم نداریم! و آنچه نویسنده نشانی می‌دهد در سورة مدثّر به صورت</w:t>
      </w:r>
      <w:r w:rsidR="00BF3B8E">
        <w:rPr>
          <w:rFonts w:ascii="Times New Roman" w:hAnsi="Times New Roman" w:cs="B Lotus" w:hint="cs"/>
          <w:szCs w:val="28"/>
          <w:rtl/>
          <w:lang w:bidi="fa-IR"/>
        </w:rPr>
        <w:t xml:space="preserve"> </w:t>
      </w:r>
      <w:r w:rsidR="00BF3B8E">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لرُّج</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زَ</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ه</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جُر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٥</w:t>
      </w:r>
      <w:r w:rsidR="00BF3B8E">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sidRPr="0076643E">
        <w:rPr>
          <w:rFonts w:ascii="Times New Roman" w:hAnsi="Times New Roman" w:cs="B Lotus" w:hint="cs"/>
          <w:sz w:val="28"/>
          <w:szCs w:val="28"/>
          <w:rtl/>
          <w:lang w:bidi="fa-IR"/>
        </w:rPr>
        <w:t xml:space="preserve">آمده </w:t>
      </w:r>
      <w:r>
        <w:rPr>
          <w:rFonts w:ascii="Times New Roman" w:hAnsi="Times New Roman" w:cs="B Lotus" w:hint="cs"/>
          <w:sz w:val="28"/>
          <w:szCs w:val="28"/>
          <w:rtl/>
          <w:lang w:bidi="fa-IR"/>
        </w:rPr>
        <w:t>است و به هیچ وجه دلالت ندارد بر آنکه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پیش از نزول این آی</w:t>
      </w:r>
      <w:r w:rsidR="002104A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به عبادت بُتان، عقیده داشته است!</w:t>
      </w:r>
      <w:r w:rsidRPr="00060CBE">
        <w:rPr>
          <w:rStyle w:val="FootnoteReference"/>
          <w:rFonts w:cs="B Lotus"/>
          <w:sz w:val="28"/>
          <w:szCs w:val="28"/>
          <w:rtl/>
          <w:lang w:bidi="fa-IR"/>
        </w:rPr>
        <w:footnoteReference w:id="135"/>
      </w:r>
      <w:r>
        <w:rPr>
          <w:rFonts w:ascii="Times New Roman" w:hAnsi="Times New Roman" w:cs="B Lotus" w:hint="cs"/>
          <w:sz w:val="28"/>
          <w:szCs w:val="28"/>
          <w:rtl/>
          <w:lang w:bidi="fa-IR"/>
        </w:rPr>
        <w:t xml:space="preserve"> شگفتا از سیره‌نویس ناشی که خود اقرار دارد پیامبر در سنّ دوازده سالگی نسبت به بُتان بی‌عقیده شده بود و با وجود این، هیچ نمی‌اندیشد چگونه پیامبر در چهل سالگی به عبادت آنها عقیده داشت!! تا لازم آید که قرآن کریم او را از این کار بازدارد؟!</w:t>
      </w:r>
      <w:r w:rsidR="006A032F">
        <w:rPr>
          <w:rFonts w:ascii="Times New Roman" w:hAnsi="Times New Roman" w:cs="B Lotus" w:hint="cs"/>
          <w:sz w:val="28"/>
          <w:szCs w:val="28"/>
          <w:rtl/>
          <w:lang w:bidi="fa-IR"/>
        </w:rPr>
        <w:t>.</w:t>
      </w:r>
    </w:p>
    <w:tbl>
      <w:tblPr>
        <w:bidiVisual/>
        <w:tblW w:w="0" w:type="auto"/>
        <w:tblInd w:w="130" w:type="dxa"/>
        <w:tblLook w:val="01E0" w:firstRow="1" w:lastRow="1" w:firstColumn="1" w:lastColumn="1" w:noHBand="0" w:noVBand="0"/>
      </w:tblPr>
      <w:tblGrid>
        <w:gridCol w:w="3367"/>
        <w:gridCol w:w="916"/>
        <w:gridCol w:w="3179"/>
      </w:tblGrid>
      <w:tr w:rsidR="00773C80" w:rsidRPr="00773C80" w:rsidTr="002104A6">
        <w:tc>
          <w:tcPr>
            <w:tcW w:w="3367" w:type="dxa"/>
          </w:tcPr>
          <w:p w:rsidR="00773C80" w:rsidRPr="002104A6" w:rsidRDefault="002104A6" w:rsidP="002104A6">
            <w:pPr>
              <w:jc w:val="both"/>
              <w:rPr>
                <w:rFonts w:cs="B Lotus"/>
                <w:sz w:val="2"/>
                <w:szCs w:val="2"/>
                <w:rtl/>
              </w:rPr>
            </w:pPr>
            <w:r w:rsidRPr="002104A6">
              <w:rPr>
                <w:rFonts w:cs="B Lotus" w:hint="cs"/>
                <w:rtl/>
              </w:rPr>
              <w:t>چشم باز و</w:t>
            </w:r>
            <w:r>
              <w:rPr>
                <w:rFonts w:cs="B Lotus" w:hint="cs"/>
                <w:rtl/>
              </w:rPr>
              <w:t xml:space="preserve"> </w:t>
            </w:r>
            <w:r w:rsidRPr="002104A6">
              <w:rPr>
                <w:rFonts w:cs="B Lotus" w:hint="cs"/>
                <w:rtl/>
              </w:rPr>
              <w:t>گوش باز و</w:t>
            </w:r>
            <w:r>
              <w:rPr>
                <w:rFonts w:cs="B Lotus" w:hint="cs"/>
                <w:rtl/>
              </w:rPr>
              <w:t xml:space="preserve"> </w:t>
            </w:r>
            <w:r w:rsidR="00773C80" w:rsidRPr="002104A6">
              <w:rPr>
                <w:rFonts w:cs="B Lotus" w:hint="cs"/>
                <w:rtl/>
              </w:rPr>
              <w:t>این عَمی</w:t>
            </w:r>
            <w:r>
              <w:rPr>
                <w:rFonts w:cs="B Lotus" w:hint="cs"/>
                <w:sz w:val="2"/>
                <w:szCs w:val="2"/>
                <w:rtl/>
              </w:rPr>
              <w:br/>
            </w:r>
          </w:p>
        </w:tc>
        <w:tc>
          <w:tcPr>
            <w:tcW w:w="916" w:type="dxa"/>
          </w:tcPr>
          <w:p w:rsidR="00773C80" w:rsidRPr="002104A6" w:rsidRDefault="00773C80" w:rsidP="002104A6">
            <w:pPr>
              <w:rPr>
                <w:rFonts w:cs="B Lotus"/>
                <w:rtl/>
              </w:rPr>
            </w:pPr>
          </w:p>
        </w:tc>
        <w:tc>
          <w:tcPr>
            <w:tcW w:w="3179" w:type="dxa"/>
          </w:tcPr>
          <w:p w:rsidR="00773C80" w:rsidRPr="002104A6" w:rsidRDefault="00773C80" w:rsidP="002104A6">
            <w:pPr>
              <w:jc w:val="both"/>
              <w:rPr>
                <w:rFonts w:cs="B Lotus"/>
                <w:sz w:val="2"/>
                <w:szCs w:val="2"/>
                <w:rtl/>
              </w:rPr>
            </w:pPr>
            <w:r w:rsidRPr="002104A6">
              <w:rPr>
                <w:rFonts w:cs="B Lotus" w:hint="cs"/>
                <w:rtl/>
              </w:rPr>
              <w:t>حیرتم از چشم‌</w:t>
            </w:r>
            <w:r w:rsidRPr="002104A6">
              <w:rPr>
                <w:rFonts w:ascii="mylotus" w:hAnsi="mylotus" w:cs="B Lotus" w:hint="cs"/>
                <w:rtl/>
              </w:rPr>
              <w:t>بندیِّ خ</w:t>
            </w:r>
            <w:r w:rsidRPr="002104A6">
              <w:rPr>
                <w:rFonts w:cs="B Lotus" w:hint="cs"/>
                <w:rtl/>
              </w:rPr>
              <w:t>دا!</w:t>
            </w:r>
            <w:r w:rsidR="002104A6">
              <w:rPr>
                <w:rFonts w:cs="B Lotus"/>
                <w:sz w:val="2"/>
                <w:szCs w:val="2"/>
                <w:rtl/>
              </w:rPr>
              <w:br/>
            </w:r>
          </w:p>
        </w:tc>
      </w:tr>
    </w:tbl>
    <w:p w:rsidR="00773C80" w:rsidRDefault="00773C80" w:rsidP="00000E9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راستی کسی که تا این درجه بی‌دقّت است و در هر مبحث از مباحث کتابش دچار تناقض‌گویی می‌شود چرا به جای کتاب‌نویسی در اندیش</w:t>
      </w:r>
      <w:r w:rsidR="00000E9C">
        <w:rPr>
          <w:rFonts w:ascii="Times New Roman" w:hAnsi="Times New Roman" w:cs="B Lotus" w:hint="cs"/>
          <w:szCs w:val="28"/>
          <w:rtl/>
          <w:lang w:bidi="fa-IR"/>
        </w:rPr>
        <w:t>ه</w:t>
      </w:r>
      <w:r>
        <w:rPr>
          <w:rFonts w:ascii="Times New Roman" w:hAnsi="Times New Roman" w:cs="B Lotus" w:hint="cs"/>
          <w:szCs w:val="28"/>
          <w:rtl/>
          <w:lang w:bidi="fa-IR"/>
        </w:rPr>
        <w:t xml:space="preserve"> معالج</w:t>
      </w:r>
      <w:r w:rsidR="002104A6">
        <w:rPr>
          <w:rFonts w:ascii="Times New Roman" w:hAnsi="Times New Roman" w:cs="B Lotus" w:hint="cs"/>
          <w:szCs w:val="28"/>
          <w:rtl/>
          <w:lang w:bidi="fa-IR"/>
        </w:rPr>
        <w:t>ه</w:t>
      </w:r>
      <w:r>
        <w:rPr>
          <w:rFonts w:ascii="Times New Roman" w:hAnsi="Times New Roman" w:cs="B Lotus" w:hint="cs"/>
          <w:szCs w:val="28"/>
          <w:rtl/>
          <w:lang w:bidi="fa-IR"/>
        </w:rPr>
        <w:t xml:space="preserve"> حافظه و متفکّر</w:t>
      </w:r>
      <w:r w:rsidR="002104A6">
        <w:rPr>
          <w:rFonts w:ascii="Times New Roman" w:hAnsi="Times New Roman" w:cs="B Lotus" w:hint="cs"/>
          <w:szCs w:val="28"/>
          <w:rtl/>
          <w:lang w:bidi="fa-IR"/>
        </w:rPr>
        <w:t>ه</w:t>
      </w:r>
      <w:r>
        <w:rPr>
          <w:rFonts w:ascii="Times New Roman" w:hAnsi="Times New Roman" w:cs="B Lotus" w:hint="cs"/>
          <w:szCs w:val="28"/>
          <w:rtl/>
          <w:lang w:bidi="fa-IR"/>
        </w:rPr>
        <w:t xml:space="preserve"> خود بر نمی‌آید؟ بلکه چرا در فکر درمان روح و قلب خود نیست؟! </w:t>
      </w:r>
      <w:r w:rsidRPr="002104A6">
        <w:rPr>
          <w:rStyle w:val="Char1"/>
          <w:rFonts w:hint="cs"/>
          <w:rtl/>
        </w:rPr>
        <w:t>یا حسرة علی العباد!</w:t>
      </w:r>
      <w:r w:rsidR="006A032F" w:rsidRPr="002104A6">
        <w:rPr>
          <w:rStyle w:val="Char1"/>
          <w:rFonts w:hint="cs"/>
          <w:rtl/>
        </w:rPr>
        <w:t>.</w:t>
      </w:r>
    </w:p>
    <w:p w:rsidR="00773C80" w:rsidRDefault="00773C80" w:rsidP="00000E9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خامساً</w:t>
      </w:r>
      <w:r w:rsidR="00000E9C">
        <w:rPr>
          <w:rFonts w:ascii="Times New Roman" w:hAnsi="Times New Roman" w:cs="B Lotus" w:hint="cs"/>
          <w:szCs w:val="28"/>
          <w:rtl/>
          <w:lang w:bidi="fa-IR"/>
        </w:rPr>
        <w:t>،</w:t>
      </w:r>
      <w:r>
        <w:rPr>
          <w:rFonts w:ascii="Times New Roman" w:hAnsi="Times New Roman" w:cs="B Lotus" w:hint="cs"/>
          <w:szCs w:val="28"/>
          <w:rtl/>
          <w:lang w:bidi="fa-IR"/>
        </w:rPr>
        <w:t xml:space="preserve"> آنجا که خدای تعالی گوید:</w:t>
      </w:r>
      <w:r w:rsidR="002104A6">
        <w:rPr>
          <w:rFonts w:ascii="Times New Roman" w:hAnsi="Times New Roman" w:cs="B Lotus" w:hint="cs"/>
          <w:szCs w:val="28"/>
          <w:rtl/>
          <w:lang w:bidi="fa-IR"/>
        </w:rPr>
        <w:t xml:space="preserve"> </w:t>
      </w:r>
      <w:r w:rsidR="002104A6">
        <w:rPr>
          <w:rFonts w:ascii="Times New Roman" w:hAnsi="Times New Roman" w:cs="Traditional Arabic" w:hint="cs"/>
          <w:szCs w:val="28"/>
          <w:rtl/>
          <w:lang w:bidi="fa-IR"/>
        </w:rPr>
        <w:t>﴿</w:t>
      </w:r>
      <w:r w:rsidR="002104A6" w:rsidRPr="002104A6">
        <w:rPr>
          <w:rFonts w:ascii="KFGQPC Uthmanic Script HAFS" w:cs="KFGQPC Uthmanic Script HAFS" w:hint="eastAsia"/>
          <w:sz w:val="28"/>
          <w:szCs w:val="28"/>
          <w:rtl/>
        </w:rPr>
        <w:t>وَوَجَدَكَ</w:t>
      </w:r>
      <w:r w:rsidR="002104A6" w:rsidRPr="002104A6">
        <w:rPr>
          <w:rFonts w:ascii="KFGQPC Uthmanic Script HAFS" w:cs="KFGQPC Uthmanic Script HAFS"/>
          <w:sz w:val="28"/>
          <w:szCs w:val="28"/>
          <w:rtl/>
        </w:rPr>
        <w:t xml:space="preserve"> </w:t>
      </w:r>
      <w:r w:rsidR="002104A6" w:rsidRPr="002104A6">
        <w:rPr>
          <w:rFonts w:ascii="KFGQPC Uthmanic Script HAFS" w:cs="KFGQPC Uthmanic Script HAFS" w:hint="eastAsia"/>
          <w:sz w:val="28"/>
          <w:szCs w:val="28"/>
          <w:rtl/>
        </w:rPr>
        <w:t>ضَا</w:t>
      </w:r>
      <w:r w:rsidR="002104A6" w:rsidRPr="002104A6">
        <w:rPr>
          <w:rFonts w:ascii="KFGQPC Uthmanic Script HAFS" w:cs="KFGQPC Uthmanic Script HAFS" w:hint="cs"/>
          <w:sz w:val="28"/>
          <w:szCs w:val="28"/>
          <w:rtl/>
        </w:rPr>
        <w:t>ٓ</w:t>
      </w:r>
      <w:r w:rsidR="002104A6" w:rsidRPr="002104A6">
        <w:rPr>
          <w:rFonts w:ascii="KFGQPC Uthmanic Script HAFS" w:cs="KFGQPC Uthmanic Script HAFS" w:hint="eastAsia"/>
          <w:sz w:val="28"/>
          <w:szCs w:val="28"/>
          <w:rtl/>
        </w:rPr>
        <w:t>لّ</w:t>
      </w:r>
      <w:r w:rsidR="002104A6" w:rsidRPr="002104A6">
        <w:rPr>
          <w:rFonts w:ascii="KFGQPC Uthmanic Script HAFS" w:cs="KFGQPC Uthmanic Script HAFS" w:hint="cs"/>
          <w:sz w:val="28"/>
          <w:szCs w:val="28"/>
          <w:rtl/>
        </w:rPr>
        <w:t>ٗ</w:t>
      </w:r>
      <w:r w:rsidR="002104A6" w:rsidRPr="002104A6">
        <w:rPr>
          <w:rFonts w:ascii="KFGQPC Uthmanic Script HAFS" w:cs="KFGQPC Uthmanic Script HAFS" w:hint="eastAsia"/>
          <w:sz w:val="28"/>
          <w:szCs w:val="28"/>
          <w:rtl/>
        </w:rPr>
        <w:t>ا</w:t>
      </w:r>
      <w:r w:rsidR="002104A6" w:rsidRPr="002104A6">
        <w:rPr>
          <w:rFonts w:ascii="KFGQPC Uthmanic Script HAFS" w:cs="KFGQPC Uthmanic Script HAFS"/>
          <w:sz w:val="28"/>
          <w:szCs w:val="28"/>
          <w:rtl/>
        </w:rPr>
        <w:t xml:space="preserve"> </w:t>
      </w:r>
      <w:r w:rsidR="002104A6" w:rsidRPr="002104A6">
        <w:rPr>
          <w:rFonts w:ascii="KFGQPC Uthmanic Script HAFS" w:cs="KFGQPC Uthmanic Script HAFS" w:hint="eastAsia"/>
          <w:sz w:val="28"/>
          <w:szCs w:val="28"/>
          <w:rtl/>
        </w:rPr>
        <w:t>فَهَدَى</w:t>
      </w:r>
      <w:r w:rsidR="002104A6" w:rsidRPr="002104A6">
        <w:rPr>
          <w:rFonts w:ascii="KFGQPC Uthmanic Script HAFS" w:cs="KFGQPC Uthmanic Script HAFS" w:hint="cs"/>
          <w:sz w:val="28"/>
          <w:szCs w:val="28"/>
          <w:rtl/>
        </w:rPr>
        <w:t>ٰ</w:t>
      </w:r>
      <w:r w:rsidR="002104A6" w:rsidRPr="002104A6">
        <w:rPr>
          <w:rFonts w:ascii="KFGQPC Uthmanic Script HAFS" w:cs="KFGQPC Uthmanic Script HAFS"/>
          <w:sz w:val="28"/>
          <w:szCs w:val="28"/>
          <w:rtl/>
        </w:rPr>
        <w:t xml:space="preserve"> </w:t>
      </w:r>
      <w:r w:rsidR="002104A6" w:rsidRPr="002104A6">
        <w:rPr>
          <w:rFonts w:ascii="KFGQPC Uthmanic Script HAFS" w:cs="KFGQPC Uthmanic Script HAFS" w:hint="cs"/>
          <w:sz w:val="28"/>
          <w:szCs w:val="28"/>
          <w:rtl/>
        </w:rPr>
        <w:t>٧</w:t>
      </w:r>
      <w:r w:rsidR="002104A6">
        <w:rPr>
          <w:rFonts w:ascii="Times New Roman" w:hAnsi="Times New Roman" w:cs="Traditional Arabic" w:hint="cs"/>
          <w:szCs w:val="28"/>
          <w:rtl/>
          <w:lang w:bidi="fa-IR"/>
        </w:rPr>
        <w:t>﴾</w:t>
      </w:r>
      <w:r>
        <w:rPr>
          <w:rFonts w:ascii="Times New Roman" w:hAnsi="Times New Roman" w:cs="B Lotus" w:hint="cs"/>
          <w:szCs w:val="28"/>
          <w:rtl/>
          <w:lang w:bidi="fa-IR"/>
        </w:rPr>
        <w:t xml:space="preserve">  مقصود آن نیست که پیامبرش پیش از نزول وحی، بُت‌پرست بوده است! زیرا این معنی را </w:t>
      </w:r>
      <w:r w:rsidR="00BF3B8E">
        <w:rPr>
          <w:rFonts w:ascii="Times New Roman" w:hAnsi="Times New Roman" w:cs="B Lotus" w:hint="cs"/>
          <w:szCs w:val="28"/>
          <w:rtl/>
          <w:lang w:bidi="fa-IR"/>
        </w:rPr>
        <w:t>قرآن کریم ردّ کرده و می‌فرماید: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وَلَا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أَنَا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عَابِد</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عَبَدتُّم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٤</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[الکافرون: 4]</w:t>
      </w:r>
      <w:r>
        <w:rPr>
          <w:rFonts w:ascii="Times New Roman" w:hAnsi="Times New Roman" w:cs="B Lotus" w:hint="cs"/>
          <w:szCs w:val="28"/>
          <w:rtl/>
          <w:lang w:bidi="fa-IR"/>
        </w:rPr>
        <w:t>.</w:t>
      </w:r>
    </w:p>
    <w:p w:rsidR="00773C80" w:rsidRPr="00060CBE" w:rsidRDefault="006A032F" w:rsidP="00000E9C">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Pr>
          <w:rFonts w:ascii="Times New Roman" w:hAnsi="Times New Roman" w:cs="B Lotus" w:hint="cs"/>
          <w:sz w:val="26"/>
          <w:szCs w:val="26"/>
          <w:rtl/>
          <w:lang w:bidi="fa-IR"/>
        </w:rPr>
        <w:t>ب</w:t>
      </w:r>
      <w:r w:rsidR="00773C80">
        <w:rPr>
          <w:rFonts w:ascii="Times New Roman" w:hAnsi="Times New Roman" w:cs="B Lotus" w:hint="cs"/>
          <w:sz w:val="26"/>
          <w:szCs w:val="26"/>
          <w:rtl/>
          <w:lang w:bidi="fa-IR"/>
        </w:rPr>
        <w:t>گو: من عبادت‌کنند</w:t>
      </w:r>
      <w:r w:rsidR="00000E9C">
        <w:rPr>
          <w:rFonts w:ascii="Times New Roman" w:hAnsi="Times New Roman" w:cs="B Lotus" w:hint="cs"/>
          <w:sz w:val="26"/>
          <w:szCs w:val="26"/>
          <w:rtl/>
          <w:lang w:bidi="fa-IR"/>
        </w:rPr>
        <w:t>ه</w:t>
      </w:r>
      <w:r w:rsidR="00773C80">
        <w:rPr>
          <w:rFonts w:ascii="Times New Roman" w:hAnsi="Times New Roman" w:cs="B Lotus" w:hint="cs"/>
          <w:sz w:val="26"/>
          <w:szCs w:val="26"/>
          <w:rtl/>
          <w:lang w:bidi="fa-IR"/>
        </w:rPr>
        <w:t xml:space="preserve"> آنچه شما پرستیدید نبوده‌ام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000E9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چنانکه زمخشری در تفسیر کشّاف ذیل همین آیه می‌نویسد: </w:t>
      </w:r>
      <w:r w:rsidR="00000E9C">
        <w:rPr>
          <w:rFonts w:ascii="Times New Roman" w:hAnsi="Times New Roman" w:cs="Traditional Arabic" w:hint="cs"/>
          <w:szCs w:val="28"/>
          <w:rtl/>
          <w:lang w:bidi="fa-IR"/>
        </w:rPr>
        <w:t>«</w:t>
      </w:r>
      <w:r w:rsidR="00000E9C">
        <w:rPr>
          <w:rStyle w:val="Char3"/>
          <w:rFonts w:hint="cs"/>
          <w:rtl/>
        </w:rPr>
        <w:t>أی و</w:t>
      </w:r>
      <w:r w:rsidRPr="00000E9C">
        <w:rPr>
          <w:rStyle w:val="Char3"/>
          <w:rFonts w:hint="cs"/>
          <w:rtl/>
        </w:rPr>
        <w:t>ما کنت قط عابدا فیما سلف ما عبدتم فیه یعنی لم تعهد من</w:t>
      </w:r>
      <w:r w:rsidR="00000E9C">
        <w:rPr>
          <w:rStyle w:val="Char3"/>
          <w:rFonts w:hint="cs"/>
          <w:rtl/>
        </w:rPr>
        <w:t>ي</w:t>
      </w:r>
      <w:r w:rsidRPr="00000E9C">
        <w:rPr>
          <w:rStyle w:val="Char3"/>
          <w:rFonts w:hint="cs"/>
          <w:rtl/>
        </w:rPr>
        <w:t xml:space="preserve"> عبادة صنم ف</w:t>
      </w:r>
      <w:r w:rsidR="00000E9C">
        <w:rPr>
          <w:rStyle w:val="Char3"/>
          <w:rFonts w:hint="cs"/>
          <w:rtl/>
        </w:rPr>
        <w:t>ي</w:t>
      </w:r>
      <w:r w:rsidRPr="00000E9C">
        <w:rPr>
          <w:rStyle w:val="Char3"/>
          <w:rFonts w:hint="cs"/>
          <w:rtl/>
        </w:rPr>
        <w:t xml:space="preserve"> الجاهلیة، فکیف ترجی من</w:t>
      </w:r>
      <w:r w:rsidR="00000E9C">
        <w:rPr>
          <w:rStyle w:val="Char3"/>
          <w:rFonts w:hint="cs"/>
          <w:rtl/>
        </w:rPr>
        <w:t>ي</w:t>
      </w:r>
      <w:r w:rsidRPr="00000E9C">
        <w:rPr>
          <w:rStyle w:val="Char3"/>
          <w:rFonts w:hint="cs"/>
          <w:rtl/>
        </w:rPr>
        <w:t xml:space="preserve"> ف</w:t>
      </w:r>
      <w:r w:rsidR="00000E9C">
        <w:rPr>
          <w:rStyle w:val="Char3"/>
          <w:rFonts w:hint="cs"/>
          <w:rtl/>
        </w:rPr>
        <w:t>ي</w:t>
      </w:r>
      <w:r w:rsidRPr="00000E9C">
        <w:rPr>
          <w:rStyle w:val="Char3"/>
          <w:rFonts w:hint="cs"/>
          <w:rtl/>
        </w:rPr>
        <w:t xml:space="preserve"> الإسلام</w:t>
      </w:r>
      <w:r w:rsidR="00000E9C">
        <w:rPr>
          <w:rFonts w:ascii="Times New Roman" w:hAnsi="Times New Roman" w:cs="Traditional Arabic" w:hint="cs"/>
          <w:szCs w:val="28"/>
          <w:rtl/>
          <w:lang w:bidi="fa-IR"/>
        </w:rPr>
        <w:t>»</w:t>
      </w:r>
      <w:r w:rsidR="00000E9C" w:rsidRPr="00000E9C">
        <w:rPr>
          <w:rStyle w:val="FootnoteReference"/>
          <w:rFonts w:ascii="Times New Roman" w:hAnsi="Times New Roman" w:cs="B Lotus"/>
          <w:color w:val="000000"/>
          <w:spacing w:val="-4"/>
          <w:szCs w:val="28"/>
          <w:rtl/>
          <w:lang w:bidi="fa-IR"/>
        </w:rPr>
        <w:footnoteReference w:id="136"/>
      </w:r>
      <w:r w:rsidR="00000E9C">
        <w:rPr>
          <w:rFonts w:ascii="Times New Roman" w:hAnsi="Times New Roman" w:cs="Traditional Arabic" w:hint="cs"/>
          <w:szCs w:val="28"/>
          <w:rtl/>
          <w:lang w:bidi="fa-IR"/>
        </w:rPr>
        <w:t>.</w:t>
      </w:r>
    </w:p>
    <w:p w:rsidR="00773C80" w:rsidRPr="003129AA" w:rsidRDefault="00773C80" w:rsidP="00773C80">
      <w:pPr>
        <w:pStyle w:val="StyleComplexBLotus12ptJustifiedFirstline05cmCharChar"/>
        <w:spacing w:line="240" w:lineRule="auto"/>
        <w:rPr>
          <w:rFonts w:ascii="Times New Roman" w:hAnsi="Times New Roman" w:cs="B Lotus"/>
          <w:szCs w:val="28"/>
          <w:rtl/>
          <w:lang w:bidi="fa-IR"/>
        </w:rPr>
      </w:pPr>
      <w:r w:rsidRPr="003129AA">
        <w:rPr>
          <w:rFonts w:ascii="Times New Roman" w:hAnsi="Times New Roman" w:cs="B Lotus" w:hint="cs"/>
          <w:szCs w:val="28"/>
          <w:rtl/>
          <w:lang w:bidi="fa-IR"/>
        </w:rPr>
        <w:t>گوید</w:t>
      </w:r>
      <w:r>
        <w:rPr>
          <w:rFonts w:ascii="Times New Roman" w:hAnsi="Times New Roman" w:cs="B Lotus" w:hint="cs"/>
          <w:szCs w:val="28"/>
          <w:rtl/>
          <w:lang w:bidi="fa-IR"/>
        </w:rPr>
        <w:t>:</w:t>
      </w:r>
      <w:r w:rsidRPr="003129AA">
        <w:rPr>
          <w:rFonts w:ascii="Times New Roman" w:hAnsi="Times New Roman" w:cs="B Lotus" w:hint="cs"/>
          <w:szCs w:val="28"/>
          <w:rtl/>
          <w:lang w:bidi="fa-IR"/>
        </w:rPr>
        <w:t xml:space="preserve"> «معنی آیه آن است که (بگو) من هیچگاه در گذشته آنچه را که شما پرستیدید، عبادت نکرده‌ام</w:t>
      </w:r>
      <w:r w:rsidR="009079B7">
        <w:rPr>
          <w:rFonts w:ascii="Times New Roman" w:hAnsi="Times New Roman" w:cs="B Lotus" w:hint="cs"/>
          <w:szCs w:val="28"/>
          <w:rtl/>
          <w:lang w:bidi="fa-IR"/>
        </w:rPr>
        <w:t>،</w:t>
      </w:r>
      <w:r w:rsidRPr="003129AA">
        <w:rPr>
          <w:rFonts w:ascii="Times New Roman" w:hAnsi="Times New Roman" w:cs="B Lotus" w:hint="cs"/>
          <w:szCs w:val="28"/>
          <w:rtl/>
          <w:lang w:bidi="fa-IR"/>
        </w:rPr>
        <w:t xml:space="preserve"> یعنی سابقة پرستش هیچ بتی را در جاهلیّت نداشته‌ام چگونه امید این کار در اسلام از من می‌رود»؟!.</w:t>
      </w:r>
    </w:p>
    <w:p w:rsidR="00773C80" w:rsidRDefault="00773C80" w:rsidP="00000E9C">
      <w:pPr>
        <w:pStyle w:val="StyleComplexBLotus12ptJustifiedFirstline05cmCharChar"/>
        <w:spacing w:line="240" w:lineRule="auto"/>
        <w:rPr>
          <w:rFonts w:ascii="Times New Roman" w:hAnsi="Times New Roman" w:cs="B Lotus"/>
          <w:szCs w:val="28"/>
          <w:rtl/>
          <w:lang w:bidi="fa-IR"/>
        </w:rPr>
      </w:pPr>
      <w:r w:rsidRPr="003129AA">
        <w:rPr>
          <w:rFonts w:ascii="Times New Roman" w:hAnsi="Times New Roman" w:cs="B Lotus" w:hint="cs"/>
          <w:szCs w:val="28"/>
          <w:rtl/>
          <w:lang w:bidi="fa-IR"/>
        </w:rPr>
        <w:t>این تفسیر بر وفق قاعده، درست است زیرا به قول علمای اصول</w:t>
      </w:r>
      <w:r>
        <w:rPr>
          <w:rFonts w:ascii="Times New Roman" w:hAnsi="Times New Roman" w:cs="B Lotus" w:hint="cs"/>
          <w:szCs w:val="28"/>
          <w:rtl/>
          <w:lang w:bidi="fa-IR"/>
        </w:rPr>
        <w:t>:</w:t>
      </w:r>
      <w:r w:rsidRPr="003129AA">
        <w:rPr>
          <w:rFonts w:ascii="Times New Roman" w:hAnsi="Times New Roman" w:cs="B Lotus" w:hint="cs"/>
          <w:szCs w:val="28"/>
          <w:rtl/>
          <w:lang w:bidi="fa-IR"/>
        </w:rPr>
        <w:t xml:space="preserve"> «مشتقّ، حقیقت در ما مضی است به خصوص که متعلّقش فعل ماضی</w:t>
      </w:r>
      <w:r>
        <w:rPr>
          <w:rFonts w:ascii="Times New Roman" w:hAnsi="Times New Roman" w:cs="B Lotus" w:hint="cs"/>
          <w:szCs w:val="28"/>
          <w:rtl/>
          <w:lang w:bidi="fa-IR"/>
        </w:rPr>
        <w:t xml:space="preserve"> باشد». و کلم</w:t>
      </w:r>
      <w:r w:rsidR="00000E9C">
        <w:rPr>
          <w:rFonts w:ascii="Times New Roman" w:hAnsi="Times New Roman" w:cs="B Lotus" w:hint="cs"/>
          <w:szCs w:val="28"/>
          <w:rtl/>
          <w:lang w:bidi="fa-IR"/>
        </w:rPr>
        <w:t>ه</w:t>
      </w:r>
      <w:r>
        <w:rPr>
          <w:rFonts w:ascii="Times New Roman" w:hAnsi="Times New Roman" w:cs="B Lotus" w:hint="cs"/>
          <w:szCs w:val="28"/>
          <w:rtl/>
          <w:lang w:bidi="fa-IR"/>
        </w:rPr>
        <w:t xml:space="preserve"> (</w:t>
      </w:r>
      <w:r w:rsidRPr="00000E9C">
        <w:rPr>
          <w:rFonts w:ascii="mylotus" w:hAnsi="mylotus" w:cs="mylotus"/>
          <w:szCs w:val="28"/>
          <w:rtl/>
          <w:lang w:bidi="fa-IR"/>
        </w:rPr>
        <w:t>عابِد</w:t>
      </w:r>
      <w:r>
        <w:rPr>
          <w:rFonts w:ascii="Times New Roman" w:hAnsi="Times New Roman" w:cs="B Lotus" w:hint="cs"/>
          <w:szCs w:val="28"/>
          <w:rtl/>
          <w:lang w:bidi="fa-IR"/>
        </w:rPr>
        <w:t>) مشتقّ و (</w:t>
      </w:r>
      <w:r w:rsidRPr="00000E9C">
        <w:rPr>
          <w:rFonts w:ascii="mylotus" w:hAnsi="mylotus" w:cs="mylotus"/>
          <w:szCs w:val="28"/>
          <w:rtl/>
          <w:lang w:bidi="fa-IR"/>
        </w:rPr>
        <w:t>عَبَدْتُم</w:t>
      </w:r>
      <w:r>
        <w:rPr>
          <w:rFonts w:ascii="Times New Roman" w:hAnsi="Times New Roman" w:cs="B Lotus" w:hint="cs"/>
          <w:szCs w:val="28"/>
          <w:rtl/>
          <w:lang w:bidi="fa-IR"/>
        </w:rPr>
        <w:t>) فعل ماضی است.</w:t>
      </w:r>
    </w:p>
    <w:p w:rsidR="00773C80" w:rsidRDefault="00773C80" w:rsidP="00000E9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از علی</w:t>
      </w:r>
      <w:r w:rsidRPr="00000E9C">
        <w:rPr>
          <w:rFonts w:ascii="Times New Roman" w:hAnsi="Times New Roman" w:cs="B Lotus" w:hint="cs"/>
          <w:sz w:val="30"/>
          <w:szCs w:val="34"/>
          <w:lang w:bidi="fa-IR"/>
        </w:rPr>
        <w:sym w:font="AGA Arabesque" w:char="F075"/>
      </w:r>
      <w:r>
        <w:rPr>
          <w:rFonts w:ascii="Times New Roman" w:hAnsi="Times New Roman" w:cs="B Lotus" w:hint="cs"/>
          <w:szCs w:val="28"/>
          <w:rtl/>
          <w:lang w:bidi="fa-IR"/>
        </w:rPr>
        <w:t xml:space="preserve"> نیز مأثور است که گفت: </w:t>
      </w:r>
      <w:r w:rsidR="00000E9C">
        <w:rPr>
          <w:rFonts w:ascii="Times New Roman" w:hAnsi="Times New Roman" w:cs="Traditional Arabic" w:hint="cs"/>
          <w:szCs w:val="28"/>
          <w:rtl/>
          <w:lang w:bidi="fa-IR"/>
        </w:rPr>
        <w:t>«</w:t>
      </w:r>
      <w:r w:rsidRPr="00000E9C">
        <w:rPr>
          <w:rStyle w:val="Char3"/>
          <w:rFonts w:hint="cs"/>
          <w:rtl/>
        </w:rPr>
        <w:t>قیل للنبی</w:t>
      </w:r>
      <w:r w:rsidR="00000E9C" w:rsidRPr="00000E9C">
        <w:rPr>
          <w:rStyle w:val="Char3"/>
          <w:rFonts w:hint="cs"/>
          <w:sz w:val="28"/>
          <w:szCs w:val="32"/>
        </w:rPr>
        <w:sym w:font="AGA Arabesque" w:char="F072"/>
      </w:r>
      <w:r w:rsidRPr="00000E9C">
        <w:rPr>
          <w:rStyle w:val="Char3"/>
          <w:rFonts w:hint="cs"/>
          <w:sz w:val="28"/>
          <w:szCs w:val="32"/>
          <w:rtl/>
        </w:rPr>
        <w:t xml:space="preserve"> </w:t>
      </w:r>
      <w:r w:rsidR="00000E9C">
        <w:rPr>
          <w:rStyle w:val="Char3"/>
          <w:rFonts w:hint="cs"/>
          <w:rtl/>
        </w:rPr>
        <w:t>هل عبدت و</w:t>
      </w:r>
      <w:r w:rsidRPr="00000E9C">
        <w:rPr>
          <w:rStyle w:val="Char3"/>
          <w:rFonts w:hint="cs"/>
          <w:rtl/>
        </w:rPr>
        <w:t>ثنا قط؟ قال: لا، قالوا: هل شربت خمرا قط؟ قال:</w:t>
      </w:r>
      <w:r w:rsidR="00000E9C">
        <w:rPr>
          <w:rStyle w:val="Char3"/>
          <w:rFonts w:hint="cs"/>
          <w:rtl/>
        </w:rPr>
        <w:t xml:space="preserve"> لا و</w:t>
      </w:r>
      <w:r w:rsidRPr="00000E9C">
        <w:rPr>
          <w:rStyle w:val="Char3"/>
          <w:rFonts w:hint="cs"/>
          <w:rtl/>
        </w:rPr>
        <w:t>مازلت أعرف أن الذ</w:t>
      </w:r>
      <w:r w:rsidR="00000E9C">
        <w:rPr>
          <w:rStyle w:val="Char3"/>
          <w:rFonts w:hint="cs"/>
          <w:rtl/>
        </w:rPr>
        <w:t>ي</w:t>
      </w:r>
      <w:r w:rsidRPr="00000E9C">
        <w:rPr>
          <w:rStyle w:val="Char3"/>
          <w:rFonts w:hint="cs"/>
          <w:rtl/>
        </w:rPr>
        <w:t xml:space="preserve"> هم علیه کفر </w:t>
      </w:r>
      <w:r w:rsidR="00000E9C">
        <w:rPr>
          <w:rStyle w:val="Char3"/>
          <w:rFonts w:hint="cs"/>
          <w:rtl/>
        </w:rPr>
        <w:t>و</w:t>
      </w:r>
      <w:r w:rsidRPr="00000E9C">
        <w:rPr>
          <w:rStyle w:val="Char3"/>
          <w:rFonts w:hint="cs"/>
          <w:rtl/>
        </w:rPr>
        <w:t>ما کنت أدر</w:t>
      </w:r>
      <w:r w:rsidR="00000E9C">
        <w:rPr>
          <w:rStyle w:val="Char3"/>
          <w:rFonts w:hint="cs"/>
          <w:rtl/>
        </w:rPr>
        <w:t>ي</w:t>
      </w:r>
      <w:r w:rsidRPr="00000E9C">
        <w:rPr>
          <w:rStyle w:val="Char3"/>
          <w:rFonts w:hint="cs"/>
          <w:rtl/>
        </w:rPr>
        <w:t xml:space="preserve"> ما الک</w:t>
      </w:r>
      <w:r w:rsidR="00000E9C">
        <w:rPr>
          <w:rStyle w:val="Char3"/>
          <w:rFonts w:hint="cs"/>
          <w:rtl/>
        </w:rPr>
        <w:t>تاب و</w:t>
      </w:r>
      <w:r w:rsidRPr="00000E9C">
        <w:rPr>
          <w:rStyle w:val="Char3"/>
          <w:rFonts w:hint="cs"/>
          <w:rtl/>
        </w:rPr>
        <w:t>لا الإیمانُ</w:t>
      </w:r>
      <w:r w:rsidR="00000E9C">
        <w:rPr>
          <w:rFonts w:ascii="Times New Roman" w:hAnsi="Times New Roman" w:cs="Traditional Arabic" w:hint="cs"/>
          <w:szCs w:val="28"/>
          <w:rtl/>
          <w:lang w:bidi="fa-IR"/>
        </w:rPr>
        <w:t>»</w:t>
      </w:r>
      <w:r w:rsidR="00000E9C" w:rsidRPr="00000E9C">
        <w:rPr>
          <w:rStyle w:val="FootnoteReference"/>
          <w:rFonts w:ascii="Times New Roman" w:hAnsi="Times New Roman" w:cs="B Lotus"/>
          <w:color w:val="000000"/>
          <w:spacing w:val="-4"/>
          <w:szCs w:val="28"/>
          <w:rtl/>
          <w:lang w:bidi="fa-IR"/>
        </w:rPr>
        <w:footnoteReference w:id="137"/>
      </w:r>
      <w:r w:rsidR="00000E9C">
        <w:rPr>
          <w:rFonts w:ascii="Times New Roman" w:hAnsi="Times New Roman" w:cs="B Lotus" w:hint="cs"/>
          <w:szCs w:val="28"/>
          <w:rtl/>
          <w:lang w:bidi="fa-IR"/>
        </w:rPr>
        <w:t>.</w:t>
      </w:r>
    </w:p>
    <w:p w:rsidR="00773C80" w:rsidRDefault="00773C80" w:rsidP="009079B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یعنی:</w:t>
      </w:r>
      <w:r w:rsidR="009079B7" w:rsidRPr="009079B7">
        <w:rPr>
          <w:rFonts w:ascii="Times New Roman" w:hAnsi="Times New Roman" w:cs="Traditional Arabic" w:hint="cs"/>
          <w:sz w:val="26"/>
          <w:szCs w:val="26"/>
          <w:rtl/>
          <w:lang w:bidi="fa-IR"/>
        </w:rPr>
        <w:t>«</w:t>
      </w:r>
      <w:r w:rsidR="009079B7" w:rsidRPr="009079B7">
        <w:rPr>
          <w:rFonts w:ascii="Times New Roman" w:hAnsi="Times New Roman" w:cs="B Lotus" w:hint="cs"/>
          <w:sz w:val="26"/>
          <w:szCs w:val="26"/>
          <w:rtl/>
          <w:lang w:bidi="fa-IR"/>
        </w:rPr>
        <w:t xml:space="preserve"> </w:t>
      </w:r>
      <w:r w:rsidRPr="009079B7">
        <w:rPr>
          <w:rFonts w:ascii="Times New Roman" w:hAnsi="Times New Roman" w:cs="B Lotus" w:hint="cs"/>
          <w:sz w:val="26"/>
          <w:szCs w:val="26"/>
          <w:rtl/>
          <w:lang w:bidi="fa-IR"/>
        </w:rPr>
        <w:t>از پیامبر</w:t>
      </w:r>
      <w:r w:rsidRPr="009079B7">
        <w:rPr>
          <w:rFonts w:ascii="Times New Roman" w:hAnsi="Times New Roman" w:cs="B Lotus" w:hint="cs"/>
          <w:sz w:val="26"/>
          <w:szCs w:val="26"/>
          <w:lang w:bidi="fa-IR"/>
        </w:rPr>
        <w:sym w:font="AGA Arabesque" w:char="F072"/>
      </w:r>
      <w:r w:rsidRPr="009079B7">
        <w:rPr>
          <w:rFonts w:ascii="Times New Roman" w:hAnsi="Times New Roman" w:cs="B Lotus" w:hint="cs"/>
          <w:sz w:val="26"/>
          <w:szCs w:val="26"/>
          <w:rtl/>
          <w:lang w:bidi="fa-IR"/>
        </w:rPr>
        <w:t xml:space="preserve"> پرسیدند: آیا هیچگاه بُتی را پرستیده‌ای؟ پاسخ داد: نه، گفتند: آیا هیچ شراب انگور نوشیده‌ای؟ گفت: نه و پیوسته می‌دانستم آیینی که بُت‌پرستان برآنند، کُفر است، ولی در عین حال نمی‌دانستم که کتاب چیست و ایمان کدام است</w:t>
      </w:r>
      <w:r w:rsidR="009079B7" w:rsidRPr="009079B7">
        <w:rPr>
          <w:rFonts w:ascii="Times New Roman" w:hAnsi="Times New Roman" w:cs="Traditional Arabic" w:hint="cs"/>
          <w:sz w:val="26"/>
          <w:szCs w:val="26"/>
          <w:rtl/>
          <w:lang w:bidi="fa-IR"/>
        </w:rPr>
        <w:t>»</w:t>
      </w:r>
      <w:r w:rsidRPr="009079B7">
        <w:rPr>
          <w:rFonts w:ascii="Times New Roman" w:hAnsi="Times New Roman" w:cs="B Lotus" w:hint="cs"/>
          <w:sz w:val="26"/>
          <w:szCs w:val="26"/>
          <w:rtl/>
          <w:lang w:bidi="fa-IR"/>
        </w:rPr>
        <w:t>.</w:t>
      </w:r>
    </w:p>
    <w:p w:rsidR="00773C80" w:rsidRDefault="00BF3B8E"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است معنای آن آیه که فرمود: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وَوَجَدَكَ</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ضَا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فَهَدَى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[الضحی: 7]</w:t>
      </w:r>
      <w:r>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و خداوند ترا راه نیافته دید و هدایت کرد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مفاد این خبر همان</w:t>
      </w:r>
      <w:r w:rsidR="00BF3B8E">
        <w:rPr>
          <w:rFonts w:ascii="Times New Roman" w:hAnsi="Times New Roman" w:cs="B Lotus" w:hint="cs"/>
          <w:szCs w:val="28"/>
          <w:rtl/>
          <w:lang w:bidi="fa-IR"/>
        </w:rPr>
        <w:t xml:space="preserve"> است که در قرآن کریم می‌خوانیم:</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كُنتَ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تَد</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كِتَ</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إِيمَ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كِن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جَعَل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نُور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نَّه</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دِي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بِهِ</w:t>
      </w:r>
      <w:r w:rsidR="006A032F" w:rsidRPr="006A032F">
        <w:rPr>
          <w:rFonts w:ascii="KFGQPC Uthmanic Script HAFS" w:cs="KFGQPC Uthmanic Script HAFS" w:hint="cs"/>
          <w:sz w:val="28"/>
          <w:szCs w:val="28"/>
          <w:rtl/>
        </w:rPr>
        <w:t>ۦ</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نَّشَا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عِبَادِنَا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وَإِنَّكَ</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لَتَه</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دِي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صِرَ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ط</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مُّس</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تَقِيم</w:t>
      </w:r>
      <w:r w:rsidR="006A032F" w:rsidRPr="006A032F">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[الشوری: 52]</w:t>
      </w:r>
      <w:r>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و تو نمی‌دانستی که (این) کتاب چیست، و ایمان (به آن) کدام است، ولی ما این کتاب را (چون) نوری قرار دادیم که هر کس از بندگان خود را (شایسته بدانیم و) بخواهیم (راه یابد) هدایتش می</w:t>
      </w:r>
      <w:r w:rsidR="00000E9C">
        <w:rPr>
          <w:rFonts w:ascii="Times New Roman" w:hAnsi="Times New Roman" w:cs="B Lotus" w:hint="cs"/>
          <w:sz w:val="26"/>
          <w:szCs w:val="26"/>
          <w:rtl/>
          <w:lang w:bidi="fa-IR"/>
        </w:rPr>
        <w:t>‌کنیم و تو، به</w:t>
      </w:r>
      <w:r w:rsidR="00000E9C">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سوی راهی راست مردم را رهبری می‌نمایی</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sidRPr="000D1E1A">
        <w:rPr>
          <w:rFonts w:ascii="Times New Roman" w:hAnsi="Times New Roman" w:cs="B Lotus" w:hint="cs"/>
          <w:sz w:val="28"/>
          <w:szCs w:val="28"/>
          <w:rtl/>
          <w:lang w:bidi="fa-IR"/>
        </w:rPr>
        <w:t>در این آیه تصریح شده که پیامبر</w:t>
      </w:r>
      <w:r w:rsidRPr="000D1E1A">
        <w:rPr>
          <w:rFonts w:ascii="Times New Roman" w:hAnsi="Times New Roman" w:cs="B Lotus" w:hint="cs"/>
          <w:sz w:val="28"/>
          <w:szCs w:val="28"/>
          <w:lang w:bidi="fa-IR"/>
        </w:rPr>
        <w:sym w:font="AGA Arabesque" w:char="F072"/>
      </w:r>
      <w:r w:rsidRPr="000D1E1A">
        <w:rPr>
          <w:rFonts w:ascii="Times New Roman" w:hAnsi="Times New Roman" w:cs="B Lotus" w:hint="cs"/>
          <w:sz w:val="28"/>
          <w:szCs w:val="28"/>
          <w:rtl/>
          <w:lang w:bidi="fa-IR"/>
        </w:rPr>
        <w:t xml:space="preserve"> پیش از تابش نور وحی، خبر از قرآن نداشت و از ایمان به آن دور بود (چنانکه از دیگر کتب آسمانی نیز بی‌خبر بود) یعنی شریعت خدا را نمی‌شناخت</w:t>
      </w:r>
      <w:r w:rsidRPr="000D1E1A">
        <w:rPr>
          <w:rStyle w:val="FootnoteReference"/>
          <w:rFonts w:cs="B Lotus"/>
          <w:sz w:val="28"/>
          <w:szCs w:val="28"/>
          <w:rtl/>
          <w:lang w:bidi="fa-IR"/>
        </w:rPr>
        <w:footnoteReference w:id="138"/>
      </w:r>
      <w:r w:rsidRPr="000D1E1A">
        <w:rPr>
          <w:rFonts w:ascii="Times New Roman" w:hAnsi="Times New Roman" w:cs="B Lotus" w:hint="cs"/>
          <w:sz w:val="28"/>
          <w:szCs w:val="28"/>
          <w:rtl/>
          <w:lang w:bidi="fa-IR"/>
        </w:rPr>
        <w:t>، امّا این منافات ندارد با آنکه پیامبر اسلام</w:t>
      </w:r>
      <w:r w:rsidRPr="000D1E1A">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بُت</w:t>
      </w:r>
      <w:r>
        <w:rPr>
          <w:rFonts w:ascii="Times New Roman" w:hAnsi="Times New Roman" w:cs="B Lotus" w:hint="eastAsia"/>
          <w:sz w:val="28"/>
          <w:szCs w:val="28"/>
          <w:rtl/>
          <w:lang w:bidi="fa-IR"/>
        </w:rPr>
        <w:t>‌پرستی را کاری نامعقول می‌شمرد و شرابخوارگی را ناپسند می‌داشت.</w:t>
      </w:r>
    </w:p>
    <w:p w:rsidR="00773C80" w:rsidRDefault="00773C80" w:rsidP="00000E9C">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کتب سیره این آگاهی را در اختیار ما می‌نهند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عنایت خداوند و از راه فطرت، پیش از نبوّت خود از پرستش بُت‌ها و شعر سرایی گریزان بود. چنانکه در حدیث از آن حضرت آمده است که: </w:t>
      </w:r>
      <w:r w:rsidR="00000E9C">
        <w:rPr>
          <w:rFonts w:ascii="Times New Roman" w:hAnsi="Times New Roman" w:cs="Traditional Arabic" w:hint="cs"/>
          <w:sz w:val="28"/>
          <w:szCs w:val="28"/>
          <w:rtl/>
          <w:lang w:bidi="fa-IR"/>
        </w:rPr>
        <w:t>«</w:t>
      </w:r>
      <w:r w:rsidRPr="00000E9C">
        <w:rPr>
          <w:rStyle w:val="Char3"/>
          <w:rFonts w:hint="cs"/>
          <w:rtl/>
        </w:rPr>
        <w:t>ل</w:t>
      </w:r>
      <w:r w:rsidR="00000E9C">
        <w:rPr>
          <w:rStyle w:val="Char3"/>
          <w:rFonts w:hint="cs"/>
          <w:rtl/>
        </w:rPr>
        <w:t>ـما نشأت بغضت إلی الأوثان و</w:t>
      </w:r>
      <w:r w:rsidRPr="00000E9C">
        <w:rPr>
          <w:rStyle w:val="Char3"/>
          <w:rFonts w:hint="cs"/>
          <w:rtl/>
        </w:rPr>
        <w:t>بغض إلی الشعر</w:t>
      </w:r>
      <w:r w:rsidR="00000E9C">
        <w:rPr>
          <w:rFonts w:ascii="Times New Roman" w:hAnsi="Times New Roman" w:cs="Traditional Arabic" w:hint="cs"/>
          <w:sz w:val="28"/>
          <w:szCs w:val="28"/>
          <w:rtl/>
          <w:lang w:bidi="fa-IR"/>
        </w:rPr>
        <w:t>»</w:t>
      </w:r>
      <w:r w:rsidR="00000E9C" w:rsidRPr="00000E9C">
        <w:rPr>
          <w:rStyle w:val="FootnoteReference"/>
          <w:rFonts w:ascii="Times New Roman" w:hAnsi="Times New Roman" w:cs="B Lotus"/>
          <w:color w:val="000000"/>
          <w:spacing w:val="-4"/>
          <w:sz w:val="28"/>
          <w:szCs w:val="28"/>
          <w:rtl/>
          <w:lang w:bidi="fa-IR"/>
        </w:rPr>
        <w:footnoteReference w:id="139"/>
      </w:r>
      <w:r w:rsidR="00000E9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w:t>
      </w:r>
      <w:r w:rsidR="00000E9C" w:rsidRPr="00000E9C">
        <w:rPr>
          <w:rFonts w:ascii="Times New Roman" w:hAnsi="Times New Roman" w:cs="Traditional Arabic" w:hint="cs"/>
          <w:sz w:val="26"/>
          <w:szCs w:val="26"/>
          <w:rtl/>
          <w:lang w:bidi="fa-IR"/>
        </w:rPr>
        <w:t>«</w:t>
      </w:r>
      <w:r w:rsidRPr="00000E9C">
        <w:rPr>
          <w:rFonts w:ascii="Times New Roman" w:hAnsi="Times New Roman" w:cs="B Lotus" w:hint="cs"/>
          <w:sz w:val="26"/>
          <w:szCs w:val="26"/>
          <w:rtl/>
          <w:lang w:bidi="fa-IR"/>
        </w:rPr>
        <w:t>چون رو به بزرگ‌شدن نهادم بُت‌ها در نظرم منفور و ناپسند آمدند و نیز از شعر تنفّر پیدا کردم</w:t>
      </w:r>
      <w:r w:rsidR="00000E9C" w:rsidRPr="00000E9C">
        <w:rPr>
          <w:rFonts w:ascii="Times New Roman" w:hAnsi="Times New Roman" w:cs="Traditional Arabic" w:hint="cs"/>
          <w:sz w:val="26"/>
          <w:szCs w:val="26"/>
          <w:rtl/>
          <w:lang w:bidi="fa-IR"/>
        </w:rPr>
        <w:t>»</w:t>
      </w:r>
      <w:r w:rsidRPr="00000E9C">
        <w:rPr>
          <w:rFonts w:ascii="Times New Roman" w:hAnsi="Times New Roman" w:cs="B Lotus" w:hint="cs"/>
          <w:sz w:val="26"/>
          <w:szCs w:val="26"/>
          <w:rtl/>
          <w:lang w:bidi="fa-IR"/>
        </w:rPr>
        <w:t>!</w:t>
      </w:r>
      <w:r w:rsidR="00000E9C" w:rsidRPr="00000E9C">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و این از علامات نبوّت و آیات رسالت است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وجود آنکه در محیط مکّه پرورش یافت و در آنجا فنّ شعر رواج فراوان داشت ولی آن حضرت در مدّت چهل سال زندگی با مکّیان یک بیت شعر نسرود و هرگز تمرین شعرسازی و عبارت‌پردازی نکرد. (که اگر کرده بود آن شعر‌ها و سخنان بر سر زبان</w:t>
      </w:r>
      <w:r w:rsidR="00000E9C">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 می‌افتاد و در تاریخ ضبط می‌شد). ولی در چهل سالگی ناگهان قرآنی را آورد که شاعران و خطیبان عرب جملگی در برابر آن حیران شدند، إنصافاً از این معنی جز </w:t>
      </w:r>
      <w:r w:rsidR="00000E9C">
        <w:rPr>
          <w:rFonts w:ascii="Times New Roman" w:hAnsi="Times New Roman" w:cs="B Lotus" w:hint="cs"/>
          <w:sz w:val="28"/>
          <w:szCs w:val="28"/>
          <w:rtl/>
          <w:lang w:bidi="fa-IR"/>
        </w:rPr>
        <w:t>«</w:t>
      </w:r>
      <w:r w:rsidRPr="00000E9C">
        <w:rPr>
          <w:rFonts w:ascii="Times New Roman" w:hAnsi="Times New Roman" w:cs="B Lotus" w:hint="cs"/>
          <w:b/>
          <w:bCs/>
          <w:sz w:val="28"/>
          <w:szCs w:val="28"/>
          <w:rtl/>
          <w:lang w:bidi="fa-IR"/>
        </w:rPr>
        <w:t>وحی إلهی و تأیید باطنی</w:t>
      </w:r>
      <w:r w:rsidR="00000E9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چه تعبیر می‌توان کرد؟</w:t>
      </w:r>
    </w:p>
    <w:p w:rsidR="00773C80" w:rsidRPr="006A032F" w:rsidRDefault="00773C80" w:rsidP="009079B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خدایی که به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قرآن و حکمت آموخت، فطرت او را علاوه بر بت‌پرستی از شعرسرایی دور ساخت تا به هنگام نزول قرآن، اهل باطل نتوانند ادّعا کنند که: «او شاعر یا سخنوری بیش نیست، زیرا پیش از قرآن نیز سخنان موزون و یا گفتار حکمت‌آمیز از وی بسیار شنیده‌ایم</w:t>
      </w:r>
      <w:r w:rsidRPr="006A032F">
        <w:rPr>
          <w:rFonts w:ascii="Times New Roman" w:hAnsi="Times New Roman" w:cs="B Lotus" w:hint="cs"/>
          <w:sz w:val="28"/>
          <w:szCs w:val="28"/>
          <w:rtl/>
          <w:lang w:bidi="fa-IR"/>
        </w:rPr>
        <w:t>»!! و پس از</w:t>
      </w:r>
      <w:r w:rsidR="00BF3B8E" w:rsidRPr="006A032F">
        <w:rPr>
          <w:rFonts w:ascii="Times New Roman" w:hAnsi="Times New Roman" w:cs="B Lotus" w:hint="cs"/>
          <w:sz w:val="28"/>
          <w:szCs w:val="28"/>
          <w:rtl/>
          <w:lang w:bidi="fa-IR"/>
        </w:rPr>
        <w:t xml:space="preserve"> نزول قرآن نیز آی</w:t>
      </w:r>
      <w:r w:rsidR="009079B7">
        <w:rPr>
          <w:rFonts w:ascii="Times New Roman" w:hAnsi="Times New Roman" w:cs="B Lotus" w:hint="cs"/>
          <w:sz w:val="28"/>
          <w:szCs w:val="28"/>
          <w:rtl/>
          <w:lang w:bidi="fa-IR"/>
        </w:rPr>
        <w:t>ه</w:t>
      </w:r>
      <w:r w:rsidR="00BF3B8E" w:rsidRPr="006A032F">
        <w:rPr>
          <w:rFonts w:ascii="Times New Roman" w:hAnsi="Times New Roman" w:cs="B Lotus" w:hint="cs"/>
          <w:sz w:val="28"/>
          <w:szCs w:val="28"/>
          <w:rtl/>
          <w:lang w:bidi="fa-IR"/>
        </w:rPr>
        <w:t xml:space="preserve"> 69 سور</w:t>
      </w:r>
      <w:r w:rsidR="009079B7">
        <w:rPr>
          <w:rFonts w:ascii="Times New Roman" w:hAnsi="Times New Roman" w:cs="B Lotus" w:hint="cs"/>
          <w:sz w:val="28"/>
          <w:szCs w:val="28"/>
          <w:rtl/>
          <w:lang w:bidi="fa-IR"/>
        </w:rPr>
        <w:t>ه</w:t>
      </w:r>
      <w:r w:rsidR="00BF3B8E" w:rsidRPr="006A032F">
        <w:rPr>
          <w:rFonts w:ascii="Times New Roman" w:hAnsi="Times New Roman" w:cs="B Lotus" w:hint="cs"/>
          <w:sz w:val="28"/>
          <w:szCs w:val="28"/>
          <w:rtl/>
          <w:lang w:bidi="fa-IR"/>
        </w:rPr>
        <w:t xml:space="preserve"> «یس»</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وَمَا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عَلَّم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لشِّع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بَغِي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لَهُ</w:t>
      </w:r>
      <w:r w:rsidR="006A032F" w:rsidRPr="006A032F">
        <w:rPr>
          <w:rFonts w:ascii="KFGQPC Uthmanic Script HAFS" w:cs="KFGQPC Uthmanic Script HAFS" w:hint="cs"/>
          <w:sz w:val="28"/>
          <w:szCs w:val="28"/>
          <w:rtl/>
        </w:rPr>
        <w:t>ۥٓ</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[یس: 69]</w:t>
      </w:r>
      <w:r>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ما به او شعر نیاموختیم و این کار سزاوار وی نیست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جدایی آن حضرت را از شعر و شاعری تثبیت کرد.</w:t>
      </w:r>
    </w:p>
    <w:p w:rsidR="00773C80" w:rsidRPr="006A032F" w:rsidRDefault="00773C80" w:rsidP="00000E9C">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آنکه: نه قرآن کریم، انعکاس دوران شبانی یا جوانی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است و نه مبارز</w:t>
      </w:r>
      <w:r w:rsidR="00000E9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با بت‌پرستی، مولود حاجتی است که پیامبر در کودکی یا در میانسالی از بُتی خواسته و روا نشده! که اینها همه مولود خیال‌پروری و کج‌اندیشی سیره‌نویس جدید! به شمار می‌آید و حق این است که دستگاه آفرینش به اراد</w:t>
      </w:r>
      <w:r w:rsidR="00000E9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الهی، پیامبر را برای قبول رسالت عظیم وی، آماده می‌ساخت چنانکه با فطرت سلیم و عقل هشیارش او را از بُت‌پرستی و شراب‌خواری و بی‌عفّتی پاک و برکنار داشت و به امانت و صداقت و خوش‌خویی رهبری کرد و لذا پس از إظهار نبوّت هیچکس نتوانست ادّعا کند که محمّد بن عبدالله</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دلیل سوابق ناروای اخلاقی، شایستگی نبوّت را ندارد و اگر گروهی دعوت آن حضرت را نپذیرفتند، تعصّب در عقیده و تصلّب در پیمودن راه پدران و از دست</w:t>
      </w:r>
      <w:r w:rsidR="00000E9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‌دادن منافع ناصواب و غیره در این کار مؤثر بود نه نقائص اخلاقی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از همین رو قرآن مجید مشر</w:t>
      </w:r>
      <w:r w:rsidR="00BF3B8E">
        <w:rPr>
          <w:rFonts w:ascii="Times New Roman" w:hAnsi="Times New Roman" w:cs="B Lotus" w:hint="cs"/>
          <w:sz w:val="28"/>
          <w:szCs w:val="28"/>
          <w:rtl/>
          <w:lang w:bidi="fa-IR"/>
        </w:rPr>
        <w:t>کان را ملامت و سرزنش می‌کند</w:t>
      </w:r>
      <w:r w:rsidR="00BF3B8E" w:rsidRPr="006A032F">
        <w:rPr>
          <w:rFonts w:ascii="Times New Roman" w:hAnsi="Times New Roman" w:cs="B Lotus" w:hint="cs"/>
          <w:sz w:val="28"/>
          <w:szCs w:val="28"/>
          <w:rtl/>
          <w:lang w:bidi="fa-IR"/>
        </w:rPr>
        <w:t xml:space="preserve"> که:</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أَم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رِفُواْ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رَسُولَهُم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فَهُم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لَهُ</w:t>
      </w:r>
      <w:r w:rsidR="006A032F" w:rsidRPr="006A032F">
        <w:rPr>
          <w:rFonts w:ascii="KFGQPC Uthmanic Script HAFS" w:cs="KFGQPC Uthmanic Script HAFS" w:hint="cs"/>
          <w:sz w:val="28"/>
          <w:szCs w:val="28"/>
          <w:rtl/>
        </w:rPr>
        <w:t>ۥ</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مُنكِرُونَ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٦٩</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[المؤمنون: 69]</w:t>
      </w:r>
      <w:r>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مگر آنان رسول خود را نشناختند که منکر او شده‌اند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000E9C">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مخالف و مؤالف و دوست و دشمن، همه اذعان داشتند که محمّد بن عبدالله</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مردی امین و راستگو و پاکدامن است و از خود آن حضرت هم آمده که گفت: </w:t>
      </w:r>
      <w:r w:rsidR="00000E9C">
        <w:rPr>
          <w:rFonts w:ascii="Times New Roman" w:hAnsi="Times New Roman" w:cs="Traditional Arabic" w:hint="cs"/>
          <w:sz w:val="28"/>
          <w:szCs w:val="28"/>
          <w:rtl/>
          <w:lang w:bidi="fa-IR"/>
        </w:rPr>
        <w:t>«</w:t>
      </w:r>
      <w:r w:rsidRPr="00000E9C">
        <w:rPr>
          <w:rStyle w:val="Char3"/>
          <w:rFonts w:hint="cs"/>
          <w:rtl/>
        </w:rPr>
        <w:t>ما هممت بقبیح مما هم به أهل الجاهلیة إلا مرتین من الدهر، کلتاهما عصمنی الله</w:t>
      </w:r>
      <w:r w:rsidR="00000E9C">
        <w:rPr>
          <w:rStyle w:val="Char3"/>
          <w:rFonts w:hint="cs"/>
        </w:rPr>
        <w:sym w:font="AGA Arabesque" w:char="F055"/>
      </w:r>
      <w:r w:rsidRPr="00000E9C">
        <w:rPr>
          <w:rStyle w:val="Char3"/>
          <w:rFonts w:hint="cs"/>
          <w:rtl/>
        </w:rPr>
        <w:t xml:space="preserve"> منهما</w:t>
      </w:r>
      <w:r w:rsidR="00000E9C">
        <w:rPr>
          <w:rFonts w:ascii="Times New Roman" w:hAnsi="Times New Roman" w:cs="Traditional Arabic" w:hint="cs"/>
          <w:sz w:val="28"/>
          <w:szCs w:val="28"/>
          <w:rtl/>
          <w:lang w:bidi="fa-IR"/>
        </w:rPr>
        <w:t>»</w:t>
      </w:r>
      <w:r w:rsidR="00000E9C" w:rsidRPr="00000E9C">
        <w:rPr>
          <w:rStyle w:val="FootnoteReference"/>
          <w:rFonts w:ascii="Times New Roman" w:hAnsi="Times New Roman" w:cs="B Lotus"/>
          <w:color w:val="000000"/>
          <w:spacing w:val="-4"/>
          <w:sz w:val="28"/>
          <w:szCs w:val="28"/>
          <w:rtl/>
          <w:lang w:bidi="fa-IR"/>
        </w:rPr>
        <w:footnoteReference w:id="140"/>
      </w:r>
      <w:r w:rsidR="00000E9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w:t>
      </w:r>
      <w:r w:rsidR="00000E9C" w:rsidRPr="00000E9C">
        <w:rPr>
          <w:rFonts w:ascii="Times New Roman" w:hAnsi="Times New Roman" w:cs="Traditional Arabic" w:hint="cs"/>
          <w:sz w:val="26"/>
          <w:szCs w:val="26"/>
          <w:rtl/>
          <w:lang w:bidi="fa-IR"/>
        </w:rPr>
        <w:t>«</w:t>
      </w:r>
      <w:r w:rsidRPr="00000E9C">
        <w:rPr>
          <w:rFonts w:ascii="Times New Roman" w:hAnsi="Times New Roman" w:cs="B Lotus" w:hint="cs"/>
          <w:sz w:val="26"/>
          <w:szCs w:val="26"/>
          <w:rtl/>
          <w:lang w:bidi="fa-IR"/>
        </w:rPr>
        <w:t>پیش از اسلام هیچگاه به کارهای ناپسندی که اهل جاهلیّت بدانها تن در می‌دادند مصمّم نشدم مگر دوبار که چون اندیشه‌اش در من راه یافت خدای بزرگ در هر دو مورد مرا حفظ کرد (و کار ناپسندی انجام ندادم)</w:t>
      </w:r>
      <w:r w:rsidR="00000E9C" w:rsidRPr="00000E9C">
        <w:rPr>
          <w:rFonts w:ascii="Times New Roman" w:hAnsi="Times New Roman" w:cs="Traditional Arabic" w:hint="cs"/>
          <w:sz w:val="26"/>
          <w:szCs w:val="26"/>
          <w:rtl/>
          <w:lang w:bidi="fa-IR"/>
        </w:rPr>
        <w:t>»</w:t>
      </w:r>
      <w:r w:rsidRPr="00000E9C">
        <w:rPr>
          <w:rFonts w:ascii="Times New Roman" w:hAnsi="Times New Roman" w:cs="B Lotus" w:hint="cs"/>
          <w:sz w:val="26"/>
          <w:szCs w:val="26"/>
          <w:rtl/>
          <w:lang w:bidi="fa-IR"/>
        </w:rPr>
        <w:t>.</w:t>
      </w:r>
    </w:p>
    <w:p w:rsidR="00773C80" w:rsidRDefault="00773C80" w:rsidP="00031E01">
      <w:pPr>
        <w:pStyle w:val="a1"/>
        <w:rPr>
          <w:rtl/>
        </w:rPr>
      </w:pPr>
      <w:bookmarkStart w:id="40" w:name="_Toc139264446"/>
      <w:bookmarkStart w:id="41" w:name="_Toc341738211"/>
      <w:r>
        <w:rPr>
          <w:rFonts w:hint="cs"/>
          <w:rtl/>
        </w:rPr>
        <w:t>وقایع مسافرت به شام</w:t>
      </w:r>
      <w:bookmarkEnd w:id="40"/>
      <w:bookmarkEnd w:id="41"/>
    </w:p>
    <w:p w:rsidR="00773C80" w:rsidRPr="006B3C35"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سیره‌نویس جدید! سخن را چنین ادامه می‌دهد:</w:t>
      </w:r>
    </w:p>
    <w:p w:rsidR="00773C80" w:rsidRPr="006B3C35" w:rsidRDefault="00000E9C" w:rsidP="00000E9C">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sidRPr="006B3C35">
        <w:rPr>
          <w:rFonts w:ascii="Times New Roman" w:hAnsi="Times New Roman" w:cs="B Lotus" w:hint="cs"/>
          <w:sz w:val="28"/>
          <w:szCs w:val="28"/>
          <w:rtl/>
          <w:lang w:bidi="fa-IR"/>
        </w:rPr>
        <w:t xml:space="preserve">در سنّ یازده سالگی با ابوطالب به شام رفت و مایه‌ای بدین حرکت و غوغای درونی رسید، دنیائی تازه و روشن که اثری از جهالت و خرافت و نشانی از زمختی و خشونت ساکنان مکّه در آن نبود. در آنجا با مردمانی مهذّب‌تر، محیطی روشن‌تر عادات و آدابی برتر مواجه شد که مسلّماً تأثیری ژرف در جان وی گذاشت. در آنجا زندگانی بدوی و خشن و آلوده به خرافات قوم خود را بهتر حسّ کرد و شاید(!!) آرزوی داشتن جامعه‌ای منظّم‌تر و منزه‌تر از خرافات و پلیدی و آراسته به مبادی انسانی در وی جان گرفت. تحقیقاً </w:t>
      </w:r>
      <w:r w:rsidR="00773C80">
        <w:rPr>
          <w:rFonts w:ascii="Times New Roman" w:hAnsi="Times New Roman" w:cs="B Lotus" w:hint="cs"/>
          <w:sz w:val="28"/>
          <w:szCs w:val="28"/>
          <w:rtl/>
          <w:lang w:bidi="fa-IR"/>
        </w:rPr>
        <w:t>م</w:t>
      </w:r>
      <w:r w:rsidR="00773C80" w:rsidRPr="006B3C35">
        <w:rPr>
          <w:rFonts w:ascii="Times New Roman" w:hAnsi="Times New Roman" w:cs="B Lotus" w:hint="cs"/>
          <w:sz w:val="28"/>
          <w:szCs w:val="28"/>
          <w:rtl/>
          <w:lang w:bidi="fa-IR"/>
        </w:rPr>
        <w:t>علوم نیست در این نخستین سفر با اهل دیانت</w:t>
      </w:r>
      <w:r>
        <w:rPr>
          <w:rFonts w:ascii="Times New Roman" w:hAnsi="Times New Roman" w:cs="B Lotus" w:hint="eastAsia"/>
          <w:sz w:val="28"/>
          <w:szCs w:val="28"/>
          <w:rtl/>
          <w:lang w:bidi="fa-IR"/>
        </w:rPr>
        <w:t>‌</w:t>
      </w:r>
      <w:r w:rsidR="00773C80" w:rsidRPr="006B3C35">
        <w:rPr>
          <w:rFonts w:ascii="Times New Roman" w:hAnsi="Times New Roman" w:cs="B Lotus" w:hint="cs"/>
          <w:sz w:val="28"/>
          <w:szCs w:val="28"/>
          <w:rtl/>
          <w:lang w:bidi="fa-IR"/>
        </w:rPr>
        <w:t>های توحیدی تماسی گرفته است یا نه؟ شاید(!!) سنّ او اقتضای چنین امری را نداشته است ولی مسلّماً در روح حسّاس و رنج کشید</w:t>
      </w:r>
      <w:r>
        <w:rPr>
          <w:rFonts w:ascii="Times New Roman" w:hAnsi="Times New Roman" w:cs="B Lotus" w:hint="cs"/>
          <w:sz w:val="28"/>
          <w:szCs w:val="28"/>
          <w:rtl/>
          <w:lang w:bidi="fa-IR"/>
        </w:rPr>
        <w:t>ه او اثری گذاشته است و شاید</w:t>
      </w:r>
      <w:r w:rsidR="00773C80" w:rsidRPr="006B3C35">
        <w:rPr>
          <w:rFonts w:ascii="Times New Roman" w:hAnsi="Times New Roman" w:cs="B Lotus" w:hint="cs"/>
          <w:sz w:val="28"/>
          <w:szCs w:val="28"/>
          <w:rtl/>
          <w:lang w:bidi="fa-IR"/>
        </w:rPr>
        <w:t>(!!) همین اثر او را به سفری دیگر تشویق کرده باشد و بر حسب اخبار متواتر(!!) در سفر</w:t>
      </w:r>
      <w:r>
        <w:rPr>
          <w:rFonts w:ascii="Times New Roman" w:hAnsi="Times New Roman" w:cs="B Lotus" w:hint="cs"/>
          <w:sz w:val="28"/>
          <w:szCs w:val="28"/>
          <w:rtl/>
          <w:lang w:bidi="fa-IR"/>
        </w:rPr>
        <w:t xml:space="preserve"> </w:t>
      </w:r>
      <w:r w:rsidR="00773C80" w:rsidRPr="006B3C35">
        <w:rPr>
          <w:rFonts w:ascii="Times New Roman" w:hAnsi="Times New Roman" w:cs="B Lotus" w:hint="cs"/>
          <w:sz w:val="28"/>
          <w:szCs w:val="28"/>
          <w:rtl/>
          <w:lang w:bidi="fa-IR"/>
        </w:rPr>
        <w:t>بعد چنین نبوده و فک</w:t>
      </w:r>
      <w:r>
        <w:rPr>
          <w:rFonts w:ascii="Times New Roman" w:hAnsi="Times New Roman" w:cs="B Lotus" w:hint="cs"/>
          <w:sz w:val="28"/>
          <w:szCs w:val="28"/>
          <w:rtl/>
          <w:lang w:bidi="fa-IR"/>
        </w:rPr>
        <w:t>ر تشنه و کنجکاو او بهره‌ای وافر</w:t>
      </w:r>
      <w:r w:rsidR="00773C80" w:rsidRPr="006B3C35">
        <w:rPr>
          <w:rFonts w:ascii="Times New Roman" w:hAnsi="Times New Roman" w:cs="B Lotus" w:hint="cs"/>
          <w:sz w:val="28"/>
          <w:szCs w:val="28"/>
          <w:rtl/>
          <w:lang w:bidi="fa-IR"/>
        </w:rPr>
        <w:t>(!!) از ارباب دیانات گرفته است</w:t>
      </w:r>
      <w:r>
        <w:rPr>
          <w:rFonts w:ascii="Times New Roman" w:hAnsi="Times New Roman" w:cs="B Lotus" w:hint="cs"/>
          <w:sz w:val="28"/>
          <w:szCs w:val="28"/>
          <w:rtl/>
          <w:lang w:bidi="fa-IR"/>
        </w:rPr>
        <w:t>»</w:t>
      </w:r>
      <w:r w:rsidRPr="00000E9C">
        <w:rPr>
          <w:rStyle w:val="FootnoteReference"/>
          <w:rFonts w:ascii="Times New Roman" w:hAnsi="Times New Roman" w:cs="B Lotus"/>
          <w:color w:val="000000"/>
          <w:spacing w:val="-4"/>
          <w:sz w:val="28"/>
          <w:szCs w:val="28"/>
          <w:rtl/>
          <w:lang w:bidi="fa-IR"/>
        </w:rPr>
        <w:footnoteReference w:id="141"/>
      </w:r>
      <w:r w:rsidR="00773C80" w:rsidRPr="006B3C35">
        <w:rPr>
          <w:rFonts w:ascii="Times New Roman" w:hAnsi="Times New Roman" w:cs="B Lotus" w:hint="cs"/>
          <w:sz w:val="28"/>
          <w:szCs w:val="28"/>
          <w:rtl/>
          <w:lang w:bidi="fa-IR"/>
        </w:rPr>
        <w:t>.</w:t>
      </w:r>
    </w:p>
    <w:p w:rsidR="00773C80" w:rsidRPr="006B3C35" w:rsidRDefault="00773C80" w:rsidP="00000E9C">
      <w:pPr>
        <w:pStyle w:val="StyleComplexBLotus12ptJustifiedFirstline05cmCharChar"/>
        <w:spacing w:line="240" w:lineRule="auto"/>
        <w:rPr>
          <w:rFonts w:ascii="Times New Roman" w:hAnsi="Times New Roman" w:cs="B Lotus"/>
          <w:sz w:val="28"/>
          <w:szCs w:val="28"/>
          <w:rtl/>
          <w:lang w:bidi="fa-IR"/>
        </w:rPr>
      </w:pPr>
      <w:r w:rsidRPr="006B3C35">
        <w:rPr>
          <w:rFonts w:ascii="Times New Roman" w:hAnsi="Times New Roman" w:cs="B Lotus" w:hint="cs"/>
          <w:sz w:val="28"/>
          <w:szCs w:val="28"/>
          <w:rtl/>
          <w:lang w:bidi="fa-IR"/>
        </w:rPr>
        <w:t>این بخش نیز مانند دیگر بخش</w:t>
      </w:r>
      <w:r w:rsidR="00000E9C">
        <w:rPr>
          <w:rFonts w:ascii="Times New Roman" w:hAnsi="Times New Roman" w:cs="B Lotus" w:hint="eastAsia"/>
          <w:sz w:val="28"/>
          <w:szCs w:val="28"/>
          <w:rtl/>
          <w:lang w:bidi="fa-IR"/>
        </w:rPr>
        <w:t>‌</w:t>
      </w:r>
      <w:r w:rsidRPr="006B3C35">
        <w:rPr>
          <w:rFonts w:ascii="Times New Roman" w:hAnsi="Times New Roman" w:cs="B Lotus" w:hint="cs"/>
          <w:sz w:val="28"/>
          <w:szCs w:val="28"/>
          <w:rtl/>
          <w:lang w:bidi="fa-IR"/>
        </w:rPr>
        <w:t>های کتاب، آکنده از تعبیرا</w:t>
      </w:r>
      <w:r w:rsidR="00000E9C">
        <w:rPr>
          <w:rFonts w:ascii="Times New Roman" w:hAnsi="Times New Roman" w:cs="B Lotus" w:hint="cs"/>
          <w:sz w:val="28"/>
          <w:szCs w:val="28"/>
          <w:rtl/>
          <w:lang w:bidi="fa-IR"/>
        </w:rPr>
        <w:t>ت سُست و نادرست است. نویسنده در</w:t>
      </w:r>
      <w:r w:rsidRPr="006B3C35">
        <w:rPr>
          <w:rFonts w:ascii="Times New Roman" w:hAnsi="Times New Roman" w:cs="B Lotus" w:hint="cs"/>
          <w:sz w:val="28"/>
          <w:szCs w:val="28"/>
          <w:rtl/>
          <w:lang w:bidi="fa-IR"/>
        </w:rPr>
        <w:t>میان سخنان خود سه بار دست به دامان «شاید» زده و به فرض و خیال متوسّل شده است!! به هر حال در اینجا چند مس</w:t>
      </w:r>
      <w:r w:rsidR="00000E9C">
        <w:rPr>
          <w:rFonts w:ascii="Times New Roman" w:hAnsi="Times New Roman" w:cs="B Lotus" w:hint="cs"/>
          <w:sz w:val="28"/>
          <w:szCs w:val="28"/>
          <w:rtl/>
          <w:lang w:bidi="fa-IR"/>
        </w:rPr>
        <w:t>ا</w:t>
      </w:r>
      <w:r w:rsidRPr="006B3C35">
        <w:rPr>
          <w:rFonts w:ascii="Times New Roman" w:hAnsi="Times New Roman" w:cs="B Lotus" w:hint="cs"/>
          <w:sz w:val="28"/>
          <w:szCs w:val="28"/>
          <w:rtl/>
          <w:lang w:bidi="fa-IR"/>
        </w:rPr>
        <w:t>له لازم است مورد بحث قرار گیرد</w:t>
      </w:r>
      <w:r>
        <w:rPr>
          <w:rFonts w:ascii="Times New Roman" w:hAnsi="Times New Roman" w:cs="B Lotus" w:hint="cs"/>
          <w:sz w:val="28"/>
          <w:szCs w:val="28"/>
          <w:rtl/>
          <w:lang w:bidi="fa-IR"/>
        </w:rPr>
        <w:t>:</w:t>
      </w:r>
    </w:p>
    <w:p w:rsidR="00773C80" w:rsidRPr="006B3C35" w:rsidRDefault="00773C80" w:rsidP="00000E9C">
      <w:pPr>
        <w:pStyle w:val="StyleComplexBLotus12ptJustifiedFirstline05cmCharChar"/>
        <w:spacing w:line="240" w:lineRule="auto"/>
        <w:rPr>
          <w:rFonts w:ascii="Times New Roman" w:hAnsi="Times New Roman" w:cs="B Lotus"/>
          <w:sz w:val="28"/>
          <w:szCs w:val="28"/>
          <w:rtl/>
          <w:lang w:bidi="fa-IR"/>
        </w:rPr>
      </w:pPr>
      <w:r w:rsidRPr="006B3C35">
        <w:rPr>
          <w:rFonts w:ascii="Times New Roman" w:hAnsi="Times New Roman" w:cs="B Lotus" w:hint="cs"/>
          <w:sz w:val="28"/>
          <w:szCs w:val="28"/>
          <w:rtl/>
          <w:lang w:bidi="fa-IR"/>
        </w:rPr>
        <w:t>نخست آنکه سزاوار است بدانیم آن «غوغای درونی»! که نویسنده می‌پندارد سفر به شام آن</w:t>
      </w:r>
      <w:r w:rsidR="00000E9C">
        <w:rPr>
          <w:rFonts w:ascii="Times New Roman" w:hAnsi="Times New Roman" w:cs="B Lotus" w:hint="cs"/>
          <w:sz w:val="28"/>
          <w:szCs w:val="28"/>
          <w:rtl/>
          <w:lang w:bidi="fa-IR"/>
        </w:rPr>
        <w:t xml:space="preserve"> </w:t>
      </w:r>
      <w:r w:rsidRPr="006B3C35">
        <w:rPr>
          <w:rFonts w:ascii="Times New Roman" w:hAnsi="Times New Roman" w:cs="B Lotus" w:hint="cs"/>
          <w:sz w:val="28"/>
          <w:szCs w:val="28"/>
          <w:rtl/>
          <w:lang w:bidi="fa-IR"/>
        </w:rPr>
        <w:t>را فزونی بخشید چه بوده است؟ و راستی غوغای درونی کودکی یازده ساله که نه درس خوانده و نه تجربه آموخته و نه پای از عربستان بیرون نهاده بود چه می‌توانست باشد؟ سیره‌نویس جدید! در پاسخ به جای دلیل و شاهد، «قطع</w:t>
      </w:r>
      <w:r w:rsidR="00000E9C">
        <w:rPr>
          <w:rFonts w:ascii="Times New Roman" w:hAnsi="Times New Roman" w:cs="B Lotus" w:hint="cs"/>
          <w:sz w:val="28"/>
          <w:szCs w:val="28"/>
          <w:rtl/>
          <w:lang w:bidi="fa-IR"/>
        </w:rPr>
        <w:t>ه</w:t>
      </w:r>
      <w:r w:rsidRPr="006B3C35">
        <w:rPr>
          <w:rFonts w:ascii="Times New Roman" w:hAnsi="Times New Roman" w:cs="B Lotus" w:hint="cs"/>
          <w:sz w:val="28"/>
          <w:szCs w:val="28"/>
          <w:rtl/>
          <w:lang w:bidi="fa-IR"/>
        </w:rPr>
        <w:t xml:space="preserve"> ادبی» می‌سازد!! و می‌نویسد</w:t>
      </w:r>
      <w:r>
        <w:rPr>
          <w:rFonts w:ascii="Times New Roman" w:hAnsi="Times New Roman" w:cs="B Lotus" w:hint="cs"/>
          <w:sz w:val="28"/>
          <w:szCs w:val="28"/>
          <w:rtl/>
          <w:lang w:bidi="fa-IR"/>
        </w:rPr>
        <w:t>:</w:t>
      </w:r>
    </w:p>
    <w:p w:rsidR="00773C80" w:rsidRPr="006B3C35" w:rsidRDefault="006A032F" w:rsidP="00000E9C">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sidRPr="006B3C35">
        <w:rPr>
          <w:rFonts w:ascii="Times New Roman" w:hAnsi="Times New Roman" w:cs="B Lotus" w:hint="cs"/>
          <w:sz w:val="28"/>
          <w:szCs w:val="28"/>
          <w:rtl/>
          <w:lang w:bidi="fa-IR"/>
        </w:rPr>
        <w:t>در خاموشی بی‌پایان صحرا و در تنهائی وحشتناک این روزهائی</w:t>
      </w:r>
      <w:r w:rsidR="00773C80">
        <w:rPr>
          <w:rFonts w:ascii="Times New Roman" w:hAnsi="Times New Roman" w:cs="B Lotus" w:hint="cs"/>
          <w:sz w:val="28"/>
          <w:szCs w:val="28"/>
          <w:rtl/>
          <w:lang w:bidi="fa-IR"/>
        </w:rPr>
        <w:t xml:space="preserve"> </w:t>
      </w:r>
      <w:r w:rsidR="00773C80" w:rsidRPr="006B3C35">
        <w:rPr>
          <w:rFonts w:ascii="Times New Roman" w:hAnsi="Times New Roman" w:cs="B Lotus" w:hint="cs"/>
          <w:sz w:val="28"/>
          <w:szCs w:val="28"/>
          <w:rtl/>
          <w:lang w:bidi="fa-IR"/>
        </w:rPr>
        <w:t>که شتران(!!) سرگرم پ</w:t>
      </w:r>
      <w:r w:rsidR="00773C80">
        <w:rPr>
          <w:rFonts w:ascii="Times New Roman" w:hAnsi="Times New Roman" w:cs="B Lotus" w:hint="cs"/>
          <w:sz w:val="28"/>
          <w:szCs w:val="28"/>
          <w:rtl/>
          <w:lang w:bidi="fa-IR"/>
        </w:rPr>
        <w:t>ید</w:t>
      </w:r>
      <w:r w:rsidR="00000E9C">
        <w:rPr>
          <w:rFonts w:ascii="Times New Roman" w:hAnsi="Times New Roman" w:cs="B Lotus" w:hint="cs"/>
          <w:sz w:val="28"/>
          <w:szCs w:val="28"/>
          <w:rtl/>
          <w:lang w:bidi="fa-IR"/>
        </w:rPr>
        <w:t xml:space="preserve"> </w:t>
      </w:r>
      <w:r w:rsidR="00773C80">
        <w:rPr>
          <w:rFonts w:ascii="Times New Roman" w:hAnsi="Times New Roman" w:cs="B Lotus" w:hint="cs"/>
          <w:sz w:val="28"/>
          <w:szCs w:val="28"/>
          <w:rtl/>
          <w:lang w:bidi="fa-IR"/>
        </w:rPr>
        <w:t>اکردن قوت لا</w:t>
      </w:r>
      <w:r w:rsidR="00000E9C">
        <w:rPr>
          <w:rFonts w:ascii="Times New Roman" w:hAnsi="Times New Roman" w:cs="B Lotus" w:hint="cs"/>
          <w:sz w:val="28"/>
          <w:szCs w:val="28"/>
          <w:rtl/>
          <w:lang w:bidi="fa-IR"/>
        </w:rPr>
        <w:t xml:space="preserve"> </w:t>
      </w:r>
      <w:r w:rsidR="00773C80">
        <w:rPr>
          <w:rFonts w:ascii="Times New Roman" w:hAnsi="Times New Roman" w:cs="B Lotus" w:hint="cs"/>
          <w:sz w:val="28"/>
          <w:szCs w:val="28"/>
          <w:rtl/>
          <w:lang w:bidi="fa-IR"/>
        </w:rPr>
        <w:t>یموت بودند و آفتاب گد</w:t>
      </w:r>
      <w:r w:rsidR="00773C80" w:rsidRPr="006B3C35">
        <w:rPr>
          <w:rFonts w:ascii="Times New Roman" w:hAnsi="Times New Roman" w:cs="B Lotus" w:hint="cs"/>
          <w:sz w:val="28"/>
          <w:szCs w:val="28"/>
          <w:rtl/>
          <w:lang w:bidi="fa-IR"/>
        </w:rPr>
        <w:t>ازنده لا</w:t>
      </w:r>
      <w:r w:rsidR="00000E9C">
        <w:rPr>
          <w:rFonts w:ascii="Times New Roman" w:hAnsi="Times New Roman" w:cs="B Lotus" w:hint="cs"/>
          <w:sz w:val="28"/>
          <w:szCs w:val="28"/>
          <w:rtl/>
          <w:lang w:bidi="fa-IR"/>
        </w:rPr>
        <w:t xml:space="preserve"> </w:t>
      </w:r>
      <w:r w:rsidR="00773C80" w:rsidRPr="006B3C35">
        <w:rPr>
          <w:rFonts w:ascii="Times New Roman" w:hAnsi="Times New Roman" w:cs="B Lotus" w:hint="cs"/>
          <w:sz w:val="28"/>
          <w:szCs w:val="28"/>
          <w:rtl/>
          <w:lang w:bidi="fa-IR"/>
        </w:rPr>
        <w:t>ینقطع می‌تابید در روح حساس و رؤیازای محمد همهمه‌ای برپا می‌شد(!!) همهمه‌ای که با فرا رسیدن شب فرو می‌نشست زیرا غروب آفتاب او را به واقع زندگی برمی‌گرداند. باید شتران را گردآورد و روی به شهر گذراد برای آنها بخواند، بر آنها هی زند، از پراکندگیشان جلوگیری کند تا شبانگاه سالم ودرست به صاحبانشان برگرداند. همهمه خاموش می‌شد(!!) برای اینکه در تاریکی شب شکل رؤیا بخود گیرد. همهمه خاموش می‌شد(!!) برای اینکه فردا در خلوت یکنواخت صحرا پر گردد و خوش‌خوش در اعماق ضمیر او چیزی بظهور پیوندد</w:t>
      </w:r>
      <w:r>
        <w:rPr>
          <w:rFonts w:ascii="Times New Roman" w:hAnsi="Times New Roman" w:cs="B Lotus" w:hint="cs"/>
          <w:sz w:val="28"/>
          <w:szCs w:val="28"/>
          <w:rtl/>
          <w:lang w:bidi="fa-IR"/>
        </w:rPr>
        <w:t>»</w:t>
      </w:r>
      <w:r w:rsidR="00000E9C" w:rsidRPr="00000E9C">
        <w:rPr>
          <w:rStyle w:val="FootnoteReference"/>
          <w:rFonts w:ascii="Times New Roman" w:hAnsi="Times New Roman" w:cs="B Lotus"/>
          <w:color w:val="000000"/>
          <w:spacing w:val="-4"/>
          <w:sz w:val="28"/>
          <w:szCs w:val="28"/>
          <w:rtl/>
          <w:lang w:bidi="fa-IR"/>
        </w:rPr>
        <w:footnoteReference w:id="142"/>
      </w:r>
      <w:r w:rsidR="00773C80" w:rsidRPr="006B3C35">
        <w:rPr>
          <w:rFonts w:ascii="Times New Roman" w:hAnsi="Times New Roman" w:cs="B Lotus" w:hint="cs"/>
          <w:sz w:val="28"/>
          <w:szCs w:val="28"/>
          <w:rtl/>
          <w:lang w:bidi="fa-IR"/>
        </w:rPr>
        <w:t>.</w:t>
      </w:r>
    </w:p>
    <w:p w:rsidR="00773C80" w:rsidRPr="006B3C35" w:rsidRDefault="00773C80" w:rsidP="00EC78FA">
      <w:pPr>
        <w:pStyle w:val="StyleComplexBLotus12ptJustifiedFirstline05cmCharChar"/>
        <w:spacing w:line="240" w:lineRule="auto"/>
        <w:rPr>
          <w:rFonts w:ascii="Times New Roman" w:hAnsi="Times New Roman" w:cs="B Lotus"/>
          <w:sz w:val="28"/>
          <w:szCs w:val="28"/>
          <w:rtl/>
          <w:lang w:bidi="fa-IR"/>
        </w:rPr>
      </w:pPr>
      <w:r w:rsidRPr="006B3C35">
        <w:rPr>
          <w:rFonts w:ascii="Times New Roman" w:hAnsi="Times New Roman" w:cs="B Lotus" w:hint="cs"/>
          <w:sz w:val="28"/>
          <w:szCs w:val="28"/>
          <w:rtl/>
          <w:lang w:bidi="fa-IR"/>
        </w:rPr>
        <w:t>این بخش از سخنان نویسنده که غوغای درونی محمّد</w:t>
      </w:r>
      <w:r w:rsidRPr="006B3C35">
        <w:rPr>
          <w:rFonts w:ascii="Times New Roman" w:hAnsi="Times New Roman" w:cs="B Lotus" w:hint="cs"/>
          <w:sz w:val="28"/>
          <w:szCs w:val="28"/>
          <w:lang w:bidi="fa-IR"/>
        </w:rPr>
        <w:sym w:font="AGA Arabesque" w:char="F072"/>
      </w:r>
      <w:r w:rsidRPr="006B3C35">
        <w:rPr>
          <w:rFonts w:ascii="Times New Roman" w:hAnsi="Times New Roman" w:cs="B Lotus" w:hint="cs"/>
          <w:sz w:val="28"/>
          <w:szCs w:val="28"/>
          <w:rtl/>
          <w:lang w:bidi="fa-IR"/>
        </w:rPr>
        <w:t xml:space="preserve"> و یا اسرار همهمه!! را تشریح می‌کند، کار را</w:t>
      </w:r>
      <w:r w:rsidR="00EC78FA">
        <w:rPr>
          <w:rFonts w:ascii="Times New Roman" w:hAnsi="Times New Roman" w:cs="B Lotus" w:hint="cs"/>
          <w:sz w:val="28"/>
          <w:szCs w:val="28"/>
          <w:rtl/>
          <w:lang w:bidi="fa-IR"/>
        </w:rPr>
        <w:t xml:space="preserve"> </w:t>
      </w:r>
      <w:r w:rsidRPr="006B3C35">
        <w:rPr>
          <w:rFonts w:ascii="Times New Roman" w:hAnsi="Times New Roman" w:cs="B Lotus" w:hint="cs"/>
          <w:sz w:val="28"/>
          <w:szCs w:val="28"/>
          <w:rtl/>
          <w:lang w:bidi="fa-IR"/>
        </w:rPr>
        <w:t>به فُکاهت! کشانده است. سرانجام هیچ معلوم شد که همهم</w:t>
      </w:r>
      <w:r w:rsidR="00EC78FA">
        <w:rPr>
          <w:rFonts w:ascii="Times New Roman" w:hAnsi="Times New Roman" w:cs="B Lotus" w:hint="cs"/>
          <w:sz w:val="28"/>
          <w:szCs w:val="28"/>
          <w:rtl/>
          <w:lang w:bidi="fa-IR"/>
        </w:rPr>
        <w:t>ه</w:t>
      </w:r>
      <w:r w:rsidRPr="006B3C35">
        <w:rPr>
          <w:rFonts w:ascii="Times New Roman" w:hAnsi="Times New Roman" w:cs="B Lotus" w:hint="cs"/>
          <w:sz w:val="28"/>
          <w:szCs w:val="28"/>
          <w:rtl/>
          <w:lang w:bidi="fa-IR"/>
        </w:rPr>
        <w:t xml:space="preserve"> کذایی چه بود؟!</w:t>
      </w:r>
      <w:r w:rsidR="006A032F">
        <w:rPr>
          <w:rFonts w:ascii="Times New Roman" w:hAnsi="Times New Roman" w:cs="B Lotus" w:hint="cs"/>
          <w:sz w:val="28"/>
          <w:szCs w:val="28"/>
          <w:rtl/>
          <w:lang w:bidi="fa-IR"/>
        </w:rPr>
        <w:t>.</w:t>
      </w:r>
    </w:p>
    <w:p w:rsidR="00773C80" w:rsidRPr="006B3C35" w:rsidRDefault="00773C80" w:rsidP="00EC78FA">
      <w:pPr>
        <w:pStyle w:val="StyleComplexBLotus12ptJustifiedFirstline05cmCharChar"/>
        <w:spacing w:line="240" w:lineRule="auto"/>
        <w:rPr>
          <w:rFonts w:ascii="Times New Roman" w:hAnsi="Times New Roman" w:cs="B Lotus"/>
          <w:sz w:val="28"/>
          <w:szCs w:val="28"/>
          <w:rtl/>
          <w:lang w:bidi="fa-IR"/>
        </w:rPr>
      </w:pPr>
      <w:r w:rsidRPr="006B3C35">
        <w:rPr>
          <w:rFonts w:ascii="Times New Roman" w:hAnsi="Times New Roman" w:cs="B Lotus" w:hint="cs"/>
          <w:sz w:val="28"/>
          <w:szCs w:val="28"/>
          <w:rtl/>
          <w:lang w:bidi="fa-IR"/>
        </w:rPr>
        <w:t>اگر این همهمه! مولود «وحشت تنهایی در صحرا» انگاشته شده که حقّاً مای</w:t>
      </w:r>
      <w:r w:rsidR="00EC78FA">
        <w:rPr>
          <w:rFonts w:ascii="Times New Roman" w:hAnsi="Times New Roman" w:cs="B Lotus" w:hint="cs"/>
          <w:sz w:val="28"/>
          <w:szCs w:val="28"/>
          <w:rtl/>
          <w:lang w:bidi="fa-IR"/>
        </w:rPr>
        <w:t>ه</w:t>
      </w:r>
      <w:r w:rsidRPr="006B3C35">
        <w:rPr>
          <w:rFonts w:ascii="Times New Roman" w:hAnsi="Times New Roman" w:cs="B Lotus" w:hint="cs"/>
          <w:sz w:val="28"/>
          <w:szCs w:val="28"/>
          <w:rtl/>
          <w:lang w:bidi="fa-IR"/>
        </w:rPr>
        <w:t xml:space="preserve"> این وحشت را در دل سیره‌نویس جدید! باید پیدا کرد نه در روح کسی که از اوائل خردسالی با صحرا آشنایی داشت و از آن هنگام که در قبیل</w:t>
      </w:r>
      <w:r w:rsidR="00EC78FA">
        <w:rPr>
          <w:rFonts w:ascii="Times New Roman" w:hAnsi="Times New Roman" w:cs="B Lotus" w:hint="cs"/>
          <w:sz w:val="28"/>
          <w:szCs w:val="28"/>
          <w:rtl/>
          <w:lang w:bidi="fa-IR"/>
        </w:rPr>
        <w:t>ه</w:t>
      </w:r>
      <w:r w:rsidRPr="006B3C35">
        <w:rPr>
          <w:rFonts w:ascii="Times New Roman" w:hAnsi="Times New Roman" w:cs="B Lotus" w:hint="cs"/>
          <w:sz w:val="28"/>
          <w:szCs w:val="28"/>
          <w:rtl/>
          <w:lang w:bidi="fa-IR"/>
        </w:rPr>
        <w:t xml:space="preserve"> «بنی‌سعد» با برادر شیری خود به صحرا می‌رفت با آن خو گرفته بود. آری، ترس از صحرا در دل کسی است که سال</w:t>
      </w:r>
      <w:r w:rsidR="00EC78FA">
        <w:rPr>
          <w:rFonts w:ascii="Times New Roman" w:hAnsi="Times New Roman" w:cs="B Lotus" w:hint="eastAsia"/>
          <w:sz w:val="28"/>
          <w:szCs w:val="28"/>
          <w:rtl/>
          <w:lang w:bidi="fa-IR"/>
        </w:rPr>
        <w:t>‌</w:t>
      </w:r>
      <w:r w:rsidRPr="006B3C35">
        <w:rPr>
          <w:rFonts w:ascii="Times New Roman" w:hAnsi="Times New Roman" w:cs="B Lotus" w:hint="cs"/>
          <w:sz w:val="28"/>
          <w:szCs w:val="28"/>
          <w:rtl/>
          <w:lang w:bidi="fa-IR"/>
        </w:rPr>
        <w:t>ها در صندلی نرم «پارلمان» و سالن گرم آن لم می‌داد و یک بار به سراغ صحرانشینان محروم این کشور نرفت تا از نزدیک، نیازهای آنان را احساس کند و مدافعان حرمان ایشان باشد. امّا اگر «جناب همهمه» بر اثر تابش خورشید پیدا می‌شد و [با فرا</w:t>
      </w:r>
      <w:r w:rsidR="00EC78FA">
        <w:rPr>
          <w:rFonts w:ascii="Times New Roman" w:hAnsi="Times New Roman" w:cs="B Lotus" w:hint="cs"/>
          <w:sz w:val="28"/>
          <w:szCs w:val="28"/>
          <w:rtl/>
          <w:lang w:bidi="fa-IR"/>
        </w:rPr>
        <w:t xml:space="preserve"> </w:t>
      </w:r>
      <w:r w:rsidRPr="006B3C35">
        <w:rPr>
          <w:rFonts w:ascii="Times New Roman" w:hAnsi="Times New Roman" w:cs="B Lotus" w:hint="cs"/>
          <w:sz w:val="28"/>
          <w:szCs w:val="28"/>
          <w:rtl/>
          <w:lang w:bidi="fa-IR"/>
        </w:rPr>
        <w:t>رسیدن شب فرو می‌نشست]! البتّه این همهمه ویژ</w:t>
      </w:r>
      <w:r w:rsidR="00EC78FA">
        <w:rPr>
          <w:rFonts w:ascii="Times New Roman" w:hAnsi="Times New Roman" w:cs="B Lotus" w:hint="cs"/>
          <w:sz w:val="28"/>
          <w:szCs w:val="28"/>
          <w:rtl/>
          <w:lang w:bidi="fa-IR"/>
        </w:rPr>
        <w:t>ه</w:t>
      </w:r>
      <w:r w:rsidRPr="006B3C35">
        <w:rPr>
          <w:rFonts w:ascii="Times New Roman" w:hAnsi="Times New Roman" w:cs="B Lotus" w:hint="cs"/>
          <w:sz w:val="28"/>
          <w:szCs w:val="28"/>
          <w:rtl/>
          <w:lang w:bidi="fa-IR"/>
        </w:rPr>
        <w:t xml:space="preserve"> صحرا نبود تا موجب بدنامی آن شود، بلکه چنین همهمه‌ای در شهر هم به فراوانی یافت می‌شده است!! و اگر این همهمه مربوط به شتران!! (یا گوسفندان) بود ...!</w:t>
      </w:r>
      <w:r w:rsidR="006A032F">
        <w:rPr>
          <w:rFonts w:ascii="Times New Roman" w:hAnsi="Times New Roman" w:cs="B Lotus" w:hint="cs"/>
          <w:sz w:val="28"/>
          <w:szCs w:val="28"/>
          <w:rtl/>
          <w:lang w:bidi="fa-IR"/>
        </w:rPr>
        <w:t>.</w:t>
      </w:r>
    </w:p>
    <w:p w:rsidR="00773C80" w:rsidRPr="006B3C35" w:rsidRDefault="00773C80" w:rsidP="00773C80">
      <w:pPr>
        <w:pStyle w:val="StyleComplexBLotus12ptJustifiedFirstline05cmCharChar"/>
        <w:spacing w:line="240" w:lineRule="auto"/>
        <w:rPr>
          <w:rFonts w:ascii="Times New Roman" w:hAnsi="Times New Roman" w:cs="B Lotus"/>
          <w:sz w:val="28"/>
          <w:szCs w:val="28"/>
          <w:rtl/>
          <w:lang w:bidi="fa-IR"/>
        </w:rPr>
      </w:pPr>
      <w:r w:rsidRPr="006B3C35">
        <w:rPr>
          <w:rFonts w:ascii="Times New Roman" w:hAnsi="Times New Roman" w:cs="B Lotus" w:hint="cs"/>
          <w:sz w:val="28"/>
          <w:szCs w:val="28"/>
          <w:rtl/>
          <w:lang w:bidi="fa-IR"/>
        </w:rPr>
        <w:t>راستی خجلت‌آور نیست که کسی اسرار روحی خاتم پیامبران</w:t>
      </w:r>
      <w:r w:rsidRPr="006B3C35">
        <w:rPr>
          <w:rFonts w:ascii="Times New Roman" w:hAnsi="Times New Roman" w:cs="B Lotus" w:hint="cs"/>
          <w:sz w:val="28"/>
          <w:szCs w:val="28"/>
          <w:lang w:bidi="fa-IR"/>
        </w:rPr>
        <w:sym w:font="AGA Arabesque" w:char="F072"/>
      </w:r>
      <w:r w:rsidRPr="006B3C35">
        <w:rPr>
          <w:rFonts w:ascii="Times New Roman" w:hAnsi="Times New Roman" w:cs="B Lotus" w:hint="cs"/>
          <w:sz w:val="28"/>
          <w:szCs w:val="28"/>
          <w:rtl/>
          <w:lang w:bidi="fa-IR"/>
        </w:rPr>
        <w:t xml:space="preserve"> را به کُمک این لاطائلات تحلیل کند و از روح مقدّس او با این اباطیل سخن گوید؟!</w:t>
      </w:r>
      <w:r w:rsidR="006A032F">
        <w:rPr>
          <w:rFonts w:ascii="Times New Roman" w:hAnsi="Times New Roman" w:cs="B Lotus" w:hint="cs"/>
          <w:sz w:val="28"/>
          <w:szCs w:val="28"/>
          <w:rtl/>
          <w:lang w:bidi="fa-IR"/>
        </w:rPr>
        <w:t>.</w:t>
      </w:r>
    </w:p>
    <w:p w:rsidR="00773C80" w:rsidRPr="006B3C35" w:rsidRDefault="00773C80" w:rsidP="00EC78FA">
      <w:pPr>
        <w:pStyle w:val="StyleComplexBLotus12ptJustifiedFirstline05cmCharChar"/>
        <w:spacing w:line="240" w:lineRule="auto"/>
        <w:rPr>
          <w:rFonts w:ascii="Times New Roman" w:hAnsi="Times New Roman" w:cs="B Lotus"/>
          <w:sz w:val="28"/>
          <w:szCs w:val="28"/>
          <w:rtl/>
          <w:lang w:bidi="fa-IR"/>
        </w:rPr>
      </w:pPr>
      <w:r w:rsidRPr="006B3C35">
        <w:rPr>
          <w:rFonts w:ascii="Times New Roman" w:hAnsi="Times New Roman" w:cs="B Lotus" w:hint="cs"/>
          <w:sz w:val="28"/>
          <w:szCs w:val="28"/>
          <w:rtl/>
          <w:lang w:bidi="fa-IR"/>
        </w:rPr>
        <w:t>دوّم آنکه شکّ نیست پیامبر اسلام</w:t>
      </w:r>
      <w:r w:rsidRPr="006B3C35">
        <w:rPr>
          <w:rFonts w:ascii="Times New Roman" w:hAnsi="Times New Roman" w:cs="B Lotus" w:hint="cs"/>
          <w:sz w:val="28"/>
          <w:szCs w:val="28"/>
          <w:lang w:bidi="fa-IR"/>
        </w:rPr>
        <w:sym w:font="AGA Arabesque" w:char="F072"/>
      </w:r>
      <w:r w:rsidRPr="006B3C35">
        <w:rPr>
          <w:rFonts w:ascii="Times New Roman" w:hAnsi="Times New Roman" w:cs="B Lotus" w:hint="cs"/>
          <w:sz w:val="28"/>
          <w:szCs w:val="28"/>
          <w:rtl/>
          <w:lang w:bidi="fa-IR"/>
        </w:rPr>
        <w:t xml:space="preserve"> در دوازده‌ سالگی (و به روایتی در 9 سالگی)</w:t>
      </w:r>
      <w:r w:rsidRPr="006B3C35">
        <w:rPr>
          <w:rStyle w:val="FootnoteReference"/>
          <w:rFonts w:cs="B Lotus"/>
          <w:sz w:val="28"/>
          <w:szCs w:val="28"/>
          <w:rtl/>
          <w:lang w:bidi="fa-IR"/>
        </w:rPr>
        <w:footnoteReference w:id="143"/>
      </w:r>
      <w:r w:rsidRPr="006B3C35">
        <w:rPr>
          <w:rFonts w:ascii="Times New Roman" w:hAnsi="Times New Roman" w:cs="B Lotus" w:hint="cs"/>
          <w:sz w:val="28"/>
          <w:szCs w:val="28"/>
          <w:rtl/>
          <w:lang w:bidi="fa-IR"/>
        </w:rPr>
        <w:t xml:space="preserve"> ب</w:t>
      </w:r>
      <w:r w:rsidR="00EC78FA">
        <w:rPr>
          <w:rFonts w:ascii="Times New Roman" w:hAnsi="Times New Roman" w:cs="B Lotus" w:hint="cs"/>
          <w:sz w:val="28"/>
          <w:szCs w:val="28"/>
          <w:rtl/>
          <w:lang w:bidi="fa-IR"/>
        </w:rPr>
        <w:t>ا عمویش «ابوطالب» سفری کوتاه به</w:t>
      </w:r>
      <w:r w:rsidR="00EC78FA">
        <w:rPr>
          <w:rFonts w:ascii="Times New Roman" w:hAnsi="Times New Roman" w:cs="B Lotus" w:hint="eastAsia"/>
          <w:sz w:val="28"/>
          <w:szCs w:val="28"/>
          <w:rtl/>
          <w:lang w:bidi="fa-IR"/>
        </w:rPr>
        <w:t>‌</w:t>
      </w:r>
      <w:r w:rsidRPr="006B3C35">
        <w:rPr>
          <w:rFonts w:ascii="Times New Roman" w:hAnsi="Times New Roman" w:cs="B Lotus" w:hint="cs"/>
          <w:sz w:val="28"/>
          <w:szCs w:val="28"/>
          <w:rtl/>
          <w:lang w:bidi="fa-IR"/>
        </w:rPr>
        <w:t>سوی شام کرد و تا «بُصری» رفت. امّا این موضوع که سیره‌نویس جدید! و برخی از مُستشرقین آنرا به رنگ و روغن! می‌آرایند و گاهی چنان جلوه می‌دهند که این سفر مایه‌ای برای ساختن قرآن از سوی پیامبر</w:t>
      </w:r>
      <w:r w:rsidRPr="006B3C35">
        <w:rPr>
          <w:rFonts w:ascii="Times New Roman" w:hAnsi="Times New Roman" w:cs="B Lotus" w:hint="cs"/>
          <w:sz w:val="28"/>
          <w:szCs w:val="28"/>
          <w:lang w:bidi="fa-IR"/>
        </w:rPr>
        <w:sym w:font="AGA Arabesque" w:char="F072"/>
      </w:r>
      <w:r w:rsidRPr="006B3C35">
        <w:rPr>
          <w:rFonts w:ascii="Times New Roman" w:hAnsi="Times New Roman" w:cs="B Lotus" w:hint="cs"/>
          <w:sz w:val="28"/>
          <w:szCs w:val="28"/>
          <w:rtl/>
          <w:lang w:bidi="fa-IR"/>
        </w:rPr>
        <w:t xml:space="preserve"> شده!! خود حکایتی است از بیچارگی و ناتوانی این منکران! چرا که هر چند در تاریخ و سیرت رسول الله</w:t>
      </w:r>
      <w:r w:rsidRPr="006B3C35">
        <w:rPr>
          <w:rFonts w:ascii="Times New Roman" w:hAnsi="Times New Roman" w:cs="B Lotus" w:hint="cs"/>
          <w:sz w:val="28"/>
          <w:szCs w:val="28"/>
          <w:lang w:bidi="fa-IR"/>
        </w:rPr>
        <w:sym w:font="AGA Arabesque" w:char="F072"/>
      </w:r>
      <w:r w:rsidRPr="006B3C35">
        <w:rPr>
          <w:rFonts w:ascii="Times New Roman" w:hAnsi="Times New Roman" w:cs="B Lotus" w:hint="cs"/>
          <w:sz w:val="28"/>
          <w:szCs w:val="28"/>
          <w:rtl/>
          <w:lang w:bidi="fa-IR"/>
        </w:rPr>
        <w:t xml:space="preserve"> می‌کاوند دستاویزی نمی‌یابند تا قرآن مجید را ساخته و پرداخت</w:t>
      </w:r>
      <w:r w:rsidR="00EC78FA">
        <w:rPr>
          <w:rFonts w:ascii="Times New Roman" w:hAnsi="Times New Roman" w:cs="B Lotus" w:hint="cs"/>
          <w:sz w:val="28"/>
          <w:szCs w:val="28"/>
          <w:rtl/>
          <w:lang w:bidi="fa-IR"/>
        </w:rPr>
        <w:t>ه</w:t>
      </w:r>
      <w:r w:rsidRPr="006B3C35">
        <w:rPr>
          <w:rFonts w:ascii="Times New Roman" w:hAnsi="Times New Roman" w:cs="B Lotus" w:hint="cs"/>
          <w:sz w:val="28"/>
          <w:szCs w:val="28"/>
          <w:rtl/>
          <w:lang w:bidi="fa-IR"/>
        </w:rPr>
        <w:t xml:space="preserve"> پیامبر</w:t>
      </w:r>
      <w:r w:rsidRPr="006B3C35">
        <w:rPr>
          <w:rFonts w:ascii="Times New Roman" w:hAnsi="Times New Roman" w:cs="B Lotus" w:hint="cs"/>
          <w:sz w:val="28"/>
          <w:szCs w:val="28"/>
          <w:lang w:bidi="fa-IR"/>
        </w:rPr>
        <w:sym w:font="AGA Arabesque" w:char="F072"/>
      </w:r>
      <w:r w:rsidRPr="006B3C35">
        <w:rPr>
          <w:rFonts w:ascii="Times New Roman" w:hAnsi="Times New Roman" w:cs="B Lotus" w:hint="cs"/>
          <w:sz w:val="28"/>
          <w:szCs w:val="28"/>
          <w:rtl/>
          <w:lang w:bidi="fa-IR"/>
        </w:rPr>
        <w:t xml:space="preserve"> نشان دهند، ناچار به خُرده‌ریزهایی این چنین متشبّث می‌شوند! تو گویی که این کج‌اندیشان، خود دوران طفولیّت را نگذرانده‌اند! و نمی‌دانند که کودک 12 ساله اگر پای به مدرسه ننهاده باشد، باید یک سال رنج ببرد و وقت صرف کند تا خواندن و نوشتن کلمات ساده را بیاموزد پس، آن طفل درس ناخوانده که تا آن روزگار، گوسفندان را به صحرا می‌برد، چگونه توانسته است از یک سفر کوتاه دستمایه‌ای برای نبوبت و رسالت برگیرد و حکمت عظیم قرآنی و فقه گسترد</w:t>
      </w:r>
      <w:r w:rsidR="00EC78FA">
        <w:rPr>
          <w:rFonts w:ascii="Times New Roman" w:hAnsi="Times New Roman" w:cs="B Lotus" w:hint="cs"/>
          <w:sz w:val="28"/>
          <w:szCs w:val="28"/>
          <w:rtl/>
          <w:lang w:bidi="fa-IR"/>
        </w:rPr>
        <w:t>ه</w:t>
      </w:r>
      <w:r w:rsidRPr="006B3C35">
        <w:rPr>
          <w:rFonts w:ascii="Times New Roman" w:hAnsi="Times New Roman" w:cs="B Lotus" w:hint="cs"/>
          <w:sz w:val="28"/>
          <w:szCs w:val="28"/>
          <w:rtl/>
          <w:lang w:bidi="fa-IR"/>
        </w:rPr>
        <w:t xml:space="preserve"> اسلامی را بسازد و جامعه و امّتی عظیم تشکیل دهد؟! آن هم با حضور افراد فراوان کاروان که همه او را می‌شناختند و در کار او ناظر بودند و ماجرای این سفر را نقل کرده‌اند بگونه‌ای که در تاریخ منعکس و ضبط شده، ولی در گزارش آنها از آموزش پیامبر</w:t>
      </w:r>
      <w:r w:rsidRPr="006B3C35">
        <w:rPr>
          <w:rFonts w:ascii="Times New Roman" w:hAnsi="Times New Roman" w:cs="B Lotus" w:hint="cs"/>
          <w:sz w:val="28"/>
          <w:szCs w:val="28"/>
          <w:lang w:bidi="fa-IR"/>
        </w:rPr>
        <w:sym w:font="AGA Arabesque" w:char="F072"/>
      </w:r>
      <w:r w:rsidRPr="006B3C35">
        <w:rPr>
          <w:rFonts w:ascii="Times New Roman" w:hAnsi="Times New Roman" w:cs="B Lotus" w:hint="cs"/>
          <w:sz w:val="28"/>
          <w:szCs w:val="28"/>
          <w:rtl/>
          <w:lang w:bidi="fa-IR"/>
        </w:rPr>
        <w:t xml:space="preserve"> کم</w:t>
      </w:r>
      <w:r w:rsidR="00EC78FA">
        <w:rPr>
          <w:rFonts w:ascii="Times New Roman" w:hAnsi="Times New Roman" w:cs="B Lotus" w:hint="eastAsia"/>
          <w:sz w:val="28"/>
          <w:szCs w:val="28"/>
          <w:rtl/>
          <w:lang w:bidi="fa-IR"/>
        </w:rPr>
        <w:t>‌</w:t>
      </w:r>
      <w:r w:rsidRPr="006B3C35">
        <w:rPr>
          <w:rFonts w:ascii="Times New Roman" w:hAnsi="Times New Roman" w:cs="B Lotus" w:hint="cs"/>
          <w:sz w:val="28"/>
          <w:szCs w:val="28"/>
          <w:rtl/>
          <w:lang w:bidi="fa-IR"/>
        </w:rPr>
        <w:t>ترین سُخنی نرفته است</w:t>
      </w:r>
      <w:r w:rsidR="009079B7">
        <w:rPr>
          <w:rFonts w:ascii="Times New Roman" w:hAnsi="Times New Roman" w:cs="B Lotus" w:hint="cs"/>
          <w:sz w:val="28"/>
          <w:szCs w:val="28"/>
          <w:rtl/>
          <w:lang w:bidi="fa-IR"/>
        </w:rPr>
        <w:t>،</w:t>
      </w:r>
      <w:r w:rsidRPr="006B3C35">
        <w:rPr>
          <w:rFonts w:ascii="Times New Roman" w:hAnsi="Times New Roman" w:cs="B Lotus" w:hint="cs"/>
          <w:sz w:val="28"/>
          <w:szCs w:val="28"/>
          <w:rtl/>
          <w:lang w:bidi="fa-IR"/>
        </w:rPr>
        <w:t xml:space="preserve"> چه شده که همسفران پیامبر</w:t>
      </w:r>
      <w:r w:rsidRPr="006B3C35">
        <w:rPr>
          <w:rFonts w:ascii="Times New Roman" w:hAnsi="Times New Roman" w:cs="B Lotus" w:hint="cs"/>
          <w:sz w:val="28"/>
          <w:szCs w:val="28"/>
          <w:lang w:bidi="fa-IR"/>
        </w:rPr>
        <w:sym w:font="AGA Arabesque" w:char="F072"/>
      </w:r>
      <w:r w:rsidRPr="006B3C35">
        <w:rPr>
          <w:rFonts w:ascii="Times New Roman" w:hAnsi="Times New Roman" w:cs="B Lotus" w:hint="cs"/>
          <w:sz w:val="28"/>
          <w:szCs w:val="28"/>
          <w:rtl/>
          <w:lang w:bidi="fa-IR"/>
        </w:rPr>
        <w:t xml:space="preserve"> از این ماجرای شگفت آگاه نشده‌اند ولی شرق‌شناسان اروپایی از این راز نهان!! آگاهی یافته‌اند! خوشا به حالشان!!</w:t>
      </w:r>
      <w:r w:rsidR="006A032F">
        <w:rPr>
          <w:rFonts w:ascii="Times New Roman" w:hAnsi="Times New Roman" w:cs="B Lotus" w:hint="cs"/>
          <w:sz w:val="28"/>
          <w:szCs w:val="28"/>
          <w:rtl/>
          <w:lang w:bidi="fa-IR"/>
        </w:rPr>
        <w:t>.</w:t>
      </w:r>
    </w:p>
    <w:p w:rsidR="00773C80" w:rsidRDefault="00773C80" w:rsidP="00EC78FA">
      <w:pPr>
        <w:pStyle w:val="StyleComplexBLotus12ptJustifiedFirstline05cmCharChar"/>
        <w:spacing w:line="240" w:lineRule="auto"/>
        <w:rPr>
          <w:rFonts w:ascii="Times New Roman" w:hAnsi="Times New Roman" w:cs="B Lotus"/>
          <w:sz w:val="28"/>
          <w:szCs w:val="28"/>
          <w:rtl/>
          <w:lang w:bidi="fa-IR"/>
        </w:rPr>
      </w:pPr>
      <w:r w:rsidRPr="006B3C35">
        <w:rPr>
          <w:rFonts w:ascii="Times New Roman" w:hAnsi="Times New Roman" w:cs="B Lotus" w:hint="cs"/>
          <w:sz w:val="28"/>
          <w:szCs w:val="28"/>
          <w:rtl/>
          <w:lang w:bidi="fa-IR"/>
        </w:rPr>
        <w:t>امّا سیره</w:t>
      </w:r>
      <w:r w:rsidRPr="006B3C35">
        <w:rPr>
          <w:rFonts w:ascii="Times New Roman" w:hAnsi="Times New Roman" w:cs="B Lotus" w:hint="eastAsia"/>
          <w:sz w:val="28"/>
          <w:szCs w:val="28"/>
          <w:rtl/>
          <w:lang w:bidi="fa-IR"/>
        </w:rPr>
        <w:t xml:space="preserve">‌نویس جدید! </w:t>
      </w:r>
      <w:r w:rsidRPr="006B3C35">
        <w:rPr>
          <w:rFonts w:ascii="Times New Roman" w:hAnsi="Times New Roman" w:cs="B Lotus" w:hint="cs"/>
          <w:sz w:val="28"/>
          <w:szCs w:val="28"/>
          <w:rtl/>
          <w:lang w:bidi="fa-IR"/>
        </w:rPr>
        <w:t>که دست و پا می‌زند تا شاید نبوّت پیامبر</w:t>
      </w:r>
      <w:r w:rsidRPr="006B3C35">
        <w:rPr>
          <w:rFonts w:ascii="Times New Roman" w:hAnsi="Times New Roman" w:cs="B Lotus" w:hint="cs"/>
          <w:sz w:val="28"/>
          <w:szCs w:val="28"/>
          <w:lang w:bidi="fa-IR"/>
        </w:rPr>
        <w:sym w:font="AGA Arabesque" w:char="F072"/>
      </w:r>
      <w:r w:rsidRPr="006B3C35">
        <w:rPr>
          <w:rFonts w:ascii="Times New Roman" w:hAnsi="Times New Roman" w:cs="B Lotus" w:hint="cs"/>
          <w:sz w:val="28"/>
          <w:szCs w:val="28"/>
          <w:rtl/>
          <w:lang w:bidi="fa-IR"/>
        </w:rPr>
        <w:t xml:space="preserve"> را زایید</w:t>
      </w:r>
      <w:r w:rsidR="00EC78FA">
        <w:rPr>
          <w:rFonts w:ascii="Times New Roman" w:hAnsi="Times New Roman" w:cs="B Lotus" w:hint="cs"/>
          <w:sz w:val="28"/>
          <w:szCs w:val="28"/>
          <w:rtl/>
          <w:lang w:bidi="fa-IR"/>
        </w:rPr>
        <w:t>ه</w:t>
      </w:r>
      <w:r w:rsidRPr="006B3C35">
        <w:rPr>
          <w:rFonts w:ascii="Times New Roman" w:hAnsi="Times New Roman" w:cs="B Lotus" w:hint="cs"/>
          <w:sz w:val="28"/>
          <w:szCs w:val="28"/>
          <w:rtl/>
          <w:lang w:bidi="fa-IR"/>
        </w:rPr>
        <w:t xml:space="preserve"> محیط </w:t>
      </w:r>
      <w:r>
        <w:rPr>
          <w:rFonts w:ascii="Times New Roman" w:hAnsi="Times New Roman" w:cs="B Lotus" w:hint="cs"/>
          <w:sz w:val="28"/>
          <w:szCs w:val="28"/>
          <w:rtl/>
          <w:lang w:bidi="fa-IR"/>
        </w:rPr>
        <w:t xml:space="preserve">طبیعی و اجتماعی نشان دهد، چون در اینجا تیرش آماجگاهی ندارد، ناگزیر می‌نویسد: </w:t>
      </w:r>
      <w:r w:rsidR="00EC78FA">
        <w:rPr>
          <w:rFonts w:ascii="Times New Roman" w:hAnsi="Times New Roman" w:cs="B Lotus" w:hint="cs"/>
          <w:sz w:val="28"/>
          <w:szCs w:val="28"/>
          <w:rtl/>
          <w:lang w:bidi="fa-IR"/>
        </w:rPr>
        <w:t>«</w:t>
      </w:r>
      <w:r>
        <w:rPr>
          <w:rFonts w:ascii="Times New Roman" w:hAnsi="Times New Roman" w:cs="B Lotus" w:hint="cs"/>
          <w:sz w:val="28"/>
          <w:szCs w:val="28"/>
          <w:rtl/>
          <w:lang w:bidi="fa-IR"/>
        </w:rPr>
        <w:t>معلوم نیست در این نخستین سفر با اهل دیانت‌های توحیدی تماسی گرفته است یا نه؟ شاید سنّ او اقتضای چنین امری نداشته است ... و بر حسب اخبار متواتر(!!) در سفر بعد چنین نبوده و فک</w:t>
      </w:r>
      <w:r w:rsidR="00EC78FA">
        <w:rPr>
          <w:rFonts w:ascii="Times New Roman" w:hAnsi="Times New Roman" w:cs="B Lotus" w:hint="cs"/>
          <w:sz w:val="28"/>
          <w:szCs w:val="28"/>
          <w:rtl/>
          <w:lang w:bidi="fa-IR"/>
        </w:rPr>
        <w:t>ر تشنه و کنجکاو او بهره‌ای وافر</w:t>
      </w:r>
      <w:r>
        <w:rPr>
          <w:rFonts w:ascii="Times New Roman" w:hAnsi="Times New Roman" w:cs="B Lotus" w:hint="cs"/>
          <w:sz w:val="28"/>
          <w:szCs w:val="28"/>
          <w:rtl/>
          <w:lang w:bidi="fa-IR"/>
        </w:rPr>
        <w:t>(!!) از ارباب دیانات گرفته است</w:t>
      </w:r>
      <w:r w:rsidR="00EC78FA">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773C80" w:rsidRDefault="00773C80" w:rsidP="00EC78F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آنچه سیر‌ه‌نویس جدید! در بخش آخر از سخن خود آورده مت</w:t>
      </w:r>
      <w:r w:rsidR="00EC78FA">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سّفانه! دروغ محض و کذب آشکار است!! نه تنها </w:t>
      </w:r>
      <w:r w:rsidR="00EC78FA">
        <w:rPr>
          <w:rFonts w:ascii="Times New Roman" w:hAnsi="Times New Roman" w:cs="B Lotus" w:hint="cs"/>
          <w:sz w:val="28"/>
          <w:szCs w:val="28"/>
          <w:rtl/>
          <w:lang w:bidi="fa-IR"/>
        </w:rPr>
        <w:t>ا</w:t>
      </w:r>
      <w:r>
        <w:rPr>
          <w:rFonts w:ascii="Times New Roman" w:hAnsi="Times New Roman" w:cs="B Lotus" w:hint="cs"/>
          <w:sz w:val="28"/>
          <w:szCs w:val="28"/>
          <w:rtl/>
          <w:lang w:bidi="fa-IR"/>
        </w:rPr>
        <w:t>خبار متواتر، بلکه یک خبر ضعیف هم وجود ندارد که نشان دهد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سفر دوّم خود به شام از «ارباب دیانات»! چیزی فرا گرفته باشد. اینک کتب قدیمی سیره و تاریخ که در شرح احوال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w:t>
      </w:r>
      <w:r w:rsidR="00EC78FA">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خذ و مستند شمرده می‌شوند، پیش روی ما قرار دارند، در هیچیک از آنها حتی! اشاره‌ای به چنین مطلبی وجود ندارد، چه رسد به اخبار متواتر! من از سیره‌نویسی که یک بار به متن قرآن نگاه نمی‌کند تا ببیند عبارت: </w:t>
      </w:r>
      <w:r w:rsidR="00EC78FA">
        <w:rPr>
          <w:rFonts w:ascii="Times New Roman" w:hAnsi="Times New Roman" w:cs="B Lotus" w:hint="cs"/>
          <w:sz w:val="28"/>
          <w:szCs w:val="28"/>
          <w:rtl/>
          <w:lang w:bidi="fa-IR"/>
        </w:rPr>
        <w:t>«</w:t>
      </w:r>
      <w:r w:rsidRPr="00EC78FA">
        <w:rPr>
          <w:rStyle w:val="Char1"/>
          <w:rFonts w:hint="cs"/>
          <w:rtl/>
        </w:rPr>
        <w:t>والرجس فاهجر</w:t>
      </w:r>
      <w:r w:rsidR="00EC78F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w:t>
      </w:r>
      <w:r w:rsidR="00EC78F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مُصْحَف شریف نیست و آنچه هست چیزی دیگر است تعجّب نمی‌کنم که این دروغ صریح را به </w:t>
      </w:r>
      <w:r w:rsidR="00EC78FA">
        <w:rPr>
          <w:rFonts w:ascii="Times New Roman" w:hAnsi="Times New Roman" w:cs="B Lotus" w:hint="cs"/>
          <w:sz w:val="28"/>
          <w:szCs w:val="28"/>
          <w:rtl/>
          <w:lang w:bidi="fa-IR"/>
        </w:rPr>
        <w:t>ا</w:t>
      </w:r>
      <w:r>
        <w:rPr>
          <w:rFonts w:ascii="Times New Roman" w:hAnsi="Times New Roman" w:cs="B Lotus" w:hint="cs"/>
          <w:sz w:val="28"/>
          <w:szCs w:val="28"/>
          <w:rtl/>
          <w:lang w:bidi="fa-IR"/>
        </w:rPr>
        <w:t>خبار تاریخی نسبت دهد. آری</w:t>
      </w:r>
      <w:r w:rsidR="009079B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آنچه در </w:t>
      </w:r>
      <w:r w:rsidR="00EC78FA">
        <w:rPr>
          <w:rFonts w:ascii="Times New Roman" w:hAnsi="Times New Roman" w:cs="B Lotus" w:hint="cs"/>
          <w:sz w:val="28"/>
          <w:szCs w:val="28"/>
          <w:rtl/>
          <w:lang w:bidi="fa-IR"/>
        </w:rPr>
        <w:t>ا</w:t>
      </w:r>
      <w:r>
        <w:rPr>
          <w:rFonts w:ascii="Times New Roman" w:hAnsi="Times New Roman" w:cs="B Lotus" w:hint="cs"/>
          <w:sz w:val="28"/>
          <w:szCs w:val="28"/>
          <w:rtl/>
          <w:lang w:bidi="fa-IR"/>
        </w:rPr>
        <w:t>خبار از این بابت آمده بکلّی با گزراش وی تفاوت دارد، همانگونه که آی</w:t>
      </w:r>
      <w:r w:rsidR="00EC78F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با روایت و تفسیر ایشان متفاوت بود!</w:t>
      </w:r>
      <w:r w:rsidR="006A032F">
        <w:rPr>
          <w:rFonts w:ascii="Times New Roman" w:hAnsi="Times New Roman" w:cs="B Lotus" w:hint="cs"/>
          <w:sz w:val="28"/>
          <w:szCs w:val="28"/>
          <w:rtl/>
          <w:lang w:bidi="fa-IR"/>
        </w:rPr>
        <w:t>.</w:t>
      </w:r>
    </w:p>
    <w:p w:rsidR="00773C80" w:rsidRDefault="00773C80" w:rsidP="00EC78F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به کتب تاریخ و سیره نظر افکنیم، می‌بینیم حکایت شده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یک بار در کودکی، </w:t>
      </w:r>
      <w:r w:rsidR="00EC78FA">
        <w:rPr>
          <w:rFonts w:ascii="Times New Roman" w:hAnsi="Times New Roman" w:cs="B Lotus" w:hint="cs"/>
          <w:sz w:val="28"/>
          <w:szCs w:val="28"/>
          <w:rtl/>
          <w:lang w:bidi="fa-IR"/>
        </w:rPr>
        <w:t>هنگامی که به همراه «ابوطالب» به</w:t>
      </w:r>
      <w:r w:rsidR="00EC78FA">
        <w:rPr>
          <w:rFonts w:ascii="Times New Roman" w:hAnsi="Times New Roman" w:cs="B Lotus" w:hint="eastAsia"/>
          <w:sz w:val="28"/>
          <w:szCs w:val="28"/>
          <w:rtl/>
          <w:lang w:bidi="fa-IR"/>
        </w:rPr>
        <w:t>‌</w:t>
      </w:r>
      <w:r>
        <w:rPr>
          <w:rFonts w:ascii="Times New Roman" w:hAnsi="Times New Roman" w:cs="B Lotus" w:hint="cs"/>
          <w:sz w:val="28"/>
          <w:szCs w:val="28"/>
          <w:rtl/>
          <w:lang w:bidi="fa-IR"/>
        </w:rPr>
        <w:t>سوی شام می‌رفت با راهبی «بحیری» نام، برخورد کرد و راهب مزبور چند کلمه‌ای با آن حضرت سخن گفت و سپس به «ابوطالب» سفارش کرد که: این کودک را از گزند یهودیان بر کنار دار، زیرا من آینده‌ای درخشان برای او می‌بینم</w:t>
      </w:r>
      <w:r w:rsidRPr="00060CBE">
        <w:rPr>
          <w:rStyle w:val="FootnoteReference"/>
          <w:rFonts w:cs="B Lotus"/>
          <w:sz w:val="28"/>
          <w:szCs w:val="28"/>
          <w:rtl/>
          <w:lang w:bidi="fa-IR"/>
        </w:rPr>
        <w:footnoteReference w:id="144"/>
      </w:r>
      <w:r>
        <w:rPr>
          <w:rFonts w:ascii="Times New Roman" w:hAnsi="Times New Roman" w:cs="B Lotus" w:hint="cs"/>
          <w:sz w:val="28"/>
          <w:szCs w:val="28"/>
          <w:rtl/>
          <w:lang w:bidi="fa-IR"/>
        </w:rPr>
        <w:t>. و نیز حکایت شده که در دوّمین سفر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شام، آن حضرت بر راهبی به نام «نسطورا» گذر کرد و راهب بدون اینکه با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سخن گوید از «میسره» غلام خدیجه، که در آن سفر به همراه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بود دربار</w:t>
      </w:r>
      <w:r w:rsidR="00EC78F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 حضرت سؤالاتی نمود. از این برخوردها که بگذریم، هیچگونه سخنی از ملاقات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سفر شام با علمای دین و ارباب مذاهب در تاریخ نیامده است، تا کسی بتواند احتمال دهد آن حضرت از ایشان علومی را فرا گرفته باشد! و این دروغ نویسنده هیچ محملی جز غرض‌ورزی و معاندت با حق نتواند داشت به همین جهت کم</w:t>
      </w:r>
      <w:r w:rsidR="00EC78FA">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اشاره‌ای در کتاب خود به م</w:t>
      </w:r>
      <w:r w:rsidR="00EC78FA">
        <w:rPr>
          <w:rFonts w:ascii="Times New Roman" w:hAnsi="Times New Roman" w:cs="B Lotus" w:hint="cs"/>
          <w:sz w:val="28"/>
          <w:szCs w:val="28"/>
          <w:rtl/>
          <w:lang w:bidi="fa-IR"/>
        </w:rPr>
        <w:t>ا</w:t>
      </w:r>
      <w:r>
        <w:rPr>
          <w:rFonts w:ascii="Times New Roman" w:hAnsi="Times New Roman" w:cs="B Lotus" w:hint="cs"/>
          <w:sz w:val="28"/>
          <w:szCs w:val="28"/>
          <w:rtl/>
          <w:lang w:bidi="fa-IR"/>
        </w:rPr>
        <w:t>خذ این «أخبار متواتر»!! نمی‌کند و بهیچوجه نشان نمی‌دهد که آن ملاقات تخیّلی! مثلاً در کدام صومعه! رُخ داده و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چه کسی ملاقات کرده؟ و چه سخنی میان ایشان ردّ و بدل شده است؟ و کدام تاریخ و سیره آنرا ضبط و گزارش کرده‌اند؟!</w:t>
      </w:r>
      <w:r w:rsidR="00EC78FA">
        <w:rPr>
          <w:rFonts w:ascii="Times New Roman" w:hAnsi="Times New Roman" w:cs="B Lotus" w:hint="cs"/>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آن چند کلمه‌ای که «بحیری» در حضور کاروانیان با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گفته بنابر روایت ا</w:t>
      </w:r>
      <w:r w:rsidR="00EC78FA">
        <w:rPr>
          <w:rFonts w:ascii="Times New Roman" w:hAnsi="Times New Roman" w:cs="B Lotus" w:hint="cs"/>
          <w:sz w:val="28"/>
          <w:szCs w:val="28"/>
          <w:rtl/>
          <w:lang w:bidi="fa-IR"/>
        </w:rPr>
        <w:t>هل سیره و تاریخ، بدین قرار است:</w:t>
      </w:r>
    </w:p>
    <w:p w:rsidR="00773C80" w:rsidRDefault="00EC78FA" w:rsidP="00EC78F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773C80" w:rsidRPr="00EC78FA">
        <w:rPr>
          <w:rStyle w:val="Char3"/>
          <w:rFonts w:hint="cs"/>
          <w:rtl/>
        </w:rPr>
        <w:t>فقال له یا غلام! أسأل</w:t>
      </w:r>
      <w:r>
        <w:rPr>
          <w:rStyle w:val="Char3"/>
          <w:rFonts w:hint="cs"/>
          <w:rtl/>
        </w:rPr>
        <w:t>ك بحق اللات و</w:t>
      </w:r>
      <w:r w:rsidR="00773C80" w:rsidRPr="00EC78FA">
        <w:rPr>
          <w:rStyle w:val="Char3"/>
          <w:rFonts w:hint="cs"/>
          <w:rtl/>
        </w:rPr>
        <w:t>العزی إلا ما أخبرتنی عما أسأل</w:t>
      </w:r>
      <w:r>
        <w:rPr>
          <w:rStyle w:val="Char3"/>
          <w:rFonts w:hint="cs"/>
          <w:rtl/>
        </w:rPr>
        <w:t>ك</w:t>
      </w:r>
      <w:r w:rsidR="00773C80" w:rsidRPr="00EC78FA">
        <w:rPr>
          <w:rStyle w:val="Char3"/>
          <w:rFonts w:hint="cs"/>
          <w:rtl/>
        </w:rPr>
        <w:t xml:space="preserve"> ع</w:t>
      </w:r>
      <w:r>
        <w:rPr>
          <w:rStyle w:val="Char3"/>
          <w:rFonts w:hint="cs"/>
          <w:rtl/>
        </w:rPr>
        <w:t>نه، و</w:t>
      </w:r>
      <w:r w:rsidR="00773C80" w:rsidRPr="00EC78FA">
        <w:rPr>
          <w:rStyle w:val="Char3"/>
          <w:rFonts w:hint="cs"/>
          <w:rtl/>
        </w:rPr>
        <w:t>إنما قال له بحیری ذل</w:t>
      </w:r>
      <w:r>
        <w:rPr>
          <w:rStyle w:val="Char3"/>
          <w:rFonts w:hint="cs"/>
          <w:rtl/>
        </w:rPr>
        <w:t>ك</w:t>
      </w:r>
      <w:r w:rsidR="00773C80" w:rsidRPr="00EC78FA">
        <w:rPr>
          <w:rStyle w:val="Char3"/>
          <w:rFonts w:hint="cs"/>
          <w:rtl/>
        </w:rPr>
        <w:t xml:space="preserve"> لأنه سمع قومه یحلفون بهما فزعموا أن رسول الله</w:t>
      </w:r>
      <w:r w:rsidR="00773C80" w:rsidRPr="00EC78FA">
        <w:rPr>
          <w:rStyle w:val="Char3"/>
          <w:rFonts w:hint="cs"/>
        </w:rPr>
        <w:sym w:font="AGA Arabesque" w:char="F072"/>
      </w:r>
      <w:r w:rsidR="00773C80" w:rsidRPr="00EC78FA">
        <w:rPr>
          <w:rStyle w:val="Char3"/>
          <w:rFonts w:hint="cs"/>
          <w:rtl/>
        </w:rPr>
        <w:t xml:space="preserve"> قال ل</w:t>
      </w:r>
      <w:r>
        <w:rPr>
          <w:rStyle w:val="Char3"/>
          <w:rFonts w:hint="cs"/>
          <w:rtl/>
        </w:rPr>
        <w:t>ه: لا تسألنی بللات و</w:t>
      </w:r>
      <w:r w:rsidR="00773C80" w:rsidRPr="00EC78FA">
        <w:rPr>
          <w:rStyle w:val="Char3"/>
          <w:rFonts w:hint="cs"/>
          <w:rtl/>
        </w:rPr>
        <w:t>العزی، فوالله ما أبغضت شیئا قط بغضهما. فقال له بحیری: فبالله إلا ما أخبرتنی عما أسأل</w:t>
      </w:r>
      <w:r>
        <w:rPr>
          <w:rStyle w:val="Char3"/>
          <w:rFonts w:hint="cs"/>
          <w:rtl/>
        </w:rPr>
        <w:t>ك</w:t>
      </w:r>
      <w:r w:rsidR="00773C80" w:rsidRPr="00EC78FA">
        <w:rPr>
          <w:rStyle w:val="Char3"/>
          <w:rFonts w:hint="cs"/>
          <w:rtl/>
        </w:rPr>
        <w:t xml:space="preserve"> عنه، فقال له سلنی عما بدال</w:t>
      </w:r>
      <w:r>
        <w:rPr>
          <w:rStyle w:val="Char3"/>
          <w:rFonts w:hint="cs"/>
          <w:rtl/>
        </w:rPr>
        <w:t>ك</w:t>
      </w:r>
      <w:r w:rsidR="00773C80" w:rsidRPr="00EC78FA">
        <w:rPr>
          <w:rStyle w:val="Char3"/>
          <w:rFonts w:hint="cs"/>
          <w:rtl/>
        </w:rPr>
        <w:t xml:space="preserve"> فجعل یسأله عن أشیاءمن حاله ف</w:t>
      </w:r>
      <w:r>
        <w:rPr>
          <w:rStyle w:val="Char3"/>
          <w:rFonts w:hint="cs"/>
          <w:rtl/>
        </w:rPr>
        <w:t>ي نومه و</w:t>
      </w:r>
      <w:r w:rsidR="00773C80" w:rsidRPr="00EC78FA">
        <w:rPr>
          <w:rStyle w:val="Char3"/>
          <w:rFonts w:hint="cs"/>
          <w:rtl/>
        </w:rPr>
        <w:t>هییت</w:t>
      </w:r>
      <w:r>
        <w:rPr>
          <w:rStyle w:val="Char3"/>
          <w:rFonts w:hint="cs"/>
          <w:rtl/>
        </w:rPr>
        <w:t>ه و</w:t>
      </w:r>
      <w:r w:rsidR="00773C80" w:rsidRPr="00EC78FA">
        <w:rPr>
          <w:rStyle w:val="Char3"/>
          <w:rFonts w:hint="cs"/>
          <w:rtl/>
        </w:rPr>
        <w:t>أموره، فجعل رسول الله</w:t>
      </w:r>
      <w:r w:rsidR="00773C80" w:rsidRPr="00EC78FA">
        <w:rPr>
          <w:rStyle w:val="Char3"/>
          <w:rFonts w:hint="cs"/>
        </w:rPr>
        <w:sym w:font="AGA Arabesque" w:char="F072"/>
      </w:r>
      <w:r w:rsidR="00773C80" w:rsidRPr="00EC78FA">
        <w:rPr>
          <w:rStyle w:val="Char3"/>
          <w:rFonts w:hint="cs"/>
          <w:rtl/>
        </w:rPr>
        <w:t xml:space="preserve"> یخبره</w:t>
      </w:r>
      <w:r>
        <w:rPr>
          <w:rFonts w:ascii="Times New Roman" w:hAnsi="Times New Roman" w:cs="Traditional Arabic" w:hint="cs"/>
          <w:sz w:val="28"/>
          <w:szCs w:val="28"/>
          <w:rtl/>
          <w:lang w:bidi="fa-IR"/>
        </w:rPr>
        <w:t>»</w:t>
      </w:r>
      <w:r w:rsidRPr="00EC78FA">
        <w:rPr>
          <w:rStyle w:val="FootnoteReference"/>
          <w:rFonts w:ascii="Times New Roman" w:hAnsi="Times New Roman" w:cs="B Lotus"/>
          <w:color w:val="000000"/>
          <w:spacing w:val="-4"/>
          <w:sz w:val="28"/>
          <w:szCs w:val="28"/>
          <w:rtl/>
          <w:lang w:bidi="fa-IR"/>
        </w:rPr>
        <w:footnoteReference w:id="145"/>
      </w:r>
      <w:r>
        <w:rPr>
          <w:rFonts w:ascii="Times New Roman" w:hAnsi="Times New Roman" w:cs="B Lotus" w:hint="cs"/>
          <w:sz w:val="28"/>
          <w:szCs w:val="28"/>
          <w:rtl/>
          <w:lang w:bidi="fa-IR"/>
        </w:rPr>
        <w:t>.</w:t>
      </w:r>
    </w:p>
    <w:p w:rsidR="00773C80" w:rsidRDefault="00773C80" w:rsidP="00EC78F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EC78FA" w:rsidRPr="00EC78FA">
        <w:rPr>
          <w:rFonts w:ascii="Times New Roman" w:hAnsi="Times New Roman" w:cs="Traditional Arabic" w:hint="cs"/>
          <w:sz w:val="26"/>
          <w:szCs w:val="26"/>
          <w:rtl/>
          <w:lang w:bidi="fa-IR"/>
        </w:rPr>
        <w:t>«</w:t>
      </w:r>
      <w:r w:rsidRPr="00EC78FA">
        <w:rPr>
          <w:rFonts w:ascii="Times New Roman" w:hAnsi="Times New Roman" w:cs="B Lotus" w:hint="cs"/>
          <w:sz w:val="26"/>
          <w:szCs w:val="26"/>
          <w:rtl/>
          <w:lang w:bidi="fa-IR"/>
        </w:rPr>
        <w:t>گفت ای پسر! به حقّ لات و عُزّی تو را سوگند می‌دهم که مرا از آن چه می‌پرسم خبر دهی! و این سخن را بحیری از آنرو گفت که شنیده بود قوم پیامبر به این دو بُت سوگند می‌خورند، پس چنین گمان رفته است که پیامبر به او گفت: مرابه لات و عُزّی قسم مده که به خدا سوگند از هیچ چیزی چون آندو تنفّر ندارم!</w:t>
      </w:r>
      <w:r w:rsidR="006A032F" w:rsidRPr="00EC78FA">
        <w:rPr>
          <w:rFonts w:ascii="Times New Roman" w:hAnsi="Times New Roman" w:cs="B Lotus" w:hint="cs"/>
          <w:sz w:val="26"/>
          <w:szCs w:val="26"/>
          <w:rtl/>
          <w:lang w:bidi="fa-IR"/>
        </w:rPr>
        <w:t>.</w:t>
      </w:r>
    </w:p>
    <w:p w:rsidR="00773C80" w:rsidRPr="00EC78FA" w:rsidRDefault="00773C80" w:rsidP="00EC78FA">
      <w:pPr>
        <w:pStyle w:val="StyleComplexBLotus12ptJustifiedFirstline05cmCharChar"/>
        <w:spacing w:line="240" w:lineRule="auto"/>
        <w:rPr>
          <w:rFonts w:ascii="Times New Roman" w:hAnsi="Times New Roman" w:cs="B Lotus"/>
          <w:sz w:val="26"/>
          <w:szCs w:val="26"/>
          <w:rtl/>
          <w:lang w:bidi="fa-IR"/>
        </w:rPr>
      </w:pPr>
      <w:r w:rsidRPr="00EC78FA">
        <w:rPr>
          <w:rFonts w:ascii="Times New Roman" w:hAnsi="Times New Roman" w:cs="B Lotus" w:hint="cs"/>
          <w:sz w:val="26"/>
          <w:szCs w:val="26"/>
          <w:rtl/>
          <w:lang w:bidi="fa-IR"/>
        </w:rPr>
        <w:t>بحیری گفت: در این صورت، به خدا سوگندت می‌دهم که از آنچه می‌پرسم مرا خبر دهی. پیامبر گفت: هرچه می‌خواهی بپرس. آنگاه بحیری از حالت رؤیای پیامبر، و وضع او و کارهایش پرسید و پیامبر او را خبر داد</w:t>
      </w:r>
      <w:r w:rsidR="00EC78FA" w:rsidRPr="00EC78FA">
        <w:rPr>
          <w:rFonts w:ascii="Times New Roman" w:hAnsi="Times New Roman" w:cs="Traditional Arabic" w:hint="cs"/>
          <w:sz w:val="26"/>
          <w:szCs w:val="26"/>
          <w:rtl/>
          <w:lang w:bidi="fa-IR"/>
        </w:rPr>
        <w:t>»</w:t>
      </w:r>
      <w:r w:rsidRPr="00EC78FA">
        <w:rPr>
          <w:rFonts w:ascii="Times New Roman" w:hAnsi="Times New Roman" w:cs="B Lotus" w:hint="cs"/>
          <w:sz w:val="26"/>
          <w:szCs w:val="26"/>
          <w:rtl/>
          <w:lang w:bidi="fa-IR"/>
        </w:rPr>
        <w:t>.</w:t>
      </w:r>
    </w:p>
    <w:p w:rsidR="00773C80" w:rsidRDefault="00773C80" w:rsidP="00EC78FA">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آنچه گفتیم بر طبق روایت «ابن اسحاق» است، و بخش اخیر در روایت طبری چنین آمده:</w:t>
      </w:r>
      <w:r w:rsidR="00EC78FA">
        <w:rPr>
          <w:rFonts w:ascii="Times New Roman" w:hAnsi="Times New Roman" w:cs="B Lotus" w:hint="cs"/>
          <w:sz w:val="28"/>
          <w:szCs w:val="28"/>
          <w:rtl/>
          <w:lang w:bidi="fa-IR"/>
        </w:rPr>
        <w:t xml:space="preserve"> </w:t>
      </w:r>
      <w:r w:rsidR="00EC78FA">
        <w:rPr>
          <w:rFonts w:ascii="Times New Roman" w:hAnsi="Times New Roman" w:cs="Traditional Arabic" w:hint="cs"/>
          <w:sz w:val="28"/>
          <w:szCs w:val="28"/>
          <w:rtl/>
          <w:lang w:bidi="fa-IR"/>
        </w:rPr>
        <w:t>«</w:t>
      </w:r>
      <w:r w:rsidRPr="00EC78FA">
        <w:rPr>
          <w:rStyle w:val="Char3"/>
          <w:rFonts w:hint="cs"/>
          <w:rtl/>
        </w:rPr>
        <w:t>... سأل رسول الله</w:t>
      </w:r>
      <w:r w:rsidRPr="00EC78FA">
        <w:rPr>
          <w:rStyle w:val="Char3"/>
          <w:rFonts w:hint="cs"/>
          <w:sz w:val="28"/>
          <w:szCs w:val="32"/>
        </w:rPr>
        <w:sym w:font="AGA Arabesque" w:char="F072"/>
      </w:r>
      <w:r w:rsidRPr="00EC78FA">
        <w:rPr>
          <w:rStyle w:val="Char3"/>
          <w:rFonts w:hint="cs"/>
          <w:rtl/>
        </w:rPr>
        <w:t xml:space="preserve"> عن أشیاء ف</w:t>
      </w:r>
      <w:r w:rsidR="00EC78FA">
        <w:rPr>
          <w:rStyle w:val="Char3"/>
          <w:rFonts w:hint="cs"/>
          <w:rtl/>
        </w:rPr>
        <w:t>ي</w:t>
      </w:r>
      <w:r w:rsidRPr="00EC78FA">
        <w:rPr>
          <w:rStyle w:val="Char3"/>
          <w:rFonts w:hint="cs"/>
          <w:rtl/>
        </w:rPr>
        <w:t xml:space="preserve"> حاله، ف</w:t>
      </w:r>
      <w:r w:rsidR="00EC78FA">
        <w:rPr>
          <w:rStyle w:val="Char3"/>
          <w:rFonts w:hint="cs"/>
          <w:rtl/>
        </w:rPr>
        <w:t>ي یقظته و</w:t>
      </w:r>
      <w:r w:rsidRPr="00EC78FA">
        <w:rPr>
          <w:rStyle w:val="Char3"/>
          <w:rFonts w:hint="cs"/>
          <w:rtl/>
        </w:rPr>
        <w:t>ف</w:t>
      </w:r>
      <w:r w:rsidR="00EC78FA">
        <w:rPr>
          <w:rStyle w:val="Char3"/>
          <w:rFonts w:hint="cs"/>
          <w:rtl/>
        </w:rPr>
        <w:t>ي</w:t>
      </w:r>
      <w:r w:rsidRPr="00EC78FA">
        <w:rPr>
          <w:rStyle w:val="Char3"/>
          <w:rFonts w:hint="cs"/>
          <w:rtl/>
        </w:rPr>
        <w:t xml:space="preserve"> نومه</w:t>
      </w:r>
      <w:r w:rsidR="00EC78FA" w:rsidRPr="00EC78FA">
        <w:rPr>
          <w:rFonts w:ascii="Times New Roman" w:hAnsi="Times New Roman" w:cs="Traditional Arabic" w:hint="cs"/>
          <w:sz w:val="28"/>
          <w:szCs w:val="28"/>
          <w:rtl/>
          <w:lang w:bidi="fa-IR"/>
        </w:rPr>
        <w:t>»</w:t>
      </w:r>
      <w:r w:rsidR="00EC78FA" w:rsidRPr="00EC78FA">
        <w:rPr>
          <w:rStyle w:val="FootnoteReference"/>
          <w:rFonts w:ascii="Times New Roman" w:hAnsi="Times New Roman" w:cs="B Lotus"/>
          <w:color w:val="000000"/>
          <w:spacing w:val="-4"/>
          <w:sz w:val="28"/>
          <w:szCs w:val="28"/>
          <w:rtl/>
          <w:lang w:bidi="fa-IR"/>
        </w:rPr>
        <w:footnoteReference w:id="146"/>
      </w:r>
      <w:r w:rsidR="00EC78F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Pr="00EC78FA">
        <w:rPr>
          <w:rFonts w:ascii="Times New Roman" w:hAnsi="Times New Roman" w:cs="B Lotus" w:hint="cs"/>
          <w:sz w:val="28"/>
          <w:szCs w:val="28"/>
          <w:rtl/>
          <w:lang w:bidi="fa-IR"/>
        </w:rPr>
        <w:t>:</w:t>
      </w:r>
      <w:r w:rsidRPr="00EC78FA">
        <w:rPr>
          <w:rFonts w:ascii="Times New Roman" w:hAnsi="Times New Roman" w:cs="B Lotus" w:hint="cs"/>
          <w:sz w:val="26"/>
          <w:szCs w:val="26"/>
          <w:rtl/>
          <w:lang w:bidi="fa-IR"/>
        </w:rPr>
        <w:t xml:space="preserve"> </w:t>
      </w:r>
      <w:r w:rsidR="00EC78FA" w:rsidRPr="00EC78FA">
        <w:rPr>
          <w:rFonts w:ascii="Times New Roman" w:hAnsi="Times New Roman" w:cs="Traditional Arabic" w:hint="cs"/>
          <w:sz w:val="26"/>
          <w:szCs w:val="26"/>
          <w:rtl/>
          <w:lang w:bidi="fa-IR"/>
        </w:rPr>
        <w:t>«</w:t>
      </w:r>
      <w:r w:rsidRPr="00EC78FA">
        <w:rPr>
          <w:rFonts w:ascii="Times New Roman" w:hAnsi="Times New Roman" w:cs="B Lotus" w:hint="cs"/>
          <w:sz w:val="26"/>
          <w:szCs w:val="26"/>
          <w:rtl/>
          <w:lang w:bidi="fa-IR"/>
        </w:rPr>
        <w:t>از رسول خدا</w:t>
      </w:r>
      <w:r w:rsidRPr="00EC78FA">
        <w:rPr>
          <w:rFonts w:ascii="Times New Roman" w:hAnsi="Times New Roman" w:cs="B Lotus" w:hint="cs"/>
          <w:sz w:val="26"/>
          <w:szCs w:val="26"/>
          <w:lang w:bidi="fa-IR"/>
        </w:rPr>
        <w:sym w:font="AGA Arabesque" w:char="F072"/>
      </w:r>
      <w:r w:rsidRPr="00EC78FA">
        <w:rPr>
          <w:rFonts w:ascii="Times New Roman" w:hAnsi="Times New Roman" w:cs="B Lotus" w:hint="cs"/>
          <w:sz w:val="26"/>
          <w:szCs w:val="26"/>
          <w:rtl/>
          <w:lang w:bidi="fa-IR"/>
        </w:rPr>
        <w:t xml:space="preserve"> چیزهایی دربار</w:t>
      </w:r>
      <w:r w:rsidR="00EC78FA">
        <w:rPr>
          <w:rFonts w:ascii="Times New Roman" w:hAnsi="Times New Roman" w:cs="B Lotus" w:hint="cs"/>
          <w:sz w:val="26"/>
          <w:szCs w:val="26"/>
          <w:rtl/>
          <w:lang w:bidi="fa-IR"/>
        </w:rPr>
        <w:t>ه</w:t>
      </w:r>
      <w:r w:rsidRPr="00EC78FA">
        <w:rPr>
          <w:rFonts w:ascii="Times New Roman" w:hAnsi="Times New Roman" w:cs="B Lotus" w:hint="cs"/>
          <w:sz w:val="26"/>
          <w:szCs w:val="26"/>
          <w:rtl/>
          <w:lang w:bidi="fa-IR"/>
        </w:rPr>
        <w:t xml:space="preserve"> احوال او و خواب و بیداریش پرسید</w:t>
      </w:r>
      <w:r w:rsidR="00EC78FA" w:rsidRPr="00EC78FA">
        <w:rPr>
          <w:rFonts w:ascii="Times New Roman" w:hAnsi="Times New Roman" w:cs="Traditional Arabic" w:hint="cs"/>
          <w:sz w:val="26"/>
          <w:szCs w:val="26"/>
          <w:rtl/>
          <w:lang w:bidi="fa-IR"/>
        </w:rPr>
        <w:t>»</w:t>
      </w:r>
      <w:r w:rsidRPr="00EC78FA">
        <w:rPr>
          <w:rFonts w:ascii="Times New Roman" w:hAnsi="Times New Roman" w:cs="B Lotus" w:hint="cs"/>
          <w:sz w:val="26"/>
          <w:szCs w:val="26"/>
          <w:rtl/>
          <w:lang w:bidi="fa-IR"/>
        </w:rPr>
        <w:t>.</w:t>
      </w:r>
    </w:p>
    <w:p w:rsidR="00773C80" w:rsidRPr="00AB35C5" w:rsidRDefault="00773C80" w:rsidP="000F73E6">
      <w:pPr>
        <w:pStyle w:val="StyleComplexBLotus12ptJustifiedFirstline05cmCharChar"/>
        <w:widowControl w:val="0"/>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امّا دربار</w:t>
      </w:r>
      <w:r w:rsidR="00EC78F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سفر دوّم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شام، طبری در تاریخش می‌نویسد:</w:t>
      </w:r>
      <w:r w:rsidR="000F73E6">
        <w:rPr>
          <w:rFonts w:ascii="Times New Roman" w:hAnsi="Times New Roman" w:cs="B Lotus" w:hint="cs"/>
          <w:sz w:val="28"/>
          <w:szCs w:val="28"/>
          <w:rtl/>
          <w:lang w:bidi="fa-IR"/>
        </w:rPr>
        <w:t xml:space="preserve"> </w:t>
      </w:r>
      <w:r w:rsidR="000F73E6">
        <w:rPr>
          <w:rFonts w:ascii="Times New Roman" w:hAnsi="Times New Roman" w:cs="Traditional Arabic" w:hint="cs"/>
          <w:sz w:val="28"/>
          <w:szCs w:val="28"/>
          <w:rtl/>
          <w:lang w:bidi="fa-IR"/>
        </w:rPr>
        <w:t>«</w:t>
      </w:r>
      <w:r w:rsidR="000F73E6" w:rsidRPr="000F73E6">
        <w:rPr>
          <w:rStyle w:val="Char3"/>
          <w:rFonts w:hint="eastAsia"/>
          <w:rtl/>
        </w:rPr>
        <w:t>كانت</w:t>
      </w:r>
      <w:r w:rsidR="000F73E6" w:rsidRPr="000F73E6">
        <w:rPr>
          <w:rStyle w:val="Char3"/>
          <w:rtl/>
        </w:rPr>
        <w:t xml:space="preserve"> </w:t>
      </w:r>
      <w:r w:rsidR="000F73E6" w:rsidRPr="000F73E6">
        <w:rPr>
          <w:rStyle w:val="Char3"/>
          <w:rFonts w:hint="eastAsia"/>
          <w:rtl/>
        </w:rPr>
        <w:t>خديجة</w:t>
      </w:r>
      <w:r w:rsidR="000F73E6" w:rsidRPr="000F73E6">
        <w:rPr>
          <w:rStyle w:val="Char3"/>
          <w:rtl/>
        </w:rPr>
        <w:t xml:space="preserve"> </w:t>
      </w:r>
      <w:r w:rsidR="000F73E6" w:rsidRPr="000F73E6">
        <w:rPr>
          <w:rStyle w:val="Char3"/>
          <w:rFonts w:hint="eastAsia"/>
          <w:rtl/>
        </w:rPr>
        <w:t>بنت</w:t>
      </w:r>
      <w:r w:rsidR="000F73E6" w:rsidRPr="000F73E6">
        <w:rPr>
          <w:rStyle w:val="Char3"/>
          <w:rtl/>
        </w:rPr>
        <w:t xml:space="preserve"> </w:t>
      </w:r>
      <w:r w:rsidR="000F73E6" w:rsidRPr="000F73E6">
        <w:rPr>
          <w:rStyle w:val="Char3"/>
          <w:rFonts w:hint="eastAsia"/>
          <w:rtl/>
        </w:rPr>
        <w:t>خويلد</w:t>
      </w:r>
      <w:r w:rsidR="000F73E6" w:rsidRPr="000F73E6">
        <w:rPr>
          <w:rStyle w:val="Char3"/>
          <w:rtl/>
        </w:rPr>
        <w:t xml:space="preserve"> </w:t>
      </w:r>
      <w:r w:rsidR="000F73E6" w:rsidRPr="000F73E6">
        <w:rPr>
          <w:rStyle w:val="Char3"/>
          <w:rFonts w:hint="eastAsia"/>
          <w:rtl/>
        </w:rPr>
        <w:t>امرأة</w:t>
      </w:r>
      <w:r w:rsidR="000F73E6" w:rsidRPr="000F73E6">
        <w:rPr>
          <w:rStyle w:val="Char3"/>
          <w:rtl/>
        </w:rPr>
        <w:t xml:space="preserve"> </w:t>
      </w:r>
      <w:r w:rsidR="000F73E6" w:rsidRPr="000F73E6">
        <w:rPr>
          <w:rStyle w:val="Char3"/>
          <w:rFonts w:hint="eastAsia"/>
          <w:rtl/>
        </w:rPr>
        <w:t>تاجرة</w:t>
      </w:r>
      <w:r w:rsidR="000F73E6" w:rsidRPr="000F73E6">
        <w:rPr>
          <w:rStyle w:val="Char3"/>
          <w:rtl/>
        </w:rPr>
        <w:t xml:space="preserve"> </w:t>
      </w:r>
      <w:r w:rsidR="000F73E6" w:rsidRPr="000F73E6">
        <w:rPr>
          <w:rStyle w:val="Char3"/>
          <w:rFonts w:hint="eastAsia"/>
          <w:rtl/>
        </w:rPr>
        <w:t>،</w:t>
      </w:r>
      <w:r w:rsidR="000F73E6" w:rsidRPr="000F73E6">
        <w:rPr>
          <w:rStyle w:val="Char3"/>
          <w:rtl/>
        </w:rPr>
        <w:t xml:space="preserve"> </w:t>
      </w:r>
      <w:r w:rsidR="000F73E6" w:rsidRPr="000F73E6">
        <w:rPr>
          <w:rStyle w:val="Char3"/>
          <w:rFonts w:hint="eastAsia"/>
          <w:rtl/>
        </w:rPr>
        <w:t>ذات</w:t>
      </w:r>
      <w:r w:rsidR="000F73E6" w:rsidRPr="000F73E6">
        <w:rPr>
          <w:rStyle w:val="Char3"/>
          <w:rtl/>
        </w:rPr>
        <w:t xml:space="preserve"> </w:t>
      </w:r>
      <w:r w:rsidR="000F73E6" w:rsidRPr="000F73E6">
        <w:rPr>
          <w:rStyle w:val="Char3"/>
          <w:rFonts w:hint="eastAsia"/>
          <w:rtl/>
        </w:rPr>
        <w:t>شرف</w:t>
      </w:r>
      <w:r w:rsidR="000F73E6" w:rsidRPr="000F73E6">
        <w:rPr>
          <w:rStyle w:val="Char3"/>
          <w:rtl/>
        </w:rPr>
        <w:t xml:space="preserve"> </w:t>
      </w:r>
      <w:r w:rsidR="000F73E6" w:rsidRPr="000F73E6">
        <w:rPr>
          <w:rStyle w:val="Char3"/>
          <w:rFonts w:hint="eastAsia"/>
          <w:rtl/>
        </w:rPr>
        <w:t>ومال</w:t>
      </w:r>
      <w:r w:rsidR="000F73E6" w:rsidRPr="000F73E6">
        <w:rPr>
          <w:rStyle w:val="Char3"/>
          <w:rtl/>
        </w:rPr>
        <w:t xml:space="preserve"> </w:t>
      </w:r>
      <w:r w:rsidR="000F73E6" w:rsidRPr="000F73E6">
        <w:rPr>
          <w:rStyle w:val="Char3"/>
          <w:rFonts w:hint="eastAsia"/>
          <w:rtl/>
        </w:rPr>
        <w:t>،</w:t>
      </w:r>
      <w:r w:rsidR="000F73E6" w:rsidRPr="000F73E6">
        <w:rPr>
          <w:rStyle w:val="Char3"/>
          <w:rtl/>
        </w:rPr>
        <w:t xml:space="preserve"> </w:t>
      </w:r>
      <w:r w:rsidR="000F73E6" w:rsidRPr="000F73E6">
        <w:rPr>
          <w:rStyle w:val="Char3"/>
          <w:rFonts w:hint="eastAsia"/>
          <w:rtl/>
        </w:rPr>
        <w:t>تستأجر</w:t>
      </w:r>
      <w:r w:rsidR="000F73E6" w:rsidRPr="000F73E6">
        <w:rPr>
          <w:rStyle w:val="Char3"/>
          <w:rtl/>
        </w:rPr>
        <w:t xml:space="preserve"> </w:t>
      </w:r>
      <w:r w:rsidR="000F73E6" w:rsidRPr="000F73E6">
        <w:rPr>
          <w:rStyle w:val="Char3"/>
          <w:rFonts w:hint="eastAsia"/>
          <w:rtl/>
        </w:rPr>
        <w:t>الرجال</w:t>
      </w:r>
      <w:r w:rsidR="000F73E6" w:rsidRPr="000F73E6">
        <w:rPr>
          <w:rStyle w:val="Char3"/>
          <w:rtl/>
        </w:rPr>
        <w:t xml:space="preserve"> </w:t>
      </w:r>
      <w:r w:rsidR="000F73E6" w:rsidRPr="000F73E6">
        <w:rPr>
          <w:rStyle w:val="Char3"/>
          <w:rFonts w:hint="eastAsia"/>
          <w:rtl/>
        </w:rPr>
        <w:t>في</w:t>
      </w:r>
      <w:r w:rsidR="000F73E6" w:rsidRPr="000F73E6">
        <w:rPr>
          <w:rStyle w:val="Char3"/>
          <w:rtl/>
        </w:rPr>
        <w:t xml:space="preserve"> </w:t>
      </w:r>
      <w:r w:rsidR="000F73E6" w:rsidRPr="000F73E6">
        <w:rPr>
          <w:rStyle w:val="Char3"/>
          <w:rFonts w:hint="eastAsia"/>
          <w:rtl/>
        </w:rPr>
        <w:t>مالها،</w:t>
      </w:r>
      <w:r w:rsidR="000F73E6" w:rsidRPr="000F73E6">
        <w:rPr>
          <w:rStyle w:val="Char3"/>
          <w:rtl/>
        </w:rPr>
        <w:t xml:space="preserve"> </w:t>
      </w:r>
      <w:r w:rsidR="000F73E6" w:rsidRPr="000F73E6">
        <w:rPr>
          <w:rStyle w:val="Char3"/>
          <w:rFonts w:hint="eastAsia"/>
          <w:rtl/>
        </w:rPr>
        <w:t>وتضاربهم</w:t>
      </w:r>
      <w:r w:rsidR="000F73E6" w:rsidRPr="000F73E6">
        <w:rPr>
          <w:rStyle w:val="Char3"/>
          <w:rtl/>
        </w:rPr>
        <w:t xml:space="preserve"> </w:t>
      </w:r>
      <w:r w:rsidR="000F73E6" w:rsidRPr="000F73E6">
        <w:rPr>
          <w:rStyle w:val="Char3"/>
          <w:rFonts w:hint="eastAsia"/>
          <w:rtl/>
        </w:rPr>
        <w:t>إياه</w:t>
      </w:r>
      <w:r w:rsidR="000F73E6" w:rsidRPr="000F73E6">
        <w:rPr>
          <w:rStyle w:val="Char3"/>
          <w:rtl/>
        </w:rPr>
        <w:t xml:space="preserve"> </w:t>
      </w:r>
      <w:r w:rsidR="000F73E6" w:rsidRPr="000F73E6">
        <w:rPr>
          <w:rStyle w:val="Char3"/>
          <w:rFonts w:hint="eastAsia"/>
          <w:rtl/>
        </w:rPr>
        <w:t>بشيء</w:t>
      </w:r>
      <w:r w:rsidR="000F73E6" w:rsidRPr="000F73E6">
        <w:rPr>
          <w:rStyle w:val="Char3"/>
          <w:rtl/>
        </w:rPr>
        <w:t xml:space="preserve"> </w:t>
      </w:r>
      <w:r w:rsidR="000F73E6" w:rsidRPr="000F73E6">
        <w:rPr>
          <w:rStyle w:val="Char3"/>
          <w:rFonts w:hint="eastAsia"/>
          <w:rtl/>
        </w:rPr>
        <w:t>تجعل</w:t>
      </w:r>
      <w:r w:rsidR="000F73E6" w:rsidRPr="000F73E6">
        <w:rPr>
          <w:rStyle w:val="Char3"/>
          <w:rtl/>
        </w:rPr>
        <w:t xml:space="preserve"> </w:t>
      </w:r>
      <w:r w:rsidR="000F73E6" w:rsidRPr="000F73E6">
        <w:rPr>
          <w:rStyle w:val="Char3"/>
          <w:rFonts w:hint="eastAsia"/>
          <w:rtl/>
        </w:rPr>
        <w:t>لهم</w:t>
      </w:r>
      <w:r w:rsidR="000F73E6" w:rsidRPr="000F73E6">
        <w:rPr>
          <w:rStyle w:val="Char3"/>
          <w:rtl/>
        </w:rPr>
        <w:t xml:space="preserve"> </w:t>
      </w:r>
      <w:r w:rsidR="000F73E6" w:rsidRPr="000F73E6">
        <w:rPr>
          <w:rStyle w:val="Char3"/>
          <w:rFonts w:hint="eastAsia"/>
          <w:rtl/>
        </w:rPr>
        <w:t>منه</w:t>
      </w:r>
      <w:r w:rsidR="000F73E6" w:rsidRPr="000F73E6">
        <w:rPr>
          <w:rStyle w:val="Char3"/>
          <w:rtl/>
        </w:rPr>
        <w:t xml:space="preserve"> </w:t>
      </w:r>
      <w:r w:rsidR="000F73E6" w:rsidRPr="000F73E6">
        <w:rPr>
          <w:rStyle w:val="Char3"/>
          <w:rFonts w:hint="eastAsia"/>
          <w:rtl/>
        </w:rPr>
        <w:t>وكانت</w:t>
      </w:r>
      <w:r w:rsidR="000F73E6" w:rsidRPr="000F73E6">
        <w:rPr>
          <w:rStyle w:val="Char3"/>
          <w:rtl/>
        </w:rPr>
        <w:t xml:space="preserve"> </w:t>
      </w:r>
      <w:r w:rsidR="000F73E6" w:rsidRPr="000F73E6">
        <w:rPr>
          <w:rStyle w:val="Char3"/>
          <w:rFonts w:hint="eastAsia"/>
          <w:rtl/>
        </w:rPr>
        <w:t>قريش</w:t>
      </w:r>
      <w:r w:rsidR="000F73E6" w:rsidRPr="000F73E6">
        <w:rPr>
          <w:rStyle w:val="Char3"/>
          <w:rtl/>
        </w:rPr>
        <w:t xml:space="preserve"> </w:t>
      </w:r>
      <w:r w:rsidR="000F73E6" w:rsidRPr="000F73E6">
        <w:rPr>
          <w:rStyle w:val="Char3"/>
          <w:rFonts w:hint="eastAsia"/>
          <w:rtl/>
        </w:rPr>
        <w:t>قوما</w:t>
      </w:r>
      <w:r w:rsidR="000F73E6" w:rsidRPr="000F73E6">
        <w:rPr>
          <w:rStyle w:val="Char3"/>
          <w:rtl/>
        </w:rPr>
        <w:t xml:space="preserve"> </w:t>
      </w:r>
      <w:r w:rsidR="000F73E6" w:rsidRPr="000F73E6">
        <w:rPr>
          <w:rStyle w:val="Char3"/>
          <w:rFonts w:hint="eastAsia"/>
          <w:rtl/>
        </w:rPr>
        <w:t>تجارا</w:t>
      </w:r>
      <w:r w:rsidR="000F73E6" w:rsidRPr="000F73E6">
        <w:rPr>
          <w:rStyle w:val="Char3"/>
          <w:rtl/>
        </w:rPr>
        <w:t xml:space="preserve"> </w:t>
      </w:r>
      <w:r w:rsidR="000F73E6" w:rsidRPr="000F73E6">
        <w:rPr>
          <w:rStyle w:val="Char3"/>
          <w:rFonts w:hint="eastAsia"/>
          <w:rtl/>
        </w:rPr>
        <w:t>فلما</w:t>
      </w:r>
      <w:r w:rsidR="000F73E6" w:rsidRPr="000F73E6">
        <w:rPr>
          <w:rStyle w:val="Char3"/>
          <w:rtl/>
        </w:rPr>
        <w:t xml:space="preserve"> </w:t>
      </w:r>
      <w:r w:rsidR="000F73E6" w:rsidRPr="000F73E6">
        <w:rPr>
          <w:rStyle w:val="Char3"/>
          <w:rFonts w:hint="eastAsia"/>
          <w:rtl/>
        </w:rPr>
        <w:t>بلغها</w:t>
      </w:r>
      <w:r w:rsidR="000F73E6" w:rsidRPr="000F73E6">
        <w:rPr>
          <w:rStyle w:val="Char3"/>
          <w:rtl/>
        </w:rPr>
        <w:t xml:space="preserve"> </w:t>
      </w:r>
      <w:r w:rsidR="000F73E6" w:rsidRPr="000F73E6">
        <w:rPr>
          <w:rStyle w:val="Char3"/>
          <w:rFonts w:hint="eastAsia"/>
          <w:rtl/>
        </w:rPr>
        <w:t>عن</w:t>
      </w:r>
      <w:r w:rsidR="000F73E6" w:rsidRPr="000F73E6">
        <w:rPr>
          <w:rStyle w:val="Char3"/>
          <w:rtl/>
        </w:rPr>
        <w:t xml:space="preserve"> </w:t>
      </w:r>
      <w:r w:rsidR="000F73E6" w:rsidRPr="000F73E6">
        <w:rPr>
          <w:rStyle w:val="Char3"/>
          <w:rFonts w:hint="eastAsia"/>
          <w:rtl/>
        </w:rPr>
        <w:t>رسول</w:t>
      </w:r>
      <w:r w:rsidR="000F73E6" w:rsidRPr="000F73E6">
        <w:rPr>
          <w:rStyle w:val="Char3"/>
          <w:rtl/>
        </w:rPr>
        <w:t xml:space="preserve"> </w:t>
      </w:r>
      <w:r w:rsidR="000F73E6" w:rsidRPr="000F73E6">
        <w:rPr>
          <w:rStyle w:val="Char3"/>
          <w:rFonts w:hint="eastAsia"/>
          <w:rtl/>
        </w:rPr>
        <w:t>الله</w:t>
      </w:r>
      <w:r w:rsidR="000F73E6" w:rsidRPr="000F73E6">
        <w:rPr>
          <w:rStyle w:val="Char3"/>
          <w:rFonts w:hint="eastAsia"/>
          <w:sz w:val="28"/>
          <w:szCs w:val="32"/>
        </w:rPr>
        <w:sym w:font="AGA Arabesque" w:char="F072"/>
      </w:r>
      <w:r w:rsidR="000F73E6" w:rsidRPr="000F73E6">
        <w:rPr>
          <w:rStyle w:val="Char3"/>
          <w:rtl/>
        </w:rPr>
        <w:t xml:space="preserve"> </w:t>
      </w:r>
      <w:r w:rsidR="000F73E6" w:rsidRPr="000F73E6">
        <w:rPr>
          <w:rStyle w:val="Char3"/>
          <w:rFonts w:hint="eastAsia"/>
          <w:rtl/>
        </w:rPr>
        <w:t>ما</w:t>
      </w:r>
      <w:r w:rsidR="000F73E6" w:rsidRPr="000F73E6">
        <w:rPr>
          <w:rStyle w:val="Char3"/>
          <w:rtl/>
        </w:rPr>
        <w:t xml:space="preserve"> </w:t>
      </w:r>
      <w:r w:rsidR="000F73E6" w:rsidRPr="000F73E6">
        <w:rPr>
          <w:rStyle w:val="Char3"/>
          <w:rFonts w:hint="eastAsia"/>
          <w:rtl/>
        </w:rPr>
        <w:t>بلغها</w:t>
      </w:r>
      <w:r w:rsidR="000F73E6" w:rsidRPr="000F73E6">
        <w:rPr>
          <w:rStyle w:val="Char3"/>
          <w:rtl/>
        </w:rPr>
        <w:t xml:space="preserve"> </w:t>
      </w:r>
      <w:r w:rsidR="000F73E6" w:rsidRPr="000F73E6">
        <w:rPr>
          <w:rStyle w:val="Char3"/>
          <w:rFonts w:hint="eastAsia"/>
          <w:rtl/>
        </w:rPr>
        <w:t>من</w:t>
      </w:r>
      <w:r w:rsidR="000F73E6" w:rsidRPr="000F73E6">
        <w:rPr>
          <w:rStyle w:val="Char3"/>
          <w:rtl/>
        </w:rPr>
        <w:t xml:space="preserve"> </w:t>
      </w:r>
      <w:r w:rsidR="000F73E6" w:rsidRPr="000F73E6">
        <w:rPr>
          <w:rStyle w:val="Char3"/>
          <w:rFonts w:hint="eastAsia"/>
          <w:rtl/>
        </w:rPr>
        <w:t>صدق</w:t>
      </w:r>
      <w:r w:rsidR="000F73E6" w:rsidRPr="000F73E6">
        <w:rPr>
          <w:rStyle w:val="Char3"/>
          <w:rtl/>
        </w:rPr>
        <w:t xml:space="preserve"> </w:t>
      </w:r>
      <w:r w:rsidR="000F73E6" w:rsidRPr="000F73E6">
        <w:rPr>
          <w:rStyle w:val="Char3"/>
          <w:rFonts w:hint="eastAsia"/>
          <w:rtl/>
        </w:rPr>
        <w:t>حديثه،</w:t>
      </w:r>
      <w:r w:rsidR="000F73E6" w:rsidRPr="000F73E6">
        <w:rPr>
          <w:rStyle w:val="Char3"/>
          <w:rtl/>
        </w:rPr>
        <w:t xml:space="preserve"> </w:t>
      </w:r>
      <w:r w:rsidR="000F73E6" w:rsidRPr="000F73E6">
        <w:rPr>
          <w:rStyle w:val="Char3"/>
          <w:rFonts w:hint="eastAsia"/>
          <w:rtl/>
        </w:rPr>
        <w:t>وعظم</w:t>
      </w:r>
      <w:r w:rsidR="000F73E6" w:rsidRPr="000F73E6">
        <w:rPr>
          <w:rStyle w:val="Char3"/>
          <w:rtl/>
        </w:rPr>
        <w:t xml:space="preserve"> </w:t>
      </w:r>
      <w:r w:rsidR="000F73E6" w:rsidRPr="000F73E6">
        <w:rPr>
          <w:rStyle w:val="Char3"/>
          <w:rFonts w:hint="eastAsia"/>
          <w:rtl/>
        </w:rPr>
        <w:t>أمانته،</w:t>
      </w:r>
      <w:r w:rsidR="000F73E6" w:rsidRPr="000F73E6">
        <w:rPr>
          <w:rStyle w:val="Char3"/>
          <w:rtl/>
        </w:rPr>
        <w:t xml:space="preserve"> </w:t>
      </w:r>
      <w:r w:rsidR="000F73E6" w:rsidRPr="000F73E6">
        <w:rPr>
          <w:rStyle w:val="Char3"/>
          <w:rFonts w:hint="eastAsia"/>
          <w:rtl/>
        </w:rPr>
        <w:t>وكرم</w:t>
      </w:r>
      <w:r w:rsidR="000F73E6" w:rsidRPr="000F73E6">
        <w:rPr>
          <w:rStyle w:val="Char3"/>
          <w:rtl/>
        </w:rPr>
        <w:t xml:space="preserve"> </w:t>
      </w:r>
      <w:r w:rsidR="000F73E6" w:rsidRPr="000F73E6">
        <w:rPr>
          <w:rStyle w:val="Char3"/>
          <w:rFonts w:hint="eastAsia"/>
          <w:rtl/>
        </w:rPr>
        <w:t>أخلاقه</w:t>
      </w:r>
      <w:r w:rsidR="000F73E6" w:rsidRPr="000F73E6">
        <w:rPr>
          <w:rStyle w:val="Char3"/>
          <w:rtl/>
        </w:rPr>
        <w:t xml:space="preserve"> </w:t>
      </w:r>
      <w:r w:rsidR="000F73E6" w:rsidRPr="000F73E6">
        <w:rPr>
          <w:rStyle w:val="Char3"/>
          <w:rFonts w:hint="eastAsia"/>
          <w:rtl/>
        </w:rPr>
        <w:t>بعثت</w:t>
      </w:r>
      <w:r w:rsidR="000F73E6" w:rsidRPr="000F73E6">
        <w:rPr>
          <w:rStyle w:val="Char3"/>
          <w:rtl/>
        </w:rPr>
        <w:t xml:space="preserve"> </w:t>
      </w:r>
      <w:r w:rsidR="000F73E6" w:rsidRPr="000F73E6">
        <w:rPr>
          <w:rStyle w:val="Char3"/>
          <w:rFonts w:hint="eastAsia"/>
          <w:rtl/>
        </w:rPr>
        <w:t>إليه</w:t>
      </w:r>
      <w:r w:rsidR="000F73E6" w:rsidRPr="000F73E6">
        <w:rPr>
          <w:rStyle w:val="Char3"/>
          <w:rtl/>
        </w:rPr>
        <w:t xml:space="preserve"> </w:t>
      </w:r>
      <w:r w:rsidR="000F73E6" w:rsidRPr="000F73E6">
        <w:rPr>
          <w:rStyle w:val="Char3"/>
          <w:rFonts w:hint="eastAsia"/>
          <w:rtl/>
        </w:rPr>
        <w:t>،</w:t>
      </w:r>
      <w:r w:rsidR="000F73E6" w:rsidRPr="000F73E6">
        <w:rPr>
          <w:rStyle w:val="Char3"/>
          <w:rtl/>
        </w:rPr>
        <w:t xml:space="preserve"> </w:t>
      </w:r>
      <w:r w:rsidR="000F73E6" w:rsidRPr="000F73E6">
        <w:rPr>
          <w:rStyle w:val="Char3"/>
          <w:rFonts w:hint="eastAsia"/>
          <w:rtl/>
        </w:rPr>
        <w:t>فعرضت</w:t>
      </w:r>
      <w:r w:rsidR="000F73E6" w:rsidRPr="000F73E6">
        <w:rPr>
          <w:rStyle w:val="Char3"/>
          <w:rtl/>
        </w:rPr>
        <w:t xml:space="preserve"> </w:t>
      </w:r>
      <w:r w:rsidR="000F73E6" w:rsidRPr="000F73E6">
        <w:rPr>
          <w:rStyle w:val="Char3"/>
          <w:rFonts w:hint="eastAsia"/>
          <w:rtl/>
        </w:rPr>
        <w:t>عليه</w:t>
      </w:r>
      <w:r w:rsidR="000F73E6" w:rsidRPr="000F73E6">
        <w:rPr>
          <w:rStyle w:val="Char3"/>
          <w:rtl/>
        </w:rPr>
        <w:t xml:space="preserve"> </w:t>
      </w:r>
      <w:r w:rsidR="000F73E6" w:rsidRPr="000F73E6">
        <w:rPr>
          <w:rStyle w:val="Char3"/>
          <w:rFonts w:hint="eastAsia"/>
          <w:rtl/>
        </w:rPr>
        <w:t>أن</w:t>
      </w:r>
      <w:r w:rsidR="000F73E6" w:rsidRPr="000F73E6">
        <w:rPr>
          <w:rStyle w:val="Char3"/>
          <w:rtl/>
        </w:rPr>
        <w:t xml:space="preserve"> </w:t>
      </w:r>
      <w:r w:rsidR="000F73E6" w:rsidRPr="000F73E6">
        <w:rPr>
          <w:rStyle w:val="Char3"/>
          <w:rFonts w:hint="eastAsia"/>
          <w:rtl/>
        </w:rPr>
        <w:t>يخرج</w:t>
      </w:r>
      <w:r w:rsidR="000F73E6" w:rsidRPr="000F73E6">
        <w:rPr>
          <w:rStyle w:val="Char3"/>
          <w:rtl/>
        </w:rPr>
        <w:t xml:space="preserve"> </w:t>
      </w:r>
      <w:r w:rsidR="000F73E6" w:rsidRPr="000F73E6">
        <w:rPr>
          <w:rStyle w:val="Char3"/>
          <w:rFonts w:hint="eastAsia"/>
          <w:rtl/>
        </w:rPr>
        <w:t>في</w:t>
      </w:r>
      <w:r w:rsidR="000F73E6" w:rsidRPr="000F73E6">
        <w:rPr>
          <w:rStyle w:val="Char3"/>
          <w:rtl/>
        </w:rPr>
        <w:t xml:space="preserve"> </w:t>
      </w:r>
      <w:r w:rsidR="000F73E6" w:rsidRPr="000F73E6">
        <w:rPr>
          <w:rStyle w:val="Char3"/>
          <w:rFonts w:hint="eastAsia"/>
          <w:rtl/>
        </w:rPr>
        <w:t>مالها</w:t>
      </w:r>
      <w:r w:rsidR="000F73E6" w:rsidRPr="000F73E6">
        <w:rPr>
          <w:rStyle w:val="Char3"/>
          <w:rtl/>
        </w:rPr>
        <w:t xml:space="preserve"> </w:t>
      </w:r>
      <w:r w:rsidR="000F73E6" w:rsidRPr="000F73E6">
        <w:rPr>
          <w:rStyle w:val="Char3"/>
          <w:rFonts w:hint="eastAsia"/>
          <w:rtl/>
        </w:rPr>
        <w:t>تاجرا</w:t>
      </w:r>
      <w:r w:rsidR="000F73E6" w:rsidRPr="000F73E6">
        <w:rPr>
          <w:rStyle w:val="Char3"/>
          <w:rtl/>
        </w:rPr>
        <w:t xml:space="preserve"> </w:t>
      </w:r>
      <w:r w:rsidR="000F73E6" w:rsidRPr="000F73E6">
        <w:rPr>
          <w:rStyle w:val="Char3"/>
          <w:rFonts w:hint="eastAsia"/>
          <w:rtl/>
        </w:rPr>
        <w:t>إلى</w:t>
      </w:r>
      <w:r w:rsidR="000F73E6" w:rsidRPr="000F73E6">
        <w:rPr>
          <w:rStyle w:val="Char3"/>
          <w:rtl/>
        </w:rPr>
        <w:t xml:space="preserve"> </w:t>
      </w:r>
      <w:r w:rsidR="000F73E6" w:rsidRPr="000F73E6">
        <w:rPr>
          <w:rStyle w:val="Char3"/>
          <w:rFonts w:hint="eastAsia"/>
          <w:rtl/>
        </w:rPr>
        <w:t>الشام</w:t>
      </w:r>
      <w:r w:rsidR="000F73E6" w:rsidRPr="000F73E6">
        <w:rPr>
          <w:rStyle w:val="Char3"/>
          <w:rtl/>
        </w:rPr>
        <w:t xml:space="preserve"> </w:t>
      </w:r>
      <w:r w:rsidR="000F73E6" w:rsidRPr="000F73E6">
        <w:rPr>
          <w:rStyle w:val="Char3"/>
          <w:rFonts w:hint="eastAsia"/>
          <w:rtl/>
        </w:rPr>
        <w:t>،</w:t>
      </w:r>
      <w:r w:rsidR="000F73E6" w:rsidRPr="000F73E6">
        <w:rPr>
          <w:rStyle w:val="Char3"/>
          <w:rtl/>
        </w:rPr>
        <w:t xml:space="preserve"> </w:t>
      </w:r>
      <w:r w:rsidR="000F73E6" w:rsidRPr="000F73E6">
        <w:rPr>
          <w:rStyle w:val="Char3"/>
          <w:rFonts w:hint="eastAsia"/>
          <w:rtl/>
        </w:rPr>
        <w:t>وتعطيه</w:t>
      </w:r>
      <w:r w:rsidR="000F73E6" w:rsidRPr="000F73E6">
        <w:rPr>
          <w:rStyle w:val="Char3"/>
          <w:rtl/>
        </w:rPr>
        <w:t xml:space="preserve"> </w:t>
      </w:r>
      <w:r w:rsidR="000F73E6" w:rsidRPr="000F73E6">
        <w:rPr>
          <w:rStyle w:val="Char3"/>
          <w:rFonts w:hint="eastAsia"/>
          <w:rtl/>
        </w:rPr>
        <w:t>أفضل</w:t>
      </w:r>
      <w:r w:rsidR="000F73E6" w:rsidRPr="000F73E6">
        <w:rPr>
          <w:rStyle w:val="Char3"/>
          <w:rtl/>
        </w:rPr>
        <w:t xml:space="preserve"> </w:t>
      </w:r>
      <w:r w:rsidR="000F73E6" w:rsidRPr="000F73E6">
        <w:rPr>
          <w:rStyle w:val="Char3"/>
          <w:rFonts w:hint="eastAsia"/>
          <w:rtl/>
        </w:rPr>
        <w:t>ما</w:t>
      </w:r>
      <w:r w:rsidR="000F73E6" w:rsidRPr="000F73E6">
        <w:rPr>
          <w:rStyle w:val="Char3"/>
          <w:rtl/>
        </w:rPr>
        <w:t xml:space="preserve"> </w:t>
      </w:r>
      <w:r w:rsidR="000F73E6" w:rsidRPr="000F73E6">
        <w:rPr>
          <w:rStyle w:val="Char3"/>
          <w:rFonts w:hint="eastAsia"/>
          <w:rtl/>
        </w:rPr>
        <w:t>كانت</w:t>
      </w:r>
      <w:r w:rsidR="000F73E6" w:rsidRPr="000F73E6">
        <w:rPr>
          <w:rStyle w:val="Char3"/>
          <w:rtl/>
        </w:rPr>
        <w:t xml:space="preserve"> </w:t>
      </w:r>
      <w:r w:rsidR="000F73E6" w:rsidRPr="000F73E6">
        <w:rPr>
          <w:rStyle w:val="Char3"/>
          <w:rFonts w:hint="eastAsia"/>
          <w:rtl/>
        </w:rPr>
        <w:t>تعطي</w:t>
      </w:r>
      <w:r w:rsidR="000F73E6" w:rsidRPr="000F73E6">
        <w:rPr>
          <w:rStyle w:val="Char3"/>
          <w:rtl/>
        </w:rPr>
        <w:t xml:space="preserve"> </w:t>
      </w:r>
      <w:r w:rsidR="000F73E6" w:rsidRPr="000F73E6">
        <w:rPr>
          <w:rStyle w:val="Char3"/>
          <w:rFonts w:hint="eastAsia"/>
          <w:rtl/>
        </w:rPr>
        <w:t>غيره</w:t>
      </w:r>
      <w:r w:rsidR="000F73E6" w:rsidRPr="000F73E6">
        <w:rPr>
          <w:rStyle w:val="Char3"/>
          <w:rtl/>
        </w:rPr>
        <w:t xml:space="preserve"> </w:t>
      </w:r>
      <w:r w:rsidR="000F73E6" w:rsidRPr="000F73E6">
        <w:rPr>
          <w:rStyle w:val="Char3"/>
          <w:rFonts w:hint="eastAsia"/>
          <w:rtl/>
        </w:rPr>
        <w:t>من</w:t>
      </w:r>
      <w:r w:rsidR="000F73E6" w:rsidRPr="000F73E6">
        <w:rPr>
          <w:rStyle w:val="Char3"/>
          <w:rtl/>
        </w:rPr>
        <w:t xml:space="preserve"> </w:t>
      </w:r>
      <w:r w:rsidR="000F73E6" w:rsidRPr="000F73E6">
        <w:rPr>
          <w:rStyle w:val="Char3"/>
          <w:rFonts w:hint="eastAsia"/>
          <w:rtl/>
        </w:rPr>
        <w:t>التجار</w:t>
      </w:r>
      <w:r w:rsidR="000F73E6" w:rsidRPr="000F73E6">
        <w:rPr>
          <w:rStyle w:val="Char3"/>
          <w:rtl/>
        </w:rPr>
        <w:t xml:space="preserve"> </w:t>
      </w:r>
      <w:r w:rsidR="000F73E6" w:rsidRPr="000F73E6">
        <w:rPr>
          <w:rStyle w:val="Char3"/>
          <w:rFonts w:hint="eastAsia"/>
          <w:rtl/>
        </w:rPr>
        <w:t>مع</w:t>
      </w:r>
      <w:r w:rsidR="000F73E6" w:rsidRPr="000F73E6">
        <w:rPr>
          <w:rStyle w:val="Char3"/>
          <w:rtl/>
        </w:rPr>
        <w:t xml:space="preserve"> </w:t>
      </w:r>
      <w:r w:rsidR="000F73E6" w:rsidRPr="000F73E6">
        <w:rPr>
          <w:rStyle w:val="Char3"/>
          <w:rFonts w:hint="eastAsia"/>
          <w:rtl/>
        </w:rPr>
        <w:t>غلام</w:t>
      </w:r>
      <w:r w:rsidR="000F73E6" w:rsidRPr="000F73E6">
        <w:rPr>
          <w:rStyle w:val="Char3"/>
          <w:rtl/>
        </w:rPr>
        <w:t xml:space="preserve"> </w:t>
      </w:r>
      <w:r w:rsidR="000F73E6" w:rsidRPr="000F73E6">
        <w:rPr>
          <w:rStyle w:val="Char3"/>
          <w:rFonts w:hint="eastAsia"/>
          <w:rtl/>
        </w:rPr>
        <w:t>لها</w:t>
      </w:r>
      <w:r w:rsidR="000F73E6" w:rsidRPr="000F73E6">
        <w:rPr>
          <w:rStyle w:val="Char3"/>
          <w:rtl/>
        </w:rPr>
        <w:t xml:space="preserve"> </w:t>
      </w:r>
      <w:r w:rsidR="000F73E6" w:rsidRPr="000F73E6">
        <w:rPr>
          <w:rStyle w:val="Char3"/>
          <w:rFonts w:hint="eastAsia"/>
          <w:rtl/>
        </w:rPr>
        <w:t>يقال</w:t>
      </w:r>
      <w:r w:rsidR="000F73E6" w:rsidRPr="000F73E6">
        <w:rPr>
          <w:rStyle w:val="Char3"/>
          <w:rtl/>
        </w:rPr>
        <w:t xml:space="preserve"> </w:t>
      </w:r>
      <w:r w:rsidR="000F73E6" w:rsidRPr="000F73E6">
        <w:rPr>
          <w:rStyle w:val="Char3"/>
          <w:rFonts w:hint="eastAsia"/>
          <w:rtl/>
        </w:rPr>
        <w:t>له</w:t>
      </w:r>
      <w:r w:rsidR="000F73E6" w:rsidRPr="000F73E6">
        <w:rPr>
          <w:rStyle w:val="Char3"/>
          <w:rtl/>
        </w:rPr>
        <w:t xml:space="preserve"> </w:t>
      </w:r>
      <w:r w:rsidR="000F73E6" w:rsidRPr="000F73E6">
        <w:rPr>
          <w:rStyle w:val="Char3"/>
          <w:rFonts w:hint="eastAsia"/>
          <w:rtl/>
        </w:rPr>
        <w:t>ميسرة</w:t>
      </w:r>
      <w:r w:rsidR="000F73E6" w:rsidRPr="000F73E6">
        <w:rPr>
          <w:rStyle w:val="Char3"/>
          <w:rtl/>
        </w:rPr>
        <w:t xml:space="preserve"> </w:t>
      </w:r>
      <w:r w:rsidR="000F73E6" w:rsidRPr="000F73E6">
        <w:rPr>
          <w:rStyle w:val="Char3"/>
          <w:rFonts w:hint="eastAsia"/>
          <w:rtl/>
        </w:rPr>
        <w:t>فقبله</w:t>
      </w:r>
      <w:r w:rsidR="000F73E6" w:rsidRPr="000F73E6">
        <w:rPr>
          <w:rStyle w:val="Char3"/>
          <w:rtl/>
        </w:rPr>
        <w:t xml:space="preserve"> </w:t>
      </w:r>
      <w:r w:rsidR="000F73E6" w:rsidRPr="000F73E6">
        <w:rPr>
          <w:rStyle w:val="Char3"/>
          <w:rFonts w:hint="eastAsia"/>
          <w:rtl/>
        </w:rPr>
        <w:t>منها</w:t>
      </w:r>
      <w:r w:rsidR="000F73E6" w:rsidRPr="000F73E6">
        <w:rPr>
          <w:rStyle w:val="Char3"/>
          <w:rtl/>
        </w:rPr>
        <w:t xml:space="preserve"> </w:t>
      </w:r>
      <w:r w:rsidR="000F73E6" w:rsidRPr="000F73E6">
        <w:rPr>
          <w:rStyle w:val="Char3"/>
          <w:rFonts w:hint="eastAsia"/>
          <w:rtl/>
        </w:rPr>
        <w:t>رسول</w:t>
      </w:r>
      <w:r w:rsidR="000F73E6" w:rsidRPr="000F73E6">
        <w:rPr>
          <w:rStyle w:val="Char3"/>
          <w:rtl/>
        </w:rPr>
        <w:t xml:space="preserve"> </w:t>
      </w:r>
      <w:r w:rsidR="000F73E6" w:rsidRPr="000F73E6">
        <w:rPr>
          <w:rStyle w:val="Char3"/>
          <w:rFonts w:hint="eastAsia"/>
          <w:rtl/>
        </w:rPr>
        <w:t>الله</w:t>
      </w:r>
      <w:r w:rsidR="000F73E6" w:rsidRPr="000F73E6">
        <w:rPr>
          <w:rStyle w:val="Char3"/>
          <w:rFonts w:hint="eastAsia"/>
          <w:sz w:val="28"/>
          <w:szCs w:val="32"/>
        </w:rPr>
        <w:sym w:font="AGA Arabesque" w:char="F072"/>
      </w:r>
      <w:r w:rsidR="000F73E6" w:rsidRPr="000F73E6">
        <w:rPr>
          <w:rStyle w:val="Char3"/>
          <w:sz w:val="28"/>
          <w:szCs w:val="32"/>
          <w:rtl/>
        </w:rPr>
        <w:t xml:space="preserve"> </w:t>
      </w:r>
      <w:r w:rsidR="000F73E6" w:rsidRPr="000F73E6">
        <w:rPr>
          <w:rStyle w:val="Char3"/>
          <w:rFonts w:hint="eastAsia"/>
          <w:rtl/>
        </w:rPr>
        <w:t>وخرج</w:t>
      </w:r>
      <w:r w:rsidR="000F73E6" w:rsidRPr="000F73E6">
        <w:rPr>
          <w:rStyle w:val="Char3"/>
          <w:rtl/>
        </w:rPr>
        <w:t xml:space="preserve"> </w:t>
      </w:r>
      <w:r w:rsidR="000F73E6" w:rsidRPr="000F73E6">
        <w:rPr>
          <w:rStyle w:val="Char3"/>
          <w:rFonts w:hint="eastAsia"/>
          <w:rtl/>
        </w:rPr>
        <w:t>في</w:t>
      </w:r>
      <w:r w:rsidR="000F73E6" w:rsidRPr="000F73E6">
        <w:rPr>
          <w:rStyle w:val="Char3"/>
          <w:rtl/>
        </w:rPr>
        <w:t xml:space="preserve"> </w:t>
      </w:r>
      <w:r w:rsidR="000F73E6" w:rsidRPr="000F73E6">
        <w:rPr>
          <w:rStyle w:val="Char3"/>
          <w:rFonts w:hint="eastAsia"/>
          <w:rtl/>
        </w:rPr>
        <w:t>مالها</w:t>
      </w:r>
      <w:r w:rsidR="000F73E6" w:rsidRPr="000F73E6">
        <w:rPr>
          <w:rStyle w:val="Char3"/>
          <w:rtl/>
        </w:rPr>
        <w:t xml:space="preserve"> </w:t>
      </w:r>
      <w:r w:rsidR="000F73E6" w:rsidRPr="000F73E6">
        <w:rPr>
          <w:rStyle w:val="Char3"/>
          <w:rFonts w:hint="eastAsia"/>
          <w:rtl/>
        </w:rPr>
        <w:t>ذلك</w:t>
      </w:r>
      <w:r w:rsidR="000F73E6" w:rsidRPr="000F73E6">
        <w:rPr>
          <w:rStyle w:val="Char3"/>
          <w:rtl/>
        </w:rPr>
        <w:t xml:space="preserve"> </w:t>
      </w:r>
      <w:r w:rsidR="000F73E6" w:rsidRPr="000F73E6">
        <w:rPr>
          <w:rStyle w:val="Char3"/>
          <w:rFonts w:hint="eastAsia"/>
          <w:rtl/>
        </w:rPr>
        <w:t>،</w:t>
      </w:r>
      <w:r w:rsidR="000F73E6" w:rsidRPr="000F73E6">
        <w:rPr>
          <w:rStyle w:val="Char3"/>
          <w:rtl/>
        </w:rPr>
        <w:t xml:space="preserve"> </w:t>
      </w:r>
      <w:r w:rsidR="000F73E6" w:rsidRPr="000F73E6">
        <w:rPr>
          <w:rStyle w:val="Char3"/>
          <w:rFonts w:hint="eastAsia"/>
          <w:rtl/>
        </w:rPr>
        <w:t>ومعه</w:t>
      </w:r>
      <w:r w:rsidR="000F73E6" w:rsidRPr="000F73E6">
        <w:rPr>
          <w:rStyle w:val="Char3"/>
          <w:rtl/>
        </w:rPr>
        <w:t xml:space="preserve"> </w:t>
      </w:r>
      <w:r w:rsidR="000F73E6" w:rsidRPr="000F73E6">
        <w:rPr>
          <w:rStyle w:val="Char3"/>
          <w:rFonts w:hint="eastAsia"/>
          <w:rtl/>
        </w:rPr>
        <w:t>غلامها</w:t>
      </w:r>
      <w:r w:rsidR="000F73E6" w:rsidRPr="000F73E6">
        <w:rPr>
          <w:rStyle w:val="Char3"/>
          <w:rtl/>
        </w:rPr>
        <w:t xml:space="preserve"> </w:t>
      </w:r>
      <w:r w:rsidR="000F73E6" w:rsidRPr="000F73E6">
        <w:rPr>
          <w:rStyle w:val="Char3"/>
          <w:rFonts w:hint="eastAsia"/>
          <w:rtl/>
        </w:rPr>
        <w:t>ميسرة</w:t>
      </w:r>
      <w:r w:rsidR="000F73E6" w:rsidRPr="000F73E6">
        <w:rPr>
          <w:rStyle w:val="Char3"/>
          <w:rtl/>
        </w:rPr>
        <w:t xml:space="preserve"> </w:t>
      </w:r>
      <w:r w:rsidR="000F73E6" w:rsidRPr="000F73E6">
        <w:rPr>
          <w:rStyle w:val="Char3"/>
          <w:rFonts w:hint="eastAsia"/>
          <w:rtl/>
        </w:rPr>
        <w:t>حتى</w:t>
      </w:r>
      <w:r w:rsidR="000F73E6" w:rsidRPr="000F73E6">
        <w:rPr>
          <w:rStyle w:val="Char3"/>
          <w:rtl/>
        </w:rPr>
        <w:t xml:space="preserve"> </w:t>
      </w:r>
      <w:r w:rsidR="000F73E6" w:rsidRPr="000F73E6">
        <w:rPr>
          <w:rStyle w:val="Char3"/>
          <w:rFonts w:hint="eastAsia"/>
          <w:rtl/>
        </w:rPr>
        <w:t>قدم</w:t>
      </w:r>
      <w:r w:rsidR="000F73E6" w:rsidRPr="000F73E6">
        <w:rPr>
          <w:rStyle w:val="Char3"/>
          <w:rtl/>
        </w:rPr>
        <w:t xml:space="preserve"> </w:t>
      </w:r>
      <w:r w:rsidR="000F73E6" w:rsidRPr="000F73E6">
        <w:rPr>
          <w:rStyle w:val="Char3"/>
          <w:rFonts w:hint="eastAsia"/>
          <w:rtl/>
        </w:rPr>
        <w:t>الشام</w:t>
      </w:r>
      <w:r w:rsidR="000F73E6" w:rsidRPr="000F73E6">
        <w:rPr>
          <w:rStyle w:val="Char3"/>
          <w:rtl/>
        </w:rPr>
        <w:t xml:space="preserve"> </w:t>
      </w:r>
      <w:r w:rsidR="000F73E6" w:rsidRPr="000F73E6">
        <w:rPr>
          <w:rStyle w:val="Char3"/>
          <w:rFonts w:hint="eastAsia"/>
          <w:rtl/>
        </w:rPr>
        <w:t>،</w:t>
      </w:r>
      <w:r w:rsidR="000F73E6" w:rsidRPr="000F73E6">
        <w:rPr>
          <w:rStyle w:val="Char3"/>
          <w:rtl/>
        </w:rPr>
        <w:t xml:space="preserve"> </w:t>
      </w:r>
      <w:r w:rsidR="000F73E6" w:rsidRPr="000F73E6">
        <w:rPr>
          <w:rStyle w:val="Char3"/>
          <w:rFonts w:hint="eastAsia"/>
          <w:rtl/>
        </w:rPr>
        <w:t>فنزل</w:t>
      </w:r>
      <w:r w:rsidR="000F73E6" w:rsidRPr="000F73E6">
        <w:rPr>
          <w:rStyle w:val="Char3"/>
          <w:rtl/>
        </w:rPr>
        <w:t xml:space="preserve"> </w:t>
      </w:r>
      <w:r w:rsidR="000F73E6" w:rsidRPr="000F73E6">
        <w:rPr>
          <w:rStyle w:val="Char3"/>
          <w:rFonts w:hint="eastAsia"/>
          <w:rtl/>
        </w:rPr>
        <w:t>رسول</w:t>
      </w:r>
      <w:r w:rsidR="000F73E6" w:rsidRPr="000F73E6">
        <w:rPr>
          <w:rStyle w:val="Char3"/>
          <w:rtl/>
        </w:rPr>
        <w:t xml:space="preserve"> </w:t>
      </w:r>
      <w:r w:rsidR="000F73E6" w:rsidRPr="000F73E6">
        <w:rPr>
          <w:rStyle w:val="Char3"/>
          <w:rFonts w:hint="eastAsia"/>
          <w:rtl/>
        </w:rPr>
        <w:t>الله</w:t>
      </w:r>
      <w:r w:rsidR="000F73E6" w:rsidRPr="000F73E6">
        <w:rPr>
          <w:rStyle w:val="Char3"/>
          <w:rFonts w:hint="eastAsia"/>
          <w:sz w:val="28"/>
          <w:szCs w:val="32"/>
        </w:rPr>
        <w:sym w:font="AGA Arabesque" w:char="F072"/>
      </w:r>
      <w:r w:rsidR="000F73E6" w:rsidRPr="000F73E6">
        <w:rPr>
          <w:rStyle w:val="Char3"/>
          <w:rtl/>
        </w:rPr>
        <w:t xml:space="preserve"> </w:t>
      </w:r>
      <w:r w:rsidR="000F73E6" w:rsidRPr="000F73E6">
        <w:rPr>
          <w:rStyle w:val="Char3"/>
          <w:rFonts w:hint="eastAsia"/>
          <w:rtl/>
        </w:rPr>
        <w:t>في</w:t>
      </w:r>
      <w:r w:rsidR="000F73E6" w:rsidRPr="000F73E6">
        <w:rPr>
          <w:rStyle w:val="Char3"/>
          <w:rtl/>
        </w:rPr>
        <w:t xml:space="preserve"> </w:t>
      </w:r>
      <w:r w:rsidR="000F73E6" w:rsidRPr="000F73E6">
        <w:rPr>
          <w:rStyle w:val="Char3"/>
          <w:rFonts w:hint="eastAsia"/>
          <w:rtl/>
        </w:rPr>
        <w:t>ظل</w:t>
      </w:r>
      <w:r w:rsidR="000F73E6" w:rsidRPr="000F73E6">
        <w:rPr>
          <w:rStyle w:val="Char3"/>
          <w:rtl/>
        </w:rPr>
        <w:t xml:space="preserve"> </w:t>
      </w:r>
      <w:r w:rsidR="000F73E6" w:rsidRPr="000F73E6">
        <w:rPr>
          <w:rStyle w:val="Char3"/>
          <w:rFonts w:hint="eastAsia"/>
          <w:rtl/>
        </w:rPr>
        <w:t>شجرة</w:t>
      </w:r>
      <w:r w:rsidR="000F73E6" w:rsidRPr="000F73E6">
        <w:rPr>
          <w:rStyle w:val="Char3"/>
          <w:rtl/>
        </w:rPr>
        <w:t xml:space="preserve"> </w:t>
      </w:r>
      <w:r w:rsidR="000F73E6" w:rsidRPr="000F73E6">
        <w:rPr>
          <w:rStyle w:val="Char3"/>
          <w:rFonts w:hint="eastAsia"/>
          <w:rtl/>
        </w:rPr>
        <w:t>قريب</w:t>
      </w:r>
      <w:r w:rsidR="000F73E6" w:rsidRPr="000F73E6">
        <w:rPr>
          <w:rStyle w:val="Char3"/>
          <w:rtl/>
        </w:rPr>
        <w:t xml:space="preserve"> </w:t>
      </w:r>
      <w:r w:rsidR="000F73E6" w:rsidRPr="000F73E6">
        <w:rPr>
          <w:rStyle w:val="Char3"/>
          <w:rFonts w:hint="eastAsia"/>
          <w:rtl/>
        </w:rPr>
        <w:t>من</w:t>
      </w:r>
      <w:r w:rsidR="000F73E6" w:rsidRPr="000F73E6">
        <w:rPr>
          <w:rStyle w:val="Char3"/>
          <w:rtl/>
        </w:rPr>
        <w:t xml:space="preserve"> </w:t>
      </w:r>
      <w:r w:rsidR="000F73E6" w:rsidRPr="000F73E6">
        <w:rPr>
          <w:rStyle w:val="Char3"/>
          <w:rFonts w:hint="eastAsia"/>
          <w:rtl/>
        </w:rPr>
        <w:t>صومعة</w:t>
      </w:r>
      <w:r w:rsidR="000F73E6" w:rsidRPr="000F73E6">
        <w:rPr>
          <w:rStyle w:val="Char3"/>
          <w:rtl/>
        </w:rPr>
        <w:t xml:space="preserve"> </w:t>
      </w:r>
      <w:r w:rsidR="000F73E6" w:rsidRPr="000F73E6">
        <w:rPr>
          <w:rStyle w:val="Char3"/>
          <w:rFonts w:hint="eastAsia"/>
          <w:rtl/>
        </w:rPr>
        <w:t>راهب</w:t>
      </w:r>
      <w:r w:rsidR="000F73E6" w:rsidRPr="000F73E6">
        <w:rPr>
          <w:rStyle w:val="Char3"/>
          <w:rtl/>
        </w:rPr>
        <w:t xml:space="preserve"> </w:t>
      </w:r>
      <w:r w:rsidR="000F73E6" w:rsidRPr="000F73E6">
        <w:rPr>
          <w:rStyle w:val="Char3"/>
          <w:rFonts w:hint="eastAsia"/>
          <w:rtl/>
        </w:rPr>
        <w:t>من</w:t>
      </w:r>
      <w:r w:rsidR="000F73E6" w:rsidRPr="000F73E6">
        <w:rPr>
          <w:rStyle w:val="Char3"/>
          <w:rtl/>
        </w:rPr>
        <w:t xml:space="preserve"> </w:t>
      </w:r>
      <w:r w:rsidR="000F73E6" w:rsidRPr="000F73E6">
        <w:rPr>
          <w:rStyle w:val="Char3"/>
          <w:rFonts w:hint="eastAsia"/>
          <w:rtl/>
        </w:rPr>
        <w:t>الرهبان</w:t>
      </w:r>
      <w:r w:rsidR="000F73E6" w:rsidRPr="000F73E6">
        <w:rPr>
          <w:rStyle w:val="Char3"/>
          <w:rtl/>
        </w:rPr>
        <w:t xml:space="preserve"> </w:t>
      </w:r>
      <w:r w:rsidR="000F73E6" w:rsidRPr="000F73E6">
        <w:rPr>
          <w:rStyle w:val="Char3"/>
          <w:rFonts w:hint="eastAsia"/>
          <w:rtl/>
        </w:rPr>
        <w:t>،</w:t>
      </w:r>
      <w:r w:rsidR="000F73E6" w:rsidRPr="000F73E6">
        <w:rPr>
          <w:rStyle w:val="Char3"/>
          <w:rtl/>
        </w:rPr>
        <w:t xml:space="preserve"> </w:t>
      </w:r>
      <w:r w:rsidR="000F73E6" w:rsidRPr="000F73E6">
        <w:rPr>
          <w:rStyle w:val="Char3"/>
          <w:rFonts w:hint="eastAsia"/>
          <w:rtl/>
        </w:rPr>
        <w:t>فاطلع</w:t>
      </w:r>
      <w:r w:rsidR="000F73E6" w:rsidRPr="000F73E6">
        <w:rPr>
          <w:rStyle w:val="Char3"/>
          <w:rtl/>
        </w:rPr>
        <w:t xml:space="preserve"> </w:t>
      </w:r>
      <w:r w:rsidR="000F73E6" w:rsidRPr="000F73E6">
        <w:rPr>
          <w:rStyle w:val="Char3"/>
          <w:rFonts w:hint="eastAsia"/>
          <w:rtl/>
        </w:rPr>
        <w:t>الراهب</w:t>
      </w:r>
      <w:r w:rsidR="000F73E6" w:rsidRPr="000F73E6">
        <w:rPr>
          <w:rStyle w:val="Char3"/>
          <w:rtl/>
        </w:rPr>
        <w:t xml:space="preserve"> </w:t>
      </w:r>
      <w:r w:rsidR="000F73E6" w:rsidRPr="000F73E6">
        <w:rPr>
          <w:rStyle w:val="Char3"/>
          <w:rFonts w:hint="eastAsia"/>
          <w:rtl/>
        </w:rPr>
        <w:t>إلى</w:t>
      </w:r>
      <w:r w:rsidR="000F73E6" w:rsidRPr="000F73E6">
        <w:rPr>
          <w:rStyle w:val="Char3"/>
          <w:rtl/>
        </w:rPr>
        <w:t xml:space="preserve"> </w:t>
      </w:r>
      <w:r w:rsidR="000F73E6" w:rsidRPr="000F73E6">
        <w:rPr>
          <w:rStyle w:val="Char3"/>
          <w:rFonts w:hint="eastAsia"/>
          <w:rtl/>
        </w:rPr>
        <w:t>ميسرة</w:t>
      </w:r>
      <w:r w:rsidR="000F73E6" w:rsidRPr="000F73E6">
        <w:rPr>
          <w:rStyle w:val="Char3"/>
          <w:rtl/>
        </w:rPr>
        <w:t xml:space="preserve"> </w:t>
      </w:r>
      <w:r w:rsidR="000F73E6" w:rsidRPr="000F73E6">
        <w:rPr>
          <w:rStyle w:val="Char3"/>
          <w:rFonts w:hint="eastAsia"/>
          <w:rtl/>
        </w:rPr>
        <w:t>،</w:t>
      </w:r>
      <w:r w:rsidR="000F73E6" w:rsidRPr="000F73E6">
        <w:rPr>
          <w:rStyle w:val="Char3"/>
          <w:rtl/>
        </w:rPr>
        <w:t xml:space="preserve"> </w:t>
      </w:r>
      <w:r w:rsidR="000F73E6" w:rsidRPr="000F73E6">
        <w:rPr>
          <w:rStyle w:val="Char3"/>
          <w:rFonts w:hint="eastAsia"/>
          <w:rtl/>
        </w:rPr>
        <w:t>فقال</w:t>
      </w:r>
      <w:r w:rsidR="000F73E6" w:rsidRPr="000F73E6">
        <w:rPr>
          <w:rStyle w:val="Char3"/>
          <w:rtl/>
        </w:rPr>
        <w:t xml:space="preserve"> : </w:t>
      </w:r>
      <w:r w:rsidR="000F73E6" w:rsidRPr="000F73E6">
        <w:rPr>
          <w:rStyle w:val="Char3"/>
          <w:rFonts w:hint="eastAsia"/>
          <w:rtl/>
        </w:rPr>
        <w:t>من</w:t>
      </w:r>
      <w:r w:rsidR="000F73E6" w:rsidRPr="000F73E6">
        <w:rPr>
          <w:rStyle w:val="Char3"/>
          <w:rtl/>
        </w:rPr>
        <w:t xml:space="preserve"> </w:t>
      </w:r>
      <w:r w:rsidR="000F73E6" w:rsidRPr="000F73E6">
        <w:rPr>
          <w:rStyle w:val="Char3"/>
          <w:rFonts w:hint="eastAsia"/>
          <w:rtl/>
        </w:rPr>
        <w:t>هذا</w:t>
      </w:r>
      <w:r w:rsidR="000F73E6" w:rsidRPr="000F73E6">
        <w:rPr>
          <w:rStyle w:val="Char3"/>
          <w:rtl/>
        </w:rPr>
        <w:t xml:space="preserve"> </w:t>
      </w:r>
      <w:r w:rsidR="000F73E6" w:rsidRPr="000F73E6">
        <w:rPr>
          <w:rStyle w:val="Char3"/>
          <w:rFonts w:hint="eastAsia"/>
          <w:rtl/>
        </w:rPr>
        <w:t>الرجل</w:t>
      </w:r>
      <w:r w:rsidR="000F73E6" w:rsidRPr="000F73E6">
        <w:rPr>
          <w:rStyle w:val="Char3"/>
          <w:rtl/>
        </w:rPr>
        <w:t xml:space="preserve"> </w:t>
      </w:r>
      <w:r w:rsidR="000F73E6" w:rsidRPr="000F73E6">
        <w:rPr>
          <w:rStyle w:val="Char3"/>
          <w:rFonts w:hint="eastAsia"/>
          <w:rtl/>
        </w:rPr>
        <w:t>الذي</w:t>
      </w:r>
      <w:r w:rsidR="000F73E6" w:rsidRPr="000F73E6">
        <w:rPr>
          <w:rStyle w:val="Char3"/>
          <w:rtl/>
        </w:rPr>
        <w:t xml:space="preserve"> </w:t>
      </w:r>
      <w:r w:rsidR="000F73E6" w:rsidRPr="000F73E6">
        <w:rPr>
          <w:rStyle w:val="Char3"/>
          <w:rFonts w:hint="eastAsia"/>
          <w:rtl/>
        </w:rPr>
        <w:t>نزل</w:t>
      </w:r>
      <w:r w:rsidR="000F73E6" w:rsidRPr="000F73E6">
        <w:rPr>
          <w:rStyle w:val="Char3"/>
          <w:rtl/>
        </w:rPr>
        <w:t xml:space="preserve"> </w:t>
      </w:r>
      <w:r w:rsidR="000F73E6" w:rsidRPr="000F73E6">
        <w:rPr>
          <w:rStyle w:val="Char3"/>
          <w:rFonts w:hint="eastAsia"/>
          <w:rtl/>
        </w:rPr>
        <w:t>تحت</w:t>
      </w:r>
      <w:r w:rsidR="000F73E6" w:rsidRPr="000F73E6">
        <w:rPr>
          <w:rStyle w:val="Char3"/>
          <w:rtl/>
        </w:rPr>
        <w:t xml:space="preserve"> </w:t>
      </w:r>
      <w:r w:rsidR="000F73E6" w:rsidRPr="000F73E6">
        <w:rPr>
          <w:rStyle w:val="Char3"/>
          <w:rFonts w:hint="eastAsia"/>
          <w:rtl/>
        </w:rPr>
        <w:t>هذه</w:t>
      </w:r>
      <w:r w:rsidR="000F73E6" w:rsidRPr="000F73E6">
        <w:rPr>
          <w:rStyle w:val="Char3"/>
          <w:rtl/>
        </w:rPr>
        <w:t xml:space="preserve"> </w:t>
      </w:r>
      <w:r w:rsidR="000F73E6" w:rsidRPr="000F73E6">
        <w:rPr>
          <w:rStyle w:val="Char3"/>
          <w:rFonts w:hint="eastAsia"/>
          <w:rtl/>
        </w:rPr>
        <w:t>الشجرة</w:t>
      </w:r>
      <w:r w:rsidR="000F73E6" w:rsidRPr="000F73E6">
        <w:rPr>
          <w:rStyle w:val="Char3"/>
          <w:rtl/>
        </w:rPr>
        <w:t xml:space="preserve"> </w:t>
      </w:r>
      <w:r w:rsidR="000F73E6" w:rsidRPr="000F73E6">
        <w:rPr>
          <w:rStyle w:val="Char3"/>
          <w:rFonts w:hint="eastAsia"/>
          <w:rtl/>
        </w:rPr>
        <w:t>؟</w:t>
      </w:r>
      <w:r w:rsidR="000F73E6" w:rsidRPr="000F73E6">
        <w:rPr>
          <w:rStyle w:val="Char3"/>
          <w:rtl/>
        </w:rPr>
        <w:t xml:space="preserve"> </w:t>
      </w:r>
      <w:r w:rsidR="000F73E6" w:rsidRPr="000F73E6">
        <w:rPr>
          <w:rStyle w:val="Char3"/>
          <w:rFonts w:hint="eastAsia"/>
          <w:rtl/>
        </w:rPr>
        <w:t>فقال</w:t>
      </w:r>
      <w:r w:rsidR="000F73E6" w:rsidRPr="000F73E6">
        <w:rPr>
          <w:rStyle w:val="Char3"/>
          <w:rtl/>
        </w:rPr>
        <w:t xml:space="preserve"> </w:t>
      </w:r>
      <w:r w:rsidR="000F73E6" w:rsidRPr="000F73E6">
        <w:rPr>
          <w:rStyle w:val="Char3"/>
          <w:rFonts w:hint="eastAsia"/>
          <w:rtl/>
        </w:rPr>
        <w:t>له</w:t>
      </w:r>
      <w:r w:rsidR="000F73E6" w:rsidRPr="000F73E6">
        <w:rPr>
          <w:rStyle w:val="Char3"/>
          <w:rtl/>
        </w:rPr>
        <w:t xml:space="preserve"> </w:t>
      </w:r>
      <w:r w:rsidR="000F73E6" w:rsidRPr="000F73E6">
        <w:rPr>
          <w:rStyle w:val="Char3"/>
          <w:rFonts w:hint="eastAsia"/>
          <w:rtl/>
        </w:rPr>
        <w:t>ميسرة</w:t>
      </w:r>
      <w:r w:rsidR="000F73E6" w:rsidRPr="000F73E6">
        <w:rPr>
          <w:rStyle w:val="Char3"/>
          <w:rtl/>
        </w:rPr>
        <w:t xml:space="preserve"> : </w:t>
      </w:r>
      <w:r w:rsidR="000F73E6" w:rsidRPr="000F73E6">
        <w:rPr>
          <w:rStyle w:val="Char3"/>
          <w:rFonts w:hint="eastAsia"/>
          <w:rtl/>
        </w:rPr>
        <w:t>هذا</w:t>
      </w:r>
      <w:r w:rsidR="000F73E6" w:rsidRPr="000F73E6">
        <w:rPr>
          <w:rStyle w:val="Char3"/>
          <w:rtl/>
        </w:rPr>
        <w:t xml:space="preserve"> </w:t>
      </w:r>
      <w:r w:rsidR="000F73E6" w:rsidRPr="000F73E6">
        <w:rPr>
          <w:rStyle w:val="Char3"/>
          <w:rFonts w:hint="eastAsia"/>
          <w:rtl/>
        </w:rPr>
        <w:t>رجل</w:t>
      </w:r>
      <w:r w:rsidR="000F73E6" w:rsidRPr="000F73E6">
        <w:rPr>
          <w:rStyle w:val="Char3"/>
          <w:rtl/>
        </w:rPr>
        <w:t xml:space="preserve"> </w:t>
      </w:r>
      <w:r w:rsidR="000F73E6" w:rsidRPr="000F73E6">
        <w:rPr>
          <w:rStyle w:val="Char3"/>
          <w:rFonts w:hint="eastAsia"/>
          <w:rtl/>
        </w:rPr>
        <w:t>من</w:t>
      </w:r>
      <w:r w:rsidR="000F73E6" w:rsidRPr="000F73E6">
        <w:rPr>
          <w:rStyle w:val="Char3"/>
          <w:rtl/>
        </w:rPr>
        <w:t xml:space="preserve"> </w:t>
      </w:r>
      <w:r w:rsidR="000F73E6" w:rsidRPr="000F73E6">
        <w:rPr>
          <w:rStyle w:val="Char3"/>
          <w:rFonts w:hint="eastAsia"/>
          <w:rtl/>
        </w:rPr>
        <w:t>قريش</w:t>
      </w:r>
      <w:r w:rsidR="000F73E6" w:rsidRPr="000F73E6">
        <w:rPr>
          <w:rStyle w:val="Char3"/>
          <w:rtl/>
        </w:rPr>
        <w:t xml:space="preserve"> </w:t>
      </w:r>
      <w:r w:rsidR="000F73E6" w:rsidRPr="000F73E6">
        <w:rPr>
          <w:rStyle w:val="Char3"/>
          <w:rFonts w:hint="eastAsia"/>
          <w:rtl/>
        </w:rPr>
        <w:t>من</w:t>
      </w:r>
      <w:r w:rsidR="000F73E6" w:rsidRPr="000F73E6">
        <w:rPr>
          <w:rStyle w:val="Char3"/>
          <w:rtl/>
        </w:rPr>
        <w:t xml:space="preserve"> </w:t>
      </w:r>
      <w:r w:rsidR="000F73E6" w:rsidRPr="000F73E6">
        <w:rPr>
          <w:rStyle w:val="Char3"/>
          <w:rFonts w:hint="eastAsia"/>
          <w:rtl/>
        </w:rPr>
        <w:t>أهل</w:t>
      </w:r>
      <w:r w:rsidR="000F73E6" w:rsidRPr="000F73E6">
        <w:rPr>
          <w:rStyle w:val="Char3"/>
          <w:rtl/>
        </w:rPr>
        <w:t xml:space="preserve"> </w:t>
      </w:r>
      <w:r w:rsidR="000F73E6" w:rsidRPr="000F73E6">
        <w:rPr>
          <w:rStyle w:val="Char3"/>
          <w:rFonts w:hint="eastAsia"/>
          <w:rtl/>
        </w:rPr>
        <w:t>الحرم</w:t>
      </w:r>
      <w:r w:rsidR="000F73E6" w:rsidRPr="000F73E6">
        <w:rPr>
          <w:rStyle w:val="Char3"/>
          <w:rtl/>
        </w:rPr>
        <w:t xml:space="preserve"> </w:t>
      </w:r>
      <w:r w:rsidR="000F73E6" w:rsidRPr="000F73E6">
        <w:rPr>
          <w:rStyle w:val="Char3"/>
          <w:rFonts w:hint="eastAsia"/>
          <w:rtl/>
        </w:rPr>
        <w:t>فقال</w:t>
      </w:r>
      <w:r w:rsidR="000F73E6" w:rsidRPr="000F73E6">
        <w:rPr>
          <w:rStyle w:val="Char3"/>
          <w:rtl/>
        </w:rPr>
        <w:t xml:space="preserve"> </w:t>
      </w:r>
      <w:r w:rsidR="000F73E6" w:rsidRPr="000F73E6">
        <w:rPr>
          <w:rStyle w:val="Char3"/>
          <w:rFonts w:hint="eastAsia"/>
          <w:rtl/>
        </w:rPr>
        <w:t>له</w:t>
      </w:r>
      <w:r w:rsidR="000F73E6" w:rsidRPr="000F73E6">
        <w:rPr>
          <w:rStyle w:val="Char3"/>
          <w:rtl/>
        </w:rPr>
        <w:t xml:space="preserve"> </w:t>
      </w:r>
      <w:r w:rsidR="000F73E6" w:rsidRPr="000F73E6">
        <w:rPr>
          <w:rStyle w:val="Char3"/>
          <w:rFonts w:hint="eastAsia"/>
          <w:rtl/>
        </w:rPr>
        <w:t>الراهب</w:t>
      </w:r>
      <w:r w:rsidR="000F73E6" w:rsidRPr="000F73E6">
        <w:rPr>
          <w:rStyle w:val="Char3"/>
          <w:rtl/>
        </w:rPr>
        <w:t xml:space="preserve"> : </w:t>
      </w:r>
      <w:r w:rsidR="000F73E6" w:rsidRPr="000F73E6">
        <w:rPr>
          <w:rStyle w:val="Char3"/>
          <w:rFonts w:hint="eastAsia"/>
          <w:rtl/>
        </w:rPr>
        <w:t>ما</w:t>
      </w:r>
      <w:r w:rsidR="000F73E6" w:rsidRPr="000F73E6">
        <w:rPr>
          <w:rStyle w:val="Char3"/>
          <w:rtl/>
        </w:rPr>
        <w:t xml:space="preserve"> </w:t>
      </w:r>
      <w:r w:rsidR="000F73E6" w:rsidRPr="000F73E6">
        <w:rPr>
          <w:rStyle w:val="Char3"/>
          <w:rFonts w:hint="eastAsia"/>
          <w:rtl/>
        </w:rPr>
        <w:t>نزل</w:t>
      </w:r>
      <w:r w:rsidR="000F73E6" w:rsidRPr="000F73E6">
        <w:rPr>
          <w:rStyle w:val="Char3"/>
          <w:rtl/>
        </w:rPr>
        <w:t xml:space="preserve"> </w:t>
      </w:r>
      <w:r w:rsidR="000F73E6" w:rsidRPr="000F73E6">
        <w:rPr>
          <w:rStyle w:val="Char3"/>
          <w:rFonts w:hint="eastAsia"/>
          <w:rtl/>
        </w:rPr>
        <w:t>تحت</w:t>
      </w:r>
      <w:r w:rsidR="000F73E6" w:rsidRPr="000F73E6">
        <w:rPr>
          <w:rStyle w:val="Char3"/>
          <w:rtl/>
        </w:rPr>
        <w:t xml:space="preserve"> </w:t>
      </w:r>
      <w:r w:rsidR="000F73E6" w:rsidRPr="000F73E6">
        <w:rPr>
          <w:rStyle w:val="Char3"/>
          <w:rFonts w:hint="eastAsia"/>
          <w:rtl/>
        </w:rPr>
        <w:t>هذه</w:t>
      </w:r>
      <w:r w:rsidR="000F73E6" w:rsidRPr="000F73E6">
        <w:rPr>
          <w:rStyle w:val="Char3"/>
          <w:rtl/>
        </w:rPr>
        <w:t xml:space="preserve"> </w:t>
      </w:r>
      <w:r w:rsidR="000F73E6" w:rsidRPr="000F73E6">
        <w:rPr>
          <w:rStyle w:val="Char3"/>
          <w:rFonts w:hint="eastAsia"/>
          <w:rtl/>
        </w:rPr>
        <w:t>الشجرة</w:t>
      </w:r>
      <w:r w:rsidR="000F73E6" w:rsidRPr="000F73E6">
        <w:rPr>
          <w:rStyle w:val="Char3"/>
          <w:rtl/>
        </w:rPr>
        <w:t xml:space="preserve"> </w:t>
      </w:r>
      <w:r w:rsidR="000F73E6" w:rsidRPr="000F73E6">
        <w:rPr>
          <w:rStyle w:val="Char3"/>
          <w:rFonts w:hint="eastAsia"/>
          <w:rtl/>
        </w:rPr>
        <w:t>قط</w:t>
      </w:r>
      <w:r w:rsidR="000F73E6" w:rsidRPr="000F73E6">
        <w:rPr>
          <w:rStyle w:val="Char3"/>
          <w:rtl/>
        </w:rPr>
        <w:t xml:space="preserve"> </w:t>
      </w:r>
      <w:r w:rsidR="000F73E6" w:rsidRPr="000F73E6">
        <w:rPr>
          <w:rStyle w:val="Char3"/>
          <w:rFonts w:hint="eastAsia"/>
          <w:rtl/>
        </w:rPr>
        <w:t>إلا</w:t>
      </w:r>
      <w:r w:rsidR="000F73E6" w:rsidRPr="000F73E6">
        <w:rPr>
          <w:rStyle w:val="Char3"/>
          <w:rtl/>
        </w:rPr>
        <w:t xml:space="preserve"> </w:t>
      </w:r>
      <w:r w:rsidR="000F73E6" w:rsidRPr="000F73E6">
        <w:rPr>
          <w:rStyle w:val="Char3"/>
          <w:rFonts w:hint="eastAsia"/>
          <w:rtl/>
        </w:rPr>
        <w:t>نبي</w:t>
      </w:r>
      <w:r w:rsidR="000F73E6" w:rsidRPr="000F73E6">
        <w:rPr>
          <w:rStyle w:val="Char3"/>
          <w:rtl/>
        </w:rPr>
        <w:t xml:space="preserve"> </w:t>
      </w:r>
      <w:r w:rsidR="000F73E6" w:rsidRPr="000F73E6">
        <w:rPr>
          <w:rStyle w:val="Char3"/>
          <w:rFonts w:hint="eastAsia"/>
          <w:rtl/>
        </w:rPr>
        <w:t>،</w:t>
      </w:r>
      <w:r w:rsidR="000F73E6" w:rsidRPr="000F73E6">
        <w:rPr>
          <w:rStyle w:val="Char3"/>
          <w:rtl/>
        </w:rPr>
        <w:t xml:space="preserve"> </w:t>
      </w:r>
      <w:r w:rsidR="000F73E6" w:rsidRPr="000F73E6">
        <w:rPr>
          <w:rStyle w:val="Char3"/>
          <w:rFonts w:hint="eastAsia"/>
          <w:rtl/>
        </w:rPr>
        <w:t>ثم</w:t>
      </w:r>
      <w:r w:rsidR="000F73E6" w:rsidRPr="000F73E6">
        <w:rPr>
          <w:rStyle w:val="Char3"/>
          <w:rtl/>
        </w:rPr>
        <w:t xml:space="preserve"> </w:t>
      </w:r>
      <w:r w:rsidR="000F73E6" w:rsidRPr="000F73E6">
        <w:rPr>
          <w:rStyle w:val="Char3"/>
          <w:rFonts w:hint="eastAsia"/>
          <w:rtl/>
        </w:rPr>
        <w:t>باع</w:t>
      </w:r>
      <w:r w:rsidR="000F73E6" w:rsidRPr="000F73E6">
        <w:rPr>
          <w:rStyle w:val="Char3"/>
          <w:rtl/>
        </w:rPr>
        <w:t xml:space="preserve"> </w:t>
      </w:r>
      <w:r w:rsidR="000F73E6" w:rsidRPr="000F73E6">
        <w:rPr>
          <w:rStyle w:val="Char3"/>
          <w:rFonts w:hint="eastAsia"/>
          <w:rtl/>
        </w:rPr>
        <w:t>رسول</w:t>
      </w:r>
      <w:r w:rsidR="000F73E6" w:rsidRPr="000F73E6">
        <w:rPr>
          <w:rStyle w:val="Char3"/>
          <w:rtl/>
        </w:rPr>
        <w:t xml:space="preserve"> </w:t>
      </w:r>
      <w:r w:rsidR="000F73E6" w:rsidRPr="000F73E6">
        <w:rPr>
          <w:rStyle w:val="Char3"/>
          <w:rFonts w:hint="eastAsia"/>
          <w:rtl/>
        </w:rPr>
        <w:t>الله</w:t>
      </w:r>
      <w:r w:rsidR="000F73E6" w:rsidRPr="000F73E6">
        <w:rPr>
          <w:rStyle w:val="Char3"/>
          <w:sz w:val="28"/>
          <w:szCs w:val="32"/>
        </w:rPr>
        <w:sym w:font="AGA Arabesque" w:char="F072"/>
      </w:r>
      <w:r w:rsidR="000F73E6" w:rsidRPr="000F73E6">
        <w:rPr>
          <w:rStyle w:val="Char3"/>
          <w:rtl/>
        </w:rPr>
        <w:t xml:space="preserve"> </w:t>
      </w:r>
      <w:r w:rsidR="000F73E6" w:rsidRPr="000F73E6">
        <w:rPr>
          <w:rStyle w:val="Char3"/>
          <w:rFonts w:hint="eastAsia"/>
          <w:rtl/>
        </w:rPr>
        <w:t>سلعته</w:t>
      </w:r>
      <w:r w:rsidR="000F73E6" w:rsidRPr="000F73E6">
        <w:rPr>
          <w:rStyle w:val="Char3"/>
          <w:rtl/>
        </w:rPr>
        <w:t xml:space="preserve"> </w:t>
      </w:r>
      <w:r w:rsidR="000F73E6" w:rsidRPr="000F73E6">
        <w:rPr>
          <w:rStyle w:val="Char3"/>
          <w:rFonts w:hint="eastAsia"/>
          <w:rtl/>
        </w:rPr>
        <w:t>التي</w:t>
      </w:r>
      <w:r w:rsidR="000F73E6" w:rsidRPr="000F73E6">
        <w:rPr>
          <w:rStyle w:val="Char3"/>
          <w:rtl/>
        </w:rPr>
        <w:t xml:space="preserve"> </w:t>
      </w:r>
      <w:r w:rsidR="000F73E6" w:rsidRPr="000F73E6">
        <w:rPr>
          <w:rStyle w:val="Char3"/>
          <w:rFonts w:hint="eastAsia"/>
          <w:rtl/>
        </w:rPr>
        <w:t>خرج</w:t>
      </w:r>
      <w:r w:rsidR="000F73E6" w:rsidRPr="000F73E6">
        <w:rPr>
          <w:rStyle w:val="Char3"/>
          <w:rtl/>
        </w:rPr>
        <w:t xml:space="preserve"> </w:t>
      </w:r>
      <w:r w:rsidR="000F73E6" w:rsidRPr="000F73E6">
        <w:rPr>
          <w:rStyle w:val="Char3"/>
          <w:rFonts w:hint="eastAsia"/>
          <w:rtl/>
        </w:rPr>
        <w:t>بها</w:t>
      </w:r>
      <w:r w:rsidR="000F73E6" w:rsidRPr="000F73E6">
        <w:rPr>
          <w:rStyle w:val="Char3"/>
          <w:rtl/>
        </w:rPr>
        <w:t xml:space="preserve"> </w:t>
      </w:r>
      <w:r w:rsidR="000F73E6" w:rsidRPr="000F73E6">
        <w:rPr>
          <w:rStyle w:val="Char3"/>
          <w:rFonts w:hint="eastAsia"/>
          <w:rtl/>
        </w:rPr>
        <w:t>،</w:t>
      </w:r>
      <w:r w:rsidR="000F73E6" w:rsidRPr="000F73E6">
        <w:rPr>
          <w:rStyle w:val="Char3"/>
          <w:rtl/>
        </w:rPr>
        <w:t xml:space="preserve"> </w:t>
      </w:r>
      <w:r w:rsidR="000F73E6" w:rsidRPr="000F73E6">
        <w:rPr>
          <w:rStyle w:val="Char3"/>
          <w:rFonts w:hint="eastAsia"/>
          <w:rtl/>
        </w:rPr>
        <w:t>فاشترى</w:t>
      </w:r>
      <w:r w:rsidR="000F73E6" w:rsidRPr="000F73E6">
        <w:rPr>
          <w:rStyle w:val="Char3"/>
          <w:rtl/>
        </w:rPr>
        <w:t xml:space="preserve"> </w:t>
      </w:r>
      <w:r w:rsidR="000F73E6" w:rsidRPr="000F73E6">
        <w:rPr>
          <w:rStyle w:val="Char3"/>
          <w:rFonts w:hint="eastAsia"/>
          <w:rtl/>
        </w:rPr>
        <w:t>ما</w:t>
      </w:r>
      <w:r w:rsidR="000F73E6" w:rsidRPr="000F73E6">
        <w:rPr>
          <w:rStyle w:val="Char3"/>
          <w:rtl/>
        </w:rPr>
        <w:t xml:space="preserve"> </w:t>
      </w:r>
      <w:r w:rsidR="000F73E6" w:rsidRPr="000F73E6">
        <w:rPr>
          <w:rStyle w:val="Char3"/>
          <w:rFonts w:hint="eastAsia"/>
          <w:rtl/>
        </w:rPr>
        <w:t>أراد</w:t>
      </w:r>
      <w:r w:rsidR="000F73E6" w:rsidRPr="000F73E6">
        <w:rPr>
          <w:rStyle w:val="Char3"/>
          <w:rtl/>
        </w:rPr>
        <w:t xml:space="preserve"> </w:t>
      </w:r>
      <w:r w:rsidR="000F73E6" w:rsidRPr="000F73E6">
        <w:rPr>
          <w:rStyle w:val="Char3"/>
          <w:rFonts w:hint="eastAsia"/>
          <w:rtl/>
        </w:rPr>
        <w:t>أن</w:t>
      </w:r>
      <w:r w:rsidR="000F73E6" w:rsidRPr="000F73E6">
        <w:rPr>
          <w:rStyle w:val="Char3"/>
          <w:rtl/>
        </w:rPr>
        <w:t xml:space="preserve"> </w:t>
      </w:r>
      <w:r w:rsidR="000F73E6" w:rsidRPr="000F73E6">
        <w:rPr>
          <w:rStyle w:val="Char3"/>
          <w:rFonts w:hint="eastAsia"/>
          <w:rtl/>
        </w:rPr>
        <w:t>يشتري</w:t>
      </w:r>
      <w:r w:rsidR="000F73E6" w:rsidRPr="000F73E6">
        <w:rPr>
          <w:rStyle w:val="Char3"/>
          <w:rtl/>
        </w:rPr>
        <w:t xml:space="preserve"> </w:t>
      </w:r>
      <w:r w:rsidR="000F73E6" w:rsidRPr="000F73E6">
        <w:rPr>
          <w:rStyle w:val="Char3"/>
          <w:rFonts w:hint="eastAsia"/>
          <w:rtl/>
        </w:rPr>
        <w:t>،</w:t>
      </w:r>
      <w:r w:rsidR="000F73E6" w:rsidRPr="000F73E6">
        <w:rPr>
          <w:rStyle w:val="Char3"/>
          <w:rtl/>
        </w:rPr>
        <w:t xml:space="preserve"> </w:t>
      </w:r>
      <w:r w:rsidR="000F73E6" w:rsidRPr="000F73E6">
        <w:rPr>
          <w:rStyle w:val="Char3"/>
          <w:rFonts w:hint="eastAsia"/>
          <w:rtl/>
        </w:rPr>
        <w:t>ثم</w:t>
      </w:r>
      <w:r w:rsidR="000F73E6" w:rsidRPr="000F73E6">
        <w:rPr>
          <w:rStyle w:val="Char3"/>
          <w:rtl/>
        </w:rPr>
        <w:t xml:space="preserve"> </w:t>
      </w:r>
      <w:r w:rsidR="000F73E6" w:rsidRPr="000F73E6">
        <w:rPr>
          <w:rStyle w:val="Char3"/>
          <w:rFonts w:hint="eastAsia"/>
          <w:rtl/>
        </w:rPr>
        <w:t>أقبل</w:t>
      </w:r>
      <w:r w:rsidR="000F73E6" w:rsidRPr="000F73E6">
        <w:rPr>
          <w:rStyle w:val="Char3"/>
          <w:rtl/>
        </w:rPr>
        <w:t xml:space="preserve"> </w:t>
      </w:r>
      <w:r w:rsidR="000F73E6" w:rsidRPr="000F73E6">
        <w:rPr>
          <w:rStyle w:val="Char3"/>
          <w:rFonts w:hint="eastAsia"/>
          <w:rtl/>
        </w:rPr>
        <w:t>قافلا</w:t>
      </w:r>
      <w:r w:rsidR="000F73E6" w:rsidRPr="000F73E6">
        <w:rPr>
          <w:rStyle w:val="Char3"/>
          <w:rtl/>
        </w:rPr>
        <w:t xml:space="preserve"> </w:t>
      </w:r>
      <w:r w:rsidR="000F73E6" w:rsidRPr="000F73E6">
        <w:rPr>
          <w:rStyle w:val="Char3"/>
          <w:rFonts w:hint="eastAsia"/>
          <w:rtl/>
        </w:rPr>
        <w:t>إلى</w:t>
      </w:r>
      <w:r w:rsidR="000F73E6" w:rsidRPr="000F73E6">
        <w:rPr>
          <w:rStyle w:val="Char3"/>
          <w:rtl/>
        </w:rPr>
        <w:t xml:space="preserve"> </w:t>
      </w:r>
      <w:r w:rsidR="000F73E6" w:rsidRPr="000F73E6">
        <w:rPr>
          <w:rStyle w:val="Char3"/>
          <w:rFonts w:hint="eastAsia"/>
          <w:rtl/>
        </w:rPr>
        <w:t>مكة</w:t>
      </w:r>
      <w:r w:rsidR="000F73E6" w:rsidRPr="000F73E6">
        <w:rPr>
          <w:rStyle w:val="Char3"/>
          <w:rtl/>
        </w:rPr>
        <w:t xml:space="preserve"> </w:t>
      </w:r>
      <w:r w:rsidR="000F73E6" w:rsidRPr="000F73E6">
        <w:rPr>
          <w:rStyle w:val="Char3"/>
          <w:rFonts w:hint="eastAsia"/>
          <w:rtl/>
        </w:rPr>
        <w:t>ومعه</w:t>
      </w:r>
      <w:r w:rsidR="000F73E6" w:rsidRPr="000F73E6">
        <w:rPr>
          <w:rStyle w:val="Char3"/>
          <w:rtl/>
        </w:rPr>
        <w:t xml:space="preserve"> </w:t>
      </w:r>
      <w:r w:rsidR="000F73E6" w:rsidRPr="000F73E6">
        <w:rPr>
          <w:rStyle w:val="Char3"/>
          <w:rFonts w:hint="eastAsia"/>
          <w:rtl/>
        </w:rPr>
        <w:t>ميسرة</w:t>
      </w:r>
      <w:r w:rsidR="000F73E6">
        <w:rPr>
          <w:rFonts w:ascii="Times New Roman" w:hAnsi="Times New Roman" w:cs="Traditional Arabic" w:hint="cs"/>
          <w:sz w:val="28"/>
          <w:szCs w:val="28"/>
          <w:rtl/>
          <w:lang w:bidi="fa-IR"/>
        </w:rPr>
        <w:t>»</w:t>
      </w:r>
      <w:r w:rsidR="000F73E6" w:rsidRPr="000F73E6">
        <w:rPr>
          <w:rStyle w:val="FootnoteReference"/>
          <w:rFonts w:ascii="Times New Roman" w:hAnsi="Times New Roman" w:cs="B Lotus"/>
          <w:color w:val="000000"/>
          <w:spacing w:val="-4"/>
          <w:sz w:val="28"/>
          <w:szCs w:val="28"/>
          <w:rtl/>
          <w:lang w:bidi="fa-IR"/>
        </w:rPr>
        <w:footnoteReference w:id="147"/>
      </w:r>
      <w:r w:rsidR="000F73E6">
        <w:rPr>
          <w:rFonts w:ascii="Times New Roman" w:hAnsi="Times New Roman" w:cs="Traditional Arabic" w:hint="cs"/>
          <w:sz w:val="28"/>
          <w:szCs w:val="28"/>
          <w:rtl/>
          <w:lang w:bidi="fa-IR"/>
        </w:rPr>
        <w:t>.</w:t>
      </w:r>
    </w:p>
    <w:p w:rsidR="00773C80" w:rsidRPr="000F73E6" w:rsidRDefault="00773C80" w:rsidP="000F73E6">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B Lotus" w:hint="cs"/>
          <w:szCs w:val="28"/>
          <w:rtl/>
          <w:lang w:bidi="fa-IR"/>
        </w:rPr>
        <w:t xml:space="preserve">یعنی: </w:t>
      </w:r>
      <w:r w:rsidR="000F73E6" w:rsidRPr="000F73E6">
        <w:rPr>
          <w:rFonts w:ascii="Times New Roman" w:hAnsi="Times New Roman" w:cs="Traditional Arabic" w:hint="cs"/>
          <w:sz w:val="22"/>
          <w:szCs w:val="26"/>
          <w:rtl/>
          <w:lang w:bidi="fa-IR"/>
        </w:rPr>
        <w:t>«</w:t>
      </w:r>
      <w:r w:rsidRPr="000F73E6">
        <w:rPr>
          <w:rFonts w:ascii="Times New Roman" w:hAnsi="Times New Roman" w:cs="B Lotus" w:hint="cs"/>
          <w:sz w:val="22"/>
          <w:szCs w:val="26"/>
          <w:rtl/>
          <w:lang w:bidi="fa-IR"/>
        </w:rPr>
        <w:t>خدیجه دختر خویلد فرزند اسد فرزند عبدالعزّی فرزند قصّی، زنی بازرگان و م</w:t>
      </w:r>
      <w:r w:rsidRPr="000F73E6">
        <w:rPr>
          <w:rFonts w:ascii="Times New Roman" w:hAnsi="Times New Roman" w:cs="B Lotus" w:hint="cs"/>
          <w:sz w:val="26"/>
          <w:szCs w:val="26"/>
          <w:rtl/>
          <w:lang w:bidi="fa-IR"/>
        </w:rPr>
        <w:t>حترم و ثروتمند بود. وی مردان را به مزدوری می‌گرفت تا با مال او به تجارت روند و قراردادی با</w:t>
      </w:r>
      <w:r w:rsidR="000F73E6">
        <w:rPr>
          <w:rFonts w:ascii="Times New Roman" w:hAnsi="Times New Roman" w:cs="B Lotus" w:hint="cs"/>
          <w:sz w:val="26"/>
          <w:szCs w:val="26"/>
          <w:rtl/>
          <w:lang w:bidi="fa-IR"/>
        </w:rPr>
        <w:t xml:space="preserve"> </w:t>
      </w:r>
      <w:r w:rsidRPr="000F73E6">
        <w:rPr>
          <w:rFonts w:ascii="Times New Roman" w:hAnsi="Times New Roman" w:cs="B Lotus" w:hint="cs"/>
          <w:sz w:val="26"/>
          <w:szCs w:val="26"/>
          <w:rtl/>
          <w:lang w:bidi="fa-IR"/>
        </w:rPr>
        <w:t>ایشان می</w:t>
      </w:r>
      <w:r w:rsidRPr="000F73E6">
        <w:rPr>
          <w:rFonts w:ascii="Times New Roman" w:hAnsi="Times New Roman" w:cs="B Lotus" w:hint="eastAsia"/>
          <w:sz w:val="26"/>
          <w:szCs w:val="26"/>
          <w:rtl/>
          <w:lang w:bidi="fa-IR"/>
        </w:rPr>
        <w:t xml:space="preserve">‌بست و سهمی از آن مال برای آنان مقرّر می‌داشت. </w:t>
      </w:r>
      <w:r w:rsidRPr="000F73E6">
        <w:rPr>
          <w:rFonts w:ascii="Times New Roman" w:hAnsi="Times New Roman" w:cs="B Lotus" w:hint="cs"/>
          <w:sz w:val="26"/>
          <w:szCs w:val="26"/>
          <w:rtl/>
          <w:lang w:bidi="fa-IR"/>
        </w:rPr>
        <w:t>قریش نیز مردمی تجارت‌پیشه بودند. چون راست گفتاری و أمانتداری و خوی‌ پسندید</w:t>
      </w:r>
      <w:r w:rsidR="000F73E6">
        <w:rPr>
          <w:rFonts w:ascii="Times New Roman" w:hAnsi="Times New Roman" w:cs="B Lotus" w:hint="cs"/>
          <w:sz w:val="26"/>
          <w:szCs w:val="26"/>
          <w:rtl/>
          <w:lang w:bidi="fa-IR"/>
        </w:rPr>
        <w:t>ه</w:t>
      </w:r>
      <w:r w:rsidRPr="000F73E6">
        <w:rPr>
          <w:rFonts w:ascii="Times New Roman" w:hAnsi="Times New Roman" w:cs="B Lotus" w:hint="cs"/>
          <w:sz w:val="26"/>
          <w:szCs w:val="26"/>
          <w:rtl/>
          <w:lang w:bidi="fa-IR"/>
        </w:rPr>
        <w:t xml:space="preserve"> پیامبر</w:t>
      </w:r>
      <w:r w:rsidRPr="000F73E6">
        <w:rPr>
          <w:rFonts w:ascii="Times New Roman" w:hAnsi="Times New Roman" w:cs="B Lotus" w:hint="cs"/>
          <w:sz w:val="26"/>
          <w:szCs w:val="26"/>
          <w:lang w:bidi="fa-IR"/>
        </w:rPr>
        <w:sym w:font="AGA Arabesque" w:char="F072"/>
      </w:r>
      <w:r w:rsidRPr="000F73E6">
        <w:rPr>
          <w:rFonts w:ascii="Times New Roman" w:hAnsi="Times New Roman" w:cs="B Lotus" w:hint="cs"/>
          <w:sz w:val="26"/>
          <w:szCs w:val="26"/>
          <w:rtl/>
          <w:lang w:bidi="fa-IR"/>
        </w:rPr>
        <w:t xml:space="preserve"> به خدیجه رسید کسی را به نزد آن حضرت فرستاد و پیشنهاد کرد </w:t>
      </w:r>
      <w:r w:rsidR="000F73E6">
        <w:rPr>
          <w:rFonts w:ascii="Times New Roman" w:hAnsi="Times New Roman" w:cs="B Lotus" w:hint="cs"/>
          <w:sz w:val="26"/>
          <w:szCs w:val="26"/>
          <w:rtl/>
          <w:lang w:bidi="fa-IR"/>
        </w:rPr>
        <w:t>که با سرمایة او به قصد تجارت به</w:t>
      </w:r>
      <w:r w:rsidR="000F73E6">
        <w:rPr>
          <w:rFonts w:ascii="Times New Roman" w:hAnsi="Times New Roman" w:cs="B Lotus" w:hint="eastAsia"/>
          <w:sz w:val="26"/>
          <w:szCs w:val="26"/>
          <w:rtl/>
          <w:lang w:bidi="fa-IR"/>
        </w:rPr>
        <w:t>‌</w:t>
      </w:r>
      <w:r w:rsidRPr="000F73E6">
        <w:rPr>
          <w:rFonts w:ascii="Times New Roman" w:hAnsi="Times New Roman" w:cs="B Lotus" w:hint="cs"/>
          <w:sz w:val="26"/>
          <w:szCs w:val="26"/>
          <w:rtl/>
          <w:lang w:bidi="fa-IR"/>
        </w:rPr>
        <w:t>سوی شام مسافرت کند و شرط کرد که أجرتی بیش از آنچه به دیگران می‌دهد به آن حضرت بپردازد. پیامبر</w:t>
      </w:r>
      <w:r w:rsidRPr="000F73E6">
        <w:rPr>
          <w:rFonts w:ascii="Times New Roman" w:hAnsi="Times New Roman" w:cs="B Lotus" w:hint="cs"/>
          <w:sz w:val="26"/>
          <w:szCs w:val="26"/>
          <w:lang w:bidi="fa-IR"/>
        </w:rPr>
        <w:sym w:font="AGA Arabesque" w:char="F072"/>
      </w:r>
      <w:r w:rsidRPr="000F73E6">
        <w:rPr>
          <w:rFonts w:ascii="Times New Roman" w:hAnsi="Times New Roman" w:cs="B Lotus" w:hint="cs"/>
          <w:sz w:val="26"/>
          <w:szCs w:val="26"/>
          <w:rtl/>
          <w:lang w:bidi="fa-IR"/>
        </w:rPr>
        <w:t xml:space="preserve"> پیشنهاد مزبور را پذیرفت و با سرمایة خدیجه به همراهی «مَیْسَره» غُلام وی، سفر شام در پیش گرفت. در یکی از منزلگاهها، پیامبر</w:t>
      </w:r>
      <w:r w:rsidRPr="000F73E6">
        <w:rPr>
          <w:rFonts w:ascii="Times New Roman" w:hAnsi="Times New Roman" w:cs="B Lotus" w:hint="cs"/>
          <w:sz w:val="26"/>
          <w:szCs w:val="26"/>
          <w:lang w:bidi="fa-IR"/>
        </w:rPr>
        <w:sym w:font="AGA Arabesque" w:char="F072"/>
      </w:r>
      <w:r w:rsidRPr="000F73E6">
        <w:rPr>
          <w:rFonts w:ascii="Times New Roman" w:hAnsi="Times New Roman" w:cs="B Lotus" w:hint="cs"/>
          <w:sz w:val="26"/>
          <w:szCs w:val="26"/>
          <w:rtl/>
          <w:lang w:bidi="fa-IR"/>
        </w:rPr>
        <w:t xml:space="preserve"> در سای</w:t>
      </w:r>
      <w:r w:rsidR="000F73E6">
        <w:rPr>
          <w:rFonts w:ascii="Times New Roman" w:hAnsi="Times New Roman" w:cs="B Lotus" w:hint="cs"/>
          <w:sz w:val="26"/>
          <w:szCs w:val="26"/>
          <w:rtl/>
          <w:lang w:bidi="fa-IR"/>
        </w:rPr>
        <w:t>ه</w:t>
      </w:r>
      <w:r w:rsidRPr="000F73E6">
        <w:rPr>
          <w:rFonts w:ascii="Times New Roman" w:hAnsi="Times New Roman" w:cs="B Lotus" w:hint="cs"/>
          <w:sz w:val="26"/>
          <w:szCs w:val="26"/>
          <w:rtl/>
          <w:lang w:bidi="fa-IR"/>
        </w:rPr>
        <w:t xml:space="preserve"> درختی که نزدیک صومع</w:t>
      </w:r>
      <w:r w:rsidR="000F73E6">
        <w:rPr>
          <w:rFonts w:ascii="Times New Roman" w:hAnsi="Times New Roman" w:cs="B Lotus" w:hint="cs"/>
          <w:sz w:val="26"/>
          <w:szCs w:val="26"/>
          <w:rtl/>
          <w:lang w:bidi="fa-IR"/>
        </w:rPr>
        <w:t>ه</w:t>
      </w:r>
      <w:r w:rsidRPr="000F73E6">
        <w:rPr>
          <w:rFonts w:ascii="Times New Roman" w:hAnsi="Times New Roman" w:cs="B Lotus" w:hint="cs"/>
          <w:sz w:val="26"/>
          <w:szCs w:val="26"/>
          <w:rtl/>
          <w:lang w:bidi="fa-IR"/>
        </w:rPr>
        <w:t xml:space="preserve"> راهبی بود فرود آمد. (راهب که پیامبر را دیده بود) به سوی میسره سر کشید و از او پرسید: این مرد که زیر درخت فرو آمده کیست؟ میسره پاسخ داد: این مردی از قریش و از اهل حرم است. راهب گفت: زیر این درخت جز پیغمبر کسی فرود نیامده است!</w:t>
      </w:r>
      <w:r w:rsidR="006A032F" w:rsidRPr="000F73E6">
        <w:rPr>
          <w:rFonts w:ascii="Times New Roman" w:hAnsi="Times New Roman" w:cs="B Lotus" w:hint="cs"/>
          <w:sz w:val="26"/>
          <w:szCs w:val="26"/>
          <w:rtl/>
          <w:lang w:bidi="fa-IR"/>
        </w:rPr>
        <w:t>.</w:t>
      </w:r>
    </w:p>
    <w:p w:rsidR="00773C80" w:rsidRPr="000F73E6" w:rsidRDefault="00773C80" w:rsidP="000F73E6">
      <w:pPr>
        <w:pStyle w:val="StyleComplexBLotus12ptJustifiedFirstline05cmCharChar"/>
        <w:spacing w:line="240" w:lineRule="auto"/>
        <w:rPr>
          <w:rFonts w:ascii="Times New Roman" w:hAnsi="Times New Roman" w:cs="B Lotus"/>
          <w:sz w:val="26"/>
          <w:szCs w:val="26"/>
          <w:rtl/>
          <w:lang w:bidi="fa-IR"/>
        </w:rPr>
      </w:pPr>
      <w:r w:rsidRPr="000F73E6">
        <w:rPr>
          <w:rFonts w:ascii="Times New Roman" w:hAnsi="Times New Roman" w:cs="B Lotus" w:hint="cs"/>
          <w:sz w:val="26"/>
          <w:szCs w:val="26"/>
          <w:rtl/>
          <w:lang w:bidi="fa-IR"/>
        </w:rPr>
        <w:t>پس از آن، پیامبر کالایی را که با خود برده بود فروخت و آنچه را می‌خواست بخرد خریداری کرد و به همراه میسره با کاروان قریش به مکّه بازگشت</w:t>
      </w:r>
      <w:r w:rsidR="000F73E6" w:rsidRPr="000F73E6">
        <w:rPr>
          <w:rFonts w:ascii="Times New Roman" w:hAnsi="Times New Roman" w:cs="Traditional Arabic" w:hint="cs"/>
          <w:sz w:val="26"/>
          <w:szCs w:val="26"/>
          <w:rtl/>
          <w:lang w:bidi="fa-IR"/>
        </w:rPr>
        <w:t>»</w:t>
      </w:r>
      <w:r w:rsidRPr="000F73E6">
        <w:rPr>
          <w:rFonts w:ascii="Times New Roman" w:hAnsi="Times New Roman" w:cs="B Lotus" w:hint="cs"/>
          <w:sz w:val="26"/>
          <w:szCs w:val="26"/>
          <w:rtl/>
          <w:lang w:bidi="fa-IR"/>
        </w:rPr>
        <w:t>.</w:t>
      </w:r>
    </w:p>
    <w:p w:rsidR="00773C80" w:rsidRPr="00AC40EB" w:rsidRDefault="00773C80" w:rsidP="000F73E6">
      <w:pPr>
        <w:pStyle w:val="StyleComplexBLotus12ptJustifiedFirstline05cmCharChar"/>
        <w:spacing w:line="240" w:lineRule="auto"/>
        <w:rPr>
          <w:rFonts w:ascii="Times New Roman" w:hAnsi="Times New Roman" w:cs="B Lotus"/>
          <w:sz w:val="28"/>
          <w:szCs w:val="28"/>
          <w:rtl/>
          <w:lang w:bidi="fa-IR"/>
        </w:rPr>
      </w:pPr>
      <w:r w:rsidRPr="00AC40EB">
        <w:rPr>
          <w:rFonts w:ascii="Times New Roman" w:hAnsi="Times New Roman" w:cs="B Lotus" w:hint="cs"/>
          <w:sz w:val="28"/>
          <w:szCs w:val="28"/>
          <w:rtl/>
          <w:lang w:bidi="fa-IR"/>
        </w:rPr>
        <w:t>این، روایتِ طبری در تاریخ است و همین مضمون را «إبن هشام» در سیره آورده</w:t>
      </w:r>
      <w:r>
        <w:rPr>
          <w:rFonts w:ascii="Times New Roman" w:hAnsi="Times New Roman" w:cs="B Lotus" w:hint="cs"/>
          <w:sz w:val="28"/>
          <w:szCs w:val="28"/>
          <w:rtl/>
          <w:lang w:bidi="fa-IR"/>
        </w:rPr>
        <w:t>.</w:t>
      </w:r>
      <w:r w:rsidRPr="00AC40EB">
        <w:rPr>
          <w:rFonts w:ascii="Times New Roman" w:hAnsi="Times New Roman" w:cs="B Lotus" w:hint="cs"/>
          <w:sz w:val="28"/>
          <w:szCs w:val="28"/>
          <w:rtl/>
          <w:lang w:bidi="fa-IR"/>
        </w:rPr>
        <w:t xml:space="preserve"> (به </w:t>
      </w:r>
      <w:r w:rsidRPr="000F73E6">
        <w:rPr>
          <w:rFonts w:ascii="mylotus" w:hAnsi="mylotus" w:cs="mylotus"/>
          <w:sz w:val="28"/>
          <w:szCs w:val="28"/>
          <w:rtl/>
          <w:lang w:bidi="fa-IR"/>
        </w:rPr>
        <w:t>السّیر</w:t>
      </w:r>
      <w:r w:rsidR="000F73E6" w:rsidRPr="000F73E6">
        <w:rPr>
          <w:rFonts w:ascii="mylotus" w:hAnsi="mylotus" w:cs="mylotus"/>
          <w:sz w:val="28"/>
          <w:szCs w:val="28"/>
          <w:rtl/>
          <w:lang w:bidi="fa-IR"/>
        </w:rPr>
        <w:t>ة</w:t>
      </w:r>
      <w:r w:rsidRPr="000F73E6">
        <w:rPr>
          <w:rFonts w:ascii="mylotus" w:hAnsi="mylotus" w:cs="mylotus"/>
          <w:sz w:val="28"/>
          <w:szCs w:val="28"/>
          <w:rtl/>
          <w:lang w:bidi="fa-IR"/>
        </w:rPr>
        <w:t xml:space="preserve"> النّبویّ</w:t>
      </w:r>
      <w:r w:rsidR="000F73E6" w:rsidRPr="000F73E6">
        <w:rPr>
          <w:rFonts w:ascii="mylotus" w:hAnsi="mylotus" w:cs="mylotus"/>
          <w:sz w:val="28"/>
          <w:szCs w:val="28"/>
          <w:rtl/>
          <w:lang w:bidi="fa-IR"/>
        </w:rPr>
        <w:t>ة</w:t>
      </w:r>
      <w:r w:rsidRPr="000F73E6">
        <w:rPr>
          <w:rFonts w:ascii="mylotus" w:hAnsi="mylotus" w:cs="mylotus"/>
          <w:sz w:val="28"/>
          <w:szCs w:val="28"/>
          <w:rtl/>
          <w:lang w:bidi="fa-IR"/>
        </w:rPr>
        <w:t>، القسم الأوّل</w:t>
      </w:r>
      <w:r w:rsidRPr="00AC40EB">
        <w:rPr>
          <w:rFonts w:ascii="Times New Roman" w:hAnsi="Times New Roman" w:cs="B Lotus" w:hint="cs"/>
          <w:sz w:val="28"/>
          <w:szCs w:val="28"/>
          <w:rtl/>
          <w:lang w:bidi="fa-IR"/>
        </w:rPr>
        <w:t>، صفح</w:t>
      </w:r>
      <w:r w:rsidR="000F73E6">
        <w:rPr>
          <w:rFonts w:ascii="Times New Roman" w:hAnsi="Times New Roman" w:cs="B Lotus" w:hint="cs"/>
          <w:sz w:val="28"/>
          <w:szCs w:val="28"/>
          <w:rtl/>
          <w:lang w:bidi="fa-IR"/>
        </w:rPr>
        <w:t>ه</w:t>
      </w:r>
      <w:r w:rsidRPr="00AC40EB">
        <w:rPr>
          <w:rFonts w:ascii="Times New Roman" w:hAnsi="Times New Roman" w:cs="B Lotus" w:hint="cs"/>
          <w:sz w:val="28"/>
          <w:szCs w:val="28"/>
          <w:rtl/>
          <w:lang w:bidi="fa-IR"/>
        </w:rPr>
        <w:t xml:space="preserve"> 187 و 188 رجوع شود) از ذیل عبارت مذکور فهمیده می‌شود که پیامبر</w:t>
      </w:r>
      <w:r w:rsidRPr="00AC40EB">
        <w:rPr>
          <w:rFonts w:ascii="Times New Roman" w:hAnsi="Times New Roman" w:cs="B Lotus" w:hint="cs"/>
          <w:sz w:val="28"/>
          <w:szCs w:val="28"/>
          <w:lang w:bidi="fa-IR"/>
        </w:rPr>
        <w:sym w:font="AGA Arabesque" w:char="F072"/>
      </w:r>
      <w:r w:rsidRPr="00AC40EB">
        <w:rPr>
          <w:rFonts w:ascii="Times New Roman" w:hAnsi="Times New Roman" w:cs="B Lotus" w:hint="cs"/>
          <w:sz w:val="28"/>
          <w:szCs w:val="28"/>
          <w:rtl/>
          <w:lang w:bidi="fa-IR"/>
        </w:rPr>
        <w:t xml:space="preserve"> و میسره در این سفر تنها نبودند و به همراه قافله‌ای مسافرت می‌کردند. چنانکه «ابن سعد» نیز در «طبقات» به این معنی تصریح نموده و می‌نویسد</w:t>
      </w:r>
      <w:r>
        <w:rPr>
          <w:rFonts w:ascii="Times New Roman" w:hAnsi="Times New Roman" w:cs="B Lotus" w:hint="cs"/>
          <w:sz w:val="28"/>
          <w:szCs w:val="28"/>
          <w:rtl/>
          <w:lang w:bidi="fa-IR"/>
        </w:rPr>
        <w:t>:</w:t>
      </w:r>
      <w:r w:rsidRPr="00AC40EB">
        <w:rPr>
          <w:rFonts w:ascii="Times New Roman" w:hAnsi="Times New Roman" w:cs="B Lotus" w:hint="cs"/>
          <w:sz w:val="28"/>
          <w:szCs w:val="28"/>
          <w:rtl/>
          <w:lang w:bidi="fa-IR"/>
        </w:rPr>
        <w:t xml:space="preserve"> </w:t>
      </w:r>
      <w:r w:rsidR="000F73E6">
        <w:rPr>
          <w:rFonts w:ascii="Times New Roman" w:hAnsi="Times New Roman" w:cs="Traditional Arabic" w:hint="cs"/>
          <w:sz w:val="28"/>
          <w:szCs w:val="28"/>
          <w:rtl/>
          <w:lang w:bidi="fa-IR"/>
        </w:rPr>
        <w:t>«</w:t>
      </w:r>
      <w:r w:rsidR="000F73E6">
        <w:rPr>
          <w:rStyle w:val="Char3"/>
          <w:rFonts w:hint="cs"/>
          <w:rtl/>
        </w:rPr>
        <w:t>فخرج مع غلامها میسرة و</w:t>
      </w:r>
      <w:r w:rsidRPr="000F73E6">
        <w:rPr>
          <w:rStyle w:val="Char3"/>
          <w:rFonts w:hint="cs"/>
          <w:rtl/>
        </w:rPr>
        <w:t>جعل عمومته یوصون به أهل العیر</w:t>
      </w:r>
      <w:r w:rsidR="000F73E6">
        <w:rPr>
          <w:rFonts w:ascii="Times New Roman" w:hAnsi="Times New Roman" w:cs="Traditional Arabic" w:hint="cs"/>
          <w:sz w:val="28"/>
          <w:szCs w:val="28"/>
          <w:rtl/>
          <w:lang w:bidi="fa-IR"/>
        </w:rPr>
        <w:t>»</w:t>
      </w:r>
      <w:r w:rsidR="000F73E6" w:rsidRPr="000F73E6">
        <w:rPr>
          <w:rStyle w:val="FootnoteReference"/>
          <w:rFonts w:ascii="Times New Roman" w:hAnsi="Times New Roman" w:cs="B Lotus"/>
          <w:color w:val="000000"/>
          <w:spacing w:val="-4"/>
          <w:sz w:val="28"/>
          <w:szCs w:val="28"/>
          <w:rtl/>
          <w:lang w:bidi="fa-IR"/>
        </w:rPr>
        <w:footnoteReference w:id="148"/>
      </w:r>
      <w:r w:rsidR="000F73E6">
        <w:rPr>
          <w:rFonts w:ascii="Times New Roman" w:hAnsi="Times New Roman" w:cs="B Lotus" w:hint="cs"/>
          <w:sz w:val="28"/>
          <w:szCs w:val="28"/>
          <w:rtl/>
          <w:lang w:bidi="fa-IR"/>
        </w:rPr>
        <w:t>.</w:t>
      </w:r>
      <w:r w:rsidRPr="00AC40EB">
        <w:rPr>
          <w:rFonts w:ascii="Times New Roman" w:hAnsi="Times New Roman" w:cs="B Lotus" w:hint="cs"/>
          <w:sz w:val="28"/>
          <w:szCs w:val="28"/>
          <w:rtl/>
          <w:lang w:bidi="fa-IR"/>
        </w:rPr>
        <w:t xml:space="preserve"> یعنی</w:t>
      </w:r>
      <w:r>
        <w:rPr>
          <w:rFonts w:ascii="Times New Roman" w:hAnsi="Times New Roman" w:cs="B Lotus" w:hint="cs"/>
          <w:sz w:val="28"/>
          <w:szCs w:val="28"/>
          <w:rtl/>
          <w:lang w:bidi="fa-IR"/>
        </w:rPr>
        <w:t>:</w:t>
      </w:r>
      <w:r w:rsidRPr="00AC40EB">
        <w:rPr>
          <w:rFonts w:ascii="Times New Roman" w:hAnsi="Times New Roman" w:cs="B Lotus" w:hint="cs"/>
          <w:sz w:val="28"/>
          <w:szCs w:val="28"/>
          <w:rtl/>
          <w:lang w:bidi="fa-IR"/>
        </w:rPr>
        <w:t xml:space="preserve"> </w:t>
      </w:r>
      <w:r w:rsidR="000F73E6" w:rsidRPr="000F73E6">
        <w:rPr>
          <w:rFonts w:ascii="Times New Roman" w:hAnsi="Times New Roman" w:cs="Traditional Arabic" w:hint="cs"/>
          <w:sz w:val="26"/>
          <w:szCs w:val="26"/>
          <w:rtl/>
          <w:lang w:bidi="fa-IR"/>
        </w:rPr>
        <w:t>«</w:t>
      </w:r>
      <w:r w:rsidRPr="000F73E6">
        <w:rPr>
          <w:rFonts w:ascii="Times New Roman" w:hAnsi="Times New Roman" w:cs="B Lotus" w:hint="cs"/>
          <w:sz w:val="26"/>
          <w:szCs w:val="26"/>
          <w:rtl/>
          <w:lang w:bidi="fa-IR"/>
        </w:rPr>
        <w:t>پیامبر با میسره غلام خدیجه، راهی سفر شد و عموهایش سفارش او را به کاروانیان می‌کردند</w:t>
      </w:r>
      <w:r w:rsidR="000F73E6" w:rsidRPr="000F73E6">
        <w:rPr>
          <w:rFonts w:ascii="Times New Roman" w:hAnsi="Times New Roman" w:cs="Traditional Arabic" w:hint="cs"/>
          <w:sz w:val="26"/>
          <w:szCs w:val="26"/>
          <w:rtl/>
          <w:lang w:bidi="fa-IR"/>
        </w:rPr>
        <w:t>»</w:t>
      </w:r>
      <w:r w:rsidRPr="000F73E6">
        <w:rPr>
          <w:rFonts w:ascii="Times New Roman" w:hAnsi="Times New Roman" w:cs="B Lotus" w:hint="cs"/>
          <w:sz w:val="26"/>
          <w:szCs w:val="26"/>
          <w:rtl/>
          <w:lang w:bidi="fa-IR"/>
        </w:rPr>
        <w:t>.</w:t>
      </w:r>
    </w:p>
    <w:p w:rsidR="00773C80" w:rsidRPr="00AC40EB" w:rsidRDefault="00773C80" w:rsidP="000F73E6">
      <w:pPr>
        <w:pStyle w:val="StyleComplexBLotus12ptJustifiedFirstline05cmCharChar"/>
        <w:spacing w:line="240" w:lineRule="auto"/>
        <w:rPr>
          <w:rFonts w:ascii="Times New Roman" w:hAnsi="Times New Roman" w:cs="B Lotus"/>
          <w:sz w:val="28"/>
          <w:szCs w:val="28"/>
          <w:rtl/>
          <w:lang w:bidi="fa-IR"/>
        </w:rPr>
      </w:pPr>
      <w:r w:rsidRPr="00AC40EB">
        <w:rPr>
          <w:rFonts w:ascii="Times New Roman" w:hAnsi="Times New Roman" w:cs="B Lotus" w:hint="cs"/>
          <w:sz w:val="28"/>
          <w:szCs w:val="28"/>
          <w:rtl/>
          <w:lang w:bidi="fa-IR"/>
        </w:rPr>
        <w:t>اینک اگر ما برخورد پیامبر</w:t>
      </w:r>
      <w:r w:rsidRPr="00AC40EB">
        <w:rPr>
          <w:rFonts w:ascii="Times New Roman" w:hAnsi="Times New Roman" w:cs="B Lotus" w:hint="cs"/>
          <w:sz w:val="28"/>
          <w:szCs w:val="28"/>
          <w:lang w:bidi="fa-IR"/>
        </w:rPr>
        <w:sym w:font="AGA Arabesque" w:char="F072"/>
      </w:r>
      <w:r w:rsidRPr="00AC40EB">
        <w:rPr>
          <w:rFonts w:ascii="Times New Roman" w:hAnsi="Times New Roman" w:cs="B Lotus" w:hint="cs"/>
          <w:sz w:val="28"/>
          <w:szCs w:val="28"/>
          <w:rtl/>
          <w:lang w:bidi="fa-IR"/>
        </w:rPr>
        <w:t xml:space="preserve"> را با «نسطورا» افسانه نشمریم و قبول کنیم که آن مرد راهب به </w:t>
      </w:r>
      <w:r w:rsidR="000F73E6">
        <w:rPr>
          <w:rFonts w:ascii="Times New Roman" w:hAnsi="Times New Roman" w:cs="B Lotus" w:hint="cs"/>
          <w:sz w:val="28"/>
          <w:szCs w:val="28"/>
          <w:rtl/>
          <w:lang w:bidi="fa-IR"/>
        </w:rPr>
        <w:t>ا</w:t>
      </w:r>
      <w:r w:rsidRPr="00AC40EB">
        <w:rPr>
          <w:rFonts w:ascii="Times New Roman" w:hAnsi="Times New Roman" w:cs="B Lotus" w:hint="cs"/>
          <w:sz w:val="28"/>
          <w:szCs w:val="28"/>
          <w:rtl/>
          <w:lang w:bidi="fa-IR"/>
        </w:rPr>
        <w:t>لهام ربّانی دریافته شخصی که زیر درخت ایستاده در آینده به مقام نبوّت نائل خواهد آمد! (و این معنی غرابت دارد، چرا که پیامبر از آینده‌اش خبر نداشت!) باری، از این ماجرا و از مآخذ تاریخی چه چیز استنباط می‌شود؟ آیا هیچ گزارشی وجود دارد که نشان دهد پیامبر</w:t>
      </w:r>
      <w:r w:rsidRPr="00AC40EB">
        <w:rPr>
          <w:rFonts w:ascii="Times New Roman" w:hAnsi="Times New Roman" w:cs="B Lotus" w:hint="cs"/>
          <w:sz w:val="28"/>
          <w:szCs w:val="28"/>
          <w:lang w:bidi="fa-IR"/>
        </w:rPr>
        <w:sym w:font="AGA Arabesque" w:char="F072"/>
      </w:r>
      <w:r w:rsidRPr="00AC40EB">
        <w:rPr>
          <w:rFonts w:ascii="Times New Roman" w:hAnsi="Times New Roman" w:cs="B Lotus" w:hint="cs"/>
          <w:sz w:val="28"/>
          <w:szCs w:val="28"/>
          <w:rtl/>
          <w:lang w:bidi="fa-IR"/>
        </w:rPr>
        <w:t xml:space="preserve"> از بحیری و نسطورا یا دیگران بهره‌های علمی و دینی برده و نزد ایشان تلمّذ کرده است؟!</w:t>
      </w:r>
      <w:r w:rsidR="006A032F">
        <w:rPr>
          <w:rFonts w:ascii="Times New Roman" w:hAnsi="Times New Roman" w:cs="B Lotus" w:hint="cs"/>
          <w:sz w:val="28"/>
          <w:szCs w:val="28"/>
          <w:rtl/>
          <w:lang w:bidi="fa-IR"/>
        </w:rPr>
        <w:t>.</w:t>
      </w:r>
    </w:p>
    <w:p w:rsidR="00773C80" w:rsidRPr="00AC40EB" w:rsidRDefault="00773C80" w:rsidP="000F73E6">
      <w:pPr>
        <w:pStyle w:val="StyleComplexBLotus12ptJustifiedFirstline05cmCharChar"/>
        <w:spacing w:line="240" w:lineRule="auto"/>
        <w:rPr>
          <w:rFonts w:ascii="Times New Roman" w:hAnsi="Times New Roman" w:cs="B Lotus"/>
          <w:sz w:val="28"/>
          <w:szCs w:val="28"/>
          <w:rtl/>
          <w:lang w:bidi="fa-IR"/>
        </w:rPr>
      </w:pPr>
      <w:r w:rsidRPr="00AC40EB">
        <w:rPr>
          <w:rFonts w:ascii="Times New Roman" w:hAnsi="Times New Roman" w:cs="B Lotus" w:hint="cs"/>
          <w:sz w:val="28"/>
          <w:szCs w:val="28"/>
          <w:rtl/>
          <w:lang w:bidi="fa-IR"/>
        </w:rPr>
        <w:t>اساساً سفر دوّم پیامبر به شام با گرفتاری</w:t>
      </w:r>
      <w:r w:rsidR="000F73E6">
        <w:rPr>
          <w:rFonts w:ascii="Times New Roman" w:hAnsi="Times New Roman" w:cs="B Lotus" w:hint="eastAsia"/>
          <w:sz w:val="28"/>
          <w:szCs w:val="28"/>
          <w:rtl/>
          <w:lang w:bidi="fa-IR"/>
        </w:rPr>
        <w:t>‌</w:t>
      </w:r>
      <w:r w:rsidRPr="00AC40EB">
        <w:rPr>
          <w:rFonts w:ascii="Times New Roman" w:hAnsi="Times New Roman" w:cs="B Lotus" w:hint="cs"/>
          <w:sz w:val="28"/>
          <w:szCs w:val="28"/>
          <w:rtl/>
          <w:lang w:bidi="fa-IR"/>
        </w:rPr>
        <w:t>هایی همراه بود که فرصت تحقیق و مطالعه و مباحثه به آن حضرت نمی‌داد زیرا مسؤولیّتی که دربار</w:t>
      </w:r>
      <w:r w:rsidR="000F73E6">
        <w:rPr>
          <w:rFonts w:ascii="Times New Roman" w:hAnsi="Times New Roman" w:cs="B Lotus" w:hint="cs"/>
          <w:sz w:val="28"/>
          <w:szCs w:val="28"/>
          <w:rtl/>
          <w:lang w:bidi="fa-IR"/>
        </w:rPr>
        <w:t>ه</w:t>
      </w:r>
      <w:r w:rsidRPr="00AC40EB">
        <w:rPr>
          <w:rFonts w:ascii="Times New Roman" w:hAnsi="Times New Roman" w:cs="B Lotus" w:hint="cs"/>
          <w:sz w:val="28"/>
          <w:szCs w:val="28"/>
          <w:rtl/>
          <w:lang w:bidi="fa-IR"/>
        </w:rPr>
        <w:t xml:space="preserve"> اموال خدیجه پذیرفته بود (و به خوبی از عهد</w:t>
      </w:r>
      <w:r w:rsidR="000F73E6">
        <w:rPr>
          <w:rFonts w:ascii="Times New Roman" w:hAnsi="Times New Roman" w:cs="B Lotus" w:hint="cs"/>
          <w:sz w:val="28"/>
          <w:szCs w:val="28"/>
          <w:rtl/>
          <w:lang w:bidi="fa-IR"/>
        </w:rPr>
        <w:t>ه</w:t>
      </w:r>
      <w:r w:rsidRPr="00AC40EB">
        <w:rPr>
          <w:rFonts w:ascii="Times New Roman" w:hAnsi="Times New Roman" w:cs="B Lotus" w:hint="cs"/>
          <w:sz w:val="28"/>
          <w:szCs w:val="28"/>
          <w:rtl/>
          <w:lang w:bidi="fa-IR"/>
        </w:rPr>
        <w:t xml:space="preserve"> آن برآمد) او را از پرداختن به امور دیگر باز می‌داشت بویژه که پیشین</w:t>
      </w:r>
      <w:r w:rsidR="000F73E6">
        <w:rPr>
          <w:rFonts w:ascii="Times New Roman" w:hAnsi="Times New Roman" w:cs="B Lotus" w:hint="cs"/>
          <w:sz w:val="28"/>
          <w:szCs w:val="28"/>
          <w:rtl/>
          <w:lang w:bidi="fa-IR"/>
        </w:rPr>
        <w:t>ه</w:t>
      </w:r>
      <w:r w:rsidRPr="00AC40EB">
        <w:rPr>
          <w:rFonts w:ascii="Times New Roman" w:hAnsi="Times New Roman" w:cs="B Lotus" w:hint="cs"/>
          <w:sz w:val="28"/>
          <w:szCs w:val="28"/>
          <w:rtl/>
          <w:lang w:bidi="fa-IR"/>
        </w:rPr>
        <w:t xml:space="preserve"> این مأموریّت را نداشت و برای نخستین بار بود که با اموال دیگری، به تجارت می‌رفت و چنان نبود که اموال رابه دست این و آن! بسپارد و خود پی تحصیل علوم دینی و </w:t>
      </w:r>
      <w:r>
        <w:rPr>
          <w:rFonts w:ascii="Times New Roman" w:hAnsi="Times New Roman" w:cs="B Lotus" w:hint="cs"/>
          <w:sz w:val="28"/>
          <w:szCs w:val="28"/>
          <w:rtl/>
          <w:lang w:bidi="fa-IR"/>
        </w:rPr>
        <w:t>ا</w:t>
      </w:r>
      <w:r w:rsidRPr="00AC40EB">
        <w:rPr>
          <w:rFonts w:ascii="Times New Roman" w:hAnsi="Times New Roman" w:cs="B Lotus" w:hint="cs"/>
          <w:sz w:val="28"/>
          <w:szCs w:val="28"/>
          <w:rtl/>
          <w:lang w:bidi="fa-IR"/>
        </w:rPr>
        <w:t>قتباس از راهبان و ترسایان برود!</w:t>
      </w:r>
      <w:r w:rsidR="006A032F">
        <w:rPr>
          <w:rFonts w:ascii="Times New Roman" w:hAnsi="Times New Roman" w:cs="B Lotus" w:hint="cs"/>
          <w:sz w:val="28"/>
          <w:szCs w:val="28"/>
          <w:rtl/>
          <w:lang w:bidi="fa-IR"/>
        </w:rPr>
        <w:t>.</w:t>
      </w:r>
    </w:p>
    <w:p w:rsidR="00773C80" w:rsidRPr="00AC40EB" w:rsidRDefault="00773C80" w:rsidP="00773C80">
      <w:pPr>
        <w:pStyle w:val="StyleComplexBLotus12ptJustifiedFirstline05cmCharChar"/>
        <w:spacing w:line="240" w:lineRule="auto"/>
        <w:rPr>
          <w:rFonts w:ascii="Times New Roman" w:hAnsi="Times New Roman" w:cs="B Lotus"/>
          <w:sz w:val="28"/>
          <w:szCs w:val="28"/>
          <w:rtl/>
          <w:lang w:bidi="fa-IR"/>
        </w:rPr>
      </w:pPr>
      <w:r w:rsidRPr="00AC40EB">
        <w:rPr>
          <w:rFonts w:ascii="Times New Roman" w:hAnsi="Times New Roman" w:cs="B Lotus" w:hint="cs"/>
          <w:sz w:val="28"/>
          <w:szCs w:val="28"/>
          <w:rtl/>
          <w:lang w:bidi="fa-IR"/>
        </w:rPr>
        <w:t>از این گذشته، چرا این خبر را کاروانیان گزارش نکرده‌اند و در تاریخ منعکس نشده است؟!</w:t>
      </w:r>
      <w:r w:rsidR="006A032F">
        <w:rPr>
          <w:rFonts w:ascii="Times New Roman" w:hAnsi="Times New Roman" w:cs="B Lotus" w:hint="cs"/>
          <w:sz w:val="28"/>
          <w:szCs w:val="28"/>
          <w:rtl/>
          <w:lang w:bidi="fa-IR"/>
        </w:rPr>
        <w:t>.</w:t>
      </w:r>
    </w:p>
    <w:p w:rsidR="00773C80" w:rsidRPr="00AC40EB" w:rsidRDefault="00773C80" w:rsidP="00773C80">
      <w:pPr>
        <w:pStyle w:val="StyleComplexBLotus12ptJustifiedFirstline05cmCharChar"/>
        <w:spacing w:line="240" w:lineRule="auto"/>
        <w:rPr>
          <w:rFonts w:ascii="Times New Roman" w:hAnsi="Times New Roman" w:cs="B Lotus"/>
          <w:sz w:val="28"/>
          <w:szCs w:val="28"/>
          <w:rtl/>
          <w:lang w:bidi="fa-IR"/>
        </w:rPr>
      </w:pPr>
      <w:r w:rsidRPr="00AC40EB">
        <w:rPr>
          <w:rFonts w:ascii="Times New Roman" w:hAnsi="Times New Roman" w:cs="B Lotus" w:hint="cs"/>
          <w:sz w:val="28"/>
          <w:szCs w:val="28"/>
          <w:rtl/>
          <w:lang w:bidi="fa-IR"/>
        </w:rPr>
        <w:t>چرا میسر</w:t>
      </w:r>
      <w:r>
        <w:rPr>
          <w:rFonts w:ascii="Times New Roman" w:hAnsi="Times New Roman" w:cs="B Lotus" w:hint="cs"/>
          <w:sz w:val="28"/>
          <w:szCs w:val="28"/>
          <w:rtl/>
          <w:lang w:bidi="fa-IR"/>
        </w:rPr>
        <w:t>ه</w:t>
      </w:r>
      <w:r w:rsidRPr="00AC40EB">
        <w:rPr>
          <w:rFonts w:ascii="Times New Roman" w:hAnsi="Times New Roman" w:cs="B Lotus" w:hint="cs"/>
          <w:sz w:val="28"/>
          <w:szCs w:val="28"/>
          <w:rtl/>
          <w:lang w:bidi="fa-IR"/>
        </w:rPr>
        <w:t xml:space="preserve"> غلام خدیجه،از این ماجرا سخنی نگفته است؟!</w:t>
      </w:r>
      <w:r w:rsidR="006A032F">
        <w:rPr>
          <w:rFonts w:ascii="Times New Roman" w:hAnsi="Times New Roman" w:cs="B Lotus" w:hint="cs"/>
          <w:sz w:val="28"/>
          <w:szCs w:val="28"/>
          <w:rtl/>
          <w:lang w:bidi="fa-IR"/>
        </w:rPr>
        <w:t>.</w:t>
      </w:r>
    </w:p>
    <w:p w:rsidR="00773C80" w:rsidRPr="00AC40EB" w:rsidRDefault="00773C80" w:rsidP="00773C80">
      <w:pPr>
        <w:pStyle w:val="StyleComplexBLotus12ptJustifiedFirstline05cmCharChar"/>
        <w:spacing w:line="240" w:lineRule="auto"/>
        <w:rPr>
          <w:rFonts w:ascii="Times New Roman" w:hAnsi="Times New Roman" w:cs="B Lotus"/>
          <w:sz w:val="28"/>
          <w:szCs w:val="28"/>
          <w:rtl/>
          <w:lang w:bidi="fa-IR"/>
        </w:rPr>
      </w:pPr>
      <w:r w:rsidRPr="00AC40EB">
        <w:rPr>
          <w:rFonts w:ascii="Times New Roman" w:hAnsi="Times New Roman" w:cs="B Lotus" w:hint="cs"/>
          <w:sz w:val="28"/>
          <w:szCs w:val="28"/>
          <w:rtl/>
          <w:lang w:bidi="fa-IR"/>
        </w:rPr>
        <w:t>چرا در قرآن مجید که معمولاً خُرده‌گیری</w:t>
      </w:r>
      <w:r w:rsidR="00921680">
        <w:rPr>
          <w:rFonts w:ascii="Times New Roman" w:hAnsi="Times New Roman" w:cs="B Lotus" w:hint="eastAsia"/>
          <w:sz w:val="28"/>
          <w:szCs w:val="28"/>
          <w:rtl/>
          <w:lang w:bidi="fa-IR"/>
        </w:rPr>
        <w:t>‌</w:t>
      </w:r>
      <w:r w:rsidRPr="00AC40EB">
        <w:rPr>
          <w:rFonts w:ascii="Times New Roman" w:hAnsi="Times New Roman" w:cs="B Lotus" w:hint="cs"/>
          <w:sz w:val="28"/>
          <w:szCs w:val="28"/>
          <w:rtl/>
          <w:lang w:bidi="fa-IR"/>
        </w:rPr>
        <w:t>های کافران، نقل و نقد می‌شود از این اتّهام خبری نیست؟!</w:t>
      </w:r>
      <w:r w:rsidR="006A032F">
        <w:rPr>
          <w:rFonts w:ascii="Times New Roman" w:hAnsi="Times New Roman" w:cs="B Lotus" w:hint="cs"/>
          <w:sz w:val="28"/>
          <w:szCs w:val="28"/>
          <w:rtl/>
          <w:lang w:bidi="fa-IR"/>
        </w:rPr>
        <w:t>.</w:t>
      </w:r>
    </w:p>
    <w:p w:rsidR="00773C80" w:rsidRPr="00AC40EB" w:rsidRDefault="00773C80" w:rsidP="00773C80">
      <w:pPr>
        <w:pStyle w:val="StyleComplexBLotus12ptJustifiedFirstline05cmCharChar"/>
        <w:spacing w:line="240" w:lineRule="auto"/>
        <w:rPr>
          <w:rFonts w:ascii="Times New Roman" w:hAnsi="Times New Roman" w:cs="B Lotus"/>
          <w:sz w:val="28"/>
          <w:szCs w:val="28"/>
          <w:rtl/>
          <w:lang w:bidi="fa-IR"/>
        </w:rPr>
      </w:pPr>
      <w:r w:rsidRPr="00AC40EB">
        <w:rPr>
          <w:rFonts w:ascii="Times New Roman" w:hAnsi="Times New Roman" w:cs="B Lotus" w:hint="cs"/>
          <w:sz w:val="28"/>
          <w:szCs w:val="28"/>
          <w:rtl/>
          <w:lang w:bidi="fa-IR"/>
        </w:rPr>
        <w:t>مگر مسافرت کوتاه پیامبر به بُصری چه مدّت به آن حضرت مهلت داد تا به تحصیل معارف دینی بپردازد؟!</w:t>
      </w:r>
      <w:r w:rsidR="006A032F">
        <w:rPr>
          <w:rFonts w:ascii="Times New Roman" w:hAnsi="Times New Roman" w:cs="B Lotus" w:hint="cs"/>
          <w:sz w:val="28"/>
          <w:szCs w:val="28"/>
          <w:rtl/>
          <w:lang w:bidi="fa-IR"/>
        </w:rPr>
        <w:t>.</w:t>
      </w:r>
    </w:p>
    <w:p w:rsidR="00773C80" w:rsidRPr="00AC40EB" w:rsidRDefault="00773C80" w:rsidP="00921680">
      <w:pPr>
        <w:pStyle w:val="StyleComplexBLotus12ptJustifiedFirstline05cmCharChar"/>
        <w:spacing w:line="240" w:lineRule="auto"/>
        <w:rPr>
          <w:rFonts w:ascii="Times New Roman" w:hAnsi="Times New Roman" w:cs="B Lotus"/>
          <w:sz w:val="28"/>
          <w:szCs w:val="28"/>
          <w:rtl/>
          <w:lang w:bidi="fa-IR"/>
        </w:rPr>
      </w:pPr>
      <w:r w:rsidRPr="00AC40EB">
        <w:rPr>
          <w:rFonts w:ascii="Times New Roman" w:hAnsi="Times New Roman" w:cs="B Lotus" w:hint="cs"/>
          <w:sz w:val="28"/>
          <w:szCs w:val="28"/>
          <w:rtl/>
          <w:lang w:bidi="fa-IR"/>
        </w:rPr>
        <w:t>چرا در فاصل</w:t>
      </w:r>
      <w:r w:rsidR="00921680">
        <w:rPr>
          <w:rFonts w:ascii="Times New Roman" w:hAnsi="Times New Roman" w:cs="B Lotus" w:hint="cs"/>
          <w:sz w:val="28"/>
          <w:szCs w:val="28"/>
          <w:rtl/>
          <w:lang w:bidi="fa-IR"/>
        </w:rPr>
        <w:t>ه</w:t>
      </w:r>
      <w:r w:rsidRPr="00AC40EB">
        <w:rPr>
          <w:rFonts w:ascii="Times New Roman" w:hAnsi="Times New Roman" w:cs="B Lotus" w:hint="cs"/>
          <w:sz w:val="28"/>
          <w:szCs w:val="28"/>
          <w:rtl/>
          <w:lang w:bidi="fa-IR"/>
        </w:rPr>
        <w:t xml:space="preserve"> بیست و پنج تا چهل سالگی، اهل مکّه سخنی از او دربار</w:t>
      </w:r>
      <w:r w:rsidR="00921680">
        <w:rPr>
          <w:rFonts w:ascii="Times New Roman" w:hAnsi="Times New Roman" w:cs="B Lotus" w:hint="cs"/>
          <w:sz w:val="28"/>
          <w:szCs w:val="28"/>
          <w:rtl/>
          <w:lang w:bidi="fa-IR"/>
        </w:rPr>
        <w:t>ه</w:t>
      </w:r>
      <w:r w:rsidRPr="00AC40EB">
        <w:rPr>
          <w:rFonts w:ascii="Times New Roman" w:hAnsi="Times New Roman" w:cs="B Lotus" w:hint="cs"/>
          <w:sz w:val="28"/>
          <w:szCs w:val="28"/>
          <w:rtl/>
          <w:lang w:bidi="fa-IR"/>
        </w:rPr>
        <w:t xml:space="preserve"> تعالیم پیامبران گذشته و ادیان پیشین و کتب آسمانی نشنیدند؟!</w:t>
      </w:r>
      <w:r w:rsidR="006A032F">
        <w:rPr>
          <w:rFonts w:ascii="Times New Roman" w:hAnsi="Times New Roman" w:cs="B Lotus" w:hint="cs"/>
          <w:sz w:val="28"/>
          <w:szCs w:val="28"/>
          <w:rtl/>
          <w:lang w:bidi="fa-IR"/>
        </w:rPr>
        <w:t>.</w:t>
      </w:r>
    </w:p>
    <w:p w:rsidR="00773C80" w:rsidRPr="00AC40EB" w:rsidRDefault="00773C80" w:rsidP="00773C80">
      <w:pPr>
        <w:pStyle w:val="StyleComplexBLotus12ptJustifiedFirstline05cmCharChar"/>
        <w:spacing w:line="240" w:lineRule="auto"/>
        <w:rPr>
          <w:rFonts w:ascii="Times New Roman" w:hAnsi="Times New Roman" w:cs="B Lotus"/>
          <w:sz w:val="28"/>
          <w:szCs w:val="28"/>
          <w:rtl/>
          <w:lang w:bidi="fa-IR"/>
        </w:rPr>
      </w:pPr>
      <w:r w:rsidRPr="00AC40EB">
        <w:rPr>
          <w:rFonts w:ascii="Times New Roman" w:hAnsi="Times New Roman" w:cs="B Lotus" w:hint="cs"/>
          <w:sz w:val="28"/>
          <w:szCs w:val="28"/>
          <w:rtl/>
          <w:lang w:bidi="fa-IR"/>
        </w:rPr>
        <w:t>چرا کسی از راهبان و ترسایان بُصری ادّعا نکرد که من آموزگار محمّد</w:t>
      </w:r>
      <w:r w:rsidRPr="00AC40EB">
        <w:rPr>
          <w:rFonts w:ascii="Times New Roman" w:hAnsi="Times New Roman" w:cs="B Lotus" w:hint="cs"/>
          <w:sz w:val="28"/>
          <w:szCs w:val="28"/>
          <w:lang w:bidi="fa-IR"/>
        </w:rPr>
        <w:sym w:font="AGA Arabesque" w:char="F072"/>
      </w:r>
      <w:r w:rsidRPr="00AC40EB">
        <w:rPr>
          <w:rFonts w:ascii="Times New Roman" w:hAnsi="Times New Roman" w:cs="B Lotus" w:hint="cs"/>
          <w:sz w:val="28"/>
          <w:szCs w:val="28"/>
          <w:rtl/>
          <w:lang w:bidi="fa-IR"/>
        </w:rPr>
        <w:t xml:space="preserve"> بودم و او هر چه می‌گوید در سفر خود به شام از من آموخته است؟!</w:t>
      </w:r>
      <w:r w:rsidR="006A032F">
        <w:rPr>
          <w:rFonts w:ascii="Times New Roman" w:hAnsi="Times New Roman" w:cs="B Lotus" w:hint="cs"/>
          <w:sz w:val="28"/>
          <w:szCs w:val="28"/>
          <w:rtl/>
          <w:lang w:bidi="fa-IR"/>
        </w:rPr>
        <w:t>.</w:t>
      </w:r>
    </w:p>
    <w:p w:rsidR="00773C80" w:rsidRPr="00AC40EB" w:rsidRDefault="00773C80" w:rsidP="00773C80">
      <w:pPr>
        <w:pStyle w:val="StyleComplexBLotus12ptJustifiedFirstline05cmCharChar"/>
        <w:spacing w:line="240" w:lineRule="auto"/>
        <w:rPr>
          <w:rFonts w:ascii="Times New Roman" w:hAnsi="Times New Roman" w:cs="B Lotus"/>
          <w:sz w:val="28"/>
          <w:szCs w:val="28"/>
          <w:rtl/>
          <w:lang w:bidi="fa-IR"/>
        </w:rPr>
      </w:pPr>
      <w:r w:rsidRPr="00AC40EB">
        <w:rPr>
          <w:rFonts w:ascii="Times New Roman" w:hAnsi="Times New Roman" w:cs="B Lotus" w:hint="cs"/>
          <w:sz w:val="28"/>
          <w:szCs w:val="28"/>
          <w:rtl/>
          <w:lang w:bidi="fa-IR"/>
        </w:rPr>
        <w:t>چرا پیامبر</w:t>
      </w:r>
      <w:r w:rsidRPr="00AC40EB">
        <w:rPr>
          <w:rFonts w:ascii="Times New Roman" w:hAnsi="Times New Roman" w:cs="B Lotus" w:hint="cs"/>
          <w:sz w:val="28"/>
          <w:szCs w:val="28"/>
          <w:lang w:bidi="fa-IR"/>
        </w:rPr>
        <w:sym w:font="AGA Arabesque" w:char="F072"/>
      </w:r>
      <w:r w:rsidRPr="00AC40EB">
        <w:rPr>
          <w:rFonts w:ascii="Times New Roman" w:hAnsi="Times New Roman" w:cs="B Lotus" w:hint="cs"/>
          <w:sz w:val="28"/>
          <w:szCs w:val="28"/>
          <w:rtl/>
          <w:lang w:bidi="fa-IR"/>
        </w:rPr>
        <w:t xml:space="preserve"> پس از سفرتجاری خود به شام، بار دیگر به قصد «علم‌آموزی» به آن دیار نرفت و در آنجا نماند تا معلومات خود را کامل سازد؟!</w:t>
      </w:r>
      <w:r w:rsidR="006A032F">
        <w:rPr>
          <w:rFonts w:ascii="Times New Roman" w:hAnsi="Times New Roman" w:cs="B Lotus" w:hint="cs"/>
          <w:sz w:val="28"/>
          <w:szCs w:val="28"/>
          <w:rtl/>
          <w:lang w:bidi="fa-IR"/>
        </w:rPr>
        <w:t>.</w:t>
      </w:r>
    </w:p>
    <w:p w:rsidR="00773C80" w:rsidRPr="00AC40EB" w:rsidRDefault="00773C80" w:rsidP="00921680">
      <w:pPr>
        <w:pStyle w:val="StyleComplexBLotus12ptJustifiedFirstline05cmCharChar"/>
        <w:spacing w:line="240" w:lineRule="auto"/>
        <w:rPr>
          <w:rFonts w:ascii="Times New Roman" w:hAnsi="Times New Roman" w:cs="B Lotus"/>
          <w:sz w:val="28"/>
          <w:szCs w:val="28"/>
          <w:rtl/>
          <w:lang w:bidi="fa-IR"/>
        </w:rPr>
      </w:pPr>
      <w:r w:rsidRPr="00AC40EB">
        <w:rPr>
          <w:rFonts w:ascii="Times New Roman" w:hAnsi="Times New Roman" w:cs="B Lotus" w:hint="cs"/>
          <w:sz w:val="28"/>
          <w:szCs w:val="28"/>
          <w:rtl/>
          <w:lang w:bidi="fa-IR"/>
        </w:rPr>
        <w:t>چرا از مدین</w:t>
      </w:r>
      <w:r w:rsidR="00921680">
        <w:rPr>
          <w:rFonts w:ascii="Times New Roman" w:hAnsi="Times New Roman" w:cs="B Lotus" w:hint="cs"/>
          <w:sz w:val="28"/>
          <w:szCs w:val="28"/>
          <w:rtl/>
          <w:lang w:bidi="fa-IR"/>
        </w:rPr>
        <w:t>ه</w:t>
      </w:r>
      <w:r w:rsidRPr="00AC40EB">
        <w:rPr>
          <w:rFonts w:ascii="Times New Roman" w:hAnsi="Times New Roman" w:cs="B Lotus" w:hint="cs"/>
          <w:sz w:val="28"/>
          <w:szCs w:val="28"/>
          <w:rtl/>
          <w:lang w:bidi="fa-IR"/>
        </w:rPr>
        <w:t xml:space="preserve"> فاضل</w:t>
      </w:r>
      <w:r w:rsidR="00921680">
        <w:rPr>
          <w:rFonts w:ascii="Times New Roman" w:hAnsi="Times New Roman" w:cs="B Lotus" w:hint="cs"/>
          <w:sz w:val="28"/>
          <w:szCs w:val="28"/>
          <w:rtl/>
          <w:lang w:bidi="fa-IR"/>
        </w:rPr>
        <w:t>خ</w:t>
      </w:r>
      <w:r w:rsidRPr="00AC40EB">
        <w:rPr>
          <w:rFonts w:ascii="Times New Roman" w:hAnsi="Times New Roman" w:cs="B Lotus" w:hint="cs"/>
          <w:sz w:val="28"/>
          <w:szCs w:val="28"/>
          <w:rtl/>
          <w:lang w:bidi="fa-IR"/>
        </w:rPr>
        <w:t xml:space="preserve"> بُصری! و مردمان مهذّبتر آنجا! که به قول سیره‌نویس جدید! پیامبر آرزوی آنرا داشته وصفی در قرآن مجید و سخنان آن حضرت نیامده است؟!</w:t>
      </w:r>
      <w:r w:rsidR="006A032F">
        <w:rPr>
          <w:rFonts w:ascii="Times New Roman" w:hAnsi="Times New Roman" w:cs="B Lotus" w:hint="cs"/>
          <w:sz w:val="28"/>
          <w:szCs w:val="28"/>
          <w:rtl/>
          <w:lang w:bidi="fa-IR"/>
        </w:rPr>
        <w:t>.</w:t>
      </w:r>
    </w:p>
    <w:p w:rsidR="00773C80" w:rsidRPr="00AC40EB" w:rsidRDefault="00773C80" w:rsidP="00773C80">
      <w:pPr>
        <w:pStyle w:val="StyleComplexBLotus12ptJustifiedFirstline05cmCharChar"/>
        <w:spacing w:line="240" w:lineRule="auto"/>
        <w:rPr>
          <w:rFonts w:ascii="Times New Roman" w:hAnsi="Times New Roman" w:cs="B Lotus"/>
          <w:sz w:val="28"/>
          <w:szCs w:val="28"/>
          <w:rtl/>
          <w:lang w:bidi="fa-IR"/>
        </w:rPr>
      </w:pPr>
      <w:r w:rsidRPr="00AC40EB">
        <w:rPr>
          <w:rFonts w:ascii="Times New Roman" w:hAnsi="Times New Roman" w:cs="B Lotus" w:hint="cs"/>
          <w:sz w:val="28"/>
          <w:szCs w:val="28"/>
          <w:rtl/>
          <w:lang w:bidi="fa-IR"/>
        </w:rPr>
        <w:t>این «چراها» را چرا خاورشناسان مسیحی که پیامبر</w:t>
      </w:r>
      <w:r w:rsidRPr="00AC40EB">
        <w:rPr>
          <w:rFonts w:ascii="Times New Roman" w:hAnsi="Times New Roman" w:cs="B Lotus" w:hint="cs"/>
          <w:sz w:val="28"/>
          <w:szCs w:val="28"/>
          <w:lang w:bidi="fa-IR"/>
        </w:rPr>
        <w:sym w:font="AGA Arabesque" w:char="F072"/>
      </w:r>
      <w:r w:rsidRPr="00AC40EB">
        <w:rPr>
          <w:rFonts w:ascii="Times New Roman" w:hAnsi="Times New Roman" w:cs="B Lotus" w:hint="cs"/>
          <w:sz w:val="28"/>
          <w:szCs w:val="28"/>
          <w:rtl/>
          <w:lang w:bidi="fa-IR"/>
        </w:rPr>
        <w:t xml:space="preserve"> را به علم‌آموزی از راهبان عیسوی متَّهَم می‌کنند، پاسخ نداده‌اند؟!</w:t>
      </w:r>
      <w:r w:rsidR="006A032F">
        <w:rPr>
          <w:rFonts w:ascii="Times New Roman" w:hAnsi="Times New Roman" w:cs="B Lotus" w:hint="cs"/>
          <w:sz w:val="28"/>
          <w:szCs w:val="28"/>
          <w:rtl/>
          <w:lang w:bidi="fa-IR"/>
        </w:rPr>
        <w:t>.</w:t>
      </w:r>
    </w:p>
    <w:p w:rsidR="00773C80" w:rsidRPr="003E024B" w:rsidRDefault="00773C80" w:rsidP="00773C80">
      <w:pPr>
        <w:pStyle w:val="StyleComplexBLotus12ptJustifiedFirstline05cmCharChar"/>
        <w:spacing w:line="240" w:lineRule="auto"/>
        <w:rPr>
          <w:rFonts w:ascii="Times New Roman" w:hAnsi="Times New Roman" w:cs="B Lotus"/>
          <w:sz w:val="28"/>
          <w:szCs w:val="28"/>
          <w:rtl/>
          <w:lang w:bidi="fa-IR"/>
        </w:rPr>
      </w:pPr>
      <w:r w:rsidRPr="00AC40EB">
        <w:rPr>
          <w:rFonts w:ascii="Times New Roman" w:hAnsi="Times New Roman" w:cs="B Lotus" w:hint="cs"/>
          <w:sz w:val="28"/>
          <w:szCs w:val="28"/>
          <w:rtl/>
          <w:lang w:bidi="fa-IR"/>
        </w:rPr>
        <w:t>چرا سیره‌نویس جدید! این «چراها» را در</w:t>
      </w:r>
      <w:r w:rsidR="00921680">
        <w:rPr>
          <w:rFonts w:ascii="Times New Roman" w:hAnsi="Times New Roman" w:cs="B Lotus" w:hint="cs"/>
          <w:sz w:val="28"/>
          <w:szCs w:val="28"/>
          <w:rtl/>
          <w:lang w:bidi="fa-IR"/>
        </w:rPr>
        <w:t xml:space="preserve"> </w:t>
      </w:r>
      <w:r w:rsidRPr="00AC40EB">
        <w:rPr>
          <w:rFonts w:ascii="Times New Roman" w:hAnsi="Times New Roman" w:cs="B Lotus" w:hint="cs"/>
          <w:sz w:val="28"/>
          <w:szCs w:val="28"/>
          <w:rtl/>
          <w:lang w:bidi="fa-IR"/>
        </w:rPr>
        <w:t>کتاب 23 سال طرح نکرده و جواب نداده است؟!</w:t>
      </w:r>
      <w:r w:rsidR="006A032F">
        <w:rPr>
          <w:rFonts w:ascii="Times New Roman" w:hAnsi="Times New Roman" w:cs="B Lotus" w:hint="cs"/>
          <w:sz w:val="28"/>
          <w:szCs w:val="28"/>
          <w:rtl/>
          <w:lang w:bidi="fa-IR"/>
        </w:rPr>
        <w:t>.</w:t>
      </w:r>
    </w:p>
    <w:p w:rsidR="00773C80" w:rsidRDefault="00773C80" w:rsidP="00921680">
      <w:pPr>
        <w:pStyle w:val="StyleComplexBLotus12ptJustifiedFirstline05cmCharChar"/>
        <w:widowControl w:val="0"/>
        <w:spacing w:line="240" w:lineRule="auto"/>
        <w:rPr>
          <w:rFonts w:ascii="Times New Roman" w:hAnsi="Times New Roman" w:cs="B Lotus"/>
          <w:szCs w:val="28"/>
          <w:rtl/>
          <w:lang w:bidi="fa-IR"/>
        </w:rPr>
      </w:pPr>
      <w:r w:rsidRPr="003E024B">
        <w:rPr>
          <w:rFonts w:ascii="Times New Roman" w:hAnsi="Times New Roman" w:cs="B Lotus" w:hint="cs"/>
          <w:sz w:val="28"/>
          <w:szCs w:val="28"/>
          <w:rtl/>
          <w:lang w:bidi="fa-IR"/>
        </w:rPr>
        <w:t>حقیقت این است که عنایات الهی، زندگی پیامبر</w:t>
      </w:r>
      <w:r w:rsidRPr="003E024B">
        <w:rPr>
          <w:rFonts w:ascii="Times New Roman" w:hAnsi="Times New Roman" w:cs="B Lotus" w:hint="cs"/>
          <w:sz w:val="28"/>
          <w:szCs w:val="28"/>
          <w:lang w:bidi="fa-IR"/>
        </w:rPr>
        <w:sym w:font="AGA Arabesque" w:char="F072"/>
      </w:r>
      <w:r w:rsidRPr="003E024B">
        <w:rPr>
          <w:rFonts w:ascii="Times New Roman" w:hAnsi="Times New Roman" w:cs="B Lotus" w:hint="cs"/>
          <w:sz w:val="28"/>
          <w:szCs w:val="28"/>
          <w:rtl/>
          <w:lang w:bidi="fa-IR"/>
        </w:rPr>
        <w:t xml:space="preserve"> را</w:t>
      </w:r>
      <w:r>
        <w:rPr>
          <w:rFonts w:ascii="Times New Roman" w:hAnsi="Times New Roman" w:cs="B Lotus" w:hint="cs"/>
          <w:szCs w:val="28"/>
          <w:rtl/>
          <w:lang w:bidi="fa-IR"/>
        </w:rPr>
        <w:t xml:space="preserve"> به ص</w:t>
      </w:r>
      <w:r w:rsidR="00921680">
        <w:rPr>
          <w:rFonts w:ascii="Times New Roman" w:hAnsi="Times New Roman" w:cs="B Lotus" w:hint="cs"/>
          <w:szCs w:val="28"/>
          <w:rtl/>
          <w:lang w:bidi="fa-IR"/>
        </w:rPr>
        <w:t>ورتی تدبیر کرده که دشمنان او هر</w:t>
      </w:r>
      <w:r>
        <w:rPr>
          <w:rFonts w:ascii="Times New Roman" w:hAnsi="Times New Roman" w:cs="B Lotus" w:hint="cs"/>
          <w:szCs w:val="28"/>
          <w:rtl/>
          <w:lang w:bidi="fa-IR"/>
        </w:rPr>
        <w:t>چند می‌کوشند تا معارف قرآن و علوم سنّت را به جایی (جز وحی) نسبت دهند ره به جانبی نمی‌برند و تیرها را به تاریکی پرتاب می‌کنند! و البتّه به نیروی وَهْم و خیال بناهایی مطلوب و ایده‌آل! می‌سازند ولی:</w:t>
      </w:r>
      <w:r w:rsidR="00921680">
        <w:rPr>
          <w:rFonts w:ascii="Times New Roman" w:hAnsi="Times New Roman" w:cs="B Lotus" w:hint="cs"/>
          <w:szCs w:val="28"/>
          <w:rtl/>
          <w:lang w:bidi="fa-IR"/>
        </w:rPr>
        <w:t xml:space="preserve"> ‌</w:t>
      </w:r>
      <w:r w:rsidR="00921680">
        <w:rPr>
          <w:rFonts w:ascii="Times New Roman" w:hAnsi="Times New Roman" w:cs="Traditional Arabic" w:hint="cs"/>
          <w:szCs w:val="28"/>
          <w:rtl/>
          <w:lang w:bidi="fa-IR"/>
        </w:rPr>
        <w:t>﴿</w:t>
      </w:r>
      <w:r w:rsidR="00921680" w:rsidRPr="00921680">
        <w:rPr>
          <w:rFonts w:ascii="KFGQPC Uthmanic Script HAFS" w:cs="KFGQPC Uthmanic Script HAFS" w:hint="eastAsia"/>
          <w:sz w:val="28"/>
          <w:szCs w:val="28"/>
          <w:rtl/>
        </w:rPr>
        <w:t>كَمَثَلِ</w:t>
      </w:r>
      <w:r w:rsidR="00921680" w:rsidRPr="00921680">
        <w:rPr>
          <w:rFonts w:ascii="KFGQPC Uthmanic Script HAFS" w:cs="KFGQPC Uthmanic Script HAFS"/>
          <w:sz w:val="28"/>
          <w:szCs w:val="28"/>
          <w:rtl/>
        </w:rPr>
        <w:t xml:space="preserve"> </w:t>
      </w:r>
      <w:r w:rsidR="00921680" w:rsidRPr="00921680">
        <w:rPr>
          <w:rFonts w:ascii="KFGQPC Uthmanic Script HAFS" w:cs="KFGQPC Uthmanic Script HAFS" w:hint="cs"/>
          <w:sz w:val="28"/>
          <w:szCs w:val="28"/>
          <w:rtl/>
        </w:rPr>
        <w:t>ٱ</w:t>
      </w:r>
      <w:r w:rsidR="00921680" w:rsidRPr="00921680">
        <w:rPr>
          <w:rFonts w:ascii="KFGQPC Uthmanic Script HAFS" w:cs="KFGQPC Uthmanic Script HAFS" w:hint="eastAsia"/>
          <w:sz w:val="28"/>
          <w:szCs w:val="28"/>
          <w:rtl/>
        </w:rPr>
        <w:t>ل</w:t>
      </w:r>
      <w:r w:rsidR="00921680" w:rsidRPr="00921680">
        <w:rPr>
          <w:rFonts w:ascii="KFGQPC Uthmanic Script HAFS" w:cs="KFGQPC Uthmanic Script HAFS" w:hint="cs"/>
          <w:sz w:val="28"/>
          <w:szCs w:val="28"/>
          <w:rtl/>
        </w:rPr>
        <w:t>ۡ</w:t>
      </w:r>
      <w:r w:rsidR="00921680" w:rsidRPr="00921680">
        <w:rPr>
          <w:rFonts w:ascii="KFGQPC Uthmanic Script HAFS" w:cs="KFGQPC Uthmanic Script HAFS" w:hint="eastAsia"/>
          <w:sz w:val="28"/>
          <w:szCs w:val="28"/>
          <w:rtl/>
        </w:rPr>
        <w:t>عَنكَبُوتِ</w:t>
      </w:r>
      <w:r w:rsidR="00921680" w:rsidRPr="00921680">
        <w:rPr>
          <w:rFonts w:ascii="KFGQPC Uthmanic Script HAFS" w:cs="KFGQPC Uthmanic Script HAFS"/>
          <w:sz w:val="28"/>
          <w:szCs w:val="28"/>
          <w:rtl/>
        </w:rPr>
        <w:t xml:space="preserve"> </w:t>
      </w:r>
      <w:r w:rsidR="00921680" w:rsidRPr="00921680">
        <w:rPr>
          <w:rFonts w:ascii="KFGQPC Uthmanic Script HAFS" w:cs="KFGQPC Uthmanic Script HAFS" w:hint="cs"/>
          <w:sz w:val="28"/>
          <w:szCs w:val="28"/>
          <w:rtl/>
        </w:rPr>
        <w:t>ٱ</w:t>
      </w:r>
      <w:r w:rsidR="00921680" w:rsidRPr="00921680">
        <w:rPr>
          <w:rFonts w:ascii="KFGQPC Uthmanic Script HAFS" w:cs="KFGQPC Uthmanic Script HAFS" w:hint="eastAsia"/>
          <w:sz w:val="28"/>
          <w:szCs w:val="28"/>
          <w:rtl/>
        </w:rPr>
        <w:t>تَّخَذَت</w:t>
      </w:r>
      <w:r w:rsidR="00921680" w:rsidRPr="00921680">
        <w:rPr>
          <w:rFonts w:ascii="KFGQPC Uthmanic Script HAFS" w:cs="KFGQPC Uthmanic Script HAFS" w:hint="cs"/>
          <w:sz w:val="28"/>
          <w:szCs w:val="28"/>
          <w:rtl/>
        </w:rPr>
        <w:t>ۡ</w:t>
      </w:r>
      <w:r w:rsidR="00921680" w:rsidRPr="00921680">
        <w:rPr>
          <w:rFonts w:ascii="KFGQPC Uthmanic Script HAFS" w:cs="KFGQPC Uthmanic Script HAFS"/>
          <w:sz w:val="28"/>
          <w:szCs w:val="28"/>
          <w:rtl/>
        </w:rPr>
        <w:t xml:space="preserve"> </w:t>
      </w:r>
      <w:r w:rsidR="00921680" w:rsidRPr="00921680">
        <w:rPr>
          <w:rFonts w:ascii="KFGQPC Uthmanic Script HAFS" w:cs="KFGQPC Uthmanic Script HAFS" w:hint="eastAsia"/>
          <w:sz w:val="28"/>
          <w:szCs w:val="28"/>
          <w:rtl/>
        </w:rPr>
        <w:t>بَي</w:t>
      </w:r>
      <w:r w:rsidR="00921680" w:rsidRPr="00921680">
        <w:rPr>
          <w:rFonts w:ascii="KFGQPC Uthmanic Script HAFS" w:cs="KFGQPC Uthmanic Script HAFS" w:hint="cs"/>
          <w:sz w:val="28"/>
          <w:szCs w:val="28"/>
          <w:rtl/>
        </w:rPr>
        <w:t>ۡ</w:t>
      </w:r>
      <w:r w:rsidR="00921680" w:rsidRPr="00921680">
        <w:rPr>
          <w:rFonts w:ascii="KFGQPC Uthmanic Script HAFS" w:cs="KFGQPC Uthmanic Script HAFS" w:hint="eastAsia"/>
          <w:sz w:val="28"/>
          <w:szCs w:val="28"/>
          <w:rtl/>
        </w:rPr>
        <w:t>ت</w:t>
      </w:r>
      <w:r w:rsidR="00921680" w:rsidRPr="00921680">
        <w:rPr>
          <w:rFonts w:ascii="KFGQPC Uthmanic Script HAFS" w:cs="KFGQPC Uthmanic Script HAFS" w:hint="cs"/>
          <w:sz w:val="28"/>
          <w:szCs w:val="28"/>
          <w:rtl/>
        </w:rPr>
        <w:t>ٗ</w:t>
      </w:r>
      <w:r w:rsidR="00921680" w:rsidRPr="00921680">
        <w:rPr>
          <w:rFonts w:ascii="KFGQPC Uthmanic Script HAFS" w:cs="KFGQPC Uthmanic Script HAFS" w:hint="eastAsia"/>
          <w:sz w:val="28"/>
          <w:szCs w:val="28"/>
          <w:rtl/>
        </w:rPr>
        <w:t>ا</w:t>
      </w:r>
      <w:r w:rsidR="00921680" w:rsidRPr="00921680">
        <w:rPr>
          <w:rFonts w:ascii="KFGQPC Uthmanic Script HAFS" w:cs="KFGQPC Uthmanic Script HAFS" w:hint="cs"/>
          <w:sz w:val="28"/>
          <w:szCs w:val="28"/>
          <w:rtl/>
        </w:rPr>
        <w:t>ۖ</w:t>
      </w:r>
      <w:r w:rsidR="00921680" w:rsidRPr="00921680">
        <w:rPr>
          <w:rFonts w:ascii="KFGQPC Uthmanic Script HAFS" w:cs="KFGQPC Uthmanic Script HAFS"/>
          <w:sz w:val="28"/>
          <w:szCs w:val="28"/>
          <w:rtl/>
        </w:rPr>
        <w:t xml:space="preserve"> </w:t>
      </w:r>
      <w:r w:rsidR="00921680" w:rsidRPr="00921680">
        <w:rPr>
          <w:rFonts w:ascii="KFGQPC Uthmanic Script HAFS" w:cs="KFGQPC Uthmanic Script HAFS" w:hint="eastAsia"/>
          <w:sz w:val="28"/>
          <w:szCs w:val="28"/>
          <w:rtl/>
        </w:rPr>
        <w:t>وَإِنَّ</w:t>
      </w:r>
      <w:r w:rsidR="00921680" w:rsidRPr="00921680">
        <w:rPr>
          <w:rFonts w:ascii="KFGQPC Uthmanic Script HAFS" w:cs="KFGQPC Uthmanic Script HAFS"/>
          <w:sz w:val="28"/>
          <w:szCs w:val="28"/>
          <w:rtl/>
        </w:rPr>
        <w:t xml:space="preserve"> </w:t>
      </w:r>
      <w:r w:rsidR="00921680" w:rsidRPr="00921680">
        <w:rPr>
          <w:rFonts w:ascii="KFGQPC Uthmanic Script HAFS" w:cs="KFGQPC Uthmanic Script HAFS" w:hint="eastAsia"/>
          <w:sz w:val="28"/>
          <w:szCs w:val="28"/>
          <w:rtl/>
        </w:rPr>
        <w:t>أَو</w:t>
      </w:r>
      <w:r w:rsidR="00921680" w:rsidRPr="00921680">
        <w:rPr>
          <w:rFonts w:ascii="KFGQPC Uthmanic Script HAFS" w:cs="KFGQPC Uthmanic Script HAFS" w:hint="cs"/>
          <w:sz w:val="28"/>
          <w:szCs w:val="28"/>
          <w:rtl/>
        </w:rPr>
        <w:t>ۡ</w:t>
      </w:r>
      <w:r w:rsidR="00921680" w:rsidRPr="00921680">
        <w:rPr>
          <w:rFonts w:ascii="KFGQPC Uthmanic Script HAFS" w:cs="KFGQPC Uthmanic Script HAFS" w:hint="eastAsia"/>
          <w:sz w:val="28"/>
          <w:szCs w:val="28"/>
          <w:rtl/>
        </w:rPr>
        <w:t>هَنَ</w:t>
      </w:r>
      <w:r w:rsidR="00921680" w:rsidRPr="00921680">
        <w:rPr>
          <w:rFonts w:ascii="KFGQPC Uthmanic Script HAFS" w:cs="KFGQPC Uthmanic Script HAFS"/>
          <w:sz w:val="28"/>
          <w:szCs w:val="28"/>
          <w:rtl/>
        </w:rPr>
        <w:t xml:space="preserve"> </w:t>
      </w:r>
      <w:r w:rsidR="00921680" w:rsidRPr="00921680">
        <w:rPr>
          <w:rFonts w:ascii="KFGQPC Uthmanic Script HAFS" w:cs="KFGQPC Uthmanic Script HAFS" w:hint="cs"/>
          <w:sz w:val="28"/>
          <w:szCs w:val="28"/>
          <w:rtl/>
        </w:rPr>
        <w:t>ٱ</w:t>
      </w:r>
      <w:r w:rsidR="00921680" w:rsidRPr="00921680">
        <w:rPr>
          <w:rFonts w:ascii="KFGQPC Uthmanic Script HAFS" w:cs="KFGQPC Uthmanic Script HAFS" w:hint="eastAsia"/>
          <w:sz w:val="28"/>
          <w:szCs w:val="28"/>
          <w:rtl/>
        </w:rPr>
        <w:t>ل</w:t>
      </w:r>
      <w:r w:rsidR="00921680" w:rsidRPr="00921680">
        <w:rPr>
          <w:rFonts w:ascii="KFGQPC Uthmanic Script HAFS" w:cs="KFGQPC Uthmanic Script HAFS" w:hint="cs"/>
          <w:sz w:val="28"/>
          <w:szCs w:val="28"/>
          <w:rtl/>
        </w:rPr>
        <w:t>ۡ</w:t>
      </w:r>
      <w:r w:rsidR="00921680" w:rsidRPr="00921680">
        <w:rPr>
          <w:rFonts w:ascii="KFGQPC Uthmanic Script HAFS" w:cs="KFGQPC Uthmanic Script HAFS" w:hint="eastAsia"/>
          <w:sz w:val="28"/>
          <w:szCs w:val="28"/>
          <w:rtl/>
        </w:rPr>
        <w:t>بُيُوتِ</w:t>
      </w:r>
      <w:r w:rsidR="00921680" w:rsidRPr="00921680">
        <w:rPr>
          <w:rFonts w:ascii="KFGQPC Uthmanic Script HAFS" w:cs="KFGQPC Uthmanic Script HAFS"/>
          <w:sz w:val="28"/>
          <w:szCs w:val="28"/>
          <w:rtl/>
        </w:rPr>
        <w:t xml:space="preserve"> </w:t>
      </w:r>
      <w:r w:rsidR="00921680" w:rsidRPr="00921680">
        <w:rPr>
          <w:rFonts w:ascii="KFGQPC Uthmanic Script HAFS" w:cs="KFGQPC Uthmanic Script HAFS" w:hint="eastAsia"/>
          <w:sz w:val="28"/>
          <w:szCs w:val="28"/>
          <w:rtl/>
        </w:rPr>
        <w:t>لَبَي</w:t>
      </w:r>
      <w:r w:rsidR="00921680" w:rsidRPr="00921680">
        <w:rPr>
          <w:rFonts w:ascii="KFGQPC Uthmanic Script HAFS" w:cs="KFGQPC Uthmanic Script HAFS" w:hint="cs"/>
          <w:sz w:val="28"/>
          <w:szCs w:val="28"/>
          <w:rtl/>
        </w:rPr>
        <w:t>ۡ</w:t>
      </w:r>
      <w:r w:rsidR="00921680" w:rsidRPr="00921680">
        <w:rPr>
          <w:rFonts w:ascii="KFGQPC Uthmanic Script HAFS" w:cs="KFGQPC Uthmanic Script HAFS" w:hint="eastAsia"/>
          <w:sz w:val="28"/>
          <w:szCs w:val="28"/>
          <w:rtl/>
        </w:rPr>
        <w:t>تُ</w:t>
      </w:r>
      <w:r w:rsidR="00921680" w:rsidRPr="00921680">
        <w:rPr>
          <w:rFonts w:ascii="KFGQPC Uthmanic Script HAFS" w:cs="KFGQPC Uthmanic Script HAFS"/>
          <w:sz w:val="28"/>
          <w:szCs w:val="28"/>
          <w:rtl/>
        </w:rPr>
        <w:t xml:space="preserve"> </w:t>
      </w:r>
      <w:r w:rsidR="00921680" w:rsidRPr="00921680">
        <w:rPr>
          <w:rFonts w:ascii="KFGQPC Uthmanic Script HAFS" w:cs="KFGQPC Uthmanic Script HAFS" w:hint="cs"/>
          <w:sz w:val="28"/>
          <w:szCs w:val="28"/>
          <w:rtl/>
        </w:rPr>
        <w:t>ٱ</w:t>
      </w:r>
      <w:r w:rsidR="00921680" w:rsidRPr="00921680">
        <w:rPr>
          <w:rFonts w:ascii="KFGQPC Uthmanic Script HAFS" w:cs="KFGQPC Uthmanic Script HAFS" w:hint="eastAsia"/>
          <w:sz w:val="28"/>
          <w:szCs w:val="28"/>
          <w:rtl/>
        </w:rPr>
        <w:t>ل</w:t>
      </w:r>
      <w:r w:rsidR="00921680" w:rsidRPr="00921680">
        <w:rPr>
          <w:rFonts w:ascii="KFGQPC Uthmanic Script HAFS" w:cs="KFGQPC Uthmanic Script HAFS" w:hint="cs"/>
          <w:sz w:val="28"/>
          <w:szCs w:val="28"/>
          <w:rtl/>
        </w:rPr>
        <w:t>ۡ</w:t>
      </w:r>
      <w:r w:rsidR="00921680" w:rsidRPr="00921680">
        <w:rPr>
          <w:rFonts w:ascii="KFGQPC Uthmanic Script HAFS" w:cs="KFGQPC Uthmanic Script HAFS" w:hint="eastAsia"/>
          <w:sz w:val="28"/>
          <w:szCs w:val="28"/>
          <w:rtl/>
        </w:rPr>
        <w:t>عَنكَبُوتِ</w:t>
      </w:r>
      <w:r w:rsidR="00921680" w:rsidRPr="00921680">
        <w:rPr>
          <w:rFonts w:ascii="KFGQPC Uthmanic Script HAFS" w:cs="KFGQPC Uthmanic Script HAFS" w:hint="cs"/>
          <w:sz w:val="28"/>
          <w:szCs w:val="28"/>
          <w:rtl/>
        </w:rPr>
        <w:t>ۚ</w:t>
      </w:r>
      <w:r w:rsidR="00921680" w:rsidRPr="00921680">
        <w:rPr>
          <w:rFonts w:ascii="KFGQPC Uthmanic Script HAFS" w:cs="KFGQPC Uthmanic Script HAFS"/>
          <w:sz w:val="28"/>
          <w:szCs w:val="28"/>
          <w:rtl/>
        </w:rPr>
        <w:t xml:space="preserve"> </w:t>
      </w:r>
      <w:r w:rsidR="00921680" w:rsidRPr="00921680">
        <w:rPr>
          <w:rFonts w:ascii="KFGQPC Uthmanic Script HAFS" w:cs="KFGQPC Uthmanic Script HAFS" w:hint="eastAsia"/>
          <w:sz w:val="28"/>
          <w:szCs w:val="28"/>
          <w:rtl/>
        </w:rPr>
        <w:t>لَو</w:t>
      </w:r>
      <w:r w:rsidR="00921680" w:rsidRPr="00921680">
        <w:rPr>
          <w:rFonts w:ascii="KFGQPC Uthmanic Script HAFS" w:cs="KFGQPC Uthmanic Script HAFS" w:hint="cs"/>
          <w:sz w:val="28"/>
          <w:szCs w:val="28"/>
          <w:rtl/>
        </w:rPr>
        <w:t>ۡ</w:t>
      </w:r>
      <w:r w:rsidR="00921680" w:rsidRPr="00921680">
        <w:rPr>
          <w:rFonts w:ascii="KFGQPC Uthmanic Script HAFS" w:cs="KFGQPC Uthmanic Script HAFS"/>
          <w:sz w:val="28"/>
          <w:szCs w:val="28"/>
          <w:rtl/>
        </w:rPr>
        <w:t xml:space="preserve"> </w:t>
      </w:r>
      <w:r w:rsidR="00921680" w:rsidRPr="00921680">
        <w:rPr>
          <w:rFonts w:ascii="KFGQPC Uthmanic Script HAFS" w:cs="KFGQPC Uthmanic Script HAFS" w:hint="eastAsia"/>
          <w:sz w:val="28"/>
          <w:szCs w:val="28"/>
          <w:rtl/>
        </w:rPr>
        <w:t>كَانُواْ</w:t>
      </w:r>
      <w:r w:rsidR="00921680" w:rsidRPr="00921680">
        <w:rPr>
          <w:rFonts w:ascii="KFGQPC Uthmanic Script HAFS" w:cs="KFGQPC Uthmanic Script HAFS"/>
          <w:sz w:val="28"/>
          <w:szCs w:val="28"/>
          <w:rtl/>
        </w:rPr>
        <w:t xml:space="preserve"> </w:t>
      </w:r>
      <w:r w:rsidR="00921680" w:rsidRPr="00921680">
        <w:rPr>
          <w:rFonts w:ascii="KFGQPC Uthmanic Script HAFS" w:cs="KFGQPC Uthmanic Script HAFS" w:hint="eastAsia"/>
          <w:sz w:val="28"/>
          <w:szCs w:val="28"/>
          <w:rtl/>
        </w:rPr>
        <w:t>يَع</w:t>
      </w:r>
      <w:r w:rsidR="00921680" w:rsidRPr="00921680">
        <w:rPr>
          <w:rFonts w:ascii="KFGQPC Uthmanic Script HAFS" w:cs="KFGQPC Uthmanic Script HAFS" w:hint="cs"/>
          <w:sz w:val="28"/>
          <w:szCs w:val="28"/>
          <w:rtl/>
        </w:rPr>
        <w:t>ۡ</w:t>
      </w:r>
      <w:r w:rsidR="00921680" w:rsidRPr="00921680">
        <w:rPr>
          <w:rFonts w:ascii="KFGQPC Uthmanic Script HAFS" w:cs="KFGQPC Uthmanic Script HAFS" w:hint="eastAsia"/>
          <w:sz w:val="28"/>
          <w:szCs w:val="28"/>
          <w:rtl/>
        </w:rPr>
        <w:t>لَمُونَ</w:t>
      </w:r>
      <w:r w:rsidR="00921680">
        <w:rPr>
          <w:rFonts w:ascii="Times New Roman" w:hAnsi="Times New Roman" w:cs="Traditional Arabic" w:hint="cs"/>
          <w:szCs w:val="28"/>
          <w:rtl/>
          <w:lang w:bidi="fa-IR"/>
        </w:rPr>
        <w:t>﴾</w:t>
      </w:r>
      <w:r w:rsidRPr="00060CBE">
        <w:rPr>
          <w:rStyle w:val="FootnoteReference"/>
          <w:rFonts w:cs="B Lotus"/>
          <w:sz w:val="28"/>
          <w:szCs w:val="28"/>
          <w:rtl/>
          <w:lang w:bidi="fa-IR"/>
        </w:rPr>
        <w:footnoteReference w:id="149"/>
      </w:r>
      <w:r w:rsidR="00921680">
        <w:rPr>
          <w:rFonts w:ascii="Times New Roman" w:hAnsi="Times New Roman" w:cs="B Lotus" w:hint="cs"/>
          <w:szCs w:val="28"/>
          <w:rtl/>
          <w:lang w:bidi="fa-IR"/>
        </w:rPr>
        <w:t>.</w:t>
      </w:r>
    </w:p>
    <w:p w:rsidR="00773C80" w:rsidRDefault="009216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فریدالدّین عطّار گوید:</w:t>
      </w:r>
    </w:p>
    <w:tbl>
      <w:tblPr>
        <w:bidiVisual/>
        <w:tblW w:w="0" w:type="auto"/>
        <w:tblInd w:w="102" w:type="dxa"/>
        <w:tblLook w:val="01E0" w:firstRow="1" w:lastRow="1" w:firstColumn="1" w:lastColumn="1" w:noHBand="0" w:noVBand="0"/>
      </w:tblPr>
      <w:tblGrid>
        <w:gridCol w:w="3471"/>
        <w:gridCol w:w="686"/>
        <w:gridCol w:w="3333"/>
      </w:tblGrid>
      <w:tr w:rsidR="00773C80" w:rsidRPr="00773C80" w:rsidTr="00921680">
        <w:tc>
          <w:tcPr>
            <w:tcW w:w="3471" w:type="dxa"/>
          </w:tcPr>
          <w:p w:rsidR="00773C80" w:rsidRPr="00773C80" w:rsidRDefault="00773C80" w:rsidP="00773C80">
            <w:pPr>
              <w:pStyle w:val="StyleComplexBLotus12ptJustifiedFirstline05cmCharChar"/>
              <w:tabs>
                <w:tab w:val="center" w:pos="4153"/>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دیده‌ای آن عنکبوت بی‌قرار</w:t>
            </w:r>
            <w:r w:rsidRPr="00773C80">
              <w:rPr>
                <w:rFonts w:ascii="Times New Roman" w:hAnsi="Times New Roman" w:cs="B Lotus" w:hint="cs"/>
                <w:szCs w:val="28"/>
                <w:rtl/>
                <w:lang w:bidi="fa-IR"/>
              </w:rPr>
              <w:br/>
            </w:r>
          </w:p>
        </w:tc>
        <w:tc>
          <w:tcPr>
            <w:tcW w:w="686" w:type="dxa"/>
          </w:tcPr>
          <w:p w:rsidR="00773C80" w:rsidRPr="00773C80" w:rsidRDefault="00773C80" w:rsidP="00773C80">
            <w:pPr>
              <w:pStyle w:val="StyleComplexBLotus12ptJustifiedFirstline05cmCharChar"/>
              <w:tabs>
                <w:tab w:val="center" w:pos="4153"/>
                <w:tab w:val="right" w:pos="8306"/>
              </w:tabs>
              <w:spacing w:line="240" w:lineRule="auto"/>
              <w:ind w:firstLine="0"/>
              <w:rPr>
                <w:rFonts w:ascii="Times New Roman" w:hAnsi="Times New Roman" w:cs="B Lotus"/>
                <w:szCs w:val="28"/>
                <w:rtl/>
                <w:lang w:bidi="fa-IR"/>
              </w:rPr>
            </w:pPr>
          </w:p>
        </w:tc>
        <w:tc>
          <w:tcPr>
            <w:tcW w:w="3333" w:type="dxa"/>
          </w:tcPr>
          <w:p w:rsidR="00773C80" w:rsidRPr="00773C80" w:rsidRDefault="00773C80" w:rsidP="00773C80">
            <w:pPr>
              <w:pStyle w:val="StyleComplexBLotus12ptJustifiedFirstline05cmCharChar"/>
              <w:tabs>
                <w:tab w:val="center" w:pos="4153"/>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در خیالی می‌گذارد روزگار</w:t>
            </w:r>
            <w:r w:rsidRPr="00773C80">
              <w:rPr>
                <w:rFonts w:ascii="Times New Roman" w:hAnsi="Times New Roman" w:cs="B Lotus" w:hint="cs"/>
                <w:szCs w:val="28"/>
                <w:rtl/>
                <w:lang w:bidi="fa-IR"/>
              </w:rPr>
              <w:br/>
            </w:r>
          </w:p>
        </w:tc>
      </w:tr>
      <w:tr w:rsidR="00773C80" w:rsidRPr="00773C80" w:rsidTr="00921680">
        <w:tc>
          <w:tcPr>
            <w:tcW w:w="3471" w:type="dxa"/>
          </w:tcPr>
          <w:p w:rsidR="00773C80" w:rsidRPr="00773C80" w:rsidRDefault="00773C80" w:rsidP="00773C80">
            <w:pPr>
              <w:pStyle w:val="StyleComplexBLotus12ptJustifiedFirstline05cmCharChar"/>
              <w:tabs>
                <w:tab w:val="center" w:pos="4153"/>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پیش گیرد وهم دوراندیش را!</w:t>
            </w:r>
            <w:r w:rsidRPr="00773C80">
              <w:rPr>
                <w:rFonts w:ascii="Times New Roman" w:hAnsi="Times New Roman" w:cs="B Lotus" w:hint="cs"/>
                <w:szCs w:val="28"/>
                <w:rtl/>
                <w:lang w:bidi="fa-IR"/>
              </w:rPr>
              <w:br/>
            </w:r>
          </w:p>
        </w:tc>
        <w:tc>
          <w:tcPr>
            <w:tcW w:w="686" w:type="dxa"/>
          </w:tcPr>
          <w:p w:rsidR="00773C80" w:rsidRPr="00773C80" w:rsidRDefault="00773C80" w:rsidP="00773C80">
            <w:pPr>
              <w:pStyle w:val="StyleComplexBLotus12ptJustifiedFirstline05cmCharChar"/>
              <w:tabs>
                <w:tab w:val="center" w:pos="4153"/>
                <w:tab w:val="right" w:pos="8306"/>
              </w:tabs>
              <w:spacing w:line="240" w:lineRule="auto"/>
              <w:ind w:firstLine="0"/>
              <w:rPr>
                <w:rFonts w:ascii="Times New Roman" w:hAnsi="Times New Roman" w:cs="B Lotus"/>
                <w:szCs w:val="28"/>
                <w:rtl/>
                <w:lang w:bidi="fa-IR"/>
              </w:rPr>
            </w:pPr>
          </w:p>
        </w:tc>
        <w:tc>
          <w:tcPr>
            <w:tcW w:w="3333" w:type="dxa"/>
          </w:tcPr>
          <w:p w:rsidR="00773C80" w:rsidRPr="00773C80" w:rsidRDefault="00773C80" w:rsidP="00773C80">
            <w:pPr>
              <w:pStyle w:val="StyleComplexBLotus12ptJustifiedFirstline05cmCharChar"/>
              <w:tabs>
                <w:tab w:val="center" w:pos="4153"/>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خانه</w:t>
            </w:r>
            <w:r w:rsidRPr="00773C80">
              <w:rPr>
                <w:rFonts w:ascii="Times New Roman" w:hAnsi="Times New Roman" w:cs="B Lotus" w:hint="eastAsia"/>
                <w:szCs w:val="28"/>
                <w:rtl/>
                <w:lang w:bidi="fa-IR"/>
              </w:rPr>
              <w:t>‌</w:t>
            </w:r>
            <w:r w:rsidRPr="00773C80">
              <w:rPr>
                <w:rFonts w:ascii="Times New Roman" w:hAnsi="Times New Roman" w:cs="B Lotus" w:hint="cs"/>
                <w:szCs w:val="28"/>
                <w:rtl/>
                <w:lang w:bidi="fa-IR"/>
              </w:rPr>
              <w:t>ای سازد به کنجی خویش را</w:t>
            </w:r>
            <w:r w:rsidRPr="00773C80">
              <w:rPr>
                <w:rFonts w:ascii="Times New Roman" w:hAnsi="Times New Roman" w:cs="B Lotus" w:hint="cs"/>
                <w:szCs w:val="28"/>
                <w:rtl/>
                <w:lang w:bidi="fa-IR"/>
              </w:rPr>
              <w:br/>
            </w:r>
          </w:p>
        </w:tc>
      </w:tr>
      <w:tr w:rsidR="00773C80" w:rsidRPr="00773C80" w:rsidTr="00921680">
        <w:tc>
          <w:tcPr>
            <w:tcW w:w="3471" w:type="dxa"/>
          </w:tcPr>
          <w:p w:rsidR="00773C80" w:rsidRPr="00773C80" w:rsidRDefault="00773C80" w:rsidP="00773C80">
            <w:pPr>
              <w:pStyle w:val="StyleComplexBLotus12ptJustifiedFirstline05cmCharChar"/>
              <w:tabs>
                <w:tab w:val="center" w:pos="4153"/>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بوالعجب دامی بسازد از هوس!</w:t>
            </w:r>
            <w:r w:rsidRPr="00773C80">
              <w:rPr>
                <w:rFonts w:ascii="Times New Roman" w:hAnsi="Times New Roman" w:cs="B Lotus"/>
                <w:szCs w:val="28"/>
                <w:rtl/>
                <w:lang w:bidi="fa-IR"/>
              </w:rPr>
              <w:br/>
            </w:r>
          </w:p>
        </w:tc>
        <w:tc>
          <w:tcPr>
            <w:tcW w:w="686" w:type="dxa"/>
          </w:tcPr>
          <w:p w:rsidR="00773C80" w:rsidRPr="00773C80" w:rsidRDefault="00773C80" w:rsidP="00773C80">
            <w:pPr>
              <w:pStyle w:val="StyleComplexBLotus12ptJustifiedFirstline05cmCharChar"/>
              <w:tabs>
                <w:tab w:val="center" w:pos="4153"/>
                <w:tab w:val="right" w:pos="8306"/>
              </w:tabs>
              <w:spacing w:line="240" w:lineRule="auto"/>
              <w:ind w:firstLine="0"/>
              <w:rPr>
                <w:rFonts w:ascii="Times New Roman" w:hAnsi="Times New Roman" w:cs="B Lotus"/>
                <w:szCs w:val="28"/>
                <w:rtl/>
                <w:lang w:bidi="fa-IR"/>
              </w:rPr>
            </w:pPr>
          </w:p>
        </w:tc>
        <w:tc>
          <w:tcPr>
            <w:tcW w:w="3333" w:type="dxa"/>
          </w:tcPr>
          <w:p w:rsidR="00773C80" w:rsidRPr="00773C80" w:rsidRDefault="00773C80" w:rsidP="00773C80">
            <w:pPr>
              <w:pStyle w:val="StyleComplexBLotus12ptJustifiedFirstline05cmCharChar"/>
              <w:tabs>
                <w:tab w:val="center" w:pos="4153"/>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تا مگر در دامش افتد یک مگس!</w:t>
            </w:r>
            <w:r w:rsidRPr="00773C80">
              <w:rPr>
                <w:rFonts w:ascii="Times New Roman" w:hAnsi="Times New Roman" w:cs="B Lotus"/>
                <w:szCs w:val="28"/>
                <w:rtl/>
                <w:lang w:bidi="fa-IR"/>
              </w:rPr>
              <w:br/>
            </w:r>
          </w:p>
        </w:tc>
      </w:tr>
      <w:tr w:rsidR="00773C80" w:rsidRPr="00773C80" w:rsidTr="00921680">
        <w:tc>
          <w:tcPr>
            <w:tcW w:w="3471" w:type="dxa"/>
          </w:tcPr>
          <w:p w:rsidR="00773C80" w:rsidRPr="00773C80" w:rsidRDefault="00773C80" w:rsidP="00773C80">
            <w:pPr>
              <w:pStyle w:val="StyleComplexBLotus12ptJustifiedFirstline05cmCharChar"/>
              <w:tabs>
                <w:tab w:val="center" w:pos="4153"/>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بعد از آن خشکش کند در جایگاه</w:t>
            </w:r>
            <w:r w:rsidRPr="00773C80">
              <w:rPr>
                <w:rFonts w:ascii="Times New Roman" w:hAnsi="Times New Roman" w:cs="B Lotus"/>
                <w:szCs w:val="28"/>
                <w:rtl/>
                <w:lang w:bidi="fa-IR"/>
              </w:rPr>
              <w:br/>
            </w:r>
          </w:p>
        </w:tc>
        <w:tc>
          <w:tcPr>
            <w:tcW w:w="686" w:type="dxa"/>
          </w:tcPr>
          <w:p w:rsidR="00773C80" w:rsidRPr="00773C80" w:rsidRDefault="00773C80" w:rsidP="00773C80">
            <w:pPr>
              <w:pStyle w:val="StyleComplexBLotus12ptJustifiedFirstline05cmCharChar"/>
              <w:tabs>
                <w:tab w:val="center" w:pos="4153"/>
                <w:tab w:val="right" w:pos="8306"/>
              </w:tabs>
              <w:spacing w:line="240" w:lineRule="auto"/>
              <w:ind w:firstLine="0"/>
              <w:rPr>
                <w:rFonts w:ascii="Times New Roman" w:hAnsi="Times New Roman" w:cs="B Lotus"/>
                <w:szCs w:val="28"/>
                <w:rtl/>
                <w:lang w:bidi="fa-IR"/>
              </w:rPr>
            </w:pPr>
          </w:p>
        </w:tc>
        <w:tc>
          <w:tcPr>
            <w:tcW w:w="3333" w:type="dxa"/>
          </w:tcPr>
          <w:p w:rsidR="00773C80" w:rsidRPr="00773C80" w:rsidRDefault="00773C80" w:rsidP="00773C80">
            <w:pPr>
              <w:pStyle w:val="StyleComplexBLotus12ptJustifiedFirstline05cmCharChar"/>
              <w:tabs>
                <w:tab w:val="center" w:pos="4153"/>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قوت خود سازد از اوتا دیرگاه</w:t>
            </w:r>
            <w:r w:rsidRPr="00773C80">
              <w:rPr>
                <w:rFonts w:ascii="Times New Roman" w:hAnsi="Times New Roman" w:cs="B Lotus" w:hint="cs"/>
                <w:szCs w:val="28"/>
                <w:rtl/>
                <w:lang w:bidi="fa-IR"/>
              </w:rPr>
              <w:br/>
            </w:r>
          </w:p>
        </w:tc>
      </w:tr>
      <w:tr w:rsidR="00773C80" w:rsidRPr="00773C80" w:rsidTr="00921680">
        <w:tc>
          <w:tcPr>
            <w:tcW w:w="3471" w:type="dxa"/>
          </w:tcPr>
          <w:p w:rsidR="00773C80" w:rsidRPr="00773C80" w:rsidRDefault="00773C80" w:rsidP="00773C80">
            <w:pPr>
              <w:pStyle w:val="StyleComplexBLotus12ptJustifiedFirstline05cmCharChar"/>
              <w:tabs>
                <w:tab w:val="center" w:pos="4153"/>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ناگهی باشد که آن صاحب سرای</w:t>
            </w:r>
            <w:r w:rsidRPr="00773C80">
              <w:rPr>
                <w:rFonts w:ascii="Times New Roman" w:hAnsi="Times New Roman" w:cs="B Lotus"/>
                <w:szCs w:val="28"/>
                <w:rtl/>
                <w:lang w:bidi="fa-IR"/>
              </w:rPr>
              <w:br/>
            </w:r>
          </w:p>
        </w:tc>
        <w:tc>
          <w:tcPr>
            <w:tcW w:w="686" w:type="dxa"/>
          </w:tcPr>
          <w:p w:rsidR="00773C80" w:rsidRPr="00773C80" w:rsidRDefault="00773C80" w:rsidP="00773C80">
            <w:pPr>
              <w:pStyle w:val="StyleComplexBLotus12ptJustifiedFirstline05cmCharChar"/>
              <w:tabs>
                <w:tab w:val="center" w:pos="4153"/>
                <w:tab w:val="right" w:pos="8306"/>
              </w:tabs>
              <w:spacing w:line="240" w:lineRule="auto"/>
              <w:ind w:firstLine="0"/>
              <w:rPr>
                <w:rFonts w:ascii="Times New Roman" w:hAnsi="Times New Roman" w:cs="B Lotus"/>
                <w:szCs w:val="28"/>
                <w:rtl/>
                <w:lang w:bidi="fa-IR"/>
              </w:rPr>
            </w:pPr>
          </w:p>
        </w:tc>
        <w:tc>
          <w:tcPr>
            <w:tcW w:w="3333" w:type="dxa"/>
          </w:tcPr>
          <w:p w:rsidR="00773C80" w:rsidRPr="00773C80" w:rsidRDefault="00773C80" w:rsidP="00773C80">
            <w:pPr>
              <w:pStyle w:val="StyleComplexBLotus12ptJustifiedFirstline05cmCharChar"/>
              <w:tabs>
                <w:tab w:val="center" w:pos="4153"/>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چوبی اندر دست برخیزد زجای</w:t>
            </w:r>
            <w:r w:rsidRPr="00773C80">
              <w:rPr>
                <w:rFonts w:ascii="Times New Roman" w:hAnsi="Times New Roman" w:cs="B Lotus" w:hint="cs"/>
                <w:szCs w:val="28"/>
                <w:rtl/>
                <w:lang w:bidi="fa-IR"/>
              </w:rPr>
              <w:br/>
            </w:r>
          </w:p>
        </w:tc>
      </w:tr>
      <w:tr w:rsidR="00773C80" w:rsidRPr="00773C80" w:rsidTr="00921680">
        <w:tc>
          <w:tcPr>
            <w:tcW w:w="3471" w:type="dxa"/>
          </w:tcPr>
          <w:p w:rsidR="00773C80" w:rsidRPr="00773C80" w:rsidRDefault="00773C80" w:rsidP="00921680">
            <w:pPr>
              <w:pStyle w:val="StyleComplexBLotus12ptJustifiedFirstline05cmCharChar"/>
              <w:tabs>
                <w:tab w:val="center" w:pos="4153"/>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خان</w:t>
            </w:r>
            <w:r w:rsidR="00921680">
              <w:rPr>
                <w:rFonts w:ascii="Times New Roman" w:hAnsi="Times New Roman" w:cs="B Lotus" w:hint="cs"/>
                <w:szCs w:val="28"/>
                <w:rtl/>
                <w:lang w:bidi="fa-IR"/>
              </w:rPr>
              <w:t>ه</w:t>
            </w:r>
            <w:r w:rsidRPr="00773C80">
              <w:rPr>
                <w:rFonts w:ascii="Times New Roman" w:hAnsi="Times New Roman" w:cs="B Lotus" w:hint="cs"/>
                <w:szCs w:val="28"/>
                <w:rtl/>
                <w:lang w:bidi="fa-IR"/>
              </w:rPr>
              <w:t xml:space="preserve"> آن عنکبوت و آن مگس</w:t>
            </w:r>
            <w:r w:rsidRPr="00773C80">
              <w:rPr>
                <w:rFonts w:ascii="Times New Roman" w:hAnsi="Times New Roman" w:cs="B Lotus" w:hint="cs"/>
                <w:szCs w:val="28"/>
                <w:rtl/>
                <w:lang w:bidi="fa-IR"/>
              </w:rPr>
              <w:br/>
            </w:r>
          </w:p>
        </w:tc>
        <w:tc>
          <w:tcPr>
            <w:tcW w:w="686" w:type="dxa"/>
          </w:tcPr>
          <w:p w:rsidR="00773C80" w:rsidRPr="00773C80" w:rsidRDefault="00773C80" w:rsidP="00773C80">
            <w:pPr>
              <w:pStyle w:val="StyleComplexBLotus12ptJustifiedFirstline05cmCharChar"/>
              <w:tabs>
                <w:tab w:val="center" w:pos="4153"/>
                <w:tab w:val="right" w:pos="8306"/>
              </w:tabs>
              <w:spacing w:line="240" w:lineRule="auto"/>
              <w:ind w:firstLine="0"/>
              <w:rPr>
                <w:rFonts w:ascii="Times New Roman" w:hAnsi="Times New Roman" w:cs="B Lotus"/>
                <w:szCs w:val="28"/>
                <w:rtl/>
                <w:lang w:bidi="fa-IR"/>
              </w:rPr>
            </w:pPr>
          </w:p>
        </w:tc>
        <w:tc>
          <w:tcPr>
            <w:tcW w:w="3333" w:type="dxa"/>
          </w:tcPr>
          <w:p w:rsidR="00773C80" w:rsidRPr="00773C80" w:rsidRDefault="00773C80" w:rsidP="00773C80">
            <w:pPr>
              <w:pStyle w:val="StyleComplexBLotus12ptJustifiedFirstline05cmCharChar"/>
              <w:tabs>
                <w:tab w:val="center" w:pos="4153"/>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جمله ناپیدا کند در یک نفس</w:t>
            </w:r>
            <w:r w:rsidRPr="00773C80">
              <w:rPr>
                <w:rFonts w:ascii="Times New Roman" w:hAnsi="Times New Roman" w:cs="B Lotus" w:hint="cs"/>
                <w:szCs w:val="28"/>
                <w:rtl/>
                <w:lang w:bidi="fa-IR"/>
              </w:rPr>
              <w:br/>
            </w:r>
          </w:p>
        </w:tc>
      </w:tr>
    </w:tbl>
    <w:p w:rsidR="00773C80" w:rsidRDefault="00773C80" w:rsidP="00031E01">
      <w:pPr>
        <w:pStyle w:val="a1"/>
        <w:rPr>
          <w:rtl/>
        </w:rPr>
      </w:pPr>
      <w:bookmarkStart w:id="42" w:name="_Toc139264447"/>
      <w:bookmarkStart w:id="43" w:name="_Toc341738212"/>
      <w:r w:rsidRPr="00351B45">
        <w:rPr>
          <w:rFonts w:hint="cs"/>
          <w:rtl/>
        </w:rPr>
        <w:t>احوال عرب پیش از اسلام</w:t>
      </w:r>
      <w:bookmarkEnd w:id="42"/>
      <w:bookmarkEnd w:id="43"/>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سیره</w:t>
      </w:r>
      <w:r>
        <w:rPr>
          <w:rFonts w:ascii="Times New Roman" w:hAnsi="Times New Roman" w:cs="B Lotus" w:hint="eastAsia"/>
          <w:szCs w:val="28"/>
          <w:rtl/>
          <w:lang w:bidi="fa-IR"/>
        </w:rPr>
        <w:t>‌</w:t>
      </w:r>
      <w:r w:rsidR="00921680">
        <w:rPr>
          <w:rFonts w:ascii="Times New Roman" w:hAnsi="Times New Roman" w:cs="B Lotus" w:hint="cs"/>
          <w:szCs w:val="28"/>
          <w:rtl/>
          <w:lang w:bidi="fa-IR"/>
        </w:rPr>
        <w:t>نویس جدید! می‌نویسد:</w:t>
      </w:r>
    </w:p>
    <w:p w:rsidR="00773C80" w:rsidRDefault="00921680" w:rsidP="009216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در اینجا اشاره‌ای هر چند مختصر به یک مطلب ضرورت دارد: مسلمانان، اوضاع حجاز و بخصوص مکّه را قبل از بعثت تاریک</w:t>
      </w:r>
      <w:r>
        <w:rPr>
          <w:rFonts w:ascii="Times New Roman" w:hAnsi="Times New Roman" w:cs="B Lotus" w:hint="eastAsia"/>
          <w:szCs w:val="28"/>
          <w:rtl/>
          <w:lang w:bidi="fa-IR"/>
        </w:rPr>
        <w:t>‌</w:t>
      </w:r>
      <w:r w:rsidR="00773C80">
        <w:rPr>
          <w:rFonts w:ascii="Times New Roman" w:hAnsi="Times New Roman" w:cs="B Lotus" w:hint="cs"/>
          <w:szCs w:val="28"/>
          <w:rtl/>
          <w:lang w:bidi="fa-IR"/>
        </w:rPr>
        <w:t>تر از آنچه هست ترسیم می‌کنند و معتقدند ابداً فروغی از فکر سلیم و توجّه به خداوند در آن نتابیده و جز عادات سخیف و احمقان</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ستایش اصنام چیز دیگری مشاهده نشده است. شاید اصرار در این امر بدین منظور بوده است که ارزش بیشتری به ظهور و دعوت حضرت رسول بدهند</w:t>
      </w:r>
      <w:r>
        <w:rPr>
          <w:rFonts w:ascii="Times New Roman" w:hAnsi="Times New Roman" w:cs="B Lotus" w:hint="cs"/>
          <w:szCs w:val="28"/>
          <w:rtl/>
          <w:lang w:bidi="fa-IR"/>
        </w:rPr>
        <w:t>»</w:t>
      </w:r>
      <w:r w:rsidRPr="00921680">
        <w:rPr>
          <w:rStyle w:val="FootnoteReference"/>
          <w:rFonts w:ascii="Times New Roman" w:hAnsi="Times New Roman" w:cs="B Lotus"/>
          <w:color w:val="000000"/>
          <w:spacing w:val="-4"/>
          <w:szCs w:val="28"/>
          <w:rtl/>
          <w:lang w:bidi="fa-IR"/>
        </w:rPr>
        <w:footnoteReference w:id="150"/>
      </w:r>
      <w:r w:rsidR="00773C80">
        <w:rPr>
          <w:rFonts w:ascii="Times New Roman" w:hAnsi="Times New Roman" w:cs="B Lotus" w:hint="cs"/>
          <w:szCs w:val="28"/>
          <w:rtl/>
          <w:lang w:bidi="fa-IR"/>
        </w:rPr>
        <w:t>.</w:t>
      </w:r>
    </w:p>
    <w:p w:rsidR="00773C80" w:rsidRDefault="00773C80" w:rsidP="009216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 سخن نیز مانند بسیاری از سخنان دیگر نویسنده، بدون ذکر سند و م</w:t>
      </w:r>
      <w:r w:rsidR="00921680">
        <w:rPr>
          <w:rFonts w:ascii="Times New Roman" w:hAnsi="Times New Roman" w:cs="B Lotus" w:hint="cs"/>
          <w:szCs w:val="28"/>
          <w:rtl/>
          <w:lang w:bidi="fa-IR"/>
        </w:rPr>
        <w:t>ا</w:t>
      </w:r>
      <w:r>
        <w:rPr>
          <w:rFonts w:ascii="Times New Roman" w:hAnsi="Times New Roman" w:cs="B Lotus" w:hint="cs"/>
          <w:szCs w:val="28"/>
          <w:rtl/>
          <w:lang w:bidi="fa-IR"/>
        </w:rPr>
        <w:t xml:space="preserve">خذ و بی‌آنکه حساب و دقّتی در کار باشد، </w:t>
      </w:r>
      <w:r w:rsidR="00921680">
        <w:rPr>
          <w:rFonts w:ascii="Times New Roman" w:hAnsi="Times New Roman" w:cs="B Lotus" w:hint="cs"/>
          <w:szCs w:val="28"/>
          <w:rtl/>
          <w:lang w:bidi="fa-IR"/>
        </w:rPr>
        <w:t>ا</w:t>
      </w:r>
      <w:r>
        <w:rPr>
          <w:rFonts w:ascii="Times New Roman" w:hAnsi="Times New Roman" w:cs="B Lotus" w:hint="cs"/>
          <w:szCs w:val="28"/>
          <w:rtl/>
          <w:lang w:bidi="fa-IR"/>
        </w:rPr>
        <w:t>دا شده است!</w:t>
      </w:r>
      <w:r w:rsidR="006A032F">
        <w:rPr>
          <w:rFonts w:ascii="Times New Roman" w:hAnsi="Times New Roman" w:cs="B Lotus" w:hint="cs"/>
          <w:szCs w:val="28"/>
          <w:rtl/>
          <w:lang w:bidi="fa-IR"/>
        </w:rPr>
        <w:t>.</w:t>
      </w:r>
    </w:p>
    <w:p w:rsidR="00773C80" w:rsidRDefault="00773C80" w:rsidP="00921680">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آیا هم</w:t>
      </w:r>
      <w:r w:rsidR="00921680">
        <w:rPr>
          <w:rFonts w:ascii="Times New Roman" w:hAnsi="Times New Roman" w:cs="B Lotus" w:hint="cs"/>
          <w:szCs w:val="28"/>
          <w:rtl/>
          <w:lang w:bidi="fa-IR"/>
        </w:rPr>
        <w:t>ه</w:t>
      </w:r>
      <w:r>
        <w:rPr>
          <w:rFonts w:ascii="Times New Roman" w:hAnsi="Times New Roman" w:cs="B Lotus" w:hint="cs"/>
          <w:szCs w:val="28"/>
          <w:rtl/>
          <w:lang w:bidi="fa-IR"/>
        </w:rPr>
        <w:t xml:space="preserve"> مسلمانان گفته‌اند که در حجاز کسی توجّه به خداوند نمی‌کرد و جز ستایش </w:t>
      </w:r>
      <w:r w:rsidR="00921680">
        <w:rPr>
          <w:rFonts w:ascii="Times New Roman" w:hAnsi="Times New Roman" w:cs="B Lotus" w:hint="cs"/>
          <w:szCs w:val="28"/>
          <w:rtl/>
          <w:lang w:bidi="fa-IR"/>
        </w:rPr>
        <w:t>ا</w:t>
      </w:r>
      <w:r>
        <w:rPr>
          <w:rFonts w:ascii="Times New Roman" w:hAnsi="Times New Roman" w:cs="B Lotus" w:hint="cs"/>
          <w:szCs w:val="28"/>
          <w:rtl/>
          <w:lang w:bidi="fa-IR"/>
        </w:rPr>
        <w:t>صنام به کاری نمی‌پرداخت؟! یا برخی از مسلمین این عقیده را ابراز داشته‌اند؟ و اگر برخی چنین گفته‌اند پس چرا سیره‌نویس جدید! همگی را متّهم می‌کند؟! مای</w:t>
      </w:r>
      <w:r w:rsidR="00921680">
        <w:rPr>
          <w:rFonts w:ascii="Times New Roman" w:hAnsi="Times New Roman" w:cs="B Lotus" w:hint="cs"/>
          <w:szCs w:val="28"/>
          <w:rtl/>
          <w:lang w:bidi="fa-IR"/>
        </w:rPr>
        <w:t>ه</w:t>
      </w:r>
      <w:r>
        <w:rPr>
          <w:rFonts w:ascii="Times New Roman" w:hAnsi="Times New Roman" w:cs="B Lotus" w:hint="cs"/>
          <w:szCs w:val="28"/>
          <w:rtl/>
          <w:lang w:bidi="fa-IR"/>
        </w:rPr>
        <w:t xml:space="preserve"> تعجّب است که خود او اعتراف دارد: </w:t>
      </w:r>
    </w:p>
    <w:p w:rsidR="00773C80" w:rsidRDefault="00921680" w:rsidP="00921680">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بسیاری از نویسندگان محقّق عرب چون «علی جواد»</w:t>
      </w:r>
      <w:r w:rsidR="00773C80" w:rsidRPr="00060CBE">
        <w:rPr>
          <w:rStyle w:val="FootnoteReference"/>
          <w:rFonts w:cs="B Lotus"/>
          <w:sz w:val="28"/>
          <w:szCs w:val="28"/>
          <w:rtl/>
          <w:lang w:bidi="fa-IR"/>
        </w:rPr>
        <w:footnoteReference w:id="151"/>
      </w:r>
      <w:r w:rsidR="00773C80">
        <w:rPr>
          <w:rFonts w:ascii="Times New Roman" w:hAnsi="Times New Roman" w:cs="B Lotus" w:hint="cs"/>
          <w:szCs w:val="28"/>
          <w:rtl/>
          <w:lang w:bidi="fa-IR"/>
        </w:rPr>
        <w:t xml:space="preserve"> «عبدالله سمان»، «دکتر طه حسین»، «هیکل»، «محمّد دروزه»، «استاد حدّاد» و غیر هم معتقدند که حجاز در قرن ششم میلادی بهره‌ای از تمدن داشته و خداشناسی آنقدرها که خیال می‌کنند مجهول نبوده است</w:t>
      </w:r>
      <w:r>
        <w:rPr>
          <w:rFonts w:ascii="Times New Roman" w:hAnsi="Times New Roman" w:cs="B Lotus" w:hint="cs"/>
          <w:szCs w:val="28"/>
          <w:rtl/>
          <w:lang w:bidi="fa-IR"/>
        </w:rPr>
        <w:t>»</w:t>
      </w:r>
      <w:r w:rsidRPr="00921680">
        <w:rPr>
          <w:rStyle w:val="FootnoteReference"/>
          <w:rFonts w:ascii="Times New Roman" w:hAnsi="Times New Roman" w:cs="B Lotus"/>
          <w:color w:val="000000"/>
          <w:spacing w:val="-4"/>
          <w:szCs w:val="28"/>
          <w:rtl/>
          <w:lang w:bidi="fa-IR"/>
        </w:rPr>
        <w:footnoteReference w:id="152"/>
      </w:r>
      <w:r w:rsidR="00773C80">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باید پرسید جایی که بسیاری از مسلمانان چنین سخنی را إظهار داشته‌اند، شما چگونه به خود حقّ می‌دهید که ادّعا کنید: مسلمانان معتقد هستند پیش از اسلام، جز ستایش بُت ها چیزهای دیگری در حجاز مشاهده نشده است؟! با اینکه مسلمانان نامبرده، بر مبنای نوشته‌های قدمای خود، اینگونه اظهارنظر کرده اند، زیرا در گذشته نیز مسلمین ادّعا نداشته‌اند که پیش از اسلام، همة مردم بُت‌پرست بوده‌اند!</w:t>
      </w:r>
      <w:r w:rsidR="006A032F">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مورّخان اسلامی اتّفاق دارند که در شبه‌جزیره، صرف‌نظر از چند تن که آیین حنیف داشتند، جماعتی از یهودیان و گروهی از مسیحیان نیز بسر می‌بردند، که با بُت‌پرستی موافق نبودند، بنابراین چرا جناب سیره نویس! عموم مسلمین را در معرض تهمت‌های گوناگون قرار می‌دهد؟ آیا رعایت امانت و راستگویی در تاریخ‌نویسی، به نزد ایشان معتبر نیست؟! آری، مورّخان اسلامی انکار نکرده‌اند که پیش از اسلام در سرزمین حجاز، ادیان توحیدی، طرفداران و پیروانی داشته‌اند</w:t>
      </w:r>
      <w:r w:rsidR="009079B7">
        <w:rPr>
          <w:rFonts w:ascii="Times New Roman" w:hAnsi="Times New Roman" w:cs="B Lotus" w:hint="cs"/>
          <w:szCs w:val="28"/>
          <w:rtl/>
          <w:lang w:bidi="fa-IR"/>
        </w:rPr>
        <w:t>،</w:t>
      </w:r>
      <w:r>
        <w:rPr>
          <w:rFonts w:ascii="Times New Roman" w:hAnsi="Times New Roman" w:cs="B Lotus" w:hint="cs"/>
          <w:szCs w:val="28"/>
          <w:rtl/>
          <w:lang w:bidi="fa-IR"/>
        </w:rPr>
        <w:t xml:space="preserve"> چیزی که هست اوّلاً از کتب تاریخ به وضوح برمی‌آید که اکثریّت قریب به اتّفاق مردم در شبه‌جزیرة عربستان، گرفتار بُت‌پرستی و جهالت وخرافات بودند و این معنی را خود نویسندة 23 سال اقرار نموده چنانکه می‌نویسد: </w:t>
      </w:r>
    </w:p>
    <w:p w:rsidR="00773C80" w:rsidRPr="003E024B" w:rsidRDefault="009079B7" w:rsidP="009079B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اکثریت قاطع جزیره‌العرب در تاریکی جهل و خرافات فرو رفته بودند و پرستش أصنام شیوة غالب ساک</w:t>
      </w:r>
      <w:r w:rsidR="00773C80" w:rsidRPr="003E024B">
        <w:rPr>
          <w:rFonts w:ascii="Times New Roman" w:hAnsi="Times New Roman" w:cs="B Lotus" w:hint="cs"/>
          <w:sz w:val="28"/>
          <w:szCs w:val="28"/>
          <w:rtl/>
          <w:lang w:bidi="fa-IR"/>
        </w:rPr>
        <w:t>نان این سرزمین بود</w:t>
      </w:r>
      <w:r>
        <w:rPr>
          <w:rFonts w:ascii="Times New Roman" w:hAnsi="Times New Roman" w:cs="B Lotus" w:hint="cs"/>
          <w:sz w:val="28"/>
          <w:szCs w:val="28"/>
          <w:rtl/>
          <w:lang w:bidi="fa-IR"/>
        </w:rPr>
        <w:t>».</w:t>
      </w:r>
      <w:r w:rsidR="00773C80" w:rsidRPr="003E024B">
        <w:rPr>
          <w:rFonts w:ascii="Times New Roman" w:hAnsi="Times New Roman" w:cs="B Lotus" w:hint="cs"/>
          <w:sz w:val="28"/>
          <w:szCs w:val="28"/>
          <w:rtl/>
          <w:lang w:bidi="fa-IR"/>
        </w:rPr>
        <w:t xml:space="preserve"> </w:t>
      </w:r>
      <w:r w:rsidR="00773C80" w:rsidRPr="009079B7">
        <w:rPr>
          <w:rFonts w:ascii="Times New Roman" w:hAnsi="Times New Roman" w:cs="B Lotus" w:hint="cs"/>
          <w:sz w:val="26"/>
          <w:szCs w:val="26"/>
          <w:rtl/>
          <w:lang w:bidi="fa-IR"/>
        </w:rPr>
        <w:t>(صفح</w:t>
      </w:r>
      <w:r w:rsidRPr="009079B7">
        <w:rPr>
          <w:rFonts w:ascii="Times New Roman" w:hAnsi="Times New Roman" w:cs="B Lotus" w:hint="cs"/>
          <w:sz w:val="26"/>
          <w:szCs w:val="26"/>
          <w:rtl/>
          <w:lang w:bidi="fa-IR"/>
        </w:rPr>
        <w:t>ه</w:t>
      </w:r>
      <w:r w:rsidR="00773C80" w:rsidRPr="009079B7">
        <w:rPr>
          <w:rFonts w:ascii="Times New Roman" w:hAnsi="Times New Roman" w:cs="B Lotus" w:hint="cs"/>
          <w:sz w:val="26"/>
          <w:szCs w:val="26"/>
          <w:rtl/>
          <w:lang w:bidi="fa-IR"/>
        </w:rPr>
        <w:t xml:space="preserve"> 26 کتاب)</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sidRPr="003E024B">
        <w:rPr>
          <w:rFonts w:ascii="Times New Roman" w:hAnsi="Times New Roman" w:cs="B Lotus" w:hint="cs"/>
          <w:sz w:val="28"/>
          <w:szCs w:val="28"/>
          <w:rtl/>
          <w:lang w:bidi="fa-IR"/>
        </w:rPr>
        <w:t>ثانیاً توحیدی که پیامبر اسلام</w:t>
      </w:r>
      <w:r w:rsidRPr="003E024B">
        <w:rPr>
          <w:rFonts w:ascii="Times New Roman" w:hAnsi="Times New Roman" w:cs="B Lotus" w:hint="cs"/>
          <w:sz w:val="28"/>
          <w:szCs w:val="28"/>
          <w:lang w:bidi="fa-IR"/>
        </w:rPr>
        <w:sym w:font="AGA Arabesque" w:char="F072"/>
      </w:r>
      <w:r w:rsidRPr="003E024B">
        <w:rPr>
          <w:rFonts w:ascii="Times New Roman" w:hAnsi="Times New Roman" w:cs="B Lotus" w:hint="cs"/>
          <w:sz w:val="28"/>
          <w:szCs w:val="28"/>
          <w:rtl/>
          <w:lang w:bidi="fa-IR"/>
        </w:rPr>
        <w:t xml:space="preserve"> از سوی خدا آورد با عقاید یهود و نصاری اختلاف داشت زیرا یهودیانی که ساکن جزیره بودند، می‌گفتند</w:t>
      </w:r>
      <w:r>
        <w:rPr>
          <w:rFonts w:ascii="Times New Roman" w:hAnsi="Times New Roman" w:cs="B Lotus" w:hint="cs"/>
          <w:szCs w:val="28"/>
          <w:rtl/>
          <w:lang w:bidi="fa-IR"/>
        </w:rPr>
        <w:t>: عُزَیْر</w:t>
      </w:r>
      <w:r w:rsidRPr="00060CBE">
        <w:rPr>
          <w:rStyle w:val="FootnoteReference"/>
          <w:rFonts w:cs="B Lotus"/>
          <w:sz w:val="28"/>
          <w:szCs w:val="28"/>
          <w:rtl/>
          <w:lang w:bidi="fa-IR"/>
        </w:rPr>
        <w:footnoteReference w:id="153"/>
      </w:r>
      <w:r>
        <w:rPr>
          <w:rFonts w:ascii="Times New Roman" w:hAnsi="Times New Roman" w:cs="B Lotus" w:hint="cs"/>
          <w:szCs w:val="28"/>
          <w:rtl/>
          <w:lang w:bidi="fa-IR"/>
        </w:rPr>
        <w:t xml:space="preserve"> پسر خدا است!!</w:t>
      </w:r>
      <w:r w:rsidR="006A032F">
        <w:rPr>
          <w:rFonts w:ascii="Times New Roman" w:hAnsi="Times New Roman" w:cs="B Lotus" w:hint="cs"/>
          <w:szCs w:val="28"/>
          <w:rtl/>
          <w:lang w:bidi="fa-IR"/>
        </w:rPr>
        <w:t>.</w:t>
      </w:r>
    </w:p>
    <w:p w:rsidR="00773C80" w:rsidRDefault="00BF3B8E"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چنانکه در قرآن کریم می‌خوانیم:</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432565">
        <w:rPr>
          <w:rFonts w:cs="KFGQPC Uthmanic Script HAFS"/>
          <w:color w:val="000000"/>
          <w:sz w:val="28"/>
          <w:szCs w:val="28"/>
          <w:rtl/>
        </w:rPr>
        <w:t>وَقَالَتِ ٱلۡيَهُودُ عُزَيۡرٌ ٱبۡنُ ٱللَّهِ</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Pr="00BF3B8E">
        <w:rPr>
          <w:rFonts w:ascii="mylotus" w:hAnsi="mylotus" w:cs="mylotus"/>
          <w:sz w:val="22"/>
          <w:szCs w:val="26"/>
          <w:rtl/>
          <w:lang w:bidi="fa-IR"/>
        </w:rPr>
        <w:t>التوبة</w:t>
      </w:r>
      <w:r>
        <w:rPr>
          <w:rFonts w:ascii="Times New Roman" w:hAnsi="Times New Roman" w:cs="B Lotus" w:hint="cs"/>
          <w:sz w:val="22"/>
          <w:szCs w:val="26"/>
          <w:rtl/>
          <w:lang w:bidi="fa-IR"/>
        </w:rPr>
        <w:t>: 30]</w:t>
      </w:r>
      <w:r>
        <w:rPr>
          <w:rFonts w:ascii="Times New Roman" w:hAnsi="Times New Roman" w:cs="B Lotus" w:hint="cs"/>
          <w:szCs w:val="28"/>
          <w:rtl/>
          <w:lang w:bidi="fa-IR"/>
        </w:rPr>
        <w:t>.</w:t>
      </w:r>
    </w:p>
    <w:p w:rsidR="00773C80" w:rsidRPr="006A032F" w:rsidRDefault="00773C80" w:rsidP="009216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و در «سِفر پیدایش» از تورات نیز آمده است که: «چون آدمیان شروع کردند به زیاد‌شدن بر روی زمین و دختران برای ایشان متولّد گردیدند، پسران خدا(!!) دختران آدمیان را دیدند که نیکو منظرند و از هر کدام که خواستند زنان برای خویشتن می‌گرفتند»!</w:t>
      </w:r>
      <w:r w:rsidR="00921680" w:rsidRPr="00921680">
        <w:rPr>
          <w:rStyle w:val="FootnoteReference"/>
          <w:rFonts w:ascii="Times New Roman" w:hAnsi="Times New Roman" w:cs="B Lotus"/>
          <w:color w:val="000000"/>
          <w:spacing w:val="-4"/>
          <w:szCs w:val="28"/>
          <w:rtl/>
          <w:lang w:bidi="fa-IR"/>
        </w:rPr>
        <w:footnoteReference w:id="154"/>
      </w:r>
      <w:r w:rsidR="00921680">
        <w:rPr>
          <w:rFonts w:ascii="Times New Roman" w:hAnsi="Times New Roman" w:cs="B Lotus" w:hint="cs"/>
          <w:szCs w:val="28"/>
          <w:rtl/>
          <w:lang w:bidi="fa-IR"/>
        </w:rPr>
        <w:t>.</w:t>
      </w:r>
      <w:r>
        <w:rPr>
          <w:rFonts w:ascii="Times New Roman" w:hAnsi="Times New Roman" w:cs="B Lotus" w:hint="cs"/>
          <w:szCs w:val="28"/>
          <w:rtl/>
          <w:lang w:bidi="fa-IR"/>
        </w:rPr>
        <w:t xml:space="preserve"> ولی قرآن این عقیده را </w:t>
      </w:r>
      <w:r w:rsidRPr="006A032F">
        <w:rPr>
          <w:rFonts w:ascii="Times New Roman" w:hAnsi="Times New Roman" w:cs="B Lotus" w:hint="cs"/>
          <w:sz w:val="28"/>
          <w:szCs w:val="28"/>
          <w:rtl/>
          <w:lang w:bidi="fa-IR"/>
        </w:rPr>
        <w:t>محکوم می‌کند و می‌گوید: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وَخَرَقُواْ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لَهُ</w:t>
      </w:r>
      <w:r w:rsidR="006A032F" w:rsidRPr="006A032F">
        <w:rPr>
          <w:rFonts w:ascii="KFGQPC Uthmanic Script HAFS" w:cs="KFGQPC Uthmanic Script HAFS" w:hint="cs"/>
          <w:sz w:val="28"/>
          <w:szCs w:val="28"/>
          <w:rtl/>
        </w:rPr>
        <w:t>ۥ</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بَنِينَ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وَبَنَ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بِغَي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سُب</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حَ</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نَهُ</w:t>
      </w:r>
      <w:r w:rsidR="006A032F" w:rsidRPr="006A032F">
        <w:rPr>
          <w:rFonts w:ascii="KFGQPC Uthmanic Script HAFS" w:cs="KFGQPC Uthmanic Script HAFS" w:hint="cs"/>
          <w:sz w:val="28"/>
          <w:szCs w:val="28"/>
          <w:rtl/>
        </w:rPr>
        <w:t>ۥ</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وَتَعَ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يَصِفُونَ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[الأنعام: 100]</w:t>
      </w:r>
      <w:r>
        <w:rPr>
          <w:rFonts w:ascii="Times New Roman" w:hAnsi="Times New Roman" w:cs="B Lotus" w:hint="cs"/>
          <w:szCs w:val="28"/>
          <w:rtl/>
          <w:lang w:bidi="fa-IR"/>
        </w:rPr>
        <w:t>.</w:t>
      </w:r>
    </w:p>
    <w:p w:rsidR="00773C80" w:rsidRPr="00060CBE" w:rsidRDefault="00921680" w:rsidP="00921680">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برای خدا به نادانی پسران و دخترانی تراشیدند، خدا پاک و والا است از آنچه وصف می‌کنند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9216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تورات می‌گوید: «آدم</w:t>
      </w:r>
      <w:r w:rsidR="00921680">
        <w:rPr>
          <w:rFonts w:ascii="Times New Roman" w:hAnsi="Times New Roman" w:cs="B Lotus" w:hint="cs"/>
          <w:szCs w:val="28"/>
          <w:rtl/>
          <w:lang w:bidi="fa-IR"/>
        </w:rPr>
        <w:t xml:space="preserve"> و زنش خویشتن را از حضور خدا در</w:t>
      </w:r>
      <w:r>
        <w:rPr>
          <w:rFonts w:ascii="Times New Roman" w:hAnsi="Times New Roman" w:cs="B Lotus" w:hint="cs"/>
          <w:szCs w:val="28"/>
          <w:rtl/>
          <w:lang w:bidi="fa-IR"/>
        </w:rPr>
        <w:t>میان باغ پنهان کردند»!!</w:t>
      </w:r>
      <w:r w:rsidR="00921680" w:rsidRPr="00921680">
        <w:rPr>
          <w:rStyle w:val="FootnoteReference"/>
          <w:rFonts w:ascii="Times New Roman" w:hAnsi="Times New Roman" w:cs="B Lotus"/>
          <w:color w:val="000000"/>
          <w:spacing w:val="-4"/>
          <w:szCs w:val="28"/>
          <w:rtl/>
          <w:lang w:bidi="fa-IR"/>
        </w:rPr>
        <w:footnoteReference w:id="155"/>
      </w:r>
      <w:r>
        <w:rPr>
          <w:rFonts w:ascii="Times New Roman" w:hAnsi="Times New Roman" w:cs="B Lotus" w:hint="cs"/>
          <w:szCs w:val="28"/>
          <w:rtl/>
          <w:lang w:bidi="fa-IR"/>
        </w:rPr>
        <w:t>.</w:t>
      </w:r>
    </w:p>
    <w:p w:rsidR="006A032F" w:rsidRDefault="00BF3B8E" w:rsidP="006A032F">
      <w:pPr>
        <w:pStyle w:val="StyleComplexBLotus12ptJustifiedFirstline05cmCharChar"/>
        <w:spacing w:line="240" w:lineRule="auto"/>
        <w:rPr>
          <w:rFonts w:ascii="Times New Roman" w:hAnsi="Times New Roman" w:cs="Traditional Arabic"/>
          <w:szCs w:val="28"/>
          <w:rtl/>
          <w:lang w:bidi="fa-IR"/>
        </w:rPr>
      </w:pPr>
      <w:r>
        <w:rPr>
          <w:rFonts w:ascii="Times New Roman" w:hAnsi="Times New Roman" w:cs="B Lotus" w:hint="cs"/>
          <w:szCs w:val="28"/>
          <w:rtl/>
          <w:lang w:bidi="fa-IR"/>
        </w:rPr>
        <w:t>قرآن می‌گوید: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يَخ</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فَى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عَلَي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شَي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أَر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ضِ</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لسَّمَا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[آل‌عمران: 5]</w:t>
      </w:r>
      <w:r>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هیچ چیز در زمین و آسمان بر خدا پنهان نمی‌شود</w:t>
      </w:r>
      <w:r>
        <w:rPr>
          <w:rFonts w:ascii="Times New Roman" w:hAnsi="Times New Roman" w:cs="Traditional Arabic" w:hint="cs"/>
          <w:sz w:val="26"/>
          <w:szCs w:val="26"/>
          <w:rtl/>
          <w:lang w:bidi="fa-IR"/>
        </w:rPr>
        <w:t>»</w:t>
      </w:r>
      <w:r>
        <w:rPr>
          <w:rFonts w:ascii="Times New Roman" w:hAnsi="Times New Roman" w:cs="B Lotus" w:hint="cs"/>
          <w:sz w:val="26"/>
          <w:szCs w:val="26"/>
          <w:rtl/>
          <w:lang w:bidi="fa-IR"/>
        </w:rPr>
        <w:t>.</w:t>
      </w:r>
    </w:p>
    <w:p w:rsidR="00773C80" w:rsidRDefault="00773C80" w:rsidP="009216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تورات می‌گوید: «در شش روز خداوند آسمان و زمین را ساخت و در روز هفتمین آرام فرموده استراحت یافت»!!</w:t>
      </w:r>
      <w:r w:rsidR="00921680" w:rsidRPr="00921680">
        <w:rPr>
          <w:rStyle w:val="FootnoteReference"/>
          <w:rFonts w:ascii="Times New Roman" w:hAnsi="Times New Roman" w:cs="B Lotus"/>
          <w:color w:val="000000"/>
          <w:spacing w:val="-4"/>
          <w:szCs w:val="28"/>
          <w:rtl/>
          <w:lang w:bidi="fa-IR"/>
        </w:rPr>
        <w:footnoteReference w:id="156"/>
      </w:r>
      <w:r>
        <w:rPr>
          <w:rFonts w:ascii="Times New Roman" w:hAnsi="Times New Roman" w:cs="B Lotus" w:hint="cs"/>
          <w:szCs w:val="28"/>
          <w:rtl/>
          <w:lang w:bidi="fa-IR"/>
        </w:rPr>
        <w:t>.</w:t>
      </w:r>
    </w:p>
    <w:p w:rsidR="00773C80" w:rsidRDefault="00BF3B8E"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قرآن می‌گوید:</w:t>
      </w:r>
    </w:p>
    <w:p w:rsidR="00BF3B8E" w:rsidRPr="006A032F" w:rsidRDefault="00BF3B8E" w:rsidP="00773C80">
      <w:pPr>
        <w:pStyle w:val="StyleComplexBLotus12ptJustifiedFirstline05cmCharChar"/>
        <w:spacing w:line="240" w:lineRule="auto"/>
        <w:rPr>
          <w:rFonts w:ascii="Times New Roman" w:hAnsi="Times New Roman" w:cs="B Lotus"/>
          <w:sz w:val="22"/>
          <w:szCs w:val="26"/>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7"/>
          <w:szCs w:val="27"/>
          <w:rtl/>
        </w:rPr>
        <w:t>وَلَقَد</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خَلَق</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نَا</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cs"/>
          <w:sz w:val="27"/>
          <w:szCs w:val="27"/>
          <w:rtl/>
        </w:rPr>
        <w:t>ٱ</w:t>
      </w:r>
      <w:r w:rsidR="006A032F" w:rsidRPr="006A032F">
        <w:rPr>
          <w:rFonts w:ascii="KFGQPC Uthmanic Script HAFS" w:cs="KFGQPC Uthmanic Script HAFS" w:hint="eastAsia"/>
          <w:sz w:val="27"/>
          <w:szCs w:val="27"/>
          <w:rtl/>
        </w:rPr>
        <w:t>لسَّمَ</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وَ</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تِ</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وَ</w:t>
      </w:r>
      <w:r w:rsidR="006A032F" w:rsidRPr="006A032F">
        <w:rPr>
          <w:rFonts w:ascii="KFGQPC Uthmanic Script HAFS" w:cs="KFGQPC Uthmanic Script HAFS" w:hint="cs"/>
          <w:sz w:val="27"/>
          <w:szCs w:val="27"/>
          <w:rtl/>
        </w:rPr>
        <w:t>ٱ</w:t>
      </w:r>
      <w:r w:rsidR="006A032F" w:rsidRPr="006A032F">
        <w:rPr>
          <w:rFonts w:ascii="KFGQPC Uthmanic Script HAFS" w:cs="KFGQPC Uthmanic Script HAFS" w:hint="eastAsia"/>
          <w:sz w:val="27"/>
          <w:szCs w:val="27"/>
          <w:rtl/>
        </w:rPr>
        <w:t>ل</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أَر</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ضَ</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وَمَا</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بَي</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hint="eastAsia"/>
          <w:sz w:val="27"/>
          <w:szCs w:val="27"/>
          <w:rtl/>
        </w:rPr>
        <w:t>نَهُمَا</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فِي</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سِتَّةِ</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أَيَّام</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وَمَا</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مَسَّنَا</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مِن</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eastAsia"/>
          <w:sz w:val="27"/>
          <w:szCs w:val="27"/>
          <w:rtl/>
        </w:rPr>
        <w:t>لُّغُوب</w:t>
      </w:r>
      <w:r w:rsidR="006A032F" w:rsidRPr="006A032F">
        <w:rPr>
          <w:rFonts w:ascii="KFGQPC Uthmanic Script HAFS" w:cs="KFGQPC Uthmanic Script HAFS" w:hint="cs"/>
          <w:sz w:val="27"/>
          <w:szCs w:val="27"/>
          <w:rtl/>
        </w:rPr>
        <w:t>ٖ</w:t>
      </w:r>
      <w:r w:rsidR="006A032F" w:rsidRPr="006A032F">
        <w:rPr>
          <w:rFonts w:ascii="KFGQPC Uthmanic Script HAFS" w:cs="KFGQPC Uthmanic Script HAFS"/>
          <w:sz w:val="27"/>
          <w:szCs w:val="27"/>
          <w:rtl/>
        </w:rPr>
        <w:t xml:space="preserve"> </w:t>
      </w:r>
      <w:r w:rsidR="006A032F" w:rsidRPr="006A032F">
        <w:rPr>
          <w:rFonts w:ascii="KFGQPC Uthmanic Script HAFS" w:cs="KFGQPC Uthmanic Script HAFS" w:hint="cs"/>
          <w:sz w:val="27"/>
          <w:szCs w:val="27"/>
          <w:rtl/>
        </w:rPr>
        <w:t>٣٨</w:t>
      </w:r>
      <w:r>
        <w:rPr>
          <w:rFonts w:ascii="Times New Roman" w:hAnsi="Times New Roman" w:cs="Traditional Arabic" w:hint="cs"/>
          <w:szCs w:val="28"/>
          <w:rtl/>
          <w:lang w:bidi="fa-IR"/>
        </w:rPr>
        <w:t>﴾</w:t>
      </w:r>
      <w:r w:rsidRPr="006A032F">
        <w:rPr>
          <w:rFonts w:ascii="Times New Roman" w:hAnsi="Times New Roman" w:cs="B Lotus" w:hint="cs"/>
          <w:sz w:val="22"/>
          <w:szCs w:val="26"/>
          <w:rtl/>
          <w:lang w:bidi="fa-IR"/>
        </w:rPr>
        <w:t xml:space="preserve"> </w:t>
      </w:r>
      <w:r w:rsidRPr="006A032F">
        <w:rPr>
          <w:rFonts w:ascii="Times New Roman" w:hAnsi="Times New Roman" w:cs="B Lotus" w:hint="cs"/>
          <w:sz w:val="20"/>
          <w:rtl/>
          <w:lang w:bidi="fa-IR"/>
        </w:rPr>
        <w:t>[ق: 38]</w:t>
      </w:r>
      <w:r w:rsidRPr="006A032F">
        <w:rPr>
          <w:rFonts w:ascii="Times New Roman" w:hAnsi="Times New Roman" w:cs="B Lotus" w:hint="cs"/>
          <w:sz w:val="22"/>
          <w:szCs w:val="26"/>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در شش روز آسمان</w:t>
      </w:r>
      <w:r w:rsidR="00921680">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ها و زمین و هر چه را که میان آنهاست آفریدیم و خستگی به ما نرسید</w:t>
      </w:r>
      <w:r>
        <w:rPr>
          <w:rFonts w:ascii="Times New Roman" w:hAnsi="Times New Roman" w:cs="Traditional Arabic" w:hint="cs"/>
          <w:sz w:val="26"/>
          <w:szCs w:val="26"/>
          <w:rtl/>
          <w:lang w:bidi="fa-IR"/>
        </w:rPr>
        <w:t>»</w:t>
      </w:r>
      <w:r w:rsidR="00773C80" w:rsidRPr="00060CBE">
        <w:rPr>
          <w:rStyle w:val="FootnoteReference"/>
          <w:rFonts w:cs="B Lotus"/>
          <w:sz w:val="28"/>
          <w:szCs w:val="28"/>
          <w:rtl/>
          <w:lang w:bidi="fa-IR"/>
        </w:rPr>
        <w:footnoteReference w:id="157"/>
      </w:r>
      <w:r>
        <w:rPr>
          <w:rFonts w:ascii="Times New Roman" w:hAnsi="Times New Roman" w:cs="B Lotus" w:hint="cs"/>
          <w:sz w:val="26"/>
          <w:szCs w:val="26"/>
          <w:rtl/>
          <w:lang w:bidi="fa-IR"/>
        </w:rPr>
        <w:t>.</w:t>
      </w:r>
    </w:p>
    <w:p w:rsidR="00773C80" w:rsidRDefault="00773C80" w:rsidP="009216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تورات می‌گوید: «خدا به موسی گفت دست خود را خواهم برداشت تا پشت سرم را ببینی امّا روی من دیده نمی‌شود»!!</w:t>
      </w:r>
      <w:r w:rsidR="00921680" w:rsidRPr="00921680">
        <w:rPr>
          <w:rStyle w:val="FootnoteReference"/>
          <w:rFonts w:ascii="Times New Roman" w:hAnsi="Times New Roman" w:cs="B Lotus"/>
          <w:color w:val="000000"/>
          <w:spacing w:val="-4"/>
          <w:szCs w:val="28"/>
          <w:rtl/>
          <w:lang w:bidi="fa-IR"/>
        </w:rPr>
        <w:footnoteReference w:id="158"/>
      </w:r>
      <w:r>
        <w:rPr>
          <w:rFonts w:ascii="Times New Roman" w:hAnsi="Times New Roman" w:cs="B Lotus" w:hint="cs"/>
          <w:szCs w:val="28"/>
          <w:rtl/>
          <w:lang w:bidi="fa-IR"/>
        </w:rPr>
        <w:t>.</w:t>
      </w:r>
    </w:p>
    <w:p w:rsidR="00773C80" w:rsidRDefault="00BF3B8E"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قرآن می‌گوید: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قَالَ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تَرَى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نِي</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[الأعراف: 143]</w:t>
      </w:r>
      <w:r>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 به موسی گفت هرگز مرا نخواهی دید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این است نمونه‌هایی از اوص</w:t>
      </w:r>
      <w:r w:rsidRPr="003E024B">
        <w:rPr>
          <w:rFonts w:ascii="Times New Roman" w:hAnsi="Times New Roman" w:cs="B Lotus" w:hint="cs"/>
          <w:sz w:val="28"/>
          <w:szCs w:val="28"/>
          <w:rtl/>
          <w:lang w:bidi="fa-IR"/>
        </w:rPr>
        <w:t>اف خدای سبحان در توراتی که یهود به آن عقیده داشته و دارند و قرآن مجید آنرا تحریف شده</w:t>
      </w:r>
      <w:r w:rsidRPr="003E024B">
        <w:rPr>
          <w:rStyle w:val="FootnoteReference"/>
          <w:rFonts w:cs="B Lotus"/>
          <w:sz w:val="28"/>
          <w:szCs w:val="28"/>
          <w:rtl/>
          <w:lang w:bidi="fa-IR"/>
        </w:rPr>
        <w:footnoteReference w:id="159"/>
      </w:r>
      <w:r w:rsidRPr="003E024B">
        <w:rPr>
          <w:rFonts w:ascii="Times New Roman" w:hAnsi="Times New Roman" w:cs="B Lotus" w:hint="cs"/>
          <w:sz w:val="28"/>
          <w:szCs w:val="28"/>
          <w:rtl/>
          <w:lang w:bidi="fa-IR"/>
        </w:rPr>
        <w:t xml:space="preserve"> نمایش می‌دهد. در آثار اسلامی نیز آمده که یهودیان بر سر این قبیل اختلافات با پیامبر اسلام</w:t>
      </w:r>
      <w:r w:rsidRPr="003E024B">
        <w:rPr>
          <w:rFonts w:ascii="Times New Roman" w:hAnsi="Times New Roman" w:cs="B Lotus" w:hint="cs"/>
          <w:sz w:val="28"/>
          <w:szCs w:val="28"/>
          <w:lang w:bidi="fa-IR"/>
        </w:rPr>
        <w:sym w:font="AGA Arabesque" w:char="F072"/>
      </w:r>
      <w:r w:rsidRPr="003E024B">
        <w:rPr>
          <w:rFonts w:ascii="Times New Roman" w:hAnsi="Times New Roman" w:cs="B Lotus" w:hint="cs"/>
          <w:sz w:val="28"/>
          <w:szCs w:val="28"/>
          <w:rtl/>
          <w:lang w:bidi="fa-IR"/>
        </w:rPr>
        <w:t>، از آیین او رویگردان بودند، چنانکه از ابن عبّاس رسیده که گفت</w:t>
      </w:r>
      <w:r>
        <w:rPr>
          <w:rFonts w:ascii="Times New Roman" w:hAnsi="Times New Roman" w:cs="B Lotus" w:hint="cs"/>
          <w:sz w:val="28"/>
          <w:szCs w:val="28"/>
          <w:rtl/>
          <w:lang w:bidi="fa-IR"/>
        </w:rPr>
        <w:t>:</w:t>
      </w:r>
    </w:p>
    <w:p w:rsidR="00773C80" w:rsidRPr="00FB2D71" w:rsidRDefault="00FB2D71" w:rsidP="00FB2D71">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773C80" w:rsidRPr="00FB2D71">
        <w:rPr>
          <w:rStyle w:val="Char3"/>
          <w:rFonts w:hint="cs"/>
          <w:rtl/>
        </w:rPr>
        <w:t>أتی رسول الله</w:t>
      </w:r>
      <w:r>
        <w:rPr>
          <w:rStyle w:val="Char3"/>
          <w:rFonts w:hint="cs"/>
        </w:rPr>
        <w:sym w:font="AGA Arabesque" w:char="F072"/>
      </w:r>
      <w:r>
        <w:rPr>
          <w:rStyle w:val="Char3"/>
          <w:rFonts w:hint="cs"/>
          <w:rtl/>
        </w:rPr>
        <w:t xml:space="preserve"> سلام بن مشکم ونعمان بن أوفی ومحمد بن دحیة وشاس بن قیس و</w:t>
      </w:r>
      <w:r w:rsidR="00773C80" w:rsidRPr="00FB2D71">
        <w:rPr>
          <w:rStyle w:val="Char3"/>
          <w:rFonts w:hint="cs"/>
          <w:rtl/>
        </w:rPr>
        <w:t>مال</w:t>
      </w:r>
      <w:r>
        <w:rPr>
          <w:rStyle w:val="Char3"/>
          <w:rFonts w:hint="cs"/>
          <w:rtl/>
        </w:rPr>
        <w:t>ك</w:t>
      </w:r>
      <w:r w:rsidR="00773C80" w:rsidRPr="00FB2D71">
        <w:rPr>
          <w:rStyle w:val="Char3"/>
          <w:rFonts w:hint="cs"/>
          <w:rtl/>
        </w:rPr>
        <w:t xml:space="preserve"> بن الصیف، فقالوا کیف نتبع</w:t>
      </w:r>
      <w:r>
        <w:rPr>
          <w:rStyle w:val="Char3"/>
          <w:rFonts w:hint="cs"/>
          <w:rtl/>
        </w:rPr>
        <w:t>ك</w:t>
      </w:r>
      <w:r w:rsidRPr="00FB2D71">
        <w:rPr>
          <w:rStyle w:val="Char3"/>
          <w:rFonts w:hint="cs"/>
          <w:rtl/>
        </w:rPr>
        <w:t xml:space="preserve"> و</w:t>
      </w:r>
      <w:r>
        <w:rPr>
          <w:rStyle w:val="Char3"/>
          <w:rFonts w:hint="cs"/>
          <w:rtl/>
        </w:rPr>
        <w:t>قد ترکت قبلتنا و</w:t>
      </w:r>
      <w:r w:rsidR="00773C80" w:rsidRPr="00FB2D71">
        <w:rPr>
          <w:rStyle w:val="Char3"/>
          <w:rFonts w:hint="cs"/>
          <w:rtl/>
        </w:rPr>
        <w:t>أنت لا</w:t>
      </w:r>
      <w:r>
        <w:rPr>
          <w:rStyle w:val="Char3"/>
          <w:rFonts w:hint="cs"/>
          <w:rtl/>
        </w:rPr>
        <w:t xml:space="preserve"> </w:t>
      </w:r>
      <w:r w:rsidR="00773C80" w:rsidRPr="00FB2D71">
        <w:rPr>
          <w:rStyle w:val="Char3"/>
          <w:rFonts w:hint="cs"/>
          <w:rtl/>
        </w:rPr>
        <w:t>تزعم أن عزیرا ابن الله! فأنزل الله فی ذل</w:t>
      </w:r>
      <w:r>
        <w:rPr>
          <w:rStyle w:val="Char3"/>
          <w:rFonts w:hint="cs"/>
          <w:rtl/>
        </w:rPr>
        <w:t>ك</w:t>
      </w:r>
      <w:r w:rsidR="00773C80" w:rsidRPr="00FB2D71">
        <w:rPr>
          <w:rStyle w:val="Char3"/>
          <w:rFonts w:hint="cs"/>
          <w:rtl/>
        </w:rPr>
        <w:t>:</w:t>
      </w:r>
      <w:r>
        <w:rPr>
          <w:rStyle w:val="Char3"/>
          <w:rFonts w:hint="cs"/>
          <w:rtl/>
        </w:rPr>
        <w:t xml:space="preserve"> </w:t>
      </w:r>
      <w:r w:rsidR="00773C80" w:rsidRPr="00FB2D71">
        <w:rPr>
          <w:rStyle w:val="Char3"/>
          <w:rFonts w:hint="cs"/>
          <w:rtl/>
        </w:rPr>
        <w:t xml:space="preserve"> </w:t>
      </w:r>
      <w:r>
        <w:rPr>
          <w:rFonts w:ascii="Times New Roman" w:hAnsi="Times New Roman" w:cs="Traditional Arabic" w:hint="cs"/>
          <w:sz w:val="28"/>
          <w:szCs w:val="28"/>
          <w:rtl/>
          <w:lang w:bidi="fa-IR"/>
        </w:rPr>
        <w:t>﴿</w:t>
      </w:r>
      <w:r w:rsidRPr="000D59DF">
        <w:rPr>
          <w:rFonts w:cs="KFGQPC Uthmanic Script HAFS"/>
          <w:color w:val="000000"/>
          <w:sz w:val="28"/>
          <w:szCs w:val="28"/>
          <w:rtl/>
        </w:rPr>
        <w:t>وَقَالَتِ ٱلۡيَهُودُ عُزَيۡرٌ ٱبۡنُ ٱللَّهِ وَقَالَتِ ٱلنَّصَٰرَى ٱلۡمَسِيحُ ٱبۡنُ ٱللَّهِۖ ذَٰلِكَ قَوۡلُهُم بِأَفۡوَٰهِهِمۡۖ يُضَٰهِ‍ُٔونَ قَوۡلَ ٱلَّذِينَ كَفَرُواْ مِن قَبۡلُ</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Pr="00FB2D71">
        <w:rPr>
          <w:rFonts w:ascii="mylotus" w:hAnsi="mylotus" w:cs="mylotus"/>
          <w:sz w:val="26"/>
          <w:szCs w:val="26"/>
          <w:rtl/>
          <w:lang w:bidi="fa-IR"/>
        </w:rPr>
        <w:t>التوبة</w:t>
      </w:r>
      <w:r>
        <w:rPr>
          <w:rFonts w:ascii="Times New Roman" w:hAnsi="Times New Roman" w:cs="B Lotus" w:hint="cs"/>
          <w:sz w:val="26"/>
          <w:szCs w:val="26"/>
          <w:rtl/>
          <w:lang w:bidi="fa-IR"/>
        </w:rPr>
        <w:t>: 30]</w:t>
      </w:r>
      <w:r>
        <w:rPr>
          <w:rFonts w:ascii="Times New Roman" w:hAnsi="Times New Roman" w:cs="Traditional Arabic" w:hint="cs"/>
          <w:sz w:val="28"/>
          <w:szCs w:val="28"/>
          <w:rtl/>
          <w:lang w:bidi="fa-IR"/>
        </w:rPr>
        <w:t>»</w:t>
      </w:r>
      <w:r w:rsidRPr="00FB2D71">
        <w:rPr>
          <w:rStyle w:val="FootnoteReference"/>
          <w:rFonts w:ascii="Times New Roman" w:hAnsi="Times New Roman" w:cs="B Lotus"/>
          <w:color w:val="000000"/>
          <w:spacing w:val="-4"/>
          <w:sz w:val="28"/>
          <w:szCs w:val="28"/>
          <w:rtl/>
          <w:lang w:bidi="fa-IR"/>
        </w:rPr>
        <w:footnoteReference w:id="160"/>
      </w:r>
      <w:r>
        <w:rPr>
          <w:rFonts w:ascii="Times New Roman" w:hAnsi="Times New Roman" w:cs="B Lotus" w:hint="cs"/>
          <w:sz w:val="28"/>
          <w:szCs w:val="28"/>
          <w:rtl/>
          <w:lang w:bidi="fa-IR"/>
        </w:rPr>
        <w:t>.</w:t>
      </w:r>
    </w:p>
    <w:p w:rsidR="00773C80" w:rsidRDefault="00773C80" w:rsidP="009079B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9079B7" w:rsidRPr="009079B7">
        <w:rPr>
          <w:rFonts w:ascii="Times New Roman" w:hAnsi="Times New Roman" w:cs="Traditional Arabic" w:hint="cs"/>
          <w:sz w:val="26"/>
          <w:szCs w:val="26"/>
          <w:rtl/>
          <w:lang w:bidi="fa-IR"/>
        </w:rPr>
        <w:t>«</w:t>
      </w:r>
      <w:r w:rsidRPr="009079B7">
        <w:rPr>
          <w:rFonts w:ascii="Times New Roman" w:hAnsi="Times New Roman" w:cs="B Lotus" w:hint="cs"/>
          <w:sz w:val="26"/>
          <w:szCs w:val="26"/>
          <w:rtl/>
          <w:lang w:bidi="fa-IR"/>
        </w:rPr>
        <w:t>سلام بن مشکم و نعمان بن أوفی و محمّد بن دحیه و شاس بن قیس و مالک بن صیف (که همگی یهودی بودند) به نزد رسول خدا</w:t>
      </w:r>
      <w:r w:rsidRPr="009079B7">
        <w:rPr>
          <w:rFonts w:ascii="Times New Roman" w:hAnsi="Times New Roman" w:cs="B Lotus" w:hint="cs"/>
          <w:sz w:val="26"/>
          <w:szCs w:val="26"/>
          <w:lang w:bidi="fa-IR"/>
        </w:rPr>
        <w:sym w:font="AGA Arabesque" w:char="F072"/>
      </w:r>
      <w:r w:rsidRPr="009079B7">
        <w:rPr>
          <w:rFonts w:ascii="Times New Roman" w:hAnsi="Times New Roman" w:cs="B Lotus" w:hint="cs"/>
          <w:sz w:val="26"/>
          <w:szCs w:val="26"/>
          <w:rtl/>
          <w:lang w:bidi="fa-IR"/>
        </w:rPr>
        <w:t xml:space="preserve"> آمدند و گفتند: ما چگونه ترا پیروی کنیم با اینکه قبلة ما را ترک کرده‌اید و گمان داری که عُزَیر، پسر خدا نیست؟! آنگاه خداوند این آیه</w:t>
      </w:r>
      <w:r w:rsidRPr="009079B7">
        <w:rPr>
          <w:rStyle w:val="FootnoteReference"/>
          <w:rFonts w:cs="B Lotus"/>
          <w:sz w:val="26"/>
          <w:szCs w:val="26"/>
          <w:rtl/>
          <w:lang w:bidi="fa-IR"/>
        </w:rPr>
        <w:footnoteReference w:id="161"/>
      </w:r>
      <w:r w:rsidRPr="009079B7">
        <w:rPr>
          <w:rFonts w:ascii="Times New Roman" w:hAnsi="Times New Roman" w:cs="B Lotus" w:hint="cs"/>
          <w:sz w:val="26"/>
          <w:szCs w:val="26"/>
          <w:rtl/>
          <w:lang w:bidi="fa-IR"/>
        </w:rPr>
        <w:t xml:space="preserve"> را فرستاد (که مفهومش این است): یهود گفتند عُزَیر پسر خدا است و نصاری گفتند مسیح، پسر خدا است، اینست گفتار محض و بی‌حقیقتی که به دهان آورده‌اند و در این گفتار از کافران پیشین تقلید می‌کنند...</w:t>
      </w:r>
      <w:r w:rsidR="009079B7" w:rsidRPr="009079B7">
        <w:rPr>
          <w:rFonts w:ascii="Times New Roman" w:hAnsi="Times New Roman" w:cs="Traditional Arabic" w:hint="cs"/>
          <w:sz w:val="26"/>
          <w:szCs w:val="26"/>
          <w:rtl/>
          <w:lang w:bidi="fa-IR"/>
        </w:rPr>
        <w:t>»</w:t>
      </w:r>
      <w:r w:rsidRPr="009079B7">
        <w:rPr>
          <w:rFonts w:ascii="Times New Roman" w:hAnsi="Times New Roman" w:cs="B Lotus" w:hint="cs"/>
          <w:sz w:val="26"/>
          <w:szCs w:val="26"/>
          <w:rtl/>
          <w:lang w:bidi="fa-IR"/>
        </w:rPr>
        <w:t>.</w:t>
      </w:r>
    </w:p>
    <w:p w:rsidR="00773C80" w:rsidRDefault="00773C80" w:rsidP="009079B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آیه، تصریح شده که یهودیان و مسیحیان با اینکه در اصل یگانه‌پرست بودند، از باورهای مشرکان پیش از خود، تأثیر پذیرفته‌اند و تاریخ قدیم بُت‌پرستی نشان می‌هد که پیش از قوم یهود و مسیحیان، براهم</w:t>
      </w:r>
      <w:r w:rsidR="009079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هند و بودائیان چین و مصریان و یونانیان و همچنین مشرکین عرب این پندار خرافی را که خدای سبحان دارای فرند است،باور داشتند و اهل کتاب تحت تأثیر فرهنگ شرک به این عقیده آلوده شده‌اند.</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مسیحیان عرب نیز مانند یهود، از توحید راستین إنحراف داشتند و مسیح</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را پسر خدا می‌پنداشتند!! و به تثلیث قائل بودند، چنانکه </w:t>
      </w:r>
      <w:r w:rsidR="00BF3B8E">
        <w:rPr>
          <w:rFonts w:ascii="Times New Roman" w:hAnsi="Times New Roman" w:cs="B Lotus" w:hint="cs"/>
          <w:sz w:val="28"/>
          <w:szCs w:val="28"/>
          <w:rtl/>
          <w:lang w:bidi="fa-IR"/>
        </w:rPr>
        <w:t>در قرآن شریف از قول ایشان آمده:</w:t>
      </w:r>
    </w:p>
    <w:p w:rsidR="00773C80" w:rsidRPr="00060CBE" w:rsidRDefault="00BF3B8E" w:rsidP="00FB2D71">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قَالُو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ثَالِثُ</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ثَلَ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ثَة</w:t>
      </w:r>
      <w:r w:rsidR="006A032F" w:rsidRPr="006A032F">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[المائد</w:t>
      </w:r>
      <w:r w:rsidRPr="00BF3B8E">
        <w:rPr>
          <w:rFonts w:ascii="mylotus" w:hAnsi="mylotus" w:cs="mylotus"/>
          <w:sz w:val="22"/>
          <w:szCs w:val="26"/>
          <w:rtl/>
          <w:lang w:bidi="fa-IR"/>
        </w:rPr>
        <w:t>ة</w:t>
      </w:r>
      <w:r>
        <w:rPr>
          <w:rFonts w:ascii="Times New Roman" w:hAnsi="Times New Roman" w:cs="B Lotus" w:hint="cs"/>
          <w:sz w:val="22"/>
          <w:szCs w:val="26"/>
          <w:rtl/>
          <w:lang w:bidi="fa-IR"/>
        </w:rPr>
        <w:t>: 73]</w:t>
      </w:r>
      <w:r>
        <w:rPr>
          <w:rFonts w:ascii="Times New Roman" w:hAnsi="Times New Roman" w:cs="B Lotus" w:hint="cs"/>
          <w:szCs w:val="28"/>
          <w:rtl/>
          <w:lang w:bidi="fa-IR"/>
        </w:rPr>
        <w:t>.</w:t>
      </w:r>
    </w:p>
    <w:p w:rsidR="00773C80" w:rsidRPr="00060CBE" w:rsidRDefault="006A032F" w:rsidP="009079B7">
      <w:pPr>
        <w:pStyle w:val="StyleComplexBLotus12ptJustifiedFirstline05cmChar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 xml:space="preserve">گفتند که خدا </w:t>
      </w:r>
      <w:r w:rsidR="009079B7">
        <w:rPr>
          <w:rFonts w:ascii="Times New Roman" w:hAnsi="Times New Roman" w:cs="B Lotus" w:hint="cs"/>
          <w:sz w:val="26"/>
          <w:szCs w:val="26"/>
          <w:rtl/>
          <w:lang w:bidi="fa-IR"/>
        </w:rPr>
        <w:t>ا</w:t>
      </w:r>
      <w:r w:rsidR="00773C80">
        <w:rPr>
          <w:rFonts w:ascii="Times New Roman" w:hAnsi="Times New Roman" w:cs="B Lotus" w:hint="cs"/>
          <w:sz w:val="26"/>
          <w:szCs w:val="26"/>
          <w:rtl/>
          <w:lang w:bidi="fa-IR"/>
        </w:rPr>
        <w:t>قنومی از أقانیم سه‌گانه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این پندار نادرست که مسیح با ذات خدای سُبحان متّحد بوده و از او تولّد یافته است! مقبول نظر آنها بود و هم اکنون نیز میان ایشان رواج دارد و در انجیل موجود است، بطوریکه در باب اوّل از «انجیل یوحنّا» می‌خوانیم: «در ابتداء کلمه بود و کلمه، نزد خدا بود و کلمه خدا بود، همان در ابتداء نزد خدا بود، همه چیز بواسط</w:t>
      </w:r>
      <w:r w:rsidR="00FB2D7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 آفریده‌ شد ... و کلمه جسم گردید میان ما ساکن شد پر از فیض و راستی، و جلال او را دیدیم جلالی شایستة پسر یگان</w:t>
      </w:r>
      <w:r w:rsidR="009079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پدر»!</w:t>
      </w:r>
      <w:r w:rsidR="00FB2D71">
        <w:rPr>
          <w:rFonts w:ascii="Times New Roman" w:hAnsi="Times New Roman" w:cs="B Lotus" w:hint="cs"/>
          <w:sz w:val="28"/>
          <w:szCs w:val="28"/>
          <w:rtl/>
          <w:lang w:bidi="fa-IR"/>
        </w:rPr>
        <w:t>.</w:t>
      </w:r>
    </w:p>
    <w:p w:rsidR="00773C80" w:rsidRPr="00060CBE" w:rsidRDefault="00773C80" w:rsidP="00FB2D71">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علاوه بر این مسیحیان عرب، مریم مادر عیسی</w:t>
      </w:r>
      <w:r w:rsidR="00FB2D71">
        <w:rPr>
          <w:rFonts w:ascii="Times New Roman" w:hAnsi="Times New Roman" w:cs="CTraditional Arabic" w:hint="cs"/>
          <w:sz w:val="28"/>
          <w:szCs w:val="28"/>
          <w:rtl/>
          <w:lang w:bidi="fa-IR"/>
        </w:rPr>
        <w:t>إ</w:t>
      </w:r>
      <w:r>
        <w:rPr>
          <w:rFonts w:ascii="Times New Roman" w:hAnsi="Times New Roman" w:cs="B Lotus" w:hint="cs"/>
          <w:sz w:val="28"/>
          <w:szCs w:val="28"/>
          <w:rtl/>
          <w:lang w:bidi="fa-IR"/>
        </w:rPr>
        <w:t xml:space="preserve"> را نیز </w:t>
      </w:r>
      <w:r w:rsidR="00FB2D71">
        <w:rPr>
          <w:rFonts w:ascii="Times New Roman" w:hAnsi="Times New Roman" w:cs="B Lotus" w:hint="cs"/>
          <w:sz w:val="28"/>
          <w:szCs w:val="28"/>
          <w:rtl/>
          <w:lang w:bidi="fa-IR"/>
        </w:rPr>
        <w:t>پرستش می‌کردند، چنانکه آیه شریفه</w:t>
      </w:r>
      <w:r>
        <w:rPr>
          <w:rFonts w:ascii="Times New Roman" w:hAnsi="Times New Roman" w:cs="B Lotus" w:hint="cs"/>
          <w:sz w:val="28"/>
          <w:szCs w:val="28"/>
          <w:rtl/>
          <w:lang w:bidi="fa-IR"/>
        </w:rPr>
        <w:t>:</w:t>
      </w:r>
      <w:r w:rsidR="00FB2D71">
        <w:rPr>
          <w:rFonts w:ascii="Times New Roman" w:hAnsi="Times New Roman" w:cs="Traditional Arabic" w:hint="cs"/>
          <w:szCs w:val="28"/>
          <w:rtl/>
          <w:lang w:bidi="fa-IR"/>
        </w:rPr>
        <w:t xml:space="preserve"> </w:t>
      </w:r>
      <w:r w:rsidR="00BF3B8E">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وَإِذ</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قَالَ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عِيسَى</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ب</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يَمَ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ءَأَنتَ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قُل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لِلنَّاسِ</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تَّخِذُونِي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وَأُمِّيَ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دُونِ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00BF3B8E">
        <w:rPr>
          <w:rFonts w:ascii="Times New Roman" w:hAnsi="Times New Roman" w:cs="Traditional Arabic" w:hint="cs"/>
          <w:szCs w:val="28"/>
          <w:rtl/>
          <w:lang w:bidi="fa-IR"/>
        </w:rPr>
        <w:t>﴾</w:t>
      </w:r>
      <w:r w:rsidR="00BF3B8E">
        <w:rPr>
          <w:rFonts w:ascii="Times New Roman" w:hAnsi="Times New Roman" w:cs="B Lotus" w:hint="cs"/>
          <w:szCs w:val="28"/>
          <w:rtl/>
          <w:lang w:bidi="fa-IR"/>
        </w:rPr>
        <w:t xml:space="preserve"> </w:t>
      </w:r>
      <w:r w:rsidR="00BF3B8E">
        <w:rPr>
          <w:rFonts w:ascii="Times New Roman" w:hAnsi="Times New Roman" w:cs="B Lotus" w:hint="cs"/>
          <w:sz w:val="22"/>
          <w:szCs w:val="26"/>
          <w:rtl/>
          <w:lang w:bidi="fa-IR"/>
        </w:rPr>
        <w:t>[المائد</w:t>
      </w:r>
      <w:r w:rsidR="00BF3B8E" w:rsidRPr="00BF3B8E">
        <w:rPr>
          <w:rFonts w:ascii="mylotus" w:hAnsi="mylotus" w:cs="mylotus"/>
          <w:sz w:val="22"/>
          <w:szCs w:val="26"/>
          <w:rtl/>
          <w:lang w:bidi="fa-IR"/>
        </w:rPr>
        <w:t>ة</w:t>
      </w:r>
      <w:r w:rsidR="00BF3B8E">
        <w:rPr>
          <w:rFonts w:ascii="Times New Roman" w:hAnsi="Times New Roman" w:cs="B Lotus" w:hint="cs"/>
          <w:sz w:val="22"/>
          <w:szCs w:val="26"/>
          <w:rtl/>
          <w:lang w:bidi="fa-IR"/>
        </w:rPr>
        <w:t>: 116]</w:t>
      </w:r>
      <w:r w:rsidR="00BF3B8E">
        <w:rPr>
          <w:rFonts w:ascii="Times New Roman" w:hAnsi="Times New Roman" w:cs="B Lotus" w:hint="cs"/>
          <w:szCs w:val="28"/>
          <w:rtl/>
          <w:lang w:bidi="fa-IR"/>
        </w:rPr>
        <w:t>.</w:t>
      </w:r>
    </w:p>
    <w:p w:rsidR="00773C80" w:rsidRDefault="00773C80" w:rsidP="00FB2D71">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اشارت بر این معنی می‌کند و اساساً رفتار مسیحیان با علمای دینی و راهبان خود بگونه‌ای بود که گویی آنها شُرکای خداوند سُبحانند!! و لذا در تفسیر طبری از قول </w:t>
      </w:r>
      <w:r w:rsidRPr="00FB2D71">
        <w:rPr>
          <w:rFonts w:ascii="Times New Roman" w:hAnsi="Times New Roman" w:cs="B Lotus" w:hint="cs"/>
          <w:sz w:val="28"/>
          <w:szCs w:val="28"/>
          <w:rtl/>
          <w:lang w:bidi="fa-IR"/>
        </w:rPr>
        <w:t>«عدی بن حاتم» (فرزند حاتم طائی) آمده که گفت:</w:t>
      </w:r>
      <w:r w:rsidR="00FB2D71">
        <w:rPr>
          <w:rFonts w:ascii="Times New Roman" w:hAnsi="Times New Roman" w:cs="B Lotus" w:hint="cs"/>
          <w:sz w:val="28"/>
          <w:szCs w:val="28"/>
          <w:rtl/>
          <w:lang w:bidi="fa-IR"/>
        </w:rPr>
        <w:t xml:space="preserve"> </w:t>
      </w:r>
      <w:r w:rsidR="00FB2D71">
        <w:rPr>
          <w:rFonts w:ascii="Times New Roman" w:hAnsi="Times New Roman" w:cs="Traditional Arabic" w:hint="cs"/>
          <w:sz w:val="28"/>
          <w:szCs w:val="28"/>
          <w:rtl/>
          <w:lang w:bidi="fa-IR"/>
        </w:rPr>
        <w:t>«</w:t>
      </w:r>
      <w:r w:rsidRPr="00FB2D71">
        <w:rPr>
          <w:rStyle w:val="Char3"/>
          <w:rFonts w:hint="cs"/>
          <w:rtl/>
        </w:rPr>
        <w:t>سمعت رسول الله</w:t>
      </w:r>
      <w:r w:rsidR="00FB2D71" w:rsidRPr="00FB2D71">
        <w:rPr>
          <w:rStyle w:val="Char3"/>
          <w:rFonts w:hint="cs"/>
          <w:sz w:val="28"/>
          <w:szCs w:val="32"/>
        </w:rPr>
        <w:sym w:font="AGA Arabesque" w:char="F072"/>
      </w:r>
      <w:r w:rsidRPr="00FB2D71">
        <w:rPr>
          <w:rStyle w:val="Char3"/>
          <w:rFonts w:hint="cs"/>
          <w:rtl/>
        </w:rPr>
        <w:t xml:space="preserve"> یقرأ سورة براءة، فلما قرأ: </w:t>
      </w:r>
      <w:r w:rsidR="00FB2D71">
        <w:rPr>
          <w:rStyle w:val="Char3"/>
          <w:rFonts w:cs="Traditional Arabic" w:hint="cs"/>
          <w:rtl/>
        </w:rPr>
        <w:t>﴿</w:t>
      </w:r>
      <w:r w:rsidR="00FB2D71" w:rsidRPr="00432565">
        <w:rPr>
          <w:rFonts w:cs="KFGQPC Uthmanic Script HAFS"/>
          <w:color w:val="000000"/>
          <w:sz w:val="28"/>
          <w:szCs w:val="28"/>
          <w:rtl/>
        </w:rPr>
        <w:t>ٱتَّخَذُوٓاْ أَحۡبَارَهُمۡ وَرُهۡبَٰنَهُمۡ أَرۡبَاب</w:t>
      </w:r>
      <w:r w:rsidR="00FB2D71" w:rsidRPr="00432565">
        <w:rPr>
          <w:rFonts w:ascii="Jameel Noori Nastaleeq" w:hAnsi="Jameel Noori Nastaleeq" w:cs="KFGQPC Uthmanic Script HAFS" w:hint="cs"/>
          <w:color w:val="000000"/>
          <w:sz w:val="28"/>
          <w:szCs w:val="28"/>
          <w:rtl/>
        </w:rPr>
        <w:t>ٗ</w:t>
      </w:r>
      <w:r w:rsidR="00FB2D71" w:rsidRPr="00432565">
        <w:rPr>
          <w:rFonts w:cs="KFGQPC Uthmanic Script HAFS" w:hint="cs"/>
          <w:color w:val="000000"/>
          <w:sz w:val="28"/>
          <w:szCs w:val="28"/>
          <w:rtl/>
        </w:rPr>
        <w:t>ا مِّن دُونِ ٱ</w:t>
      </w:r>
      <w:r w:rsidR="00FB2D71" w:rsidRPr="00432565">
        <w:rPr>
          <w:rFonts w:cs="KFGQPC Uthmanic Script HAFS"/>
          <w:color w:val="000000"/>
          <w:sz w:val="28"/>
          <w:szCs w:val="28"/>
          <w:rtl/>
        </w:rPr>
        <w:t>للَّهِ</w:t>
      </w:r>
      <w:r w:rsidR="00FB2D71">
        <w:rPr>
          <w:rStyle w:val="Char3"/>
          <w:rFonts w:cs="Traditional Arabic" w:hint="cs"/>
          <w:rtl/>
        </w:rPr>
        <w:t>﴾</w:t>
      </w:r>
      <w:r w:rsidR="00FB2D71">
        <w:rPr>
          <w:rStyle w:val="Char3"/>
          <w:rFonts w:hint="cs"/>
          <w:rtl/>
        </w:rPr>
        <w:t xml:space="preserve"> </w:t>
      </w:r>
      <w:r w:rsidRPr="00FB2D71">
        <w:rPr>
          <w:rStyle w:val="Char3"/>
          <w:rFonts w:hint="cs"/>
          <w:rtl/>
        </w:rPr>
        <w:t>قلت یا رسول الله أما إنهم لم یکونوا یصلون لهم؟ قال: صدقت و لکن کانوا یحلون لهم ما حرم الله فیستحلونه، و یحرمون ما أحل الله فیحرمونه</w:t>
      </w:r>
      <w:r w:rsidR="00FB2D71">
        <w:rPr>
          <w:rFonts w:ascii="Times New Roman" w:hAnsi="Times New Roman" w:cs="Traditional Arabic" w:hint="cs"/>
          <w:sz w:val="28"/>
          <w:szCs w:val="28"/>
          <w:rtl/>
          <w:lang w:bidi="fa-IR"/>
        </w:rPr>
        <w:t>»</w:t>
      </w:r>
      <w:r w:rsidR="00FB2D71" w:rsidRPr="00FB2D71">
        <w:rPr>
          <w:rStyle w:val="FootnoteReference"/>
          <w:rFonts w:ascii="Times New Roman" w:hAnsi="Times New Roman" w:cs="B Lotus"/>
          <w:color w:val="000000"/>
          <w:spacing w:val="-4"/>
          <w:sz w:val="28"/>
          <w:szCs w:val="28"/>
          <w:rtl/>
          <w:lang w:bidi="fa-IR"/>
        </w:rPr>
        <w:footnoteReference w:id="162"/>
      </w:r>
      <w:r w:rsidR="00FB2D71">
        <w:rPr>
          <w:rFonts w:ascii="Times New Roman" w:hAnsi="Times New Roman" w:cs="B Lotus" w:hint="cs"/>
          <w:sz w:val="28"/>
          <w:szCs w:val="28"/>
          <w:rtl/>
          <w:lang w:bidi="fa-IR"/>
        </w:rPr>
        <w:t>.</w:t>
      </w:r>
    </w:p>
    <w:p w:rsidR="00773C80" w:rsidRDefault="00773C80" w:rsidP="009079B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 «شنیدم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سور</w:t>
      </w:r>
      <w:r w:rsidR="009079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برائت را می‌خواند، چون این آیه را قرائت کرد که:</w:t>
      </w:r>
    </w:p>
    <w:p w:rsidR="00773C80" w:rsidRDefault="00BF3B8E" w:rsidP="006A032F">
      <w:pPr>
        <w:pStyle w:val="StyleComplexBLotus12ptJustifiedFirstline05cmCharChar"/>
        <w:spacing w:line="240" w:lineRule="auto"/>
        <w:rPr>
          <w:color w:val="000000"/>
          <w:sz w:val="32"/>
          <w:szCs w:val="32"/>
          <w:rtl/>
          <w:lang w:bidi="fa-IR"/>
        </w:rPr>
      </w:pPr>
      <w:r>
        <w:rPr>
          <w:rFonts w:ascii="Times New Roman" w:hAnsi="Times New Roman" w:cs="Traditional Arabic" w:hint="cs"/>
          <w:szCs w:val="28"/>
          <w:rtl/>
          <w:lang w:bidi="fa-IR"/>
        </w:rPr>
        <w:t>﴿</w:t>
      </w:r>
      <w:r w:rsidR="006A032F" w:rsidRPr="00432565">
        <w:rPr>
          <w:rFonts w:cs="KFGQPC Uthmanic Script HAFS"/>
          <w:color w:val="000000"/>
          <w:sz w:val="28"/>
          <w:szCs w:val="28"/>
          <w:rtl/>
        </w:rPr>
        <w:t>ٱتَّخَذُوٓاْ أَحۡبَارَهُمۡ وَرُهۡبَٰنَهُمۡ أَرۡبَاب</w:t>
      </w:r>
      <w:r w:rsidR="006A032F" w:rsidRPr="00432565">
        <w:rPr>
          <w:rFonts w:ascii="Jameel Noori Nastaleeq" w:hAnsi="Jameel Noori Nastaleeq" w:cs="KFGQPC Uthmanic Script HAFS" w:hint="cs"/>
          <w:color w:val="000000"/>
          <w:sz w:val="28"/>
          <w:szCs w:val="28"/>
          <w:rtl/>
        </w:rPr>
        <w:t>ٗ</w:t>
      </w:r>
      <w:r w:rsidR="006A032F" w:rsidRPr="00432565">
        <w:rPr>
          <w:rFonts w:cs="KFGQPC Uthmanic Script HAFS" w:hint="cs"/>
          <w:color w:val="000000"/>
          <w:sz w:val="28"/>
          <w:szCs w:val="28"/>
          <w:rtl/>
        </w:rPr>
        <w:t>ا مِّن دُونِ ٱ</w:t>
      </w:r>
      <w:r w:rsidR="006A032F" w:rsidRPr="00432565">
        <w:rPr>
          <w:rFonts w:cs="KFGQPC Uthmanic Script HAFS"/>
          <w:color w:val="000000"/>
          <w:sz w:val="28"/>
          <w:szCs w:val="28"/>
          <w:rtl/>
        </w:rPr>
        <w:t>للَّهِ</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Pr="00BF3B8E">
        <w:rPr>
          <w:rFonts w:ascii="mylotus" w:hAnsi="mylotus" w:cs="mylotus"/>
          <w:sz w:val="22"/>
          <w:szCs w:val="26"/>
          <w:rtl/>
          <w:lang w:bidi="fa-IR"/>
        </w:rPr>
        <w:t>التوبة</w:t>
      </w:r>
      <w:r>
        <w:rPr>
          <w:rFonts w:ascii="Times New Roman" w:hAnsi="Times New Roman" w:cs="B Lotus" w:hint="cs"/>
          <w:sz w:val="22"/>
          <w:szCs w:val="26"/>
          <w:rtl/>
          <w:lang w:bidi="fa-IR"/>
        </w:rPr>
        <w:t>: 31]</w:t>
      </w:r>
      <w:r>
        <w:rPr>
          <w:rFonts w:ascii="Times New Roman" w:hAnsi="Times New Roman" w:cs="B Lotus" w:hint="cs"/>
          <w:szCs w:val="28"/>
          <w:rtl/>
          <w:lang w:bidi="fa-IR"/>
        </w:rPr>
        <w:t>.</w:t>
      </w:r>
    </w:p>
    <w:p w:rsidR="00773C80" w:rsidRPr="0019211D" w:rsidRDefault="006A032F" w:rsidP="006A032F">
      <w:pPr>
        <w:pStyle w:val="StyleComplexBLotus12ptJustifiedFirstline05cmCharChar"/>
        <w:spacing w:line="240" w:lineRule="auto"/>
        <w:rPr>
          <w:rFonts w:ascii="Times New Roman" w:hAnsi="Times New Roman" w:cs="B Lotus"/>
          <w:sz w:val="22"/>
          <w:szCs w:val="22"/>
          <w:rtl/>
          <w:lang w:bidi="fa-IR"/>
        </w:rPr>
      </w:pPr>
      <w:r>
        <w:rPr>
          <w:rFonts w:cs="Traditional Arabic" w:hint="cs"/>
          <w:color w:val="000000"/>
          <w:sz w:val="26"/>
          <w:szCs w:val="26"/>
          <w:rtl/>
          <w:lang w:bidi="fa-IR"/>
        </w:rPr>
        <w:t>«</w:t>
      </w:r>
      <w:r w:rsidR="00773C80" w:rsidRPr="0019211D">
        <w:rPr>
          <w:rFonts w:cs="B Lotus" w:hint="cs"/>
          <w:color w:val="000000"/>
          <w:sz w:val="26"/>
          <w:szCs w:val="26"/>
          <w:rtl/>
          <w:lang w:bidi="fa-IR"/>
        </w:rPr>
        <w:t>به جز خدا، ع</w:t>
      </w:r>
      <w:r w:rsidR="00773C80">
        <w:rPr>
          <w:rFonts w:cs="B Lotus" w:hint="cs"/>
          <w:color w:val="000000"/>
          <w:sz w:val="26"/>
          <w:szCs w:val="26"/>
          <w:rtl/>
          <w:lang w:bidi="fa-IR"/>
        </w:rPr>
        <w:t>ل</w:t>
      </w:r>
      <w:r w:rsidR="00773C80" w:rsidRPr="0019211D">
        <w:rPr>
          <w:rFonts w:cs="B Lotus" w:hint="cs"/>
          <w:color w:val="000000"/>
          <w:sz w:val="26"/>
          <w:szCs w:val="26"/>
          <w:rtl/>
          <w:lang w:bidi="fa-IR"/>
        </w:rPr>
        <w:t>ما و راهبان خویش را به ربوبیّت گرفتند</w:t>
      </w:r>
      <w:r>
        <w:rPr>
          <w:rFonts w:cs="Traditional Arabic" w:hint="cs"/>
          <w:color w:val="000000"/>
          <w:sz w:val="26"/>
          <w:szCs w:val="26"/>
          <w:rtl/>
          <w:lang w:bidi="fa-IR"/>
        </w:rPr>
        <w:t>»</w:t>
      </w:r>
      <w:r w:rsidR="00773C80">
        <w:rPr>
          <w:rFonts w:cs="B Lotus" w:hint="cs"/>
          <w:color w:val="000000"/>
          <w:sz w:val="26"/>
          <w:szCs w:val="26"/>
          <w:rtl/>
          <w:lang w:bidi="fa-IR"/>
        </w:rPr>
        <w:t>!</w:t>
      </w:r>
      <w:r w:rsidR="00773C80" w:rsidRPr="0019211D">
        <w:rPr>
          <w:rFonts w:cs="B Lotus" w:hint="cs"/>
          <w:color w:val="000000"/>
          <w:sz w:val="26"/>
          <w:szCs w:val="26"/>
          <w:rtl/>
          <w:lang w:bidi="fa-IR"/>
        </w:rPr>
        <w:t>.</w:t>
      </w:r>
    </w:p>
    <w:p w:rsidR="00773C80" w:rsidRDefault="00773C80" w:rsidP="00FB2D71">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گفتم: ای رسول خدا مگر نه اینکه نمازگزار برای آنها نبودند؟ (پس چگونه‌ ایشان را به خدایی گرفته‌اند؟!) پیامبر</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پاسخ داد: راست گفتی ولی علماء و راهبان‌ ایشان حرام‌های خدا را حلال می‌کردند و آنها نیز می‌پذیرفتند، و حلال‌ها را حرام می‌ساختند و آنان قبول می‌کردند، سپس پیامبر فرمود:</w:t>
      </w:r>
      <w:r w:rsidR="00FB2D71">
        <w:rPr>
          <w:rFonts w:ascii="Times New Roman" w:hAnsi="Times New Roman" w:cs="B Lotus" w:hint="cs"/>
          <w:szCs w:val="28"/>
          <w:rtl/>
          <w:lang w:bidi="fa-IR"/>
        </w:rPr>
        <w:t xml:space="preserve"> </w:t>
      </w:r>
      <w:r w:rsidR="00FB2D71">
        <w:rPr>
          <w:rFonts w:ascii="Times New Roman" w:hAnsi="Times New Roman" w:cs="Traditional Arabic" w:hint="cs"/>
          <w:szCs w:val="28"/>
          <w:rtl/>
          <w:lang w:bidi="fa-IR"/>
        </w:rPr>
        <w:t>«</w:t>
      </w:r>
      <w:r w:rsidR="00FB2D71" w:rsidRPr="00FB2D71">
        <w:rPr>
          <w:rStyle w:val="Char2"/>
          <w:rFonts w:hint="cs"/>
          <w:rtl/>
        </w:rPr>
        <w:t>فتلک عبادتهم</w:t>
      </w:r>
      <w:r w:rsidR="00FB2D71">
        <w:rPr>
          <w:rFonts w:ascii="Times New Roman" w:hAnsi="Times New Roman" w:cs="B Lotus" w:hint="cs"/>
          <w:szCs w:val="28"/>
          <w:rtl/>
          <w:lang w:bidi="fa-IR"/>
        </w:rPr>
        <w:t>!</w:t>
      </w:r>
      <w:r w:rsidR="00FB2D71">
        <w:rPr>
          <w:rFonts w:ascii="Times New Roman" w:hAnsi="Times New Roman" w:cs="Traditional Arabic" w:hint="cs"/>
          <w:szCs w:val="28"/>
          <w:rtl/>
          <w:lang w:bidi="fa-IR"/>
        </w:rPr>
        <w:t>»</w:t>
      </w:r>
      <w:r w:rsidR="00FB2D71">
        <w:rPr>
          <w:rFonts w:ascii="Times New Roman" w:hAnsi="Times New Roman" w:cs="B Lotus" w:hint="cs"/>
          <w:szCs w:val="28"/>
          <w:rtl/>
          <w:lang w:bidi="fa-IR"/>
        </w:rPr>
        <w:t xml:space="preserve">. </w:t>
      </w:r>
      <w:r>
        <w:rPr>
          <w:rFonts w:ascii="Times New Roman" w:hAnsi="Times New Roman" w:cs="B Lotus" w:hint="cs"/>
          <w:szCs w:val="28"/>
          <w:rtl/>
          <w:lang w:bidi="fa-IR"/>
        </w:rPr>
        <w:t>یعنی</w:t>
      </w:r>
      <w:r w:rsidR="00FB2D71">
        <w:rPr>
          <w:rFonts w:ascii="Times New Roman" w:hAnsi="Times New Roman" w:cs="B Lotus" w:hint="cs"/>
          <w:szCs w:val="28"/>
          <w:rtl/>
          <w:lang w:bidi="fa-IR"/>
        </w:rPr>
        <w:t>:</w:t>
      </w:r>
      <w:r>
        <w:rPr>
          <w:rFonts w:ascii="Times New Roman" w:hAnsi="Times New Roman" w:cs="B Lotus" w:hint="cs"/>
          <w:szCs w:val="28"/>
          <w:rtl/>
          <w:lang w:bidi="fa-IR"/>
        </w:rPr>
        <w:t xml:space="preserve"> </w:t>
      </w:r>
      <w:r w:rsidR="00FB2D71" w:rsidRPr="00FB2D71">
        <w:rPr>
          <w:rFonts w:ascii="Times New Roman" w:hAnsi="Times New Roman" w:cs="Traditional Arabic" w:hint="cs"/>
          <w:sz w:val="22"/>
          <w:szCs w:val="26"/>
          <w:rtl/>
          <w:lang w:bidi="fa-IR"/>
        </w:rPr>
        <w:t>«</w:t>
      </w:r>
      <w:r w:rsidRPr="00FB2D71">
        <w:rPr>
          <w:rFonts w:ascii="Times New Roman" w:hAnsi="Times New Roman" w:cs="B Lotus" w:hint="cs"/>
          <w:sz w:val="22"/>
          <w:szCs w:val="26"/>
          <w:rtl/>
          <w:lang w:bidi="fa-IR"/>
        </w:rPr>
        <w:t>اینست معنای بندگی علمای دینی و رُهبانان</w:t>
      </w:r>
      <w:r w:rsidR="00FB2D71" w:rsidRPr="00FB2D71">
        <w:rPr>
          <w:rFonts w:ascii="Times New Roman" w:hAnsi="Times New Roman" w:cs="Traditional Arabic" w:hint="cs"/>
          <w:sz w:val="22"/>
          <w:szCs w:val="26"/>
          <w:rtl/>
          <w:lang w:bidi="fa-IR"/>
        </w:rPr>
        <w:t>»</w:t>
      </w:r>
      <w:r w:rsidRPr="00FB2D71">
        <w:rPr>
          <w:rFonts w:ascii="Times New Roman" w:hAnsi="Times New Roman" w:cs="B Lotus" w:hint="cs"/>
          <w:sz w:val="22"/>
          <w:szCs w:val="26"/>
          <w:rtl/>
          <w:lang w:bidi="fa-IR"/>
        </w:rPr>
        <w:t>!.</w:t>
      </w:r>
    </w:p>
    <w:p w:rsidR="00773C80" w:rsidRPr="006A032F"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خلاصه آنکه یهودیان در عالم خیال خدا را تا مرتبة بشر تنزّل داده بودند! و مسیحیان بشر را به مقام خدایی رسانده ب</w:t>
      </w:r>
      <w:r w:rsidRPr="006A032F">
        <w:rPr>
          <w:rFonts w:ascii="Times New Roman" w:hAnsi="Times New Roman" w:cs="B Lotus" w:hint="cs"/>
          <w:sz w:val="28"/>
          <w:szCs w:val="28"/>
          <w:rtl/>
          <w:lang w:bidi="fa-IR"/>
        </w:rPr>
        <w:t>ودند!! امّا اسلام از هر دو</w:t>
      </w:r>
      <w:r w:rsidR="00BF3B8E" w:rsidRPr="006A032F">
        <w:rPr>
          <w:rFonts w:ascii="Times New Roman" w:hAnsi="Times New Roman" w:cs="B Lotus" w:hint="cs"/>
          <w:sz w:val="28"/>
          <w:szCs w:val="28"/>
          <w:rtl/>
          <w:lang w:bidi="fa-IR"/>
        </w:rPr>
        <w:t xml:space="preserve"> دسته دور و منزّه بود و می‌گفت:</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سُب</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حَ</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نَهُ</w:t>
      </w:r>
      <w:r w:rsidR="006A032F" w:rsidRPr="006A032F">
        <w:rPr>
          <w:rFonts w:ascii="KFGQPC Uthmanic Script HAFS" w:cs="KFGQPC Uthmanic Script HAFS" w:hint="cs"/>
          <w:sz w:val="28"/>
          <w:szCs w:val="28"/>
          <w:rtl/>
        </w:rPr>
        <w:t>ۥ</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وَتَعَ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يَصِفُونَ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[الأنعام: 100]</w:t>
      </w:r>
      <w:r>
        <w:rPr>
          <w:rFonts w:ascii="Times New Roman" w:hAnsi="Times New Roman" w:cs="B Lotus" w:hint="cs"/>
          <w:szCs w:val="28"/>
          <w:rtl/>
          <w:lang w:bidi="fa-IR"/>
        </w:rPr>
        <w:t>.</w:t>
      </w:r>
    </w:p>
    <w:p w:rsidR="00773C80" w:rsidRPr="00D3692D"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آری، خداوند منزّه از شباهت به انسان (و دیگر آفریدگان) است و والاتر از آن است که انسان (و همة</w:t>
      </w:r>
      <w:r w:rsidRPr="00D3692D">
        <w:rPr>
          <w:rFonts w:ascii="Times New Roman" w:hAnsi="Times New Roman" w:cs="B Lotus" w:hint="cs"/>
          <w:sz w:val="28"/>
          <w:szCs w:val="28"/>
          <w:rtl/>
          <w:lang w:bidi="fa-IR"/>
        </w:rPr>
        <w:t xml:space="preserve"> آفریدگان) به مقام رفیع و منیع او نائل آیند.</w:t>
      </w:r>
    </w:p>
    <w:p w:rsidR="00773C80" w:rsidRDefault="00773C80" w:rsidP="00FB2D71">
      <w:pPr>
        <w:pStyle w:val="StyleComplexBLotus12ptJustifiedFirstline05cmCharChar"/>
        <w:spacing w:line="240" w:lineRule="auto"/>
        <w:rPr>
          <w:rFonts w:ascii="Times New Roman" w:hAnsi="Times New Roman" w:cs="B Lotus"/>
          <w:sz w:val="28"/>
          <w:szCs w:val="28"/>
          <w:rtl/>
          <w:lang w:bidi="fa-IR"/>
        </w:rPr>
      </w:pPr>
      <w:r w:rsidRPr="00D3692D">
        <w:rPr>
          <w:rFonts w:ascii="Times New Roman" w:hAnsi="Times New Roman" w:cs="B Lotus" w:hint="cs"/>
          <w:sz w:val="28"/>
          <w:szCs w:val="28"/>
          <w:rtl/>
          <w:lang w:bidi="fa-IR"/>
        </w:rPr>
        <w:t>امّا دربار</w:t>
      </w:r>
      <w:r w:rsidR="00FB2D71">
        <w:rPr>
          <w:rFonts w:ascii="Times New Roman" w:hAnsi="Times New Roman" w:cs="B Lotus" w:hint="cs"/>
          <w:sz w:val="28"/>
          <w:szCs w:val="28"/>
          <w:rtl/>
          <w:lang w:bidi="fa-IR"/>
        </w:rPr>
        <w:t>ه</w:t>
      </w:r>
      <w:r w:rsidRPr="00D3692D">
        <w:rPr>
          <w:rFonts w:ascii="Times New Roman" w:hAnsi="Times New Roman" w:cs="B Lotus" w:hint="cs"/>
          <w:sz w:val="28"/>
          <w:szCs w:val="28"/>
          <w:rtl/>
          <w:lang w:bidi="fa-IR"/>
        </w:rPr>
        <w:t xml:space="preserve"> فساد شایع در عربستان پیش از بعثت پیامبر</w:t>
      </w:r>
      <w:r w:rsidRPr="00D3692D">
        <w:rPr>
          <w:rFonts w:ascii="Times New Roman" w:hAnsi="Times New Roman" w:cs="B Lotus" w:hint="cs"/>
          <w:sz w:val="28"/>
          <w:szCs w:val="28"/>
          <w:lang w:bidi="fa-IR"/>
        </w:rPr>
        <w:sym w:font="AGA Arabesque" w:char="F072"/>
      </w:r>
      <w:r w:rsidRPr="00D3692D">
        <w:rPr>
          <w:rFonts w:ascii="Times New Roman" w:hAnsi="Times New Roman" w:cs="B Lotus" w:hint="cs"/>
          <w:sz w:val="28"/>
          <w:szCs w:val="28"/>
          <w:rtl/>
          <w:lang w:bidi="fa-IR"/>
        </w:rPr>
        <w:t>، مناسب است به گواهی جعفر بن ابی‌طالب در حضور نجاشی پادشاه حبشه نظر افکنیم که به روایت ابن اسحق در سیره، گفت</w:t>
      </w:r>
      <w:r>
        <w:rPr>
          <w:rFonts w:ascii="Times New Roman" w:hAnsi="Times New Roman" w:cs="B Lotus" w:hint="cs"/>
          <w:sz w:val="28"/>
          <w:szCs w:val="28"/>
          <w:rtl/>
          <w:lang w:bidi="fa-IR"/>
        </w:rPr>
        <w:t>:</w:t>
      </w:r>
    </w:p>
    <w:p w:rsidR="00773C80" w:rsidRPr="00D3692D" w:rsidRDefault="00FB2D71" w:rsidP="00FB2D71">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FB2D71">
        <w:rPr>
          <w:rStyle w:val="Char3"/>
          <w:rFonts w:hint="eastAsia"/>
          <w:rtl/>
        </w:rPr>
        <w:t>أَيُّهَا</w:t>
      </w:r>
      <w:r w:rsidRPr="00FB2D71">
        <w:rPr>
          <w:rStyle w:val="Char3"/>
          <w:rtl/>
        </w:rPr>
        <w:t xml:space="preserve"> </w:t>
      </w:r>
      <w:r w:rsidRPr="00FB2D71">
        <w:rPr>
          <w:rStyle w:val="Char3"/>
          <w:rFonts w:hint="eastAsia"/>
          <w:rtl/>
        </w:rPr>
        <w:t>الْمَلِكُ</w:t>
      </w:r>
      <w:r w:rsidRPr="00FB2D71">
        <w:rPr>
          <w:rStyle w:val="Char3"/>
          <w:rtl/>
        </w:rPr>
        <w:t xml:space="preserve"> </w:t>
      </w:r>
      <w:r w:rsidRPr="00FB2D71">
        <w:rPr>
          <w:rStyle w:val="Char3"/>
          <w:rFonts w:hint="eastAsia"/>
          <w:rtl/>
        </w:rPr>
        <w:t>كُنَّا</w:t>
      </w:r>
      <w:r w:rsidRPr="00FB2D71">
        <w:rPr>
          <w:rStyle w:val="Char3"/>
          <w:rtl/>
        </w:rPr>
        <w:t xml:space="preserve"> </w:t>
      </w:r>
      <w:r w:rsidRPr="00FB2D71">
        <w:rPr>
          <w:rStyle w:val="Char3"/>
          <w:rFonts w:hint="eastAsia"/>
          <w:rtl/>
        </w:rPr>
        <w:t>قَوْماً</w:t>
      </w:r>
      <w:r w:rsidRPr="00FB2D71">
        <w:rPr>
          <w:rStyle w:val="Char3"/>
          <w:rtl/>
        </w:rPr>
        <w:t xml:space="preserve"> </w:t>
      </w:r>
      <w:r w:rsidRPr="00FB2D71">
        <w:rPr>
          <w:rStyle w:val="Char3"/>
          <w:rFonts w:hint="eastAsia"/>
          <w:rtl/>
        </w:rPr>
        <w:t>أَهْلَ</w:t>
      </w:r>
      <w:r w:rsidRPr="00FB2D71">
        <w:rPr>
          <w:rStyle w:val="Char3"/>
          <w:rtl/>
        </w:rPr>
        <w:t xml:space="preserve"> </w:t>
      </w:r>
      <w:r w:rsidRPr="00FB2D71">
        <w:rPr>
          <w:rStyle w:val="Char3"/>
          <w:rFonts w:hint="eastAsia"/>
          <w:rtl/>
        </w:rPr>
        <w:t>جَاهِلِيَّةٍ</w:t>
      </w:r>
      <w:r w:rsidRPr="00FB2D71">
        <w:rPr>
          <w:rStyle w:val="Char3"/>
          <w:rtl/>
        </w:rPr>
        <w:t xml:space="preserve"> </w:t>
      </w:r>
      <w:r w:rsidRPr="00FB2D71">
        <w:rPr>
          <w:rStyle w:val="Char3"/>
          <w:rFonts w:hint="eastAsia"/>
          <w:rtl/>
        </w:rPr>
        <w:t>نَعْبُدُ</w:t>
      </w:r>
      <w:r w:rsidRPr="00FB2D71">
        <w:rPr>
          <w:rStyle w:val="Char3"/>
          <w:rtl/>
        </w:rPr>
        <w:t xml:space="preserve"> </w:t>
      </w:r>
      <w:r w:rsidRPr="00FB2D71">
        <w:rPr>
          <w:rStyle w:val="Char3"/>
          <w:rFonts w:hint="eastAsia"/>
          <w:rtl/>
        </w:rPr>
        <w:t>الأَصْنَامَ</w:t>
      </w:r>
      <w:r w:rsidRPr="00FB2D71">
        <w:rPr>
          <w:rStyle w:val="Char3"/>
          <w:rtl/>
        </w:rPr>
        <w:t xml:space="preserve"> </w:t>
      </w:r>
      <w:r w:rsidRPr="00FB2D71">
        <w:rPr>
          <w:rStyle w:val="Char3"/>
          <w:rFonts w:hint="eastAsia"/>
          <w:rtl/>
        </w:rPr>
        <w:t>وَنَأْكُلُ</w:t>
      </w:r>
      <w:r w:rsidRPr="00FB2D71">
        <w:rPr>
          <w:rStyle w:val="Char3"/>
          <w:rtl/>
        </w:rPr>
        <w:t xml:space="preserve"> </w:t>
      </w:r>
      <w:r w:rsidRPr="00FB2D71">
        <w:rPr>
          <w:rStyle w:val="Char3"/>
          <w:rFonts w:hint="eastAsia"/>
          <w:rtl/>
        </w:rPr>
        <w:t>الْمَيْتَةَ</w:t>
      </w:r>
      <w:r w:rsidRPr="00FB2D71">
        <w:rPr>
          <w:rStyle w:val="Char3"/>
          <w:rtl/>
        </w:rPr>
        <w:t xml:space="preserve"> </w:t>
      </w:r>
      <w:r w:rsidRPr="00FB2D71">
        <w:rPr>
          <w:rStyle w:val="Char3"/>
          <w:rFonts w:hint="eastAsia"/>
          <w:rtl/>
        </w:rPr>
        <w:t>وَنَأْتِى</w:t>
      </w:r>
      <w:r w:rsidRPr="00FB2D71">
        <w:rPr>
          <w:rStyle w:val="Char3"/>
          <w:rtl/>
        </w:rPr>
        <w:t xml:space="preserve"> </w:t>
      </w:r>
      <w:r w:rsidRPr="00FB2D71">
        <w:rPr>
          <w:rStyle w:val="Char3"/>
          <w:rFonts w:hint="eastAsia"/>
          <w:rtl/>
        </w:rPr>
        <w:t>الْفَوَاحِشَ</w:t>
      </w:r>
      <w:r w:rsidRPr="00FB2D71">
        <w:rPr>
          <w:rStyle w:val="Char3"/>
          <w:rtl/>
        </w:rPr>
        <w:t xml:space="preserve"> </w:t>
      </w:r>
      <w:r w:rsidRPr="00FB2D71">
        <w:rPr>
          <w:rStyle w:val="Char3"/>
          <w:rFonts w:hint="eastAsia"/>
          <w:rtl/>
        </w:rPr>
        <w:t>وَنَقْطَعُ</w:t>
      </w:r>
      <w:r w:rsidRPr="00FB2D71">
        <w:rPr>
          <w:rStyle w:val="Char3"/>
          <w:rtl/>
        </w:rPr>
        <w:t xml:space="preserve"> </w:t>
      </w:r>
      <w:r w:rsidRPr="00FB2D71">
        <w:rPr>
          <w:rStyle w:val="Char3"/>
          <w:rFonts w:hint="eastAsia"/>
          <w:rtl/>
        </w:rPr>
        <w:t>الأَرْحَامَ</w:t>
      </w:r>
      <w:r w:rsidRPr="00FB2D71">
        <w:rPr>
          <w:rStyle w:val="Char3"/>
          <w:rtl/>
        </w:rPr>
        <w:t xml:space="preserve"> </w:t>
      </w:r>
      <w:r w:rsidRPr="00FB2D71">
        <w:rPr>
          <w:rStyle w:val="Char3"/>
          <w:rFonts w:hint="eastAsia"/>
          <w:rtl/>
        </w:rPr>
        <w:t>وَنُسِىءُ</w:t>
      </w:r>
      <w:r w:rsidRPr="00FB2D71">
        <w:rPr>
          <w:rStyle w:val="Char3"/>
          <w:rtl/>
        </w:rPr>
        <w:t xml:space="preserve"> </w:t>
      </w:r>
      <w:r w:rsidRPr="00FB2D71">
        <w:rPr>
          <w:rStyle w:val="Char3"/>
          <w:rFonts w:hint="eastAsia"/>
          <w:rtl/>
        </w:rPr>
        <w:t>الْجِوَارَ</w:t>
      </w:r>
      <w:r w:rsidRPr="00FB2D71">
        <w:rPr>
          <w:rStyle w:val="Char3"/>
          <w:rtl/>
        </w:rPr>
        <w:t xml:space="preserve"> </w:t>
      </w:r>
      <w:r w:rsidRPr="00FB2D71">
        <w:rPr>
          <w:rStyle w:val="Char3"/>
          <w:rFonts w:hint="eastAsia"/>
          <w:rtl/>
        </w:rPr>
        <w:t>يَأْكُلُ</w:t>
      </w:r>
      <w:r w:rsidRPr="00FB2D71">
        <w:rPr>
          <w:rStyle w:val="Char3"/>
          <w:rtl/>
        </w:rPr>
        <w:t xml:space="preserve"> </w:t>
      </w:r>
      <w:r w:rsidRPr="00FB2D71">
        <w:rPr>
          <w:rStyle w:val="Char3"/>
          <w:rFonts w:hint="eastAsia"/>
          <w:rtl/>
        </w:rPr>
        <w:t>الْقَوِىُّ</w:t>
      </w:r>
      <w:r w:rsidRPr="00FB2D71">
        <w:rPr>
          <w:rStyle w:val="Char3"/>
          <w:rtl/>
        </w:rPr>
        <w:t xml:space="preserve"> </w:t>
      </w:r>
      <w:r w:rsidRPr="00FB2D71">
        <w:rPr>
          <w:rStyle w:val="Char3"/>
          <w:rFonts w:hint="eastAsia"/>
          <w:rtl/>
        </w:rPr>
        <w:t>مِنَّا</w:t>
      </w:r>
      <w:r w:rsidRPr="00FB2D71">
        <w:rPr>
          <w:rStyle w:val="Char3"/>
          <w:rtl/>
        </w:rPr>
        <w:t xml:space="preserve"> </w:t>
      </w:r>
      <w:r w:rsidRPr="00FB2D71">
        <w:rPr>
          <w:rStyle w:val="Char3"/>
          <w:rFonts w:hint="eastAsia"/>
          <w:rtl/>
        </w:rPr>
        <w:t>الضَّعِيفَ</w:t>
      </w:r>
      <w:r w:rsidRPr="00FB2D71">
        <w:rPr>
          <w:rStyle w:val="Char3"/>
          <w:rtl/>
        </w:rPr>
        <w:t xml:space="preserve"> </w:t>
      </w:r>
      <w:r w:rsidRPr="00FB2D71">
        <w:rPr>
          <w:rStyle w:val="Char3"/>
          <w:rFonts w:hint="eastAsia"/>
          <w:rtl/>
        </w:rPr>
        <w:t>فَكُنَّا</w:t>
      </w:r>
      <w:r w:rsidRPr="00FB2D71">
        <w:rPr>
          <w:rStyle w:val="Char3"/>
          <w:rtl/>
        </w:rPr>
        <w:t xml:space="preserve"> </w:t>
      </w:r>
      <w:r w:rsidRPr="00FB2D71">
        <w:rPr>
          <w:rStyle w:val="Char3"/>
          <w:rFonts w:hint="eastAsia"/>
          <w:rtl/>
        </w:rPr>
        <w:t>عَلَى</w:t>
      </w:r>
      <w:r w:rsidRPr="00FB2D71">
        <w:rPr>
          <w:rStyle w:val="Char3"/>
          <w:rtl/>
        </w:rPr>
        <w:t xml:space="preserve"> </w:t>
      </w:r>
      <w:r w:rsidRPr="00FB2D71">
        <w:rPr>
          <w:rStyle w:val="Char3"/>
          <w:rFonts w:hint="eastAsia"/>
          <w:rtl/>
        </w:rPr>
        <w:t>ذَلِكَ</w:t>
      </w:r>
      <w:r w:rsidRPr="00FB2D71">
        <w:rPr>
          <w:rStyle w:val="Char3"/>
          <w:rtl/>
        </w:rPr>
        <w:t xml:space="preserve"> </w:t>
      </w:r>
      <w:r w:rsidRPr="00FB2D71">
        <w:rPr>
          <w:rStyle w:val="Char3"/>
          <w:rFonts w:hint="eastAsia"/>
          <w:rtl/>
        </w:rPr>
        <w:t>حَتَّى</w:t>
      </w:r>
      <w:r w:rsidRPr="00FB2D71">
        <w:rPr>
          <w:rStyle w:val="Char3"/>
          <w:rtl/>
        </w:rPr>
        <w:t xml:space="preserve"> </w:t>
      </w:r>
      <w:r w:rsidRPr="00FB2D71">
        <w:rPr>
          <w:rStyle w:val="Char3"/>
          <w:rFonts w:hint="eastAsia"/>
          <w:rtl/>
        </w:rPr>
        <w:t>بَعَثَ</w:t>
      </w:r>
      <w:r w:rsidRPr="00FB2D71">
        <w:rPr>
          <w:rStyle w:val="Char3"/>
          <w:rtl/>
        </w:rPr>
        <w:t xml:space="preserve"> </w:t>
      </w:r>
      <w:r w:rsidRPr="00FB2D71">
        <w:rPr>
          <w:rStyle w:val="Char3"/>
          <w:rFonts w:hint="eastAsia"/>
          <w:rtl/>
        </w:rPr>
        <w:t>اللَّهُ</w:t>
      </w:r>
      <w:r w:rsidRPr="00FB2D71">
        <w:rPr>
          <w:rStyle w:val="Char3"/>
          <w:rtl/>
        </w:rPr>
        <w:t xml:space="preserve"> </w:t>
      </w:r>
      <w:r w:rsidRPr="00FB2D71">
        <w:rPr>
          <w:rStyle w:val="Char3"/>
          <w:rFonts w:hint="eastAsia"/>
          <w:rtl/>
        </w:rPr>
        <w:t>إِلَيْنَا</w:t>
      </w:r>
      <w:r w:rsidRPr="00FB2D71">
        <w:rPr>
          <w:rStyle w:val="Char3"/>
          <w:rtl/>
        </w:rPr>
        <w:t xml:space="preserve"> </w:t>
      </w:r>
      <w:r w:rsidRPr="00FB2D71">
        <w:rPr>
          <w:rStyle w:val="Char3"/>
          <w:rFonts w:hint="eastAsia"/>
          <w:rtl/>
        </w:rPr>
        <w:t>رَسُولاً</w:t>
      </w:r>
      <w:r w:rsidRPr="00FB2D71">
        <w:rPr>
          <w:rStyle w:val="Char3"/>
          <w:rtl/>
        </w:rPr>
        <w:t xml:space="preserve"> </w:t>
      </w:r>
      <w:r w:rsidRPr="00FB2D71">
        <w:rPr>
          <w:rStyle w:val="Char3"/>
          <w:rFonts w:hint="eastAsia"/>
          <w:rtl/>
        </w:rPr>
        <w:t>مِنَّا</w:t>
      </w:r>
      <w:r w:rsidRPr="00FB2D71">
        <w:rPr>
          <w:rStyle w:val="Char3"/>
          <w:rtl/>
        </w:rPr>
        <w:t xml:space="preserve"> </w:t>
      </w:r>
      <w:r w:rsidRPr="00FB2D71">
        <w:rPr>
          <w:rStyle w:val="Char3"/>
          <w:rFonts w:hint="eastAsia"/>
          <w:rtl/>
        </w:rPr>
        <w:t>نَعْرِفُ</w:t>
      </w:r>
      <w:r w:rsidRPr="00FB2D71">
        <w:rPr>
          <w:rStyle w:val="Char3"/>
          <w:rtl/>
        </w:rPr>
        <w:t xml:space="preserve"> </w:t>
      </w:r>
      <w:r w:rsidRPr="00FB2D71">
        <w:rPr>
          <w:rStyle w:val="Char3"/>
          <w:rFonts w:hint="eastAsia"/>
          <w:rtl/>
        </w:rPr>
        <w:t>نَسَبَهُ</w:t>
      </w:r>
      <w:r w:rsidRPr="00FB2D71">
        <w:rPr>
          <w:rStyle w:val="Char3"/>
          <w:rtl/>
        </w:rPr>
        <w:t xml:space="preserve"> </w:t>
      </w:r>
      <w:r w:rsidRPr="00FB2D71">
        <w:rPr>
          <w:rStyle w:val="Char3"/>
          <w:rFonts w:hint="eastAsia"/>
          <w:rtl/>
        </w:rPr>
        <w:t>وَصِدْقَهُ</w:t>
      </w:r>
      <w:r w:rsidRPr="00FB2D71">
        <w:rPr>
          <w:rStyle w:val="Char3"/>
          <w:rtl/>
        </w:rPr>
        <w:t xml:space="preserve"> </w:t>
      </w:r>
      <w:r w:rsidRPr="00FB2D71">
        <w:rPr>
          <w:rStyle w:val="Char3"/>
          <w:rFonts w:hint="eastAsia"/>
          <w:rtl/>
        </w:rPr>
        <w:t>وَأَمَانَتَهُ</w:t>
      </w:r>
      <w:r w:rsidRPr="00FB2D71">
        <w:rPr>
          <w:rStyle w:val="Char3"/>
          <w:rtl/>
        </w:rPr>
        <w:t xml:space="preserve"> </w:t>
      </w:r>
      <w:r w:rsidRPr="00FB2D71">
        <w:rPr>
          <w:rStyle w:val="Char3"/>
          <w:rFonts w:hint="eastAsia"/>
          <w:rtl/>
        </w:rPr>
        <w:t>وَعَفَافَهُ</w:t>
      </w:r>
      <w:r w:rsidRPr="00FB2D71">
        <w:rPr>
          <w:rStyle w:val="Char3"/>
          <w:rtl/>
        </w:rPr>
        <w:t xml:space="preserve"> </w:t>
      </w:r>
      <w:r w:rsidRPr="00FB2D71">
        <w:rPr>
          <w:rStyle w:val="Char3"/>
          <w:rFonts w:hint="eastAsia"/>
          <w:rtl/>
        </w:rPr>
        <w:t>فَدَعَانَا</w:t>
      </w:r>
      <w:r w:rsidRPr="00FB2D71">
        <w:rPr>
          <w:rStyle w:val="Char3"/>
          <w:rtl/>
        </w:rPr>
        <w:t xml:space="preserve"> </w:t>
      </w:r>
      <w:r w:rsidRPr="00FB2D71">
        <w:rPr>
          <w:rStyle w:val="Char3"/>
          <w:rFonts w:hint="eastAsia"/>
          <w:rtl/>
        </w:rPr>
        <w:t>إِلَى</w:t>
      </w:r>
      <w:r w:rsidRPr="00FB2D71">
        <w:rPr>
          <w:rStyle w:val="Char3"/>
          <w:rtl/>
        </w:rPr>
        <w:t xml:space="preserve"> </w:t>
      </w:r>
      <w:r w:rsidRPr="00FB2D71">
        <w:rPr>
          <w:rStyle w:val="Char3"/>
          <w:rFonts w:hint="eastAsia"/>
          <w:rtl/>
        </w:rPr>
        <w:t>اللَّهِ</w:t>
      </w:r>
      <w:r w:rsidRPr="00FB2D71">
        <w:rPr>
          <w:rStyle w:val="Char3"/>
          <w:rtl/>
        </w:rPr>
        <w:t xml:space="preserve"> </w:t>
      </w:r>
      <w:r w:rsidRPr="00FB2D71">
        <w:rPr>
          <w:rStyle w:val="Char3"/>
          <w:rFonts w:hint="eastAsia"/>
          <w:rtl/>
        </w:rPr>
        <w:t>لِنُوَحِّدَهُ</w:t>
      </w:r>
      <w:r w:rsidRPr="00FB2D71">
        <w:rPr>
          <w:rStyle w:val="Char3"/>
          <w:rtl/>
        </w:rPr>
        <w:t xml:space="preserve"> </w:t>
      </w:r>
      <w:r w:rsidRPr="00FB2D71">
        <w:rPr>
          <w:rStyle w:val="Char3"/>
          <w:rFonts w:hint="eastAsia"/>
          <w:rtl/>
        </w:rPr>
        <w:t>وَنَعْبُدَهُ</w:t>
      </w:r>
      <w:r w:rsidRPr="00FB2D71">
        <w:rPr>
          <w:rStyle w:val="Char3"/>
          <w:rtl/>
        </w:rPr>
        <w:t xml:space="preserve"> </w:t>
      </w:r>
      <w:r w:rsidRPr="00FB2D71">
        <w:rPr>
          <w:rStyle w:val="Char3"/>
          <w:rFonts w:hint="eastAsia"/>
          <w:rtl/>
        </w:rPr>
        <w:t>وَنَخْلَعَ</w:t>
      </w:r>
      <w:r w:rsidRPr="00FB2D71">
        <w:rPr>
          <w:rStyle w:val="Char3"/>
          <w:rtl/>
        </w:rPr>
        <w:t xml:space="preserve"> </w:t>
      </w:r>
      <w:r w:rsidRPr="00FB2D71">
        <w:rPr>
          <w:rStyle w:val="Char3"/>
          <w:rFonts w:hint="eastAsia"/>
          <w:rtl/>
        </w:rPr>
        <w:t>مَا</w:t>
      </w:r>
      <w:r w:rsidRPr="00FB2D71">
        <w:rPr>
          <w:rStyle w:val="Char3"/>
          <w:rtl/>
        </w:rPr>
        <w:t xml:space="preserve"> </w:t>
      </w:r>
      <w:r w:rsidRPr="00FB2D71">
        <w:rPr>
          <w:rStyle w:val="Char3"/>
          <w:rFonts w:hint="eastAsia"/>
          <w:rtl/>
        </w:rPr>
        <w:t>كُنَّا</w:t>
      </w:r>
      <w:r w:rsidRPr="00FB2D71">
        <w:rPr>
          <w:rStyle w:val="Char3"/>
          <w:rtl/>
        </w:rPr>
        <w:t xml:space="preserve"> </w:t>
      </w:r>
      <w:r w:rsidRPr="00FB2D71">
        <w:rPr>
          <w:rStyle w:val="Char3"/>
          <w:rFonts w:hint="eastAsia"/>
          <w:rtl/>
        </w:rPr>
        <w:t>نَعْبُدُ</w:t>
      </w:r>
      <w:r w:rsidRPr="00FB2D71">
        <w:rPr>
          <w:rStyle w:val="Char3"/>
          <w:rtl/>
        </w:rPr>
        <w:t xml:space="preserve"> </w:t>
      </w:r>
      <w:r w:rsidRPr="00FB2D71">
        <w:rPr>
          <w:rStyle w:val="Char3"/>
          <w:rFonts w:hint="eastAsia"/>
          <w:rtl/>
        </w:rPr>
        <w:t>نَحْنُ</w:t>
      </w:r>
      <w:r w:rsidRPr="00FB2D71">
        <w:rPr>
          <w:rStyle w:val="Char3"/>
          <w:rtl/>
        </w:rPr>
        <w:t xml:space="preserve"> </w:t>
      </w:r>
      <w:r w:rsidRPr="00FB2D71">
        <w:rPr>
          <w:rStyle w:val="Char3"/>
          <w:rFonts w:hint="eastAsia"/>
          <w:rtl/>
        </w:rPr>
        <w:t>وَآبَاؤُنَا</w:t>
      </w:r>
      <w:r w:rsidRPr="00FB2D71">
        <w:rPr>
          <w:rStyle w:val="Char3"/>
          <w:rtl/>
        </w:rPr>
        <w:t xml:space="preserve"> </w:t>
      </w:r>
      <w:r w:rsidRPr="00FB2D71">
        <w:rPr>
          <w:rStyle w:val="Char3"/>
          <w:rFonts w:hint="eastAsia"/>
          <w:rtl/>
        </w:rPr>
        <w:t>مِنْ</w:t>
      </w:r>
      <w:r w:rsidRPr="00FB2D71">
        <w:rPr>
          <w:rStyle w:val="Char3"/>
          <w:rtl/>
        </w:rPr>
        <w:t xml:space="preserve"> </w:t>
      </w:r>
      <w:r w:rsidRPr="00FB2D71">
        <w:rPr>
          <w:rStyle w:val="Char3"/>
          <w:rFonts w:hint="eastAsia"/>
          <w:rtl/>
        </w:rPr>
        <w:t>دُونِهِ</w:t>
      </w:r>
      <w:r w:rsidRPr="00FB2D71">
        <w:rPr>
          <w:rStyle w:val="Char3"/>
          <w:rtl/>
        </w:rPr>
        <w:t xml:space="preserve"> </w:t>
      </w:r>
      <w:r w:rsidRPr="00FB2D71">
        <w:rPr>
          <w:rStyle w:val="Char3"/>
          <w:rFonts w:hint="eastAsia"/>
          <w:rtl/>
        </w:rPr>
        <w:t>مِنَ</w:t>
      </w:r>
      <w:r w:rsidRPr="00FB2D71">
        <w:rPr>
          <w:rStyle w:val="Char3"/>
          <w:rtl/>
        </w:rPr>
        <w:t xml:space="preserve"> </w:t>
      </w:r>
      <w:r w:rsidRPr="00FB2D71">
        <w:rPr>
          <w:rStyle w:val="Char3"/>
          <w:rFonts w:hint="eastAsia"/>
          <w:rtl/>
        </w:rPr>
        <w:t>الْحِجَارَةِ</w:t>
      </w:r>
      <w:r w:rsidRPr="00FB2D71">
        <w:rPr>
          <w:rStyle w:val="Char3"/>
          <w:rtl/>
        </w:rPr>
        <w:t xml:space="preserve"> </w:t>
      </w:r>
      <w:r w:rsidRPr="00FB2D71">
        <w:rPr>
          <w:rStyle w:val="Char3"/>
          <w:rFonts w:hint="eastAsia"/>
          <w:rtl/>
        </w:rPr>
        <w:t>وَالأَوْثَانِ</w:t>
      </w:r>
      <w:r w:rsidRPr="00FB2D71">
        <w:rPr>
          <w:rStyle w:val="Char3"/>
          <w:rtl/>
        </w:rPr>
        <w:t xml:space="preserve"> </w:t>
      </w:r>
      <w:r w:rsidRPr="00FB2D71">
        <w:rPr>
          <w:rStyle w:val="Char3"/>
          <w:rFonts w:hint="eastAsia"/>
          <w:rtl/>
        </w:rPr>
        <w:t>وَأَمَرَنَا</w:t>
      </w:r>
      <w:r w:rsidRPr="00FB2D71">
        <w:rPr>
          <w:rStyle w:val="Char3"/>
          <w:rtl/>
        </w:rPr>
        <w:t xml:space="preserve"> </w:t>
      </w:r>
      <w:r w:rsidRPr="00FB2D71">
        <w:rPr>
          <w:rStyle w:val="Char3"/>
          <w:rFonts w:hint="eastAsia"/>
          <w:rtl/>
        </w:rPr>
        <w:t>بِصِدْقِ</w:t>
      </w:r>
      <w:r w:rsidRPr="00FB2D71">
        <w:rPr>
          <w:rStyle w:val="Char3"/>
          <w:rtl/>
        </w:rPr>
        <w:t xml:space="preserve"> </w:t>
      </w:r>
      <w:r w:rsidRPr="00FB2D71">
        <w:rPr>
          <w:rStyle w:val="Char3"/>
          <w:rFonts w:hint="eastAsia"/>
          <w:rtl/>
        </w:rPr>
        <w:t>الْحَدِيثِ</w:t>
      </w:r>
      <w:r w:rsidRPr="00FB2D71">
        <w:rPr>
          <w:rStyle w:val="Char3"/>
          <w:rtl/>
        </w:rPr>
        <w:t xml:space="preserve"> </w:t>
      </w:r>
      <w:r w:rsidRPr="00FB2D71">
        <w:rPr>
          <w:rStyle w:val="Char3"/>
          <w:rFonts w:hint="eastAsia"/>
          <w:rtl/>
        </w:rPr>
        <w:t>وَأَدَاءِ</w:t>
      </w:r>
      <w:r w:rsidRPr="00FB2D71">
        <w:rPr>
          <w:rStyle w:val="Char3"/>
          <w:rtl/>
        </w:rPr>
        <w:t xml:space="preserve"> </w:t>
      </w:r>
      <w:r w:rsidRPr="00FB2D71">
        <w:rPr>
          <w:rStyle w:val="Char3"/>
          <w:rFonts w:hint="eastAsia"/>
          <w:rtl/>
        </w:rPr>
        <w:t>الأَمَانَةِ</w:t>
      </w:r>
      <w:r w:rsidRPr="00FB2D71">
        <w:rPr>
          <w:rStyle w:val="Char3"/>
          <w:rtl/>
        </w:rPr>
        <w:t xml:space="preserve"> </w:t>
      </w:r>
      <w:r w:rsidRPr="00FB2D71">
        <w:rPr>
          <w:rStyle w:val="Char3"/>
          <w:rFonts w:hint="eastAsia"/>
          <w:rtl/>
        </w:rPr>
        <w:t>وَصِلَةِ</w:t>
      </w:r>
      <w:r w:rsidRPr="00FB2D71">
        <w:rPr>
          <w:rStyle w:val="Char3"/>
          <w:rtl/>
        </w:rPr>
        <w:t xml:space="preserve"> </w:t>
      </w:r>
      <w:r w:rsidRPr="00FB2D71">
        <w:rPr>
          <w:rStyle w:val="Char3"/>
          <w:rFonts w:hint="eastAsia"/>
          <w:rtl/>
        </w:rPr>
        <w:t>الرَّحِمِ</w:t>
      </w:r>
      <w:r w:rsidRPr="00FB2D71">
        <w:rPr>
          <w:rStyle w:val="Char3"/>
          <w:rtl/>
        </w:rPr>
        <w:t xml:space="preserve"> </w:t>
      </w:r>
      <w:r w:rsidRPr="00FB2D71">
        <w:rPr>
          <w:rStyle w:val="Char3"/>
          <w:rFonts w:hint="eastAsia"/>
          <w:rtl/>
        </w:rPr>
        <w:t>وَحُسْنِ</w:t>
      </w:r>
      <w:r w:rsidRPr="00FB2D71">
        <w:rPr>
          <w:rStyle w:val="Char3"/>
          <w:rtl/>
        </w:rPr>
        <w:t xml:space="preserve"> </w:t>
      </w:r>
      <w:r w:rsidRPr="00FB2D71">
        <w:rPr>
          <w:rStyle w:val="Char3"/>
          <w:rFonts w:hint="eastAsia"/>
          <w:rtl/>
        </w:rPr>
        <w:t>الْجِوَارِ</w:t>
      </w:r>
      <w:r w:rsidRPr="00FB2D71">
        <w:rPr>
          <w:rStyle w:val="Char3"/>
          <w:rtl/>
        </w:rPr>
        <w:t xml:space="preserve"> </w:t>
      </w:r>
      <w:r w:rsidRPr="00FB2D71">
        <w:rPr>
          <w:rStyle w:val="Char3"/>
          <w:rFonts w:hint="eastAsia"/>
          <w:rtl/>
        </w:rPr>
        <w:t>وَالْكَفِّ</w:t>
      </w:r>
      <w:r w:rsidRPr="00FB2D71">
        <w:rPr>
          <w:rStyle w:val="Char3"/>
          <w:rtl/>
        </w:rPr>
        <w:t xml:space="preserve"> </w:t>
      </w:r>
      <w:r w:rsidRPr="00FB2D71">
        <w:rPr>
          <w:rStyle w:val="Char3"/>
          <w:rFonts w:hint="eastAsia"/>
          <w:rtl/>
        </w:rPr>
        <w:t>عَنِ</w:t>
      </w:r>
      <w:r w:rsidRPr="00FB2D71">
        <w:rPr>
          <w:rStyle w:val="Char3"/>
          <w:rtl/>
        </w:rPr>
        <w:t xml:space="preserve"> </w:t>
      </w:r>
      <w:r w:rsidRPr="00FB2D71">
        <w:rPr>
          <w:rStyle w:val="Char3"/>
          <w:rFonts w:hint="eastAsia"/>
          <w:rtl/>
        </w:rPr>
        <w:t>الْمَحاَرِمِ</w:t>
      </w:r>
      <w:r w:rsidRPr="00FB2D71">
        <w:rPr>
          <w:rStyle w:val="Char3"/>
          <w:rtl/>
        </w:rPr>
        <w:t xml:space="preserve"> </w:t>
      </w:r>
      <w:r w:rsidRPr="00FB2D71">
        <w:rPr>
          <w:rStyle w:val="Char3"/>
          <w:rFonts w:hint="eastAsia"/>
          <w:rtl/>
        </w:rPr>
        <w:t>وَالدِّمَاءِ</w:t>
      </w:r>
      <w:r w:rsidRPr="00FB2D71">
        <w:rPr>
          <w:rStyle w:val="Char3"/>
          <w:rtl/>
        </w:rPr>
        <w:t xml:space="preserve"> </w:t>
      </w:r>
      <w:r w:rsidRPr="00FB2D71">
        <w:rPr>
          <w:rStyle w:val="Char3"/>
          <w:rFonts w:hint="eastAsia"/>
          <w:rtl/>
        </w:rPr>
        <w:t>وَنَهَانَا</w:t>
      </w:r>
      <w:r w:rsidRPr="00FB2D71">
        <w:rPr>
          <w:rStyle w:val="Char3"/>
          <w:rtl/>
        </w:rPr>
        <w:t xml:space="preserve"> </w:t>
      </w:r>
      <w:r w:rsidRPr="00FB2D71">
        <w:rPr>
          <w:rStyle w:val="Char3"/>
          <w:rFonts w:hint="eastAsia"/>
          <w:rtl/>
        </w:rPr>
        <w:t>عَنِ</w:t>
      </w:r>
      <w:r w:rsidRPr="00FB2D71">
        <w:rPr>
          <w:rStyle w:val="Char3"/>
          <w:rtl/>
        </w:rPr>
        <w:t xml:space="preserve"> </w:t>
      </w:r>
      <w:r w:rsidRPr="00FB2D71">
        <w:rPr>
          <w:rStyle w:val="Char3"/>
          <w:rFonts w:hint="eastAsia"/>
          <w:rtl/>
        </w:rPr>
        <w:t>الْفَوَاحِشِ</w:t>
      </w:r>
      <w:r w:rsidRPr="00FB2D71">
        <w:rPr>
          <w:rStyle w:val="Char3"/>
          <w:rtl/>
        </w:rPr>
        <w:t xml:space="preserve"> </w:t>
      </w:r>
      <w:r w:rsidRPr="00FB2D71">
        <w:rPr>
          <w:rStyle w:val="Char3"/>
          <w:rFonts w:hint="eastAsia"/>
          <w:rtl/>
        </w:rPr>
        <w:t>وَقَوْلِ</w:t>
      </w:r>
      <w:r w:rsidRPr="00FB2D71">
        <w:rPr>
          <w:rStyle w:val="Char3"/>
          <w:rtl/>
        </w:rPr>
        <w:t xml:space="preserve"> </w:t>
      </w:r>
      <w:r w:rsidRPr="00FB2D71">
        <w:rPr>
          <w:rStyle w:val="Char3"/>
          <w:rFonts w:hint="eastAsia"/>
          <w:rtl/>
        </w:rPr>
        <w:t>الزُّورِ</w:t>
      </w:r>
      <w:r w:rsidRPr="00FB2D71">
        <w:rPr>
          <w:rStyle w:val="Char3"/>
          <w:rtl/>
        </w:rPr>
        <w:t xml:space="preserve"> </w:t>
      </w:r>
      <w:r w:rsidRPr="00FB2D71">
        <w:rPr>
          <w:rStyle w:val="Char3"/>
          <w:rFonts w:hint="eastAsia"/>
          <w:rtl/>
        </w:rPr>
        <w:t>وَأَكْلِ</w:t>
      </w:r>
      <w:r w:rsidRPr="00FB2D71">
        <w:rPr>
          <w:rStyle w:val="Char3"/>
          <w:rtl/>
        </w:rPr>
        <w:t xml:space="preserve"> </w:t>
      </w:r>
      <w:r w:rsidRPr="00FB2D71">
        <w:rPr>
          <w:rStyle w:val="Char3"/>
          <w:rFonts w:hint="eastAsia"/>
          <w:rtl/>
        </w:rPr>
        <w:t>مَالِ</w:t>
      </w:r>
      <w:r w:rsidRPr="00FB2D71">
        <w:rPr>
          <w:rStyle w:val="Char3"/>
          <w:rtl/>
        </w:rPr>
        <w:t xml:space="preserve"> </w:t>
      </w:r>
      <w:r w:rsidRPr="00FB2D71">
        <w:rPr>
          <w:rStyle w:val="Char3"/>
          <w:rFonts w:hint="eastAsia"/>
          <w:rtl/>
        </w:rPr>
        <w:t>الْيَتِيمِ</w:t>
      </w:r>
      <w:r w:rsidRPr="00FB2D71">
        <w:rPr>
          <w:rStyle w:val="Char3"/>
          <w:rtl/>
        </w:rPr>
        <w:t xml:space="preserve"> </w:t>
      </w:r>
      <w:r w:rsidRPr="00FB2D71">
        <w:rPr>
          <w:rStyle w:val="Char3"/>
          <w:rFonts w:hint="eastAsia"/>
          <w:rtl/>
        </w:rPr>
        <w:t>وَقَذْفِ</w:t>
      </w:r>
      <w:r w:rsidRPr="00FB2D71">
        <w:rPr>
          <w:rStyle w:val="Char3"/>
          <w:rtl/>
        </w:rPr>
        <w:t xml:space="preserve"> </w:t>
      </w:r>
      <w:r w:rsidRPr="00FB2D71">
        <w:rPr>
          <w:rStyle w:val="Char3"/>
          <w:rFonts w:hint="eastAsia"/>
          <w:rtl/>
        </w:rPr>
        <w:t>الْمُحْصَنَةِ</w:t>
      </w:r>
      <w:r w:rsidRPr="00FB2D71">
        <w:rPr>
          <w:rStyle w:val="Char3"/>
          <w:rtl/>
        </w:rPr>
        <w:t xml:space="preserve"> </w:t>
      </w:r>
      <w:r w:rsidRPr="00FB2D71">
        <w:rPr>
          <w:rStyle w:val="Char3"/>
          <w:rFonts w:hint="eastAsia"/>
          <w:rtl/>
        </w:rPr>
        <w:t>وَأَمَرَنَا</w:t>
      </w:r>
      <w:r w:rsidRPr="00FB2D71">
        <w:rPr>
          <w:rStyle w:val="Char3"/>
          <w:rtl/>
        </w:rPr>
        <w:t xml:space="preserve"> </w:t>
      </w:r>
      <w:r w:rsidRPr="00FB2D71">
        <w:rPr>
          <w:rStyle w:val="Char3"/>
          <w:rFonts w:hint="eastAsia"/>
          <w:rtl/>
        </w:rPr>
        <w:t>أَنْ</w:t>
      </w:r>
      <w:r w:rsidRPr="00FB2D71">
        <w:rPr>
          <w:rStyle w:val="Char3"/>
          <w:rtl/>
        </w:rPr>
        <w:t xml:space="preserve"> </w:t>
      </w:r>
      <w:r w:rsidRPr="00FB2D71">
        <w:rPr>
          <w:rStyle w:val="Char3"/>
          <w:rFonts w:hint="eastAsia"/>
          <w:rtl/>
        </w:rPr>
        <w:t>نَعْبُدَ</w:t>
      </w:r>
      <w:r w:rsidRPr="00FB2D71">
        <w:rPr>
          <w:rStyle w:val="Char3"/>
          <w:rtl/>
        </w:rPr>
        <w:t xml:space="preserve"> </w:t>
      </w:r>
      <w:r w:rsidRPr="00FB2D71">
        <w:rPr>
          <w:rStyle w:val="Char3"/>
          <w:rFonts w:hint="eastAsia"/>
          <w:rtl/>
        </w:rPr>
        <w:t>اللَّهَ</w:t>
      </w:r>
      <w:r w:rsidRPr="00FB2D71">
        <w:rPr>
          <w:rStyle w:val="Char3"/>
          <w:rtl/>
        </w:rPr>
        <w:t xml:space="preserve"> </w:t>
      </w:r>
      <w:r w:rsidRPr="00FB2D71">
        <w:rPr>
          <w:rStyle w:val="Char3"/>
          <w:rFonts w:hint="eastAsia"/>
          <w:rtl/>
        </w:rPr>
        <w:t>وَحْدَهُ</w:t>
      </w:r>
      <w:r w:rsidRPr="00FB2D71">
        <w:rPr>
          <w:rStyle w:val="Char3"/>
          <w:rtl/>
        </w:rPr>
        <w:t xml:space="preserve"> </w:t>
      </w:r>
      <w:r w:rsidRPr="00FB2D71">
        <w:rPr>
          <w:rStyle w:val="Char3"/>
          <w:rFonts w:hint="eastAsia"/>
          <w:rtl/>
        </w:rPr>
        <w:t>وَلاَ</w:t>
      </w:r>
      <w:r w:rsidRPr="00FB2D71">
        <w:rPr>
          <w:rStyle w:val="Char3"/>
          <w:rtl/>
        </w:rPr>
        <w:t xml:space="preserve"> </w:t>
      </w:r>
      <w:r w:rsidRPr="00FB2D71">
        <w:rPr>
          <w:rStyle w:val="Char3"/>
          <w:rFonts w:hint="eastAsia"/>
          <w:rtl/>
        </w:rPr>
        <w:t>نُشْرِكَ</w:t>
      </w:r>
      <w:r w:rsidRPr="00FB2D71">
        <w:rPr>
          <w:rStyle w:val="Char3"/>
          <w:rtl/>
        </w:rPr>
        <w:t xml:space="preserve"> </w:t>
      </w:r>
      <w:r w:rsidRPr="00FB2D71">
        <w:rPr>
          <w:rStyle w:val="Char3"/>
          <w:rFonts w:hint="eastAsia"/>
          <w:rtl/>
        </w:rPr>
        <w:t>بِهِ</w:t>
      </w:r>
      <w:r w:rsidRPr="00FB2D71">
        <w:rPr>
          <w:rStyle w:val="Char3"/>
          <w:rtl/>
        </w:rPr>
        <w:t xml:space="preserve"> </w:t>
      </w:r>
      <w:r w:rsidRPr="00FB2D71">
        <w:rPr>
          <w:rStyle w:val="Char3"/>
          <w:rFonts w:hint="eastAsia"/>
          <w:rtl/>
        </w:rPr>
        <w:t>شَيْئاً</w:t>
      </w:r>
      <w:r w:rsidRPr="00FB2D71">
        <w:rPr>
          <w:rStyle w:val="Char3"/>
          <w:rtl/>
        </w:rPr>
        <w:t xml:space="preserve"> </w:t>
      </w:r>
      <w:r w:rsidRPr="00FB2D71">
        <w:rPr>
          <w:rStyle w:val="Char3"/>
          <w:rFonts w:hint="eastAsia"/>
          <w:rtl/>
        </w:rPr>
        <w:t>وَأَمَرَنَا</w:t>
      </w:r>
      <w:r w:rsidRPr="00FB2D71">
        <w:rPr>
          <w:rStyle w:val="Char3"/>
          <w:rtl/>
        </w:rPr>
        <w:t xml:space="preserve"> </w:t>
      </w:r>
      <w:r w:rsidRPr="00FB2D71">
        <w:rPr>
          <w:rStyle w:val="Char3"/>
          <w:rFonts w:hint="eastAsia"/>
          <w:rtl/>
        </w:rPr>
        <w:t>بِالصَّلاَةِ</w:t>
      </w:r>
      <w:r w:rsidRPr="00FB2D71">
        <w:rPr>
          <w:rStyle w:val="Char3"/>
          <w:rtl/>
        </w:rPr>
        <w:t xml:space="preserve"> </w:t>
      </w:r>
      <w:r w:rsidRPr="00FB2D71">
        <w:rPr>
          <w:rStyle w:val="Char3"/>
          <w:rFonts w:hint="eastAsia"/>
          <w:rtl/>
        </w:rPr>
        <w:t>وَالزَّكَاةِ</w:t>
      </w:r>
      <w:r w:rsidRPr="00FB2D71">
        <w:rPr>
          <w:rStyle w:val="Char3"/>
          <w:rtl/>
        </w:rPr>
        <w:t xml:space="preserve"> </w:t>
      </w:r>
      <w:r w:rsidRPr="00FB2D71">
        <w:rPr>
          <w:rStyle w:val="Char3"/>
          <w:rFonts w:hint="eastAsia"/>
          <w:rtl/>
        </w:rPr>
        <w:t>وَالصِّيَامِ</w:t>
      </w:r>
      <w:r w:rsidRPr="00FB2D71">
        <w:rPr>
          <w:rStyle w:val="Char3"/>
          <w:rtl/>
        </w:rPr>
        <w:t xml:space="preserve"> - </w:t>
      </w:r>
      <w:r w:rsidRPr="00FB2D71">
        <w:rPr>
          <w:rStyle w:val="Char3"/>
          <w:rFonts w:hint="eastAsia"/>
          <w:rtl/>
        </w:rPr>
        <w:t>قَالَ</w:t>
      </w:r>
      <w:r w:rsidRPr="00FB2D71">
        <w:rPr>
          <w:rStyle w:val="Char3"/>
          <w:rtl/>
        </w:rPr>
        <w:t xml:space="preserve"> </w:t>
      </w:r>
      <w:r w:rsidRPr="00FB2D71">
        <w:rPr>
          <w:rStyle w:val="Char3"/>
          <w:rFonts w:hint="eastAsia"/>
          <w:rtl/>
        </w:rPr>
        <w:t>فَعَدَّدَ</w:t>
      </w:r>
      <w:r w:rsidRPr="00FB2D71">
        <w:rPr>
          <w:rStyle w:val="Char3"/>
          <w:rtl/>
        </w:rPr>
        <w:t xml:space="preserve"> </w:t>
      </w:r>
      <w:r w:rsidRPr="00FB2D71">
        <w:rPr>
          <w:rStyle w:val="Char3"/>
          <w:rFonts w:hint="eastAsia"/>
          <w:rtl/>
        </w:rPr>
        <w:t>عَلَيْهِ</w:t>
      </w:r>
      <w:r w:rsidRPr="00FB2D71">
        <w:rPr>
          <w:rStyle w:val="Char3"/>
          <w:rtl/>
        </w:rPr>
        <w:t xml:space="preserve"> </w:t>
      </w:r>
      <w:r w:rsidRPr="00FB2D71">
        <w:rPr>
          <w:rStyle w:val="Char3"/>
          <w:rFonts w:hint="eastAsia"/>
          <w:rtl/>
        </w:rPr>
        <w:t>أُمُورَ</w:t>
      </w:r>
      <w:r w:rsidRPr="00FB2D71">
        <w:rPr>
          <w:rStyle w:val="Char3"/>
          <w:rtl/>
        </w:rPr>
        <w:t xml:space="preserve"> </w:t>
      </w:r>
      <w:r w:rsidRPr="00FB2D71">
        <w:rPr>
          <w:rStyle w:val="Char3"/>
          <w:rFonts w:hint="eastAsia"/>
          <w:rtl/>
        </w:rPr>
        <w:t>الإِسْلاَمِ</w:t>
      </w:r>
      <w:r w:rsidRPr="00FB2D71">
        <w:rPr>
          <w:rStyle w:val="Char3"/>
          <w:rtl/>
        </w:rPr>
        <w:t xml:space="preserve"> - </w:t>
      </w:r>
      <w:r w:rsidRPr="00FB2D71">
        <w:rPr>
          <w:rStyle w:val="Char3"/>
          <w:rFonts w:hint="eastAsia"/>
          <w:rtl/>
        </w:rPr>
        <w:t>فَصَدَّقْنَاهُ</w:t>
      </w:r>
      <w:r w:rsidRPr="00FB2D71">
        <w:rPr>
          <w:rStyle w:val="Char3"/>
          <w:rtl/>
        </w:rPr>
        <w:t xml:space="preserve"> </w:t>
      </w:r>
      <w:r w:rsidRPr="00FB2D71">
        <w:rPr>
          <w:rStyle w:val="Char3"/>
          <w:rFonts w:hint="eastAsia"/>
          <w:rtl/>
        </w:rPr>
        <w:t>وَآمَنَّا</w:t>
      </w:r>
      <w:r w:rsidRPr="00FB2D71">
        <w:rPr>
          <w:rStyle w:val="Char3"/>
          <w:rtl/>
        </w:rPr>
        <w:t xml:space="preserve"> </w:t>
      </w:r>
      <w:r w:rsidRPr="00FB2D71">
        <w:rPr>
          <w:rStyle w:val="Char3"/>
          <w:rFonts w:hint="eastAsia"/>
          <w:rtl/>
        </w:rPr>
        <w:t>بِهِ</w:t>
      </w:r>
      <w:r w:rsidRPr="00FB2D71">
        <w:rPr>
          <w:rStyle w:val="Char3"/>
          <w:rtl/>
        </w:rPr>
        <w:t xml:space="preserve"> </w:t>
      </w:r>
      <w:r w:rsidRPr="00FB2D71">
        <w:rPr>
          <w:rStyle w:val="Char3"/>
          <w:rFonts w:hint="eastAsia"/>
          <w:rtl/>
        </w:rPr>
        <w:t>وَاتَّبَعْنَاهُ</w:t>
      </w:r>
      <w:r w:rsidRPr="00FB2D71">
        <w:rPr>
          <w:rStyle w:val="Char3"/>
          <w:rtl/>
        </w:rPr>
        <w:t xml:space="preserve"> </w:t>
      </w:r>
      <w:r w:rsidRPr="00FB2D71">
        <w:rPr>
          <w:rStyle w:val="Char3"/>
          <w:rFonts w:hint="eastAsia"/>
          <w:rtl/>
        </w:rPr>
        <w:t>عَلَى</w:t>
      </w:r>
      <w:r w:rsidRPr="00FB2D71">
        <w:rPr>
          <w:rStyle w:val="Char3"/>
          <w:rtl/>
        </w:rPr>
        <w:t xml:space="preserve"> </w:t>
      </w:r>
      <w:r w:rsidRPr="00FB2D71">
        <w:rPr>
          <w:rStyle w:val="Char3"/>
          <w:rFonts w:hint="eastAsia"/>
          <w:rtl/>
        </w:rPr>
        <w:t>مَا</w:t>
      </w:r>
      <w:r w:rsidRPr="00FB2D71">
        <w:rPr>
          <w:rStyle w:val="Char3"/>
          <w:rtl/>
        </w:rPr>
        <w:t xml:space="preserve"> </w:t>
      </w:r>
      <w:r w:rsidRPr="00FB2D71">
        <w:rPr>
          <w:rStyle w:val="Char3"/>
          <w:rFonts w:hint="eastAsia"/>
          <w:rtl/>
        </w:rPr>
        <w:t>جَاءَ</w:t>
      </w:r>
      <w:r w:rsidRPr="00FB2D71">
        <w:rPr>
          <w:rStyle w:val="Char3"/>
          <w:rtl/>
        </w:rPr>
        <w:t xml:space="preserve"> </w:t>
      </w:r>
      <w:r w:rsidRPr="00FB2D71">
        <w:rPr>
          <w:rStyle w:val="Char3"/>
          <w:rFonts w:hint="eastAsia"/>
          <w:rtl/>
        </w:rPr>
        <w:t>بِهِ</w:t>
      </w:r>
      <w:r w:rsidRPr="00FB2D71">
        <w:rPr>
          <w:rStyle w:val="Char3"/>
          <w:rtl/>
        </w:rPr>
        <w:t xml:space="preserve"> </w:t>
      </w:r>
      <w:r w:rsidRPr="00FB2D71">
        <w:rPr>
          <w:rStyle w:val="Char3"/>
          <w:rFonts w:hint="eastAsia"/>
          <w:rtl/>
        </w:rPr>
        <w:t>فَعَبَدْنَا</w:t>
      </w:r>
      <w:r w:rsidRPr="00FB2D71">
        <w:rPr>
          <w:rStyle w:val="Char3"/>
          <w:rtl/>
        </w:rPr>
        <w:t xml:space="preserve"> </w:t>
      </w:r>
      <w:r w:rsidRPr="00FB2D71">
        <w:rPr>
          <w:rStyle w:val="Char3"/>
          <w:rFonts w:hint="eastAsia"/>
          <w:rtl/>
        </w:rPr>
        <w:t>اللَّهَ</w:t>
      </w:r>
      <w:r w:rsidRPr="00FB2D71">
        <w:rPr>
          <w:rStyle w:val="Char3"/>
          <w:rtl/>
        </w:rPr>
        <w:t xml:space="preserve"> </w:t>
      </w:r>
      <w:r w:rsidRPr="00FB2D71">
        <w:rPr>
          <w:rStyle w:val="Char3"/>
          <w:rFonts w:hint="eastAsia"/>
          <w:rtl/>
        </w:rPr>
        <w:t>وَحْدَهُ</w:t>
      </w:r>
      <w:r w:rsidRPr="00FB2D71">
        <w:rPr>
          <w:rStyle w:val="Char3"/>
          <w:rtl/>
        </w:rPr>
        <w:t xml:space="preserve"> </w:t>
      </w:r>
      <w:r w:rsidRPr="00FB2D71">
        <w:rPr>
          <w:rStyle w:val="Char3"/>
          <w:rFonts w:hint="eastAsia"/>
          <w:rtl/>
        </w:rPr>
        <w:t>فَلَمْ</w:t>
      </w:r>
      <w:r w:rsidRPr="00FB2D71">
        <w:rPr>
          <w:rStyle w:val="Char3"/>
          <w:rtl/>
        </w:rPr>
        <w:t xml:space="preserve"> </w:t>
      </w:r>
      <w:r w:rsidRPr="00FB2D71">
        <w:rPr>
          <w:rStyle w:val="Char3"/>
          <w:rFonts w:hint="eastAsia"/>
          <w:rtl/>
        </w:rPr>
        <w:t>نُشْرِكْ</w:t>
      </w:r>
      <w:r w:rsidRPr="00FB2D71">
        <w:rPr>
          <w:rStyle w:val="Char3"/>
          <w:rtl/>
        </w:rPr>
        <w:t xml:space="preserve"> </w:t>
      </w:r>
      <w:r w:rsidRPr="00FB2D71">
        <w:rPr>
          <w:rStyle w:val="Char3"/>
          <w:rFonts w:hint="eastAsia"/>
          <w:rtl/>
        </w:rPr>
        <w:t>بِهِ</w:t>
      </w:r>
      <w:r w:rsidRPr="00FB2D71">
        <w:rPr>
          <w:rStyle w:val="Char3"/>
          <w:rtl/>
        </w:rPr>
        <w:t xml:space="preserve"> </w:t>
      </w:r>
      <w:r w:rsidRPr="00FB2D71">
        <w:rPr>
          <w:rStyle w:val="Char3"/>
          <w:rFonts w:hint="eastAsia"/>
          <w:rtl/>
        </w:rPr>
        <w:t>شَيْئاً</w:t>
      </w:r>
      <w:r w:rsidRPr="00FB2D71">
        <w:rPr>
          <w:rStyle w:val="Char3"/>
          <w:rtl/>
        </w:rPr>
        <w:t xml:space="preserve"> </w:t>
      </w:r>
      <w:r w:rsidRPr="00FB2D71">
        <w:rPr>
          <w:rStyle w:val="Char3"/>
          <w:rFonts w:hint="eastAsia"/>
          <w:rtl/>
        </w:rPr>
        <w:t>وَحَرَّمْنَا</w:t>
      </w:r>
      <w:r w:rsidRPr="00FB2D71">
        <w:rPr>
          <w:rStyle w:val="Char3"/>
          <w:rtl/>
        </w:rPr>
        <w:t xml:space="preserve"> </w:t>
      </w:r>
      <w:r w:rsidRPr="00FB2D71">
        <w:rPr>
          <w:rStyle w:val="Char3"/>
          <w:rFonts w:hint="eastAsia"/>
          <w:rtl/>
        </w:rPr>
        <w:t>مَا</w:t>
      </w:r>
      <w:r w:rsidRPr="00FB2D71">
        <w:rPr>
          <w:rStyle w:val="Char3"/>
          <w:rtl/>
        </w:rPr>
        <w:t xml:space="preserve"> </w:t>
      </w:r>
      <w:r w:rsidRPr="00FB2D71">
        <w:rPr>
          <w:rStyle w:val="Char3"/>
          <w:rFonts w:hint="eastAsia"/>
          <w:rtl/>
        </w:rPr>
        <w:t>حُرِّمَ</w:t>
      </w:r>
      <w:r w:rsidRPr="00FB2D71">
        <w:rPr>
          <w:rStyle w:val="Char3"/>
          <w:rtl/>
        </w:rPr>
        <w:t xml:space="preserve"> </w:t>
      </w:r>
      <w:r w:rsidRPr="00FB2D71">
        <w:rPr>
          <w:rStyle w:val="Char3"/>
          <w:rFonts w:hint="eastAsia"/>
          <w:rtl/>
        </w:rPr>
        <w:t>عَلَيْنَا</w:t>
      </w:r>
      <w:r w:rsidRPr="00FB2D71">
        <w:rPr>
          <w:rStyle w:val="Char3"/>
          <w:rtl/>
        </w:rPr>
        <w:t xml:space="preserve"> </w:t>
      </w:r>
      <w:r w:rsidRPr="00FB2D71">
        <w:rPr>
          <w:rStyle w:val="Char3"/>
          <w:rFonts w:hint="eastAsia"/>
          <w:rtl/>
        </w:rPr>
        <w:t>وَأَحْلَلْنَا</w:t>
      </w:r>
      <w:r w:rsidRPr="00FB2D71">
        <w:rPr>
          <w:rStyle w:val="Char3"/>
          <w:rtl/>
        </w:rPr>
        <w:t xml:space="preserve"> </w:t>
      </w:r>
      <w:r w:rsidRPr="00FB2D71">
        <w:rPr>
          <w:rStyle w:val="Char3"/>
          <w:rFonts w:hint="eastAsia"/>
          <w:rtl/>
        </w:rPr>
        <w:t>مَا</w:t>
      </w:r>
      <w:r w:rsidRPr="00FB2D71">
        <w:rPr>
          <w:rStyle w:val="Char3"/>
          <w:rtl/>
        </w:rPr>
        <w:t xml:space="preserve"> </w:t>
      </w:r>
      <w:r w:rsidRPr="00FB2D71">
        <w:rPr>
          <w:rStyle w:val="Char3"/>
          <w:rFonts w:hint="eastAsia"/>
          <w:rtl/>
        </w:rPr>
        <w:t>أُحِلَّ</w:t>
      </w:r>
      <w:r w:rsidRPr="00FB2D71">
        <w:rPr>
          <w:rStyle w:val="Char3"/>
          <w:rtl/>
        </w:rPr>
        <w:t xml:space="preserve"> </w:t>
      </w:r>
      <w:r w:rsidRPr="00FB2D71">
        <w:rPr>
          <w:rStyle w:val="Char3"/>
          <w:rFonts w:hint="eastAsia"/>
          <w:rtl/>
        </w:rPr>
        <w:t>لَنَا</w:t>
      </w:r>
      <w:r w:rsidRPr="00FB2D71">
        <w:rPr>
          <w:rStyle w:val="Char3"/>
          <w:rtl/>
        </w:rPr>
        <w:t xml:space="preserve"> </w:t>
      </w:r>
      <w:r w:rsidRPr="00FB2D71">
        <w:rPr>
          <w:rStyle w:val="Char3"/>
          <w:rFonts w:hint="eastAsia"/>
          <w:rtl/>
        </w:rPr>
        <w:t>فَعَدَا</w:t>
      </w:r>
      <w:r w:rsidRPr="00FB2D71">
        <w:rPr>
          <w:rStyle w:val="Char3"/>
          <w:rtl/>
        </w:rPr>
        <w:t xml:space="preserve"> </w:t>
      </w:r>
      <w:r w:rsidRPr="00FB2D71">
        <w:rPr>
          <w:rStyle w:val="Char3"/>
          <w:rFonts w:hint="eastAsia"/>
          <w:rtl/>
        </w:rPr>
        <w:t>عَلَيْنَا</w:t>
      </w:r>
      <w:r w:rsidRPr="00FB2D71">
        <w:rPr>
          <w:rStyle w:val="Char3"/>
          <w:rtl/>
        </w:rPr>
        <w:t xml:space="preserve"> </w:t>
      </w:r>
      <w:r w:rsidRPr="00FB2D71">
        <w:rPr>
          <w:rStyle w:val="Char3"/>
          <w:rFonts w:hint="eastAsia"/>
          <w:rtl/>
        </w:rPr>
        <w:t>قَوْمُنَا</w:t>
      </w:r>
      <w:r w:rsidRPr="00FB2D71">
        <w:rPr>
          <w:rStyle w:val="Char3"/>
          <w:rtl/>
        </w:rPr>
        <w:t xml:space="preserve"> </w:t>
      </w:r>
      <w:r w:rsidRPr="00FB2D71">
        <w:rPr>
          <w:rStyle w:val="Char3"/>
          <w:rFonts w:hint="eastAsia"/>
          <w:rtl/>
        </w:rPr>
        <w:t>فَعَذَّبُونَا</w:t>
      </w:r>
      <w:r w:rsidRPr="00FB2D71">
        <w:rPr>
          <w:rStyle w:val="Char3"/>
          <w:rtl/>
        </w:rPr>
        <w:t xml:space="preserve"> </w:t>
      </w:r>
      <w:r w:rsidRPr="00FB2D71">
        <w:rPr>
          <w:rStyle w:val="Char3"/>
          <w:rFonts w:hint="eastAsia"/>
          <w:rtl/>
        </w:rPr>
        <w:t>وَفَتَنُونَا</w:t>
      </w:r>
      <w:r w:rsidRPr="00FB2D71">
        <w:rPr>
          <w:rStyle w:val="Char3"/>
          <w:rtl/>
        </w:rPr>
        <w:t xml:space="preserve"> </w:t>
      </w:r>
      <w:r w:rsidRPr="00FB2D71">
        <w:rPr>
          <w:rStyle w:val="Char3"/>
          <w:rFonts w:hint="eastAsia"/>
          <w:rtl/>
        </w:rPr>
        <w:t>عَنْ</w:t>
      </w:r>
      <w:r w:rsidRPr="00FB2D71">
        <w:rPr>
          <w:rStyle w:val="Char3"/>
          <w:rtl/>
        </w:rPr>
        <w:t xml:space="preserve"> </w:t>
      </w:r>
      <w:r w:rsidRPr="00FB2D71">
        <w:rPr>
          <w:rStyle w:val="Char3"/>
          <w:rFonts w:hint="eastAsia"/>
          <w:rtl/>
        </w:rPr>
        <w:t>دِينِنَا</w:t>
      </w:r>
      <w:r w:rsidRPr="00FB2D71">
        <w:rPr>
          <w:rStyle w:val="Char3"/>
          <w:rtl/>
        </w:rPr>
        <w:t xml:space="preserve"> </w:t>
      </w:r>
      <w:r w:rsidRPr="00FB2D71">
        <w:rPr>
          <w:rStyle w:val="Char3"/>
          <w:rFonts w:hint="eastAsia"/>
          <w:rtl/>
        </w:rPr>
        <w:t>لِيَرُدُّونَا</w:t>
      </w:r>
      <w:r w:rsidRPr="00FB2D71">
        <w:rPr>
          <w:rStyle w:val="Char3"/>
          <w:rtl/>
        </w:rPr>
        <w:t xml:space="preserve"> </w:t>
      </w:r>
      <w:r w:rsidRPr="00FB2D71">
        <w:rPr>
          <w:rStyle w:val="Char3"/>
          <w:rFonts w:hint="eastAsia"/>
          <w:rtl/>
        </w:rPr>
        <w:t>إِلَى</w:t>
      </w:r>
      <w:r w:rsidRPr="00FB2D71">
        <w:rPr>
          <w:rStyle w:val="Char3"/>
          <w:rtl/>
        </w:rPr>
        <w:t xml:space="preserve"> </w:t>
      </w:r>
      <w:r w:rsidRPr="00FB2D71">
        <w:rPr>
          <w:rStyle w:val="Char3"/>
          <w:rFonts w:hint="eastAsia"/>
          <w:rtl/>
        </w:rPr>
        <w:t>عِبَادَةِ</w:t>
      </w:r>
      <w:r w:rsidRPr="00FB2D71">
        <w:rPr>
          <w:rStyle w:val="Char3"/>
          <w:rtl/>
        </w:rPr>
        <w:t xml:space="preserve"> </w:t>
      </w:r>
      <w:r w:rsidRPr="00FB2D71">
        <w:rPr>
          <w:rStyle w:val="Char3"/>
          <w:rFonts w:hint="eastAsia"/>
          <w:rtl/>
        </w:rPr>
        <w:t>الأَوْثَانِ</w:t>
      </w:r>
      <w:r w:rsidRPr="00FB2D71">
        <w:rPr>
          <w:rStyle w:val="Char3"/>
          <w:rtl/>
        </w:rPr>
        <w:t xml:space="preserve"> </w:t>
      </w:r>
      <w:r w:rsidRPr="00FB2D71">
        <w:rPr>
          <w:rStyle w:val="Char3"/>
          <w:rFonts w:hint="eastAsia"/>
          <w:rtl/>
        </w:rPr>
        <w:t>مِنْ</w:t>
      </w:r>
      <w:r w:rsidRPr="00FB2D71">
        <w:rPr>
          <w:rStyle w:val="Char3"/>
          <w:rtl/>
        </w:rPr>
        <w:t xml:space="preserve"> </w:t>
      </w:r>
      <w:r w:rsidRPr="00FB2D71">
        <w:rPr>
          <w:rStyle w:val="Char3"/>
          <w:rFonts w:hint="eastAsia"/>
          <w:rtl/>
        </w:rPr>
        <w:t>عِبَادَةِ</w:t>
      </w:r>
      <w:r w:rsidRPr="00FB2D71">
        <w:rPr>
          <w:rStyle w:val="Char3"/>
          <w:rtl/>
        </w:rPr>
        <w:t xml:space="preserve"> </w:t>
      </w:r>
      <w:r w:rsidRPr="00FB2D71">
        <w:rPr>
          <w:rStyle w:val="Char3"/>
          <w:rFonts w:hint="eastAsia"/>
          <w:rtl/>
        </w:rPr>
        <w:t>اللَّهِ</w:t>
      </w:r>
      <w:r w:rsidRPr="00FB2D71">
        <w:rPr>
          <w:rStyle w:val="Char3"/>
          <w:rtl/>
        </w:rPr>
        <w:t xml:space="preserve"> </w:t>
      </w:r>
      <w:r w:rsidRPr="00FB2D71">
        <w:rPr>
          <w:rStyle w:val="Char3"/>
          <w:rFonts w:hint="eastAsia"/>
          <w:rtl/>
        </w:rPr>
        <w:t>وَأَنْ</w:t>
      </w:r>
      <w:r w:rsidRPr="00FB2D71">
        <w:rPr>
          <w:rStyle w:val="Char3"/>
          <w:rtl/>
        </w:rPr>
        <w:t xml:space="preserve"> </w:t>
      </w:r>
      <w:r w:rsidRPr="00FB2D71">
        <w:rPr>
          <w:rStyle w:val="Char3"/>
          <w:rFonts w:hint="eastAsia"/>
          <w:rtl/>
        </w:rPr>
        <w:t>نَسْتَحِلَّ</w:t>
      </w:r>
      <w:r w:rsidRPr="00FB2D71">
        <w:rPr>
          <w:rStyle w:val="Char3"/>
          <w:rtl/>
        </w:rPr>
        <w:t xml:space="preserve"> </w:t>
      </w:r>
      <w:r w:rsidRPr="00FB2D71">
        <w:rPr>
          <w:rStyle w:val="Char3"/>
          <w:rFonts w:hint="eastAsia"/>
          <w:rtl/>
        </w:rPr>
        <w:t>مَا</w:t>
      </w:r>
      <w:r w:rsidRPr="00FB2D71">
        <w:rPr>
          <w:rStyle w:val="Char3"/>
          <w:rtl/>
        </w:rPr>
        <w:t xml:space="preserve"> </w:t>
      </w:r>
      <w:r w:rsidRPr="00FB2D71">
        <w:rPr>
          <w:rStyle w:val="Char3"/>
          <w:rFonts w:hint="eastAsia"/>
          <w:rtl/>
        </w:rPr>
        <w:t>كُنَّا</w:t>
      </w:r>
      <w:r w:rsidRPr="00FB2D71">
        <w:rPr>
          <w:rStyle w:val="Char3"/>
          <w:rtl/>
        </w:rPr>
        <w:t xml:space="preserve"> </w:t>
      </w:r>
      <w:r w:rsidRPr="00FB2D71">
        <w:rPr>
          <w:rStyle w:val="Char3"/>
          <w:rFonts w:hint="eastAsia"/>
          <w:rtl/>
        </w:rPr>
        <w:t>نَسْتَحِلُّ</w:t>
      </w:r>
      <w:r w:rsidRPr="00FB2D71">
        <w:rPr>
          <w:rStyle w:val="Char3"/>
          <w:rtl/>
        </w:rPr>
        <w:t xml:space="preserve"> </w:t>
      </w:r>
      <w:r w:rsidRPr="00FB2D71">
        <w:rPr>
          <w:rStyle w:val="Char3"/>
          <w:rFonts w:hint="eastAsia"/>
          <w:rtl/>
        </w:rPr>
        <w:t>مِنَ</w:t>
      </w:r>
      <w:r w:rsidRPr="00FB2D71">
        <w:rPr>
          <w:rStyle w:val="Char3"/>
          <w:rtl/>
        </w:rPr>
        <w:t xml:space="preserve"> </w:t>
      </w:r>
      <w:r w:rsidRPr="00FB2D71">
        <w:rPr>
          <w:rStyle w:val="Char3"/>
          <w:rFonts w:hint="eastAsia"/>
          <w:rtl/>
        </w:rPr>
        <w:t>الْخَبَائِثِ</w:t>
      </w:r>
      <w:r w:rsidRPr="00FB2D71">
        <w:rPr>
          <w:rStyle w:val="Char3"/>
          <w:rtl/>
        </w:rPr>
        <w:t xml:space="preserve"> </w:t>
      </w:r>
      <w:r w:rsidRPr="00FB2D71">
        <w:rPr>
          <w:rStyle w:val="Char3"/>
          <w:rFonts w:hint="eastAsia"/>
          <w:rtl/>
        </w:rPr>
        <w:t>فَلَمَّا</w:t>
      </w:r>
      <w:r w:rsidRPr="00FB2D71">
        <w:rPr>
          <w:rStyle w:val="Char3"/>
          <w:rtl/>
        </w:rPr>
        <w:t xml:space="preserve"> </w:t>
      </w:r>
      <w:r w:rsidRPr="00FB2D71">
        <w:rPr>
          <w:rStyle w:val="Char3"/>
          <w:rFonts w:hint="eastAsia"/>
          <w:rtl/>
        </w:rPr>
        <w:t>قَهَرُونَا</w:t>
      </w:r>
      <w:r w:rsidRPr="00FB2D71">
        <w:rPr>
          <w:rStyle w:val="Char3"/>
          <w:rtl/>
        </w:rPr>
        <w:t xml:space="preserve"> </w:t>
      </w:r>
      <w:r w:rsidRPr="00FB2D71">
        <w:rPr>
          <w:rStyle w:val="Char3"/>
          <w:rFonts w:hint="eastAsia"/>
          <w:rtl/>
        </w:rPr>
        <w:t>وَظَلَمُونَا</w:t>
      </w:r>
      <w:r w:rsidRPr="00FB2D71">
        <w:rPr>
          <w:rStyle w:val="Char3"/>
          <w:rtl/>
        </w:rPr>
        <w:t xml:space="preserve"> </w:t>
      </w:r>
      <w:r w:rsidRPr="00FB2D71">
        <w:rPr>
          <w:rStyle w:val="Char3"/>
          <w:rFonts w:hint="eastAsia"/>
          <w:rtl/>
        </w:rPr>
        <w:t>وَشَقُّوا</w:t>
      </w:r>
      <w:r w:rsidRPr="00FB2D71">
        <w:rPr>
          <w:rStyle w:val="Char3"/>
          <w:rtl/>
        </w:rPr>
        <w:t xml:space="preserve"> </w:t>
      </w:r>
      <w:r w:rsidRPr="00FB2D71">
        <w:rPr>
          <w:rStyle w:val="Char3"/>
          <w:rFonts w:hint="eastAsia"/>
          <w:rtl/>
        </w:rPr>
        <w:t>عَلَيْنَا</w:t>
      </w:r>
      <w:r w:rsidRPr="00FB2D71">
        <w:rPr>
          <w:rStyle w:val="Char3"/>
          <w:rtl/>
        </w:rPr>
        <w:t xml:space="preserve"> </w:t>
      </w:r>
      <w:r w:rsidRPr="00FB2D71">
        <w:rPr>
          <w:rStyle w:val="Char3"/>
          <w:rFonts w:hint="eastAsia"/>
          <w:rtl/>
        </w:rPr>
        <w:t>وَحَالُوا</w:t>
      </w:r>
      <w:r w:rsidRPr="00FB2D71">
        <w:rPr>
          <w:rStyle w:val="Char3"/>
          <w:rtl/>
        </w:rPr>
        <w:t xml:space="preserve"> </w:t>
      </w:r>
      <w:r w:rsidRPr="00FB2D71">
        <w:rPr>
          <w:rStyle w:val="Char3"/>
          <w:rFonts w:hint="eastAsia"/>
          <w:rtl/>
        </w:rPr>
        <w:t>بَيْنَنَا</w:t>
      </w:r>
      <w:r w:rsidRPr="00FB2D71">
        <w:rPr>
          <w:rStyle w:val="Char3"/>
          <w:rtl/>
        </w:rPr>
        <w:t xml:space="preserve"> </w:t>
      </w:r>
      <w:r w:rsidRPr="00FB2D71">
        <w:rPr>
          <w:rStyle w:val="Char3"/>
          <w:rFonts w:hint="eastAsia"/>
          <w:rtl/>
        </w:rPr>
        <w:t>وَبَيْنَ</w:t>
      </w:r>
      <w:r w:rsidRPr="00FB2D71">
        <w:rPr>
          <w:rStyle w:val="Char3"/>
          <w:rtl/>
        </w:rPr>
        <w:t xml:space="preserve"> </w:t>
      </w:r>
      <w:r w:rsidRPr="00FB2D71">
        <w:rPr>
          <w:rStyle w:val="Char3"/>
          <w:rFonts w:hint="eastAsia"/>
          <w:rtl/>
        </w:rPr>
        <w:t>دِينِنَا</w:t>
      </w:r>
      <w:r w:rsidRPr="00FB2D71">
        <w:rPr>
          <w:rStyle w:val="Char3"/>
          <w:rtl/>
        </w:rPr>
        <w:t xml:space="preserve"> </w:t>
      </w:r>
      <w:r w:rsidRPr="00FB2D71">
        <w:rPr>
          <w:rStyle w:val="Char3"/>
          <w:rFonts w:hint="eastAsia"/>
          <w:rtl/>
        </w:rPr>
        <w:t>خَرَجْنَا</w:t>
      </w:r>
      <w:r w:rsidRPr="00FB2D71">
        <w:rPr>
          <w:rStyle w:val="Char3"/>
          <w:rtl/>
        </w:rPr>
        <w:t xml:space="preserve"> </w:t>
      </w:r>
      <w:r w:rsidRPr="00FB2D71">
        <w:rPr>
          <w:rStyle w:val="Char3"/>
          <w:rFonts w:hint="eastAsia"/>
          <w:rtl/>
        </w:rPr>
        <w:t>إِلَى</w:t>
      </w:r>
      <w:r w:rsidRPr="00FB2D71">
        <w:rPr>
          <w:rStyle w:val="Char3"/>
          <w:rtl/>
        </w:rPr>
        <w:t xml:space="preserve"> </w:t>
      </w:r>
      <w:r w:rsidRPr="00FB2D71">
        <w:rPr>
          <w:rStyle w:val="Char3"/>
          <w:rFonts w:hint="eastAsia"/>
          <w:rtl/>
        </w:rPr>
        <w:t>بَلَدِكَ</w:t>
      </w:r>
      <w:r w:rsidRPr="00FB2D71">
        <w:rPr>
          <w:rStyle w:val="Char3"/>
          <w:rtl/>
        </w:rPr>
        <w:t xml:space="preserve"> </w:t>
      </w:r>
      <w:r w:rsidRPr="00FB2D71">
        <w:rPr>
          <w:rStyle w:val="Char3"/>
          <w:rFonts w:hint="eastAsia"/>
          <w:rtl/>
        </w:rPr>
        <w:t>وَاخْتَرْنَاكَ</w:t>
      </w:r>
      <w:r w:rsidRPr="00FB2D71">
        <w:rPr>
          <w:rStyle w:val="Char3"/>
          <w:rtl/>
        </w:rPr>
        <w:t xml:space="preserve"> </w:t>
      </w:r>
      <w:r w:rsidRPr="00FB2D71">
        <w:rPr>
          <w:rStyle w:val="Char3"/>
          <w:rFonts w:hint="eastAsia"/>
          <w:rtl/>
        </w:rPr>
        <w:t>عَلَى</w:t>
      </w:r>
      <w:r w:rsidRPr="00FB2D71">
        <w:rPr>
          <w:rStyle w:val="Char3"/>
          <w:rtl/>
        </w:rPr>
        <w:t xml:space="preserve"> </w:t>
      </w:r>
      <w:r w:rsidRPr="00FB2D71">
        <w:rPr>
          <w:rStyle w:val="Char3"/>
          <w:rFonts w:hint="eastAsia"/>
          <w:rtl/>
        </w:rPr>
        <w:t>مَنْ</w:t>
      </w:r>
      <w:r w:rsidRPr="00FB2D71">
        <w:rPr>
          <w:rStyle w:val="Char3"/>
          <w:rtl/>
        </w:rPr>
        <w:t xml:space="preserve"> </w:t>
      </w:r>
      <w:r w:rsidRPr="00FB2D71">
        <w:rPr>
          <w:rStyle w:val="Char3"/>
          <w:rFonts w:hint="eastAsia"/>
          <w:rtl/>
        </w:rPr>
        <w:t>سِوَاكَ</w:t>
      </w:r>
      <w:r w:rsidRPr="00FB2D71">
        <w:rPr>
          <w:rStyle w:val="Char3"/>
          <w:rtl/>
        </w:rPr>
        <w:t xml:space="preserve"> </w:t>
      </w:r>
      <w:r w:rsidRPr="00FB2D71">
        <w:rPr>
          <w:rStyle w:val="Char3"/>
          <w:rFonts w:hint="eastAsia"/>
          <w:rtl/>
        </w:rPr>
        <w:t>وَرَغِبْنَا</w:t>
      </w:r>
      <w:r w:rsidRPr="00FB2D71">
        <w:rPr>
          <w:rStyle w:val="Char3"/>
          <w:rtl/>
        </w:rPr>
        <w:t xml:space="preserve"> </w:t>
      </w:r>
      <w:r w:rsidRPr="00FB2D71">
        <w:rPr>
          <w:rStyle w:val="Char3"/>
          <w:rFonts w:hint="eastAsia"/>
          <w:rtl/>
        </w:rPr>
        <w:t>فِى</w:t>
      </w:r>
      <w:r w:rsidRPr="00FB2D71">
        <w:rPr>
          <w:rStyle w:val="Char3"/>
          <w:rtl/>
        </w:rPr>
        <w:t xml:space="preserve"> </w:t>
      </w:r>
      <w:r w:rsidRPr="00FB2D71">
        <w:rPr>
          <w:rStyle w:val="Char3"/>
          <w:rFonts w:hint="eastAsia"/>
          <w:rtl/>
        </w:rPr>
        <w:t>جِوَارِكَ</w:t>
      </w:r>
      <w:r w:rsidRPr="00FB2D71">
        <w:rPr>
          <w:rStyle w:val="Char3"/>
          <w:rtl/>
        </w:rPr>
        <w:t xml:space="preserve"> </w:t>
      </w:r>
      <w:r w:rsidRPr="00FB2D71">
        <w:rPr>
          <w:rStyle w:val="Char3"/>
          <w:rFonts w:hint="eastAsia"/>
          <w:rtl/>
        </w:rPr>
        <w:t>وَرَجَوْنَا</w:t>
      </w:r>
      <w:r w:rsidRPr="00FB2D71">
        <w:rPr>
          <w:rStyle w:val="Char3"/>
          <w:rtl/>
        </w:rPr>
        <w:t xml:space="preserve"> </w:t>
      </w:r>
      <w:r w:rsidRPr="00FB2D71">
        <w:rPr>
          <w:rStyle w:val="Char3"/>
          <w:rFonts w:hint="eastAsia"/>
          <w:rtl/>
        </w:rPr>
        <w:t>أَنْ</w:t>
      </w:r>
      <w:r w:rsidRPr="00FB2D71">
        <w:rPr>
          <w:rStyle w:val="Char3"/>
          <w:rtl/>
        </w:rPr>
        <w:t xml:space="preserve"> </w:t>
      </w:r>
      <w:r w:rsidRPr="00FB2D71">
        <w:rPr>
          <w:rStyle w:val="Char3"/>
          <w:rFonts w:hint="eastAsia"/>
          <w:rtl/>
        </w:rPr>
        <w:t>لاَ</w:t>
      </w:r>
      <w:r w:rsidRPr="00FB2D71">
        <w:rPr>
          <w:rStyle w:val="Char3"/>
          <w:rtl/>
        </w:rPr>
        <w:t xml:space="preserve"> </w:t>
      </w:r>
      <w:r w:rsidRPr="00FB2D71">
        <w:rPr>
          <w:rStyle w:val="Char3"/>
          <w:rFonts w:hint="eastAsia"/>
          <w:rtl/>
        </w:rPr>
        <w:t>نُظْلَمَ</w:t>
      </w:r>
      <w:r w:rsidRPr="00FB2D71">
        <w:rPr>
          <w:rStyle w:val="Char3"/>
          <w:rtl/>
        </w:rPr>
        <w:t xml:space="preserve"> </w:t>
      </w:r>
      <w:r w:rsidRPr="00FB2D71">
        <w:rPr>
          <w:rStyle w:val="Char3"/>
          <w:rFonts w:hint="eastAsia"/>
          <w:rtl/>
        </w:rPr>
        <w:t>عِنْدَكَ</w:t>
      </w:r>
      <w:r w:rsidRPr="00FB2D71">
        <w:rPr>
          <w:rStyle w:val="Char3"/>
          <w:rtl/>
        </w:rPr>
        <w:t xml:space="preserve"> </w:t>
      </w:r>
      <w:r w:rsidRPr="00FB2D71">
        <w:rPr>
          <w:rStyle w:val="Char3"/>
          <w:rFonts w:hint="eastAsia"/>
          <w:rtl/>
        </w:rPr>
        <w:t>أَيُّهَا</w:t>
      </w:r>
      <w:r w:rsidRPr="00FB2D71">
        <w:rPr>
          <w:rStyle w:val="Char3"/>
          <w:rtl/>
        </w:rPr>
        <w:t xml:space="preserve"> </w:t>
      </w:r>
      <w:r w:rsidRPr="00FB2D71">
        <w:rPr>
          <w:rStyle w:val="Char3"/>
          <w:rFonts w:hint="eastAsia"/>
          <w:rtl/>
        </w:rPr>
        <w:t>الْمَلِكُ</w:t>
      </w:r>
      <w:r w:rsidR="00773C80" w:rsidRPr="00FB2D71">
        <w:rPr>
          <w:rStyle w:val="Char3"/>
          <w:rFonts w:hint="cs"/>
          <w:rtl/>
        </w:rPr>
        <w:t>...</w:t>
      </w:r>
      <w:r w:rsidRPr="00FB2D71">
        <w:rPr>
          <w:rFonts w:ascii="Times New Roman" w:hAnsi="Times New Roman" w:cs="Traditional Arabic" w:hint="cs"/>
          <w:sz w:val="28"/>
          <w:szCs w:val="28"/>
          <w:rtl/>
          <w:lang w:bidi="fa-IR"/>
        </w:rPr>
        <w:t>»</w:t>
      </w:r>
      <w:r w:rsidRPr="00FB2D71">
        <w:rPr>
          <w:rStyle w:val="FootnoteReference"/>
          <w:rFonts w:ascii="Times New Roman" w:hAnsi="Times New Roman" w:cs="B Lotus"/>
          <w:color w:val="000000"/>
          <w:spacing w:val="-4"/>
          <w:sz w:val="28"/>
          <w:szCs w:val="28"/>
          <w:rtl/>
          <w:lang w:bidi="fa-IR"/>
        </w:rPr>
        <w:footnoteReference w:id="163"/>
      </w:r>
      <w:r>
        <w:rPr>
          <w:rFonts w:ascii="Times New Roman" w:hAnsi="Times New Roman" w:cs="B Lotus" w:hint="cs"/>
          <w:sz w:val="28"/>
          <w:szCs w:val="28"/>
          <w:rtl/>
          <w:lang w:bidi="fa-IR"/>
        </w:rPr>
        <w:t>.</w:t>
      </w:r>
    </w:p>
    <w:p w:rsidR="00773C80" w:rsidRPr="00F33E8E" w:rsidRDefault="00773C80" w:rsidP="009079B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یعنی: </w:t>
      </w:r>
      <w:r w:rsidR="00FB2D71" w:rsidRPr="00FB2D71">
        <w:rPr>
          <w:rFonts w:ascii="Times New Roman" w:hAnsi="Times New Roman" w:cs="Traditional Arabic" w:hint="cs"/>
          <w:sz w:val="22"/>
          <w:szCs w:val="26"/>
          <w:rtl/>
          <w:lang w:bidi="fa-IR"/>
        </w:rPr>
        <w:t>«</w:t>
      </w:r>
      <w:r w:rsidRPr="00FB2D71">
        <w:rPr>
          <w:rFonts w:ascii="Times New Roman" w:hAnsi="Times New Roman" w:cs="B Lotus" w:hint="cs"/>
          <w:sz w:val="22"/>
          <w:szCs w:val="26"/>
          <w:rtl/>
          <w:lang w:bidi="fa-IR"/>
        </w:rPr>
        <w:t>ای پادشاه، ما مردمی بودیم نادان، که بُتان را پرستش می‌کردیم و مُردار می‌خوردیم و کارهای زشت بجا می‌آوردیم و از خویشاوندان پیوند می‌بریدیم</w:t>
      </w:r>
      <w:r w:rsidRPr="00FB2D71">
        <w:rPr>
          <w:rStyle w:val="FootnoteReference"/>
          <w:rFonts w:cs="B Lotus"/>
          <w:sz w:val="28"/>
          <w:szCs w:val="28"/>
          <w:rtl/>
          <w:lang w:bidi="fa-IR"/>
        </w:rPr>
        <w:footnoteReference w:id="164"/>
      </w:r>
      <w:r w:rsidRPr="00FB2D71">
        <w:rPr>
          <w:rFonts w:ascii="Times New Roman" w:hAnsi="Times New Roman" w:cs="B Lotus" w:hint="cs"/>
          <w:sz w:val="22"/>
          <w:szCs w:val="26"/>
          <w:rtl/>
          <w:lang w:bidi="fa-IR"/>
        </w:rPr>
        <w:t xml:space="preserve"> و با همسایگان بدرفتاری می‌کردیم و نیرومند ما ناتوانمان را می‌خورد، پس بر این احوال </w:t>
      </w:r>
      <w:r w:rsidR="00FB2D71">
        <w:rPr>
          <w:rFonts w:ascii="Times New Roman" w:hAnsi="Times New Roman" w:cs="B Lotus" w:hint="cs"/>
          <w:sz w:val="22"/>
          <w:szCs w:val="26"/>
          <w:rtl/>
          <w:lang w:bidi="fa-IR"/>
        </w:rPr>
        <w:t>بودیم تا خدا رسولی از خودمان به</w:t>
      </w:r>
      <w:r w:rsidR="00FB2D71">
        <w:rPr>
          <w:rFonts w:ascii="Times New Roman" w:hAnsi="Times New Roman" w:cs="B Lotus" w:hint="eastAsia"/>
          <w:sz w:val="22"/>
          <w:szCs w:val="26"/>
          <w:rtl/>
          <w:lang w:bidi="fa-IR"/>
        </w:rPr>
        <w:t>‌</w:t>
      </w:r>
      <w:r w:rsidRPr="00FB2D71">
        <w:rPr>
          <w:rFonts w:ascii="Times New Roman" w:hAnsi="Times New Roman" w:cs="B Lotus" w:hint="cs"/>
          <w:sz w:val="22"/>
          <w:szCs w:val="26"/>
          <w:rtl/>
          <w:lang w:bidi="fa-IR"/>
        </w:rPr>
        <w:t>سوی ما فرستاد که از نژاد و راستگویی و امانتداری و پاکد</w:t>
      </w:r>
      <w:r w:rsidR="00FB2D71">
        <w:rPr>
          <w:rFonts w:ascii="Times New Roman" w:hAnsi="Times New Roman" w:cs="B Lotus" w:hint="cs"/>
          <w:sz w:val="22"/>
          <w:szCs w:val="26"/>
          <w:rtl/>
          <w:lang w:bidi="fa-IR"/>
        </w:rPr>
        <w:t>امنی وی آگاه بودیم. او ما را به</w:t>
      </w:r>
      <w:r w:rsidR="00FB2D71">
        <w:rPr>
          <w:rFonts w:ascii="Times New Roman" w:hAnsi="Times New Roman" w:cs="B Lotus" w:hint="eastAsia"/>
          <w:sz w:val="22"/>
          <w:szCs w:val="26"/>
          <w:rtl/>
          <w:lang w:bidi="fa-IR"/>
        </w:rPr>
        <w:t>‌</w:t>
      </w:r>
      <w:r w:rsidRPr="00FB2D71">
        <w:rPr>
          <w:rFonts w:ascii="Times New Roman" w:hAnsi="Times New Roman" w:cs="B Lotus" w:hint="cs"/>
          <w:sz w:val="22"/>
          <w:szCs w:val="26"/>
          <w:rtl/>
          <w:lang w:bidi="fa-IR"/>
        </w:rPr>
        <w:t>سوی خدا فراخواند تا وی را به یگانگی بشناسیم و بندگی او کنیم و هرچه را که ما و پدرانمان جز خدا می‌پرستیدیم، از سنگ</w:t>
      </w:r>
      <w:r w:rsidR="00FB2D71">
        <w:rPr>
          <w:rFonts w:ascii="Times New Roman" w:hAnsi="Times New Roman" w:cs="B Lotus" w:hint="eastAsia"/>
          <w:sz w:val="22"/>
          <w:szCs w:val="26"/>
          <w:rtl/>
          <w:lang w:bidi="fa-IR"/>
        </w:rPr>
        <w:t>‌</w:t>
      </w:r>
      <w:r w:rsidRPr="00FB2D71">
        <w:rPr>
          <w:rFonts w:ascii="Times New Roman" w:hAnsi="Times New Roman" w:cs="B Lotus" w:hint="cs"/>
          <w:sz w:val="22"/>
          <w:szCs w:val="26"/>
          <w:rtl/>
          <w:lang w:bidi="fa-IR"/>
        </w:rPr>
        <w:t xml:space="preserve">ها و بُت‌ها، همه را به دور افکنیم و به ما فرمان داد تا راست بگوییم و امانت را به صاحبان بازدهیم و با خویشاوندان پیوند داشته باشیم و با همسایگان به نیکی رفتار کنیم و از کارهای ناروا و خونریزی خودداری ورزیم و ما را از زشتکاری‌ها و دروغگویی و خوردن مال یتیم و تهمت‌زدن به زنان پاکدامن بازداشت و فرمان داد تا خدا را به یگانگی بپرستیم و چیزی را با او شریک نشماریم و ما را به نماز وزکات و روزه دستور داد </w:t>
      </w:r>
      <w:r w:rsidR="00FB2D71">
        <w:rPr>
          <w:rFonts w:ascii="Times New Roman" w:hAnsi="Times New Roman" w:cs="Times New Roman" w:hint="cs"/>
          <w:sz w:val="22"/>
          <w:szCs w:val="26"/>
          <w:rtl/>
          <w:lang w:bidi="fa-IR"/>
        </w:rPr>
        <w:t>–</w:t>
      </w:r>
      <w:r w:rsidRPr="00FB2D71">
        <w:rPr>
          <w:rFonts w:ascii="Times New Roman" w:hAnsi="Times New Roman" w:cs="B Lotus" w:hint="cs"/>
          <w:sz w:val="22"/>
          <w:szCs w:val="26"/>
          <w:rtl/>
          <w:lang w:bidi="fa-IR"/>
        </w:rPr>
        <w:t>و</w:t>
      </w:r>
      <w:r w:rsidR="00FB2D71">
        <w:rPr>
          <w:rFonts w:ascii="Times New Roman" w:hAnsi="Times New Roman" w:cs="B Lotus" w:hint="cs"/>
          <w:sz w:val="22"/>
          <w:szCs w:val="26"/>
          <w:rtl/>
          <w:lang w:bidi="fa-IR"/>
        </w:rPr>
        <w:t xml:space="preserve"> </w:t>
      </w:r>
      <w:r w:rsidRPr="00FB2D71">
        <w:rPr>
          <w:rFonts w:ascii="Times New Roman" w:hAnsi="Times New Roman" w:cs="B Lotus" w:hint="cs"/>
          <w:sz w:val="22"/>
          <w:szCs w:val="26"/>
          <w:rtl/>
          <w:lang w:bidi="fa-IR"/>
        </w:rPr>
        <w:t>احکام اسلام را بر نجاشی برشمرد</w:t>
      </w:r>
      <w:r w:rsidRPr="00FB2D71">
        <w:rPr>
          <w:rFonts w:ascii="B Lotus" w:hAnsi="B Lotus" w:cs="B Lotus" w:hint="cs"/>
          <w:sz w:val="22"/>
          <w:szCs w:val="26"/>
          <w:rtl/>
          <w:lang w:bidi="fa-IR"/>
        </w:rPr>
        <w:t>-</w:t>
      </w:r>
      <w:r w:rsidRPr="00FB2D71">
        <w:rPr>
          <w:rFonts w:ascii="Times New Roman" w:hAnsi="Times New Roman" w:cs="B Lotus" w:hint="cs"/>
          <w:sz w:val="22"/>
          <w:szCs w:val="26"/>
          <w:rtl/>
          <w:lang w:bidi="fa-IR"/>
        </w:rPr>
        <w:t xml:space="preserve"> آنگاه ما او را تصدیق کردیم و به وی گراییدیم و آنچه را که از سوی خدا آورده بود پیروی نمودیم و تنها خدا را بندگی کردیم و هیچ چیز را شرک او نگرفتیم و هر چه را بر ما ناروا شمرد، ناروا شمردیم و هرچه را برای ما روا دانست، روا دانستیم</w:t>
      </w:r>
      <w:r w:rsidR="009079B7">
        <w:rPr>
          <w:rFonts w:ascii="Times New Roman" w:hAnsi="Times New Roman" w:cs="B Lotus" w:hint="cs"/>
          <w:sz w:val="22"/>
          <w:szCs w:val="26"/>
          <w:rtl/>
          <w:lang w:bidi="fa-IR"/>
        </w:rPr>
        <w:t>،</w:t>
      </w:r>
      <w:r w:rsidRPr="00FB2D71">
        <w:rPr>
          <w:rFonts w:ascii="Times New Roman" w:hAnsi="Times New Roman" w:cs="B Lotus" w:hint="cs"/>
          <w:sz w:val="22"/>
          <w:szCs w:val="26"/>
          <w:rtl/>
          <w:lang w:bidi="fa-IR"/>
        </w:rPr>
        <w:t xml:space="preserve"> پس قوم ما دست تعدّی بر ما گشودند و ما را شکنجه دادند و به امید آنکه از دینمان دست برداریم به بلا گرفتارمان ساختند تا از عبادت خدا به پرستش بُتان بازگردیم و چیزهای پلیدی را که پیش از آن حلال می‌شمردیم، دوباره روا شماریم. چون بر ما خشونت کردند و ستم نمودند و سخت گرفتند و میان ما و دینمان حائل شدند، به کشور تو آمدیم و از میان همه، تو را انتخاب کردیم و </w:t>
      </w:r>
      <w:r w:rsidRPr="00FB2D71">
        <w:rPr>
          <w:rFonts w:ascii="Times New Roman" w:hAnsi="Times New Roman" w:cs="B Lotus" w:hint="cs"/>
          <w:sz w:val="26"/>
          <w:szCs w:val="26"/>
          <w:rtl/>
          <w:lang w:bidi="fa-IR"/>
        </w:rPr>
        <w:t>در جوار تو رغبت بستیم و امید چنان داریم که نزد تو ستم بر ما نرود، ای پادشاه</w:t>
      </w:r>
      <w:r w:rsidR="00FB2D71" w:rsidRPr="00FB2D71">
        <w:rPr>
          <w:rFonts w:ascii="Times New Roman" w:hAnsi="Times New Roman" w:cs="Traditional Arabic" w:hint="cs"/>
          <w:sz w:val="26"/>
          <w:szCs w:val="26"/>
          <w:rtl/>
          <w:lang w:bidi="fa-IR"/>
        </w:rPr>
        <w:t>»</w:t>
      </w:r>
      <w:r w:rsidRPr="00FB2D71">
        <w:rPr>
          <w:rFonts w:ascii="Times New Roman" w:hAnsi="Times New Roman" w:cs="B Lotus" w:hint="cs"/>
          <w:sz w:val="26"/>
          <w:szCs w:val="26"/>
          <w:rtl/>
          <w:lang w:bidi="fa-IR"/>
        </w:rPr>
        <w:t>!</w:t>
      </w:r>
      <w:r w:rsidRPr="00F33E8E">
        <w:rPr>
          <w:rStyle w:val="FootnoteReference"/>
          <w:rFonts w:cs="B Lotus"/>
          <w:sz w:val="28"/>
          <w:szCs w:val="28"/>
          <w:rtl/>
          <w:lang w:bidi="fa-IR"/>
        </w:rPr>
        <w:footnoteReference w:id="165"/>
      </w:r>
      <w:r w:rsidR="00FB2D71">
        <w:rPr>
          <w:rFonts w:ascii="Times New Roman" w:hAnsi="Times New Roman" w:cs="B Lotus" w:hint="cs"/>
          <w:sz w:val="28"/>
          <w:szCs w:val="28"/>
          <w:rtl/>
          <w:lang w:bidi="fa-IR"/>
        </w:rPr>
        <w:t>.</w:t>
      </w:r>
    </w:p>
    <w:p w:rsidR="00773C80" w:rsidRDefault="00773C80" w:rsidP="00E349EC">
      <w:pPr>
        <w:pStyle w:val="StyleComplexBLotus12ptJustifiedFirstline05cmCharChar"/>
        <w:spacing w:line="240" w:lineRule="auto"/>
        <w:rPr>
          <w:rFonts w:ascii="Times New Roman" w:hAnsi="Times New Roman" w:cs="B Lotus"/>
          <w:sz w:val="28"/>
          <w:szCs w:val="28"/>
          <w:rtl/>
          <w:lang w:bidi="fa-IR"/>
        </w:rPr>
      </w:pPr>
      <w:r w:rsidRPr="00F33E8E">
        <w:rPr>
          <w:rFonts w:ascii="Times New Roman" w:hAnsi="Times New Roman" w:cs="B Lotus" w:hint="cs"/>
          <w:sz w:val="28"/>
          <w:szCs w:val="28"/>
          <w:rtl/>
          <w:lang w:bidi="fa-IR"/>
        </w:rPr>
        <w:t>اینک جا دارد که گفتار جعفر بن ابی‌طالب</w:t>
      </w:r>
      <w:r w:rsidRPr="00F33E8E">
        <w:rPr>
          <w:rFonts w:ascii="Times New Roman" w:hAnsi="Times New Roman" w:cs="B Lotus" w:hint="cs"/>
          <w:sz w:val="28"/>
          <w:szCs w:val="28"/>
          <w:lang w:bidi="fa-IR"/>
        </w:rPr>
        <w:sym w:font="AGA Arabesque" w:char="F074"/>
      </w:r>
      <w:r w:rsidRPr="00F33E8E">
        <w:rPr>
          <w:rFonts w:ascii="Times New Roman" w:hAnsi="Times New Roman" w:cs="B Lotus" w:hint="cs"/>
          <w:sz w:val="28"/>
          <w:szCs w:val="28"/>
          <w:rtl/>
          <w:lang w:bidi="fa-IR"/>
        </w:rPr>
        <w:t xml:space="preserve"> را با شواهد دیگری قرین کنیم تا بیش از این معلوم شود که پیش از اسلام، عرب در چه احوالی بسر می‌برده است. در اینباره معتبرتر از هم</w:t>
      </w:r>
      <w:r w:rsidR="00E349EC">
        <w:rPr>
          <w:rFonts w:ascii="Times New Roman" w:hAnsi="Times New Roman" w:cs="B Lotus" w:hint="cs"/>
          <w:sz w:val="28"/>
          <w:szCs w:val="28"/>
          <w:rtl/>
          <w:lang w:bidi="fa-IR"/>
        </w:rPr>
        <w:t>ه</w:t>
      </w:r>
      <w:r w:rsidRPr="00F33E8E">
        <w:rPr>
          <w:rFonts w:ascii="Times New Roman" w:hAnsi="Times New Roman" w:cs="B Lotus" w:hint="cs"/>
          <w:sz w:val="28"/>
          <w:szCs w:val="28"/>
          <w:rtl/>
          <w:lang w:bidi="fa-IR"/>
        </w:rPr>
        <w:t xml:space="preserve"> مدارک و مطمئن‌تر از هم</w:t>
      </w:r>
      <w:r w:rsidR="00E349EC">
        <w:rPr>
          <w:rFonts w:ascii="Times New Roman" w:hAnsi="Times New Roman" w:cs="B Lotus" w:hint="cs"/>
          <w:sz w:val="28"/>
          <w:szCs w:val="28"/>
          <w:rtl/>
          <w:lang w:bidi="fa-IR"/>
        </w:rPr>
        <w:t>ه</w:t>
      </w:r>
      <w:r w:rsidRPr="00F33E8E">
        <w:rPr>
          <w:rFonts w:ascii="Times New Roman" w:hAnsi="Times New Roman" w:cs="B Lotus" w:hint="cs"/>
          <w:sz w:val="28"/>
          <w:szCs w:val="28"/>
          <w:rtl/>
          <w:lang w:bidi="fa-IR"/>
        </w:rPr>
        <w:t xml:space="preserve"> مآخذ، قرآن کریم است که </w:t>
      </w:r>
      <w:r>
        <w:rPr>
          <w:rFonts w:ascii="Times New Roman" w:hAnsi="Times New Roman" w:cs="B Lotus" w:hint="cs"/>
          <w:sz w:val="28"/>
          <w:szCs w:val="28"/>
          <w:rtl/>
          <w:lang w:bidi="fa-IR"/>
        </w:rPr>
        <w:t>چون آینه‌ای احوال عرب را در خود منعکس ساخت</w:t>
      </w:r>
      <w:r w:rsidR="00BF3B8E">
        <w:rPr>
          <w:rFonts w:ascii="Times New Roman" w:hAnsi="Times New Roman" w:cs="B Lotus" w:hint="cs"/>
          <w:sz w:val="28"/>
          <w:szCs w:val="28"/>
          <w:rtl/>
          <w:lang w:bidi="fa-IR"/>
        </w:rPr>
        <w:t>ه و به ما خبر می‌دهد که:</w:t>
      </w:r>
    </w:p>
    <w:p w:rsidR="00BF3B8E" w:rsidRDefault="00BF3B8E"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7"/>
          <w:szCs w:val="27"/>
          <w:rtl/>
          <w:lang w:bidi="fa-IR"/>
        </w:rPr>
        <w:t>وَإِذَا</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بُشِّرَ</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أَحَدُهُم</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بِ</w:t>
      </w:r>
      <w:r w:rsidR="006A032F" w:rsidRPr="006A032F">
        <w:rPr>
          <w:rFonts w:ascii="KFGQPC Uthmanic Script HAFS" w:cs="KFGQPC Uthmanic Script HAFS" w:hint="cs"/>
          <w:sz w:val="27"/>
          <w:szCs w:val="27"/>
          <w:rtl/>
          <w:lang w:bidi="fa-IR"/>
        </w:rPr>
        <w:t>ٱ</w:t>
      </w:r>
      <w:r w:rsidR="006A032F" w:rsidRPr="006A032F">
        <w:rPr>
          <w:rFonts w:ascii="KFGQPC Uthmanic Script HAFS" w:cs="KFGQPC Uthmanic Script HAFS" w:hint="eastAsia"/>
          <w:sz w:val="27"/>
          <w:szCs w:val="27"/>
          <w:rtl/>
          <w:lang w:bidi="fa-IR"/>
        </w:rPr>
        <w:t>ل</w:t>
      </w:r>
      <w:r w:rsidR="006A032F" w:rsidRPr="006A032F">
        <w:rPr>
          <w:rFonts w:ascii="KFGQPC Uthmanic Script HAFS" w:cs="KFGQPC Uthmanic Script HAFS" w:hint="cs"/>
          <w:sz w:val="27"/>
          <w:szCs w:val="27"/>
          <w:rtl/>
          <w:lang w:bidi="fa-IR"/>
        </w:rPr>
        <w:t>ۡ</w:t>
      </w:r>
      <w:r w:rsidR="006A032F" w:rsidRPr="006A032F">
        <w:rPr>
          <w:rFonts w:ascii="KFGQPC Uthmanic Script HAFS" w:cs="KFGQPC Uthmanic Script HAFS" w:hint="eastAsia"/>
          <w:sz w:val="27"/>
          <w:szCs w:val="27"/>
          <w:rtl/>
          <w:lang w:bidi="fa-IR"/>
        </w:rPr>
        <w:t>أُنثَى</w:t>
      </w:r>
      <w:r w:rsidR="006A032F" w:rsidRPr="006A032F">
        <w:rPr>
          <w:rFonts w:ascii="KFGQPC Uthmanic Script HAFS" w:cs="KFGQPC Uthmanic Script HAFS" w:hint="cs"/>
          <w:sz w:val="27"/>
          <w:szCs w:val="27"/>
          <w:rtl/>
          <w:lang w:bidi="fa-IR"/>
        </w:rPr>
        <w:t>ٰ</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ظَلَّ</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وَج</w:t>
      </w:r>
      <w:r w:rsidR="006A032F" w:rsidRPr="006A032F">
        <w:rPr>
          <w:rFonts w:ascii="KFGQPC Uthmanic Script HAFS" w:cs="KFGQPC Uthmanic Script HAFS" w:hint="cs"/>
          <w:sz w:val="27"/>
          <w:szCs w:val="27"/>
          <w:rtl/>
          <w:lang w:bidi="fa-IR"/>
        </w:rPr>
        <w:t>ۡ</w:t>
      </w:r>
      <w:r w:rsidR="006A032F" w:rsidRPr="006A032F">
        <w:rPr>
          <w:rFonts w:ascii="KFGQPC Uthmanic Script HAFS" w:cs="KFGQPC Uthmanic Script HAFS" w:hint="eastAsia"/>
          <w:sz w:val="27"/>
          <w:szCs w:val="27"/>
          <w:rtl/>
          <w:lang w:bidi="fa-IR"/>
        </w:rPr>
        <w:t>هُهُ</w:t>
      </w:r>
      <w:r w:rsidR="006A032F" w:rsidRPr="006A032F">
        <w:rPr>
          <w:rFonts w:ascii="KFGQPC Uthmanic Script HAFS" w:cs="KFGQPC Uthmanic Script HAFS" w:hint="cs"/>
          <w:sz w:val="27"/>
          <w:szCs w:val="27"/>
          <w:rtl/>
          <w:lang w:bidi="fa-IR"/>
        </w:rPr>
        <w:t>ۥ</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مُس</w:t>
      </w:r>
      <w:r w:rsidR="006A032F" w:rsidRPr="006A032F">
        <w:rPr>
          <w:rFonts w:ascii="KFGQPC Uthmanic Script HAFS" w:cs="KFGQPC Uthmanic Script HAFS" w:hint="cs"/>
          <w:sz w:val="27"/>
          <w:szCs w:val="27"/>
          <w:rtl/>
          <w:lang w:bidi="fa-IR"/>
        </w:rPr>
        <w:t>ۡ</w:t>
      </w:r>
      <w:r w:rsidR="006A032F" w:rsidRPr="006A032F">
        <w:rPr>
          <w:rFonts w:ascii="KFGQPC Uthmanic Script HAFS" w:cs="KFGQPC Uthmanic Script HAFS" w:hint="eastAsia"/>
          <w:sz w:val="27"/>
          <w:szCs w:val="27"/>
          <w:rtl/>
          <w:lang w:bidi="fa-IR"/>
        </w:rPr>
        <w:t>وَدّ</w:t>
      </w:r>
      <w:r w:rsidR="006A032F" w:rsidRPr="006A032F">
        <w:rPr>
          <w:rFonts w:ascii="KFGQPC Uthmanic Script HAFS" w:cs="KFGQPC Uthmanic Script HAFS" w:hint="cs"/>
          <w:sz w:val="27"/>
          <w:szCs w:val="27"/>
          <w:rtl/>
          <w:lang w:bidi="fa-IR"/>
        </w:rPr>
        <w:t>ٗ</w:t>
      </w:r>
      <w:r w:rsidR="006A032F" w:rsidRPr="006A032F">
        <w:rPr>
          <w:rFonts w:ascii="KFGQPC Uthmanic Script HAFS" w:cs="KFGQPC Uthmanic Script HAFS" w:hint="eastAsia"/>
          <w:sz w:val="27"/>
          <w:szCs w:val="27"/>
          <w:rtl/>
          <w:lang w:bidi="fa-IR"/>
        </w:rPr>
        <w:t>ا</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وَهُوَ</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كَظِيم</w:t>
      </w:r>
      <w:r w:rsidR="006A032F" w:rsidRPr="006A032F">
        <w:rPr>
          <w:rFonts w:ascii="KFGQPC Uthmanic Script HAFS" w:cs="KFGQPC Uthmanic Script HAFS" w:hint="cs"/>
          <w:sz w:val="27"/>
          <w:szCs w:val="27"/>
          <w:rtl/>
          <w:lang w:bidi="fa-IR"/>
        </w:rPr>
        <w:t>ٞ</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cs"/>
          <w:sz w:val="27"/>
          <w:szCs w:val="27"/>
          <w:rtl/>
          <w:lang w:bidi="fa-IR"/>
        </w:rPr>
        <w:t>٥٨</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يَتَوَ</w:t>
      </w:r>
      <w:r w:rsidR="006A032F" w:rsidRPr="006A032F">
        <w:rPr>
          <w:rFonts w:ascii="KFGQPC Uthmanic Script HAFS" w:cs="KFGQPC Uthmanic Script HAFS" w:hint="cs"/>
          <w:sz w:val="27"/>
          <w:szCs w:val="27"/>
          <w:rtl/>
          <w:lang w:bidi="fa-IR"/>
        </w:rPr>
        <w:t>ٰ</w:t>
      </w:r>
      <w:r w:rsidR="006A032F" w:rsidRPr="006A032F">
        <w:rPr>
          <w:rFonts w:ascii="KFGQPC Uthmanic Script HAFS" w:cs="KFGQPC Uthmanic Script HAFS" w:hint="eastAsia"/>
          <w:sz w:val="27"/>
          <w:szCs w:val="27"/>
          <w:rtl/>
          <w:lang w:bidi="fa-IR"/>
        </w:rPr>
        <w:t>رَى</w:t>
      </w:r>
      <w:r w:rsidR="006A032F" w:rsidRPr="006A032F">
        <w:rPr>
          <w:rFonts w:ascii="KFGQPC Uthmanic Script HAFS" w:cs="KFGQPC Uthmanic Script HAFS" w:hint="cs"/>
          <w:sz w:val="27"/>
          <w:szCs w:val="27"/>
          <w:rtl/>
          <w:lang w:bidi="fa-IR"/>
        </w:rPr>
        <w:t>ٰ</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مِنَ</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cs"/>
          <w:sz w:val="27"/>
          <w:szCs w:val="27"/>
          <w:rtl/>
          <w:lang w:bidi="fa-IR"/>
        </w:rPr>
        <w:t>ٱ</w:t>
      </w:r>
      <w:r w:rsidR="006A032F" w:rsidRPr="006A032F">
        <w:rPr>
          <w:rFonts w:ascii="KFGQPC Uthmanic Script HAFS" w:cs="KFGQPC Uthmanic Script HAFS" w:hint="eastAsia"/>
          <w:sz w:val="27"/>
          <w:szCs w:val="27"/>
          <w:rtl/>
          <w:lang w:bidi="fa-IR"/>
        </w:rPr>
        <w:t>ل</w:t>
      </w:r>
      <w:r w:rsidR="006A032F" w:rsidRPr="006A032F">
        <w:rPr>
          <w:rFonts w:ascii="KFGQPC Uthmanic Script HAFS" w:cs="KFGQPC Uthmanic Script HAFS" w:hint="cs"/>
          <w:sz w:val="27"/>
          <w:szCs w:val="27"/>
          <w:rtl/>
          <w:lang w:bidi="fa-IR"/>
        </w:rPr>
        <w:t>ۡ</w:t>
      </w:r>
      <w:r w:rsidR="006A032F" w:rsidRPr="006A032F">
        <w:rPr>
          <w:rFonts w:ascii="KFGQPC Uthmanic Script HAFS" w:cs="KFGQPC Uthmanic Script HAFS" w:hint="eastAsia"/>
          <w:sz w:val="27"/>
          <w:szCs w:val="27"/>
          <w:rtl/>
          <w:lang w:bidi="fa-IR"/>
        </w:rPr>
        <w:t>قَو</w:t>
      </w:r>
      <w:r w:rsidR="006A032F" w:rsidRPr="006A032F">
        <w:rPr>
          <w:rFonts w:ascii="KFGQPC Uthmanic Script HAFS" w:cs="KFGQPC Uthmanic Script HAFS" w:hint="cs"/>
          <w:sz w:val="27"/>
          <w:szCs w:val="27"/>
          <w:rtl/>
          <w:lang w:bidi="fa-IR"/>
        </w:rPr>
        <w:t>ۡ</w:t>
      </w:r>
      <w:r w:rsidR="006A032F" w:rsidRPr="006A032F">
        <w:rPr>
          <w:rFonts w:ascii="KFGQPC Uthmanic Script HAFS" w:cs="KFGQPC Uthmanic Script HAFS" w:hint="eastAsia"/>
          <w:sz w:val="27"/>
          <w:szCs w:val="27"/>
          <w:rtl/>
          <w:lang w:bidi="fa-IR"/>
        </w:rPr>
        <w:t>مِ</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مِن</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سُو</w:t>
      </w:r>
      <w:r w:rsidR="006A032F" w:rsidRPr="006A032F">
        <w:rPr>
          <w:rFonts w:ascii="KFGQPC Uthmanic Script HAFS" w:cs="KFGQPC Uthmanic Script HAFS" w:hint="cs"/>
          <w:sz w:val="27"/>
          <w:szCs w:val="27"/>
          <w:rtl/>
          <w:lang w:bidi="fa-IR"/>
        </w:rPr>
        <w:t>ٓ</w:t>
      </w:r>
      <w:r w:rsidR="006A032F" w:rsidRPr="006A032F">
        <w:rPr>
          <w:rFonts w:ascii="KFGQPC Uthmanic Script HAFS" w:cs="KFGQPC Uthmanic Script HAFS" w:hint="eastAsia"/>
          <w:sz w:val="27"/>
          <w:szCs w:val="27"/>
          <w:rtl/>
          <w:lang w:bidi="fa-IR"/>
        </w:rPr>
        <w:t>ءِ</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مَا</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بُشِّرَ</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بِهِ</w:t>
      </w:r>
      <w:r w:rsidR="006A032F" w:rsidRPr="006A032F">
        <w:rPr>
          <w:rFonts w:ascii="KFGQPC Uthmanic Script HAFS" w:cs="KFGQPC Uthmanic Script HAFS" w:hint="cs"/>
          <w:sz w:val="27"/>
          <w:szCs w:val="27"/>
          <w:rtl/>
          <w:lang w:bidi="fa-IR"/>
        </w:rPr>
        <w:t>ۦٓۚ</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أَيُم</w:t>
      </w:r>
      <w:r w:rsidR="006A032F" w:rsidRPr="006A032F">
        <w:rPr>
          <w:rFonts w:ascii="KFGQPC Uthmanic Script HAFS" w:cs="KFGQPC Uthmanic Script HAFS" w:hint="cs"/>
          <w:sz w:val="27"/>
          <w:szCs w:val="27"/>
          <w:rtl/>
          <w:lang w:bidi="fa-IR"/>
        </w:rPr>
        <w:t>ۡ</w:t>
      </w:r>
      <w:r w:rsidR="006A032F" w:rsidRPr="006A032F">
        <w:rPr>
          <w:rFonts w:ascii="KFGQPC Uthmanic Script HAFS" w:cs="KFGQPC Uthmanic Script HAFS" w:hint="eastAsia"/>
          <w:sz w:val="27"/>
          <w:szCs w:val="27"/>
          <w:rtl/>
          <w:lang w:bidi="fa-IR"/>
        </w:rPr>
        <w:t>سِكُهُ</w:t>
      </w:r>
      <w:r w:rsidR="006A032F" w:rsidRPr="006A032F">
        <w:rPr>
          <w:rFonts w:ascii="KFGQPC Uthmanic Script HAFS" w:cs="KFGQPC Uthmanic Script HAFS" w:hint="cs"/>
          <w:sz w:val="27"/>
          <w:szCs w:val="27"/>
          <w:rtl/>
          <w:lang w:bidi="fa-IR"/>
        </w:rPr>
        <w:t>ۥ</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عَلَى</w:t>
      </w:r>
      <w:r w:rsidR="006A032F" w:rsidRPr="006A032F">
        <w:rPr>
          <w:rFonts w:ascii="KFGQPC Uthmanic Script HAFS" w:cs="KFGQPC Uthmanic Script HAFS" w:hint="cs"/>
          <w:sz w:val="27"/>
          <w:szCs w:val="27"/>
          <w:rtl/>
          <w:lang w:bidi="fa-IR"/>
        </w:rPr>
        <w:t>ٰ</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هُونٍ</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أَم</w:t>
      </w:r>
      <w:r w:rsidR="006A032F" w:rsidRPr="006A032F">
        <w:rPr>
          <w:rFonts w:ascii="KFGQPC Uthmanic Script HAFS" w:cs="KFGQPC Uthmanic Script HAFS" w:hint="cs"/>
          <w:sz w:val="27"/>
          <w:szCs w:val="27"/>
          <w:rtl/>
          <w:lang w:bidi="fa-IR"/>
        </w:rPr>
        <w:t>ۡ</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يَدُسُّهُ</w:t>
      </w:r>
      <w:r w:rsidR="006A032F" w:rsidRPr="006A032F">
        <w:rPr>
          <w:rFonts w:ascii="KFGQPC Uthmanic Script HAFS" w:cs="KFGQPC Uthmanic Script HAFS" w:hint="cs"/>
          <w:sz w:val="27"/>
          <w:szCs w:val="27"/>
          <w:rtl/>
          <w:lang w:bidi="fa-IR"/>
        </w:rPr>
        <w:t>ۥ</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فِي</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cs"/>
          <w:sz w:val="27"/>
          <w:szCs w:val="27"/>
          <w:rtl/>
          <w:lang w:bidi="fa-IR"/>
        </w:rPr>
        <w:t>ٱ</w:t>
      </w:r>
      <w:r w:rsidR="006A032F" w:rsidRPr="006A032F">
        <w:rPr>
          <w:rFonts w:ascii="KFGQPC Uthmanic Script HAFS" w:cs="KFGQPC Uthmanic Script HAFS" w:hint="eastAsia"/>
          <w:sz w:val="27"/>
          <w:szCs w:val="27"/>
          <w:rtl/>
          <w:lang w:bidi="fa-IR"/>
        </w:rPr>
        <w:t>لتُّرَابِ</w:t>
      </w:r>
      <w:r w:rsidR="006A032F" w:rsidRPr="006A032F">
        <w:rPr>
          <w:rFonts w:ascii="KFGQPC Uthmanic Script HAFS" w:cs="KFGQPC Uthmanic Script HAFS" w:hint="cs"/>
          <w:sz w:val="27"/>
          <w:szCs w:val="27"/>
          <w:rtl/>
          <w:lang w:bidi="fa-IR"/>
        </w:rPr>
        <w:t>ۗ</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أَلَا</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سَا</w:t>
      </w:r>
      <w:r w:rsidR="006A032F" w:rsidRPr="006A032F">
        <w:rPr>
          <w:rFonts w:ascii="KFGQPC Uthmanic Script HAFS" w:cs="KFGQPC Uthmanic Script HAFS" w:hint="cs"/>
          <w:sz w:val="27"/>
          <w:szCs w:val="27"/>
          <w:rtl/>
          <w:lang w:bidi="fa-IR"/>
        </w:rPr>
        <w:t>ٓ</w:t>
      </w:r>
      <w:r w:rsidR="006A032F" w:rsidRPr="006A032F">
        <w:rPr>
          <w:rFonts w:ascii="KFGQPC Uthmanic Script HAFS" w:cs="KFGQPC Uthmanic Script HAFS" w:hint="eastAsia"/>
          <w:sz w:val="27"/>
          <w:szCs w:val="27"/>
          <w:rtl/>
          <w:lang w:bidi="fa-IR"/>
        </w:rPr>
        <w:t>ءَ</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مَا</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eastAsia"/>
          <w:sz w:val="27"/>
          <w:szCs w:val="27"/>
          <w:rtl/>
          <w:lang w:bidi="fa-IR"/>
        </w:rPr>
        <w:t>يَح</w:t>
      </w:r>
      <w:r w:rsidR="006A032F" w:rsidRPr="006A032F">
        <w:rPr>
          <w:rFonts w:ascii="KFGQPC Uthmanic Script HAFS" w:cs="KFGQPC Uthmanic Script HAFS" w:hint="cs"/>
          <w:sz w:val="27"/>
          <w:szCs w:val="27"/>
          <w:rtl/>
          <w:lang w:bidi="fa-IR"/>
        </w:rPr>
        <w:t>ۡ</w:t>
      </w:r>
      <w:r w:rsidR="006A032F" w:rsidRPr="006A032F">
        <w:rPr>
          <w:rFonts w:ascii="KFGQPC Uthmanic Script HAFS" w:cs="KFGQPC Uthmanic Script HAFS" w:hint="eastAsia"/>
          <w:sz w:val="27"/>
          <w:szCs w:val="27"/>
          <w:rtl/>
          <w:lang w:bidi="fa-IR"/>
        </w:rPr>
        <w:t>كُمُونَ</w:t>
      </w:r>
      <w:r w:rsidR="006A032F" w:rsidRPr="006A032F">
        <w:rPr>
          <w:rFonts w:ascii="KFGQPC Uthmanic Script HAFS" w:cs="KFGQPC Uthmanic Script HAFS"/>
          <w:sz w:val="27"/>
          <w:szCs w:val="27"/>
          <w:rtl/>
          <w:lang w:bidi="fa-IR"/>
        </w:rPr>
        <w:t xml:space="preserve"> </w:t>
      </w:r>
      <w:r w:rsidR="006A032F" w:rsidRPr="006A032F">
        <w:rPr>
          <w:rFonts w:ascii="KFGQPC Uthmanic Script HAFS" w:cs="KFGQPC Uthmanic Script HAFS" w:hint="cs"/>
          <w:sz w:val="27"/>
          <w:szCs w:val="27"/>
          <w:rtl/>
          <w:lang w:bidi="fa-IR"/>
        </w:rPr>
        <w:t>٥٩</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[النحل: 58-59]</w:t>
      </w:r>
      <w:r>
        <w:rPr>
          <w:rFonts w:ascii="Times New Roman" w:hAnsi="Times New Roman" w:cs="B Lotus" w:hint="cs"/>
          <w:szCs w:val="28"/>
          <w:rtl/>
          <w:lang w:bidi="fa-IR"/>
        </w:rPr>
        <w:t>.</w:t>
      </w:r>
    </w:p>
    <w:p w:rsidR="00773C80" w:rsidRPr="00060CBE" w:rsidRDefault="00E349EC" w:rsidP="00E349EC">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همینکه به یکی از ایشان خبر داده می‌شود که دختردار شده است! چهره‌اش تاریک گشته و درونش پر از خشم می‌شود (در اندیشه فرو می‌رود که) به سبب خبر ننگینی! که به او داده شده از قوم خود فرار کند؟ آیا با خفّت و خواری دخترک را نگاه دارد یا او را در خاک پنهان سازد؟ بدانند که بد قضاوت می‌کنند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6A032F" w:rsidRDefault="00773C80" w:rsidP="00E349EC">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w:t>
      </w:r>
      <w:r w:rsidR="00E349E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اخیر تردید مرد متعصّب عرب را به هنگامی که خداوند دختری نصیب وی می‌کرد به خوبی نشان می‌دهد</w:t>
      </w:r>
      <w:r w:rsidR="00E349E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امّا آیا سرانجامِ این تردیدها به کجا می‌کشید و بر سر دخترک چه می‌آمد؟ از آی</w:t>
      </w:r>
      <w:r w:rsidR="00E349E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دیگری در قرآن، فرجام این کار دا</w:t>
      </w:r>
      <w:r w:rsidRPr="006A032F">
        <w:rPr>
          <w:rFonts w:ascii="Times New Roman" w:hAnsi="Times New Roman" w:cs="B Lotus" w:hint="cs"/>
          <w:sz w:val="28"/>
          <w:szCs w:val="28"/>
          <w:rtl/>
          <w:lang w:bidi="fa-IR"/>
        </w:rPr>
        <w:t xml:space="preserve">نسته </w:t>
      </w:r>
      <w:r w:rsidR="00BF3B8E" w:rsidRPr="006A032F">
        <w:rPr>
          <w:rFonts w:ascii="Times New Roman" w:hAnsi="Times New Roman" w:cs="B Lotus" w:hint="cs"/>
          <w:sz w:val="28"/>
          <w:szCs w:val="28"/>
          <w:rtl/>
          <w:lang w:bidi="fa-IR"/>
        </w:rPr>
        <w:t>می‌شود، آنجا که می‌خوانیم:</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lang w:bidi="fa-IR"/>
        </w:rPr>
        <w:t>وَإِذَا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مَو</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ءُ</w:t>
      </w:r>
      <w:r w:rsidR="006A032F" w:rsidRPr="006A032F">
        <w:rPr>
          <w:rFonts w:ascii="KFGQPC Uthmanic Script HAFS" w:cs="KFGQPC Uthmanic Script HAFS" w:hint="cs"/>
          <w:sz w:val="28"/>
          <w:szCs w:val="28"/>
          <w:rtl/>
          <w:lang w:bidi="fa-IR"/>
        </w:rPr>
        <w:t>ۥ</w:t>
      </w:r>
      <w:r w:rsidR="006A032F" w:rsidRPr="006A032F">
        <w:rPr>
          <w:rFonts w:ascii="KFGQPC Uthmanic Script HAFS" w:cs="KFGQPC Uthmanic Script HAFS" w:hint="eastAsia"/>
          <w:sz w:val="28"/>
          <w:szCs w:val="28"/>
          <w:rtl/>
          <w:lang w:bidi="fa-IR"/>
        </w:rPr>
        <w:t>دَةُ</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سُئِلَت</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٨</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بِأَيِّ</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ذَن</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ب</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قُتِلَت</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٩</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[التکویر: 8-9]</w:t>
      </w:r>
      <w:r>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زمانی خواهد آمد که از دخترکان زنده‌بگور شده پرسیده می‌شود که بکدام گناهی کشته‌شده‌اند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F33E8E" w:rsidRDefault="00773C80" w:rsidP="00E349EC">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تفسر «قرطبی» آمده که:</w:t>
      </w:r>
      <w:r w:rsidR="00E349EC">
        <w:rPr>
          <w:rFonts w:ascii="Times New Roman" w:hAnsi="Times New Roman" w:cs="B Lotus" w:hint="cs"/>
          <w:sz w:val="28"/>
          <w:szCs w:val="28"/>
          <w:rtl/>
          <w:lang w:bidi="fa-IR"/>
        </w:rPr>
        <w:t xml:space="preserve"> </w:t>
      </w:r>
      <w:r w:rsidR="00E349EC">
        <w:rPr>
          <w:rFonts w:ascii="Times New Roman" w:hAnsi="Times New Roman" w:cs="Traditional Arabic" w:hint="cs"/>
          <w:sz w:val="28"/>
          <w:szCs w:val="28"/>
          <w:rtl/>
          <w:lang w:bidi="fa-IR"/>
        </w:rPr>
        <w:t>«</w:t>
      </w:r>
      <w:r w:rsidR="00E349EC" w:rsidRPr="00E349EC">
        <w:rPr>
          <w:rStyle w:val="Char2"/>
          <w:rFonts w:hint="eastAsia"/>
          <w:rtl/>
        </w:rPr>
        <w:t>جَاءَ</w:t>
      </w:r>
      <w:r w:rsidR="00E349EC" w:rsidRPr="00E349EC">
        <w:rPr>
          <w:rStyle w:val="Char2"/>
          <w:rtl/>
        </w:rPr>
        <w:t xml:space="preserve"> </w:t>
      </w:r>
      <w:r w:rsidR="00E349EC" w:rsidRPr="00E349EC">
        <w:rPr>
          <w:rStyle w:val="Char2"/>
          <w:rFonts w:hint="eastAsia"/>
          <w:rtl/>
        </w:rPr>
        <w:t>قَيْسُ</w:t>
      </w:r>
      <w:r w:rsidR="00E349EC" w:rsidRPr="00E349EC">
        <w:rPr>
          <w:rStyle w:val="Char2"/>
          <w:rtl/>
        </w:rPr>
        <w:t xml:space="preserve"> </w:t>
      </w:r>
      <w:r w:rsidR="00E349EC" w:rsidRPr="00E349EC">
        <w:rPr>
          <w:rStyle w:val="Char2"/>
          <w:rFonts w:hint="eastAsia"/>
          <w:rtl/>
        </w:rPr>
        <w:t>بْنُ</w:t>
      </w:r>
      <w:r w:rsidR="00E349EC" w:rsidRPr="00E349EC">
        <w:rPr>
          <w:rStyle w:val="Char2"/>
          <w:rtl/>
        </w:rPr>
        <w:t xml:space="preserve"> </w:t>
      </w:r>
      <w:r w:rsidR="00E349EC" w:rsidRPr="00E349EC">
        <w:rPr>
          <w:rStyle w:val="Char2"/>
          <w:rFonts w:hint="eastAsia"/>
          <w:rtl/>
        </w:rPr>
        <w:t>عَاصِمٍ</w:t>
      </w:r>
      <w:r w:rsidR="00E349EC" w:rsidRPr="00E349EC">
        <w:rPr>
          <w:rStyle w:val="Char2"/>
          <w:rtl/>
        </w:rPr>
        <w:t xml:space="preserve"> </w:t>
      </w:r>
      <w:r w:rsidR="00E349EC" w:rsidRPr="00E349EC">
        <w:rPr>
          <w:rStyle w:val="Char2"/>
          <w:rFonts w:hint="eastAsia"/>
          <w:rtl/>
        </w:rPr>
        <w:t>إِلَى</w:t>
      </w:r>
      <w:r w:rsidR="00E349EC" w:rsidRPr="00E349EC">
        <w:rPr>
          <w:rStyle w:val="Char2"/>
          <w:rtl/>
        </w:rPr>
        <w:t xml:space="preserve"> </w:t>
      </w:r>
      <w:r w:rsidR="00E349EC" w:rsidRPr="00E349EC">
        <w:rPr>
          <w:rStyle w:val="Char2"/>
          <w:rFonts w:hint="eastAsia"/>
          <w:rtl/>
        </w:rPr>
        <w:t>رَسُولِ</w:t>
      </w:r>
      <w:r w:rsidR="00E349EC" w:rsidRPr="00E349EC">
        <w:rPr>
          <w:rStyle w:val="Char2"/>
          <w:rtl/>
        </w:rPr>
        <w:t xml:space="preserve"> </w:t>
      </w:r>
      <w:r w:rsidR="00E349EC" w:rsidRPr="00E349EC">
        <w:rPr>
          <w:rStyle w:val="Char2"/>
          <w:rFonts w:hint="eastAsia"/>
          <w:rtl/>
        </w:rPr>
        <w:t>اللهِ</w:t>
      </w:r>
      <w:r w:rsidR="00E349EC" w:rsidRPr="00E349EC">
        <w:rPr>
          <w:rStyle w:val="Char2"/>
          <w:rFonts w:hint="eastAsia"/>
        </w:rPr>
        <w:sym w:font="AGA Arabesque" w:char="F072"/>
      </w:r>
      <w:r w:rsidR="00E349EC" w:rsidRPr="00E349EC">
        <w:rPr>
          <w:rStyle w:val="Char2"/>
          <w:rtl/>
        </w:rPr>
        <w:t xml:space="preserve"> </w:t>
      </w:r>
      <w:r w:rsidR="00E349EC" w:rsidRPr="00E349EC">
        <w:rPr>
          <w:rStyle w:val="Char2"/>
          <w:rFonts w:hint="eastAsia"/>
          <w:rtl/>
        </w:rPr>
        <w:t>فَقَالَ</w:t>
      </w:r>
      <w:r w:rsidR="00E349EC" w:rsidRPr="00E349EC">
        <w:rPr>
          <w:rStyle w:val="Char2"/>
          <w:rtl/>
        </w:rPr>
        <w:t xml:space="preserve"> : </w:t>
      </w:r>
      <w:r w:rsidR="00E349EC" w:rsidRPr="00E349EC">
        <w:rPr>
          <w:rStyle w:val="Char2"/>
          <w:rFonts w:hint="eastAsia"/>
          <w:rtl/>
        </w:rPr>
        <w:t>يَا</w:t>
      </w:r>
      <w:r w:rsidR="00E349EC" w:rsidRPr="00E349EC">
        <w:rPr>
          <w:rStyle w:val="Char2"/>
          <w:rtl/>
        </w:rPr>
        <w:t xml:space="preserve"> </w:t>
      </w:r>
      <w:r w:rsidR="00E349EC" w:rsidRPr="00E349EC">
        <w:rPr>
          <w:rStyle w:val="Char2"/>
          <w:rFonts w:hint="eastAsia"/>
          <w:rtl/>
        </w:rPr>
        <w:t>رَسُولَ</w:t>
      </w:r>
      <w:r w:rsidR="00E349EC" w:rsidRPr="00E349EC">
        <w:rPr>
          <w:rStyle w:val="Char2"/>
          <w:rtl/>
        </w:rPr>
        <w:t xml:space="preserve"> </w:t>
      </w:r>
      <w:r w:rsidR="00E349EC" w:rsidRPr="00E349EC">
        <w:rPr>
          <w:rStyle w:val="Char2"/>
          <w:rFonts w:hint="eastAsia"/>
          <w:rtl/>
        </w:rPr>
        <w:t>اللهِ</w:t>
      </w:r>
      <w:r w:rsidR="00E349EC" w:rsidRPr="00E349EC">
        <w:rPr>
          <w:rStyle w:val="Char2"/>
          <w:rtl/>
        </w:rPr>
        <w:t xml:space="preserve"> </w:t>
      </w:r>
      <w:r w:rsidR="00E349EC" w:rsidRPr="00E349EC">
        <w:rPr>
          <w:rStyle w:val="Char2"/>
          <w:rFonts w:hint="eastAsia"/>
          <w:rtl/>
        </w:rPr>
        <w:t>،</w:t>
      </w:r>
      <w:r w:rsidR="00E349EC" w:rsidRPr="00E349EC">
        <w:rPr>
          <w:rStyle w:val="Char2"/>
          <w:rtl/>
        </w:rPr>
        <w:t xml:space="preserve"> </w:t>
      </w:r>
      <w:r w:rsidR="00E349EC" w:rsidRPr="00E349EC">
        <w:rPr>
          <w:rStyle w:val="Char2"/>
          <w:rFonts w:hint="eastAsia"/>
          <w:rtl/>
        </w:rPr>
        <w:t>إِنِّي</w:t>
      </w:r>
      <w:r w:rsidR="00E349EC" w:rsidRPr="00E349EC">
        <w:rPr>
          <w:rStyle w:val="Char2"/>
          <w:rtl/>
        </w:rPr>
        <w:t xml:space="preserve"> </w:t>
      </w:r>
      <w:r w:rsidR="00E349EC" w:rsidRPr="00E349EC">
        <w:rPr>
          <w:rStyle w:val="Char2"/>
          <w:rFonts w:hint="eastAsia"/>
          <w:rtl/>
        </w:rPr>
        <w:t>وَأَدْتُ</w:t>
      </w:r>
      <w:r w:rsidR="00E349EC" w:rsidRPr="00E349EC">
        <w:rPr>
          <w:rStyle w:val="Char2"/>
          <w:rtl/>
        </w:rPr>
        <w:t xml:space="preserve"> </w:t>
      </w:r>
      <w:r w:rsidR="00E349EC" w:rsidRPr="00E349EC">
        <w:rPr>
          <w:rStyle w:val="Char2"/>
          <w:rFonts w:hint="cs"/>
          <w:rtl/>
        </w:rPr>
        <w:t xml:space="preserve">ثمان </w:t>
      </w:r>
      <w:r w:rsidR="00E349EC" w:rsidRPr="00E349EC">
        <w:rPr>
          <w:rStyle w:val="Char2"/>
          <w:rFonts w:hint="eastAsia"/>
          <w:rtl/>
        </w:rPr>
        <w:t>بَنَاتٍ</w:t>
      </w:r>
      <w:r w:rsidR="00E349EC" w:rsidRPr="00E349EC">
        <w:rPr>
          <w:rStyle w:val="Char2"/>
          <w:rtl/>
        </w:rPr>
        <w:t xml:space="preserve"> </w:t>
      </w:r>
      <w:r w:rsidR="00E349EC" w:rsidRPr="00E349EC">
        <w:rPr>
          <w:rStyle w:val="Char2"/>
          <w:rFonts w:hint="cs"/>
          <w:rtl/>
        </w:rPr>
        <w:t xml:space="preserve">كان </w:t>
      </w:r>
      <w:r w:rsidR="00E349EC" w:rsidRPr="00E349EC">
        <w:rPr>
          <w:rStyle w:val="Char2"/>
          <w:rFonts w:hint="eastAsia"/>
          <w:rtl/>
        </w:rPr>
        <w:t>لِي</w:t>
      </w:r>
      <w:r w:rsidR="00E349EC" w:rsidRPr="00E349EC">
        <w:rPr>
          <w:rStyle w:val="Char2"/>
          <w:rtl/>
        </w:rPr>
        <w:t xml:space="preserve"> </w:t>
      </w:r>
      <w:r w:rsidR="00E349EC" w:rsidRPr="00E349EC">
        <w:rPr>
          <w:rStyle w:val="Char2"/>
          <w:rFonts w:hint="eastAsia"/>
          <w:rtl/>
        </w:rPr>
        <w:t>فِي</w:t>
      </w:r>
      <w:r w:rsidR="00E349EC" w:rsidRPr="00E349EC">
        <w:rPr>
          <w:rStyle w:val="Char2"/>
          <w:rtl/>
        </w:rPr>
        <w:t xml:space="preserve"> </w:t>
      </w:r>
      <w:r w:rsidR="00E349EC" w:rsidRPr="00E349EC">
        <w:rPr>
          <w:rStyle w:val="Char2"/>
          <w:rFonts w:hint="eastAsia"/>
          <w:rtl/>
        </w:rPr>
        <w:t>الْجَاهِلِيَّةِ</w:t>
      </w:r>
      <w:r w:rsidRPr="00E349EC">
        <w:rPr>
          <w:rStyle w:val="Char2"/>
          <w:rFonts w:hint="cs"/>
          <w:rtl/>
        </w:rPr>
        <w:t>!! قال: فأعتق عن کل واحدة منهن رقبة ...</w:t>
      </w:r>
      <w:r w:rsidR="00E349EC">
        <w:rPr>
          <w:rFonts w:ascii="Times New Roman" w:hAnsi="Times New Roman" w:cs="Traditional Arabic" w:hint="cs"/>
          <w:sz w:val="28"/>
          <w:szCs w:val="28"/>
          <w:rtl/>
          <w:lang w:bidi="fa-IR"/>
        </w:rPr>
        <w:t>»</w:t>
      </w:r>
      <w:r w:rsidR="00E349EC" w:rsidRPr="00E349EC">
        <w:rPr>
          <w:rStyle w:val="FootnoteReference"/>
          <w:rFonts w:ascii="Times New Roman" w:hAnsi="Times New Roman" w:cs="B Lotus"/>
          <w:color w:val="000000"/>
          <w:spacing w:val="-4"/>
          <w:sz w:val="28"/>
          <w:szCs w:val="28"/>
          <w:rtl/>
          <w:lang w:bidi="fa-IR"/>
        </w:rPr>
        <w:footnoteReference w:id="166"/>
      </w:r>
      <w:r w:rsidR="00E349EC">
        <w:rPr>
          <w:rFonts w:ascii="Times New Roman" w:hAnsi="Times New Roman" w:cs="B Lotus" w:hint="cs"/>
          <w:sz w:val="28"/>
          <w:szCs w:val="28"/>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9079B7" w:rsidRPr="009079B7">
        <w:rPr>
          <w:rFonts w:ascii="Times New Roman" w:hAnsi="Times New Roman" w:cs="Traditional Arabic" w:hint="cs"/>
          <w:sz w:val="26"/>
          <w:szCs w:val="26"/>
          <w:rtl/>
          <w:lang w:bidi="fa-IR"/>
        </w:rPr>
        <w:t>«</w:t>
      </w:r>
      <w:r w:rsidRPr="009079B7">
        <w:rPr>
          <w:rFonts w:ascii="Times New Roman" w:hAnsi="Times New Roman" w:cs="B Lotus" w:hint="cs"/>
          <w:sz w:val="26"/>
          <w:szCs w:val="26"/>
          <w:rtl/>
          <w:lang w:bidi="fa-IR"/>
        </w:rPr>
        <w:t>قیس پسر عاصم به نزد پیامبر</w:t>
      </w:r>
      <w:r w:rsidRPr="009079B7">
        <w:rPr>
          <w:rFonts w:ascii="Times New Roman" w:hAnsi="Times New Roman" w:cs="B Lotus" w:hint="cs"/>
          <w:sz w:val="26"/>
          <w:szCs w:val="26"/>
          <w:lang w:bidi="fa-IR"/>
        </w:rPr>
        <w:sym w:font="AGA Arabesque" w:char="F072"/>
      </w:r>
      <w:r w:rsidRPr="009079B7">
        <w:rPr>
          <w:rFonts w:ascii="Times New Roman" w:hAnsi="Times New Roman" w:cs="B Lotus" w:hint="cs"/>
          <w:sz w:val="26"/>
          <w:szCs w:val="26"/>
          <w:rtl/>
          <w:lang w:bidi="fa-IR"/>
        </w:rPr>
        <w:t xml:space="preserve"> آمد و گفت: من هشت دختر داشتم که در جاهلیّت همه را زنده بگور کردم!! پیامبر</w:t>
      </w:r>
      <w:r w:rsidRPr="009079B7">
        <w:rPr>
          <w:rFonts w:ascii="Times New Roman" w:hAnsi="Times New Roman" w:cs="B Lotus" w:hint="cs"/>
          <w:sz w:val="26"/>
          <w:szCs w:val="26"/>
          <w:lang w:bidi="fa-IR"/>
        </w:rPr>
        <w:sym w:font="AGA Arabesque" w:char="F072"/>
      </w:r>
      <w:r w:rsidRPr="009079B7">
        <w:rPr>
          <w:rFonts w:ascii="Times New Roman" w:hAnsi="Times New Roman" w:cs="B Lotus" w:hint="cs"/>
          <w:sz w:val="26"/>
          <w:szCs w:val="26"/>
          <w:rtl/>
          <w:lang w:bidi="fa-IR"/>
        </w:rPr>
        <w:t xml:space="preserve"> به او فرمود به جای هر یک از آنها برده‌ای</w:t>
      </w:r>
      <w:r w:rsidRPr="009079B7">
        <w:rPr>
          <w:rStyle w:val="FootnoteReference"/>
          <w:rFonts w:cs="B Lotus"/>
          <w:sz w:val="26"/>
          <w:szCs w:val="26"/>
          <w:rtl/>
          <w:lang w:bidi="fa-IR"/>
        </w:rPr>
        <w:footnoteReference w:id="167"/>
      </w:r>
      <w:r w:rsidRPr="009079B7">
        <w:rPr>
          <w:rFonts w:ascii="Times New Roman" w:hAnsi="Times New Roman" w:cs="B Lotus" w:hint="cs"/>
          <w:sz w:val="26"/>
          <w:szCs w:val="26"/>
          <w:rtl/>
          <w:lang w:bidi="fa-IR"/>
        </w:rPr>
        <w:t xml:space="preserve"> را آزاد کن ...</w:t>
      </w:r>
      <w:r w:rsidR="009079B7" w:rsidRPr="009079B7">
        <w:rPr>
          <w:rFonts w:ascii="Times New Roman" w:hAnsi="Times New Roman" w:cs="Traditional Arabic" w:hint="cs"/>
          <w:sz w:val="26"/>
          <w:szCs w:val="26"/>
          <w:rtl/>
          <w:lang w:bidi="fa-IR"/>
        </w:rPr>
        <w:t>»</w:t>
      </w:r>
      <w:r w:rsidRPr="009079B7">
        <w:rPr>
          <w:rFonts w:ascii="Times New Roman" w:hAnsi="Times New Roman" w:cs="B Lotus" w:hint="cs"/>
          <w:sz w:val="26"/>
          <w:szCs w:val="26"/>
          <w:rtl/>
          <w:lang w:bidi="fa-IR"/>
        </w:rPr>
        <w:t>.</w:t>
      </w:r>
    </w:p>
    <w:p w:rsidR="00773C80" w:rsidRDefault="00773C80" w:rsidP="00E349E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«زمخشری» در کشّاف می‌نویسد: </w:t>
      </w:r>
      <w:r w:rsidR="00E349EC">
        <w:rPr>
          <w:rFonts w:ascii="Times New Roman" w:hAnsi="Times New Roman" w:cs="Traditional Arabic" w:hint="cs"/>
          <w:szCs w:val="28"/>
          <w:rtl/>
          <w:lang w:bidi="fa-IR"/>
        </w:rPr>
        <w:t>«</w:t>
      </w:r>
      <w:r w:rsidRPr="00E349EC">
        <w:rPr>
          <w:rStyle w:val="Char3"/>
          <w:rFonts w:hint="cs"/>
          <w:rtl/>
        </w:rPr>
        <w:t>کان الرجل إذا ولدت له بنت فأراد أن یستحییها، ألبسها جب</w:t>
      </w:r>
      <w:r w:rsidR="00E349EC">
        <w:rPr>
          <w:rStyle w:val="Char3"/>
          <w:rFonts w:hint="cs"/>
          <w:rtl/>
        </w:rPr>
        <w:t>ة من صوف أو شعر ترعی له الأبل و</w:t>
      </w:r>
      <w:r w:rsidRPr="00E349EC">
        <w:rPr>
          <w:rStyle w:val="Char3"/>
          <w:rFonts w:hint="cs"/>
          <w:rtl/>
        </w:rPr>
        <w:t>الغنم ف</w:t>
      </w:r>
      <w:r w:rsidR="00E349EC">
        <w:rPr>
          <w:rStyle w:val="Char3"/>
          <w:rFonts w:hint="cs"/>
          <w:rtl/>
        </w:rPr>
        <w:t>ي</w:t>
      </w:r>
      <w:r w:rsidRPr="00E349EC">
        <w:rPr>
          <w:rStyle w:val="Char3"/>
          <w:rFonts w:hint="cs"/>
          <w:rtl/>
        </w:rPr>
        <w:t xml:space="preserve"> البادیة، و إن أراد قتلها ترکها حتی إذا کانت سداسیة، فیقول لأمها:</w:t>
      </w:r>
      <w:r w:rsidR="00E349EC">
        <w:rPr>
          <w:rStyle w:val="Char3"/>
          <w:rFonts w:hint="cs"/>
          <w:rtl/>
        </w:rPr>
        <w:t xml:space="preserve"> طیبیها و</w:t>
      </w:r>
      <w:r w:rsidRPr="00E349EC">
        <w:rPr>
          <w:rStyle w:val="Char3"/>
          <w:rFonts w:hint="cs"/>
          <w:rtl/>
        </w:rPr>
        <w:t>زین</w:t>
      </w:r>
      <w:r w:rsidR="00E349EC">
        <w:rPr>
          <w:rStyle w:val="Char3"/>
          <w:rFonts w:hint="cs"/>
          <w:rtl/>
        </w:rPr>
        <w:t>یها حتی أذهب بها إلی أحمائها، و</w:t>
      </w:r>
      <w:r w:rsidRPr="00E349EC">
        <w:rPr>
          <w:rStyle w:val="Char3"/>
          <w:rFonts w:hint="cs"/>
          <w:rtl/>
        </w:rPr>
        <w:t>قد حفر</w:t>
      </w:r>
      <w:r w:rsidR="00E349EC">
        <w:rPr>
          <w:rStyle w:val="Char3"/>
          <w:rFonts w:hint="cs"/>
          <w:rtl/>
        </w:rPr>
        <w:t xml:space="preserve"> </w:t>
      </w:r>
      <w:r w:rsidRPr="00E349EC">
        <w:rPr>
          <w:rStyle w:val="Char3"/>
          <w:rFonts w:hint="cs"/>
          <w:rtl/>
        </w:rPr>
        <w:t>لها بئرا فی الصّحراء فیبلغ بها البئر فیقول لها: أ</w:t>
      </w:r>
      <w:r w:rsidR="00E349EC">
        <w:rPr>
          <w:rStyle w:val="Char3"/>
          <w:rFonts w:hint="cs"/>
          <w:rtl/>
        </w:rPr>
        <w:t>نظری فیها! ثم یدفعها من خلفها و</w:t>
      </w:r>
      <w:r w:rsidRPr="00E349EC">
        <w:rPr>
          <w:rStyle w:val="Char3"/>
          <w:rFonts w:hint="cs"/>
          <w:rtl/>
        </w:rPr>
        <w:t xml:space="preserve">یهیل حتی تستوی البئر </w:t>
      </w:r>
      <w:r w:rsidR="00E349EC">
        <w:rPr>
          <w:rStyle w:val="Char3"/>
          <w:rFonts w:hint="cs"/>
          <w:rtl/>
        </w:rPr>
        <w:t xml:space="preserve"> </w:t>
      </w:r>
      <w:r w:rsidRPr="00E349EC">
        <w:rPr>
          <w:rStyle w:val="Char3"/>
          <w:rFonts w:hint="cs"/>
          <w:rtl/>
        </w:rPr>
        <w:t>بالأرض!!</w:t>
      </w:r>
      <w:r w:rsidR="00E349EC">
        <w:rPr>
          <w:rFonts w:ascii="Times New Roman" w:hAnsi="Times New Roman" w:cs="Traditional Arabic" w:hint="cs"/>
          <w:szCs w:val="28"/>
          <w:rtl/>
          <w:lang w:bidi="fa-IR"/>
        </w:rPr>
        <w:t>»</w:t>
      </w:r>
      <w:r w:rsidR="00E349EC" w:rsidRPr="00E349EC">
        <w:rPr>
          <w:rStyle w:val="FootnoteReference"/>
          <w:rFonts w:ascii="Times New Roman" w:hAnsi="Times New Roman" w:cs="B Lotus"/>
          <w:color w:val="000000"/>
          <w:spacing w:val="-4"/>
          <w:szCs w:val="28"/>
          <w:rtl/>
          <w:lang w:bidi="fa-IR"/>
        </w:rPr>
        <w:footnoteReference w:id="168"/>
      </w:r>
      <w:r w:rsidR="00E349EC">
        <w:rPr>
          <w:rFonts w:ascii="Times New Roman" w:hAnsi="Times New Roman" w:cs="B Lotus" w:hint="cs"/>
          <w:szCs w:val="28"/>
          <w:rtl/>
          <w:lang w:bidi="fa-IR"/>
        </w:rPr>
        <w:t>.</w:t>
      </w:r>
    </w:p>
    <w:p w:rsidR="00773C80" w:rsidRDefault="00773C80" w:rsidP="009079B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9079B7" w:rsidRPr="009079B7">
        <w:rPr>
          <w:rFonts w:ascii="Times New Roman" w:hAnsi="Times New Roman" w:cs="Traditional Arabic" w:hint="cs"/>
          <w:sz w:val="22"/>
          <w:szCs w:val="26"/>
          <w:rtl/>
          <w:lang w:bidi="fa-IR"/>
        </w:rPr>
        <w:t>«</w:t>
      </w:r>
      <w:r w:rsidRPr="009079B7">
        <w:rPr>
          <w:rFonts w:ascii="Times New Roman" w:hAnsi="Times New Roman" w:cs="B Lotus" w:hint="cs"/>
          <w:sz w:val="22"/>
          <w:szCs w:val="26"/>
          <w:rtl/>
          <w:lang w:bidi="fa-IR"/>
        </w:rPr>
        <w:t>در روزگار جاهلیّت هر مردی که همسرش دختری برای او می‌آورد و می</w:t>
      </w:r>
      <w:r w:rsidRPr="009079B7">
        <w:rPr>
          <w:rFonts w:ascii="Times New Roman" w:hAnsi="Times New Roman" w:cs="B Lotus" w:hint="eastAsia"/>
          <w:sz w:val="22"/>
          <w:szCs w:val="26"/>
          <w:rtl/>
          <w:lang w:bidi="fa-IR"/>
        </w:rPr>
        <w:t>‌</w:t>
      </w:r>
      <w:r w:rsidRPr="009079B7">
        <w:rPr>
          <w:rFonts w:ascii="Times New Roman" w:hAnsi="Times New Roman" w:cs="B Lotus" w:hint="cs"/>
          <w:sz w:val="22"/>
          <w:szCs w:val="26"/>
          <w:rtl/>
          <w:lang w:bidi="fa-IR"/>
        </w:rPr>
        <w:t>خواست تا او را زنده نگاه دارد جامه‌ای از پشم یا موی بر او می‌پوشانید و او را برمی‌گماشت تا در صحرا شتر و گوسفند بچراند و اگر می‌خواست وی را بکشد رهایش می‌کرد تا به سنّ شش سالگی برسد، آنگاه به مادرش می‌گفت: دختر را پاکیزه کن و او را بیارای تا من به نزد خالوهایش ببرم سپس با دخترک به راه می‌افتاد تا بر سر گودالی که پیش از این، آنرا در بیابان حفر کرده بود می‌رسیدند و به دخترک می‌گفت: به درون چاه نگاه کن! آنگاه از پشتِ سر، دخترک را در گودال می‌افکند و بر او خاک می‌ریخت تا گودال با زمین یکسان شود</w:t>
      </w:r>
      <w:r w:rsidR="009079B7" w:rsidRPr="009079B7">
        <w:rPr>
          <w:rFonts w:ascii="Times New Roman" w:hAnsi="Times New Roman" w:cs="Traditional Arabic" w:hint="cs"/>
          <w:sz w:val="22"/>
          <w:szCs w:val="26"/>
          <w:rtl/>
          <w:lang w:bidi="fa-IR"/>
        </w:rPr>
        <w:t>»</w:t>
      </w:r>
      <w:r w:rsidRPr="009079B7">
        <w:rPr>
          <w:rFonts w:ascii="Times New Roman" w:hAnsi="Times New Roman" w:cs="B Lotus" w:hint="cs"/>
          <w:sz w:val="22"/>
          <w:szCs w:val="26"/>
          <w:rtl/>
          <w:lang w:bidi="fa-IR"/>
        </w:rPr>
        <w:t>!!.</w:t>
      </w:r>
    </w:p>
    <w:p w:rsidR="00773C80" w:rsidRDefault="00773C80" w:rsidP="00E349EC">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آری! بت‌پرستی، مظهر انحطاط فکر عرب بود چنانکه دخترکان را زنده به گورکردن، انحطاط اخلاقی آنان را آشکار می‌نمود و هرچند کار اخیر میان همه عرب شایع نبود ولی در برانداختن این رسم جنایت‌آمیز تا ظهور پیامبر اسلام</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اقدام اساسی نشد و سکوتی که می‌توان آنرا نشانة رضایت یا بی‌تفاوتی شمرد بر جامعة عرب حاکم و غالب بود.</w:t>
      </w:r>
    </w:p>
    <w:p w:rsidR="00773C80" w:rsidRDefault="00773C80" w:rsidP="00E349EC">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هر یک از این دو نقیصه، توابعی مناسب با خود داشتند</w:t>
      </w:r>
      <w:r w:rsidR="009079B7">
        <w:rPr>
          <w:rFonts w:ascii="Times New Roman" w:hAnsi="Times New Roman" w:cs="B Lotus" w:hint="cs"/>
          <w:szCs w:val="28"/>
          <w:rtl/>
          <w:lang w:bidi="fa-IR"/>
        </w:rPr>
        <w:t>،</w:t>
      </w:r>
      <w:r>
        <w:rPr>
          <w:rFonts w:ascii="Times New Roman" w:hAnsi="Times New Roman" w:cs="B Lotus" w:hint="cs"/>
          <w:szCs w:val="28"/>
          <w:rtl/>
          <w:lang w:bidi="fa-IR"/>
        </w:rPr>
        <w:t xml:space="preserve"> انحطاط فکری عرب، اورا به سنن خرافی و آداب نامعقول کشانده بود و انحطاط عاطفی، وی را به فساد و بدرفتاری با دیگران واداشته بود.</w:t>
      </w:r>
    </w:p>
    <w:p w:rsidR="00773C80" w:rsidRPr="009E723D" w:rsidRDefault="00773C80" w:rsidP="00E349EC">
      <w:pPr>
        <w:pStyle w:val="StyleComplexBLotus12ptJustifiedFirstline05cmCharChar"/>
        <w:spacing w:line="240" w:lineRule="auto"/>
        <w:rPr>
          <w:rFonts w:ascii="B Lotus" w:hAnsi="B Lotus" w:cs="B Lotus"/>
          <w:b/>
          <w:bCs/>
          <w:sz w:val="28"/>
          <w:szCs w:val="28"/>
          <w:rtl/>
          <w:lang w:bidi="fa-IR"/>
        </w:rPr>
      </w:pPr>
      <w:r>
        <w:rPr>
          <w:rFonts w:ascii="Times New Roman" w:hAnsi="Times New Roman" w:cs="B Lotus" w:hint="cs"/>
          <w:szCs w:val="28"/>
          <w:rtl/>
          <w:lang w:bidi="fa-IR"/>
        </w:rPr>
        <w:t xml:space="preserve">مُسلم در صحیح خود آورده است: </w:t>
      </w:r>
      <w:r w:rsidR="00E349EC">
        <w:rPr>
          <w:rFonts w:ascii="Times New Roman" w:hAnsi="Times New Roman" w:cs="Traditional Arabic" w:hint="cs"/>
          <w:szCs w:val="28"/>
          <w:rtl/>
          <w:lang w:bidi="fa-IR"/>
        </w:rPr>
        <w:t>«</w:t>
      </w:r>
      <w:r w:rsidRPr="00E349EC">
        <w:rPr>
          <w:rStyle w:val="Char3"/>
          <w:rFonts w:hint="cs"/>
          <w:rtl/>
        </w:rPr>
        <w:t>کانت ال</w:t>
      </w:r>
      <w:r w:rsidR="00E349EC">
        <w:rPr>
          <w:rStyle w:val="Char3"/>
          <w:rFonts w:hint="cs"/>
          <w:rtl/>
        </w:rPr>
        <w:t>ـ</w:t>
      </w:r>
      <w:r w:rsidRPr="00E349EC">
        <w:rPr>
          <w:rStyle w:val="Char3"/>
          <w:rFonts w:hint="cs"/>
          <w:rtl/>
        </w:rPr>
        <w:t>مرأة تطوف بالبیت ف</w:t>
      </w:r>
      <w:r w:rsidR="00E349EC">
        <w:rPr>
          <w:rStyle w:val="Char3"/>
          <w:rFonts w:hint="cs"/>
          <w:rtl/>
        </w:rPr>
        <w:t>ي الجاهلیة و</w:t>
      </w:r>
      <w:r w:rsidRPr="00E349EC">
        <w:rPr>
          <w:rStyle w:val="Char3"/>
          <w:rFonts w:hint="cs"/>
          <w:rtl/>
        </w:rPr>
        <w:t>هی عریانه فتقول من یعیرنی تطوافا تجعله علی فرجها و تقول:</w:t>
      </w:r>
    </w:p>
    <w:tbl>
      <w:tblPr>
        <w:bidiVisual/>
        <w:tblW w:w="0" w:type="auto"/>
        <w:tblInd w:w="102" w:type="dxa"/>
        <w:tblLook w:val="01E0" w:firstRow="1" w:lastRow="1" w:firstColumn="1" w:lastColumn="1" w:noHBand="0" w:noVBand="0"/>
      </w:tblPr>
      <w:tblGrid>
        <w:gridCol w:w="3387"/>
        <w:gridCol w:w="728"/>
        <w:gridCol w:w="3375"/>
      </w:tblGrid>
      <w:tr w:rsidR="00773C80" w:rsidRPr="009E723D" w:rsidTr="00E349EC">
        <w:tc>
          <w:tcPr>
            <w:tcW w:w="3387" w:type="dxa"/>
          </w:tcPr>
          <w:p w:rsidR="00773C80" w:rsidRPr="00773C80" w:rsidRDefault="00E349EC" w:rsidP="00E349EC">
            <w:pPr>
              <w:pStyle w:val="a3"/>
              <w:ind w:firstLine="0"/>
              <w:rPr>
                <w:sz w:val="2"/>
                <w:szCs w:val="2"/>
                <w:rtl/>
              </w:rPr>
            </w:pPr>
            <w:r>
              <w:rPr>
                <w:rFonts w:hint="cs"/>
                <w:rtl/>
              </w:rPr>
              <w:t>الیوم یبد و</w:t>
            </w:r>
            <w:r w:rsidR="00773C80" w:rsidRPr="00773C80">
              <w:rPr>
                <w:rFonts w:hint="cs"/>
                <w:rtl/>
              </w:rPr>
              <w:t>بعضه أو کله</w:t>
            </w:r>
            <w:r w:rsidR="00773C80" w:rsidRPr="00773C80">
              <w:rPr>
                <w:rFonts w:hint="cs"/>
                <w:rtl/>
              </w:rPr>
              <w:br/>
            </w:r>
          </w:p>
        </w:tc>
        <w:tc>
          <w:tcPr>
            <w:tcW w:w="728" w:type="dxa"/>
          </w:tcPr>
          <w:p w:rsidR="00773C80" w:rsidRPr="00773C80" w:rsidRDefault="00773C80" w:rsidP="00E349EC">
            <w:pPr>
              <w:pStyle w:val="a3"/>
              <w:rPr>
                <w:rtl/>
              </w:rPr>
            </w:pPr>
          </w:p>
        </w:tc>
        <w:tc>
          <w:tcPr>
            <w:tcW w:w="3375" w:type="dxa"/>
          </w:tcPr>
          <w:p w:rsidR="00773C80" w:rsidRPr="00773C80" w:rsidRDefault="00E349EC" w:rsidP="00E349EC">
            <w:pPr>
              <w:pStyle w:val="a3"/>
              <w:ind w:firstLine="0"/>
              <w:rPr>
                <w:sz w:val="2"/>
                <w:szCs w:val="2"/>
                <w:rtl/>
              </w:rPr>
            </w:pPr>
            <w:r>
              <w:rPr>
                <w:rFonts w:hint="cs"/>
                <w:rtl/>
              </w:rPr>
              <w:t>و</w:t>
            </w:r>
            <w:r w:rsidR="00773C80" w:rsidRPr="00773C80">
              <w:rPr>
                <w:rFonts w:hint="cs"/>
                <w:rtl/>
              </w:rPr>
              <w:t>ما بدا</w:t>
            </w:r>
            <w:r>
              <w:rPr>
                <w:rFonts w:hint="cs"/>
                <w:rtl/>
              </w:rPr>
              <w:t xml:space="preserve"> </w:t>
            </w:r>
            <w:r w:rsidR="00773C80" w:rsidRPr="00773C80">
              <w:rPr>
                <w:rFonts w:hint="cs"/>
                <w:rtl/>
              </w:rPr>
              <w:t>منه فلا أحله!</w:t>
            </w:r>
            <w:r w:rsidR="00773C80" w:rsidRPr="00773C80">
              <w:rPr>
                <w:rFonts w:hint="cs"/>
                <w:rtl/>
              </w:rPr>
              <w:br/>
            </w:r>
          </w:p>
        </w:tc>
      </w:tr>
    </w:tbl>
    <w:p w:rsidR="00773C80" w:rsidRPr="00A02E0B" w:rsidRDefault="00773C80" w:rsidP="00E349EC">
      <w:pPr>
        <w:pStyle w:val="StyleComplexBLotus12ptJustifiedFirstline05cmCharChar"/>
        <w:spacing w:line="240" w:lineRule="auto"/>
        <w:rPr>
          <w:rFonts w:ascii="Times New Roman" w:hAnsi="Times New Roman" w:cs="B Lotus"/>
          <w:szCs w:val="28"/>
          <w:rtl/>
          <w:lang w:bidi="fa-IR"/>
        </w:rPr>
      </w:pPr>
      <w:r w:rsidRPr="00E349EC">
        <w:rPr>
          <w:rStyle w:val="Char3"/>
          <w:rFonts w:hint="cs"/>
          <w:rtl/>
        </w:rPr>
        <w:t xml:space="preserve">فنزلت هذه الآیة: </w:t>
      </w:r>
      <w:r w:rsidR="00E349EC" w:rsidRPr="006A032F">
        <w:rPr>
          <w:rFonts w:ascii="Times New Roman" w:hAnsi="Times New Roman" w:cs="Traditional Arabic" w:hint="cs"/>
          <w:sz w:val="28"/>
          <w:szCs w:val="28"/>
          <w:rtl/>
          <w:lang w:bidi="fa-IR"/>
        </w:rPr>
        <w:t>﴿</w:t>
      </w:r>
      <w:r w:rsidR="00E349EC" w:rsidRPr="006A032F">
        <w:rPr>
          <w:rFonts w:ascii="KFGQPC Uthmanic Script HAFS" w:cs="KFGQPC Uthmanic Script HAFS" w:hint="eastAsia"/>
          <w:sz w:val="28"/>
          <w:szCs w:val="28"/>
          <w:rtl/>
        </w:rPr>
        <w:t>خُذُواْ</w:t>
      </w:r>
      <w:r w:rsidR="00E349EC" w:rsidRPr="006A032F">
        <w:rPr>
          <w:rFonts w:ascii="KFGQPC Uthmanic Script HAFS" w:cs="KFGQPC Uthmanic Script HAFS"/>
          <w:sz w:val="28"/>
          <w:szCs w:val="28"/>
          <w:rtl/>
        </w:rPr>
        <w:t xml:space="preserve"> </w:t>
      </w:r>
      <w:r w:rsidR="00E349EC" w:rsidRPr="006A032F">
        <w:rPr>
          <w:rFonts w:ascii="KFGQPC Uthmanic Script HAFS" w:cs="KFGQPC Uthmanic Script HAFS" w:hint="eastAsia"/>
          <w:sz w:val="28"/>
          <w:szCs w:val="28"/>
          <w:rtl/>
        </w:rPr>
        <w:t>زِينَتَكُم</w:t>
      </w:r>
      <w:r w:rsidR="00E349EC" w:rsidRPr="006A032F">
        <w:rPr>
          <w:rFonts w:ascii="KFGQPC Uthmanic Script HAFS" w:cs="KFGQPC Uthmanic Script HAFS" w:hint="cs"/>
          <w:sz w:val="28"/>
          <w:szCs w:val="28"/>
          <w:rtl/>
        </w:rPr>
        <w:t>ۡ</w:t>
      </w:r>
      <w:r w:rsidR="00E349EC" w:rsidRPr="006A032F">
        <w:rPr>
          <w:rFonts w:ascii="KFGQPC Uthmanic Script HAFS" w:cs="KFGQPC Uthmanic Script HAFS"/>
          <w:sz w:val="28"/>
          <w:szCs w:val="28"/>
          <w:rtl/>
        </w:rPr>
        <w:t xml:space="preserve"> </w:t>
      </w:r>
      <w:r w:rsidR="00E349EC" w:rsidRPr="006A032F">
        <w:rPr>
          <w:rFonts w:ascii="KFGQPC Uthmanic Script HAFS" w:cs="KFGQPC Uthmanic Script HAFS" w:hint="eastAsia"/>
          <w:sz w:val="28"/>
          <w:szCs w:val="28"/>
          <w:rtl/>
        </w:rPr>
        <w:t>عِندَ</w:t>
      </w:r>
      <w:r w:rsidR="00E349EC" w:rsidRPr="006A032F">
        <w:rPr>
          <w:rFonts w:ascii="KFGQPC Uthmanic Script HAFS" w:cs="KFGQPC Uthmanic Script HAFS"/>
          <w:sz w:val="28"/>
          <w:szCs w:val="28"/>
          <w:rtl/>
        </w:rPr>
        <w:t xml:space="preserve"> </w:t>
      </w:r>
      <w:r w:rsidR="00E349EC" w:rsidRPr="006A032F">
        <w:rPr>
          <w:rFonts w:ascii="KFGQPC Uthmanic Script HAFS" w:cs="KFGQPC Uthmanic Script HAFS" w:hint="eastAsia"/>
          <w:sz w:val="28"/>
          <w:szCs w:val="28"/>
          <w:rtl/>
        </w:rPr>
        <w:t>كُلِّ</w:t>
      </w:r>
      <w:r w:rsidR="00E349EC" w:rsidRPr="006A032F">
        <w:rPr>
          <w:rFonts w:ascii="KFGQPC Uthmanic Script HAFS" w:cs="KFGQPC Uthmanic Script HAFS"/>
          <w:sz w:val="28"/>
          <w:szCs w:val="28"/>
          <w:rtl/>
        </w:rPr>
        <w:t xml:space="preserve"> </w:t>
      </w:r>
      <w:r w:rsidR="00E349EC" w:rsidRPr="006A032F">
        <w:rPr>
          <w:rFonts w:ascii="KFGQPC Uthmanic Script HAFS" w:cs="KFGQPC Uthmanic Script HAFS" w:hint="eastAsia"/>
          <w:sz w:val="28"/>
          <w:szCs w:val="28"/>
          <w:rtl/>
        </w:rPr>
        <w:t>مَس</w:t>
      </w:r>
      <w:r w:rsidR="00E349EC" w:rsidRPr="006A032F">
        <w:rPr>
          <w:rFonts w:ascii="KFGQPC Uthmanic Script HAFS" w:cs="KFGQPC Uthmanic Script HAFS" w:hint="cs"/>
          <w:sz w:val="28"/>
          <w:szCs w:val="28"/>
          <w:rtl/>
        </w:rPr>
        <w:t>ۡ</w:t>
      </w:r>
      <w:r w:rsidR="00E349EC" w:rsidRPr="006A032F">
        <w:rPr>
          <w:rFonts w:ascii="KFGQPC Uthmanic Script HAFS" w:cs="KFGQPC Uthmanic Script HAFS" w:hint="eastAsia"/>
          <w:sz w:val="28"/>
          <w:szCs w:val="28"/>
          <w:rtl/>
        </w:rPr>
        <w:t>جِد</w:t>
      </w:r>
      <w:r w:rsidR="00E349EC" w:rsidRPr="006A032F">
        <w:rPr>
          <w:rFonts w:ascii="KFGQPC Uthmanic Script HAFS" w:cs="KFGQPC Uthmanic Script HAFS" w:hint="cs"/>
          <w:sz w:val="28"/>
          <w:szCs w:val="28"/>
          <w:rtl/>
        </w:rPr>
        <w:t>ٖ</w:t>
      </w:r>
      <w:r w:rsidR="00E349EC">
        <w:rPr>
          <w:rFonts w:ascii="Times New Roman" w:hAnsi="Times New Roman" w:cs="Traditional Arabic" w:hint="cs"/>
          <w:szCs w:val="28"/>
          <w:rtl/>
          <w:lang w:bidi="fa-IR"/>
        </w:rPr>
        <w:t>﴾</w:t>
      </w:r>
      <w:r w:rsidR="00E349EC">
        <w:rPr>
          <w:rFonts w:ascii="Times New Roman" w:hAnsi="Times New Roman" w:cs="B Lotus" w:hint="cs"/>
          <w:szCs w:val="28"/>
          <w:rtl/>
          <w:lang w:bidi="fa-IR"/>
        </w:rPr>
        <w:t xml:space="preserve"> </w:t>
      </w:r>
      <w:r w:rsidR="00E349EC">
        <w:rPr>
          <w:rFonts w:ascii="Times New Roman" w:hAnsi="Times New Roman" w:cs="B Lotus" w:hint="cs"/>
          <w:sz w:val="22"/>
          <w:szCs w:val="26"/>
          <w:rtl/>
          <w:lang w:bidi="fa-IR"/>
        </w:rPr>
        <w:t>[الأعراف: 31]</w:t>
      </w:r>
      <w:r w:rsidR="00E349EC">
        <w:rPr>
          <w:rFonts w:ascii="Times New Roman" w:hAnsi="Times New Roman" w:cs="Traditional Arabic" w:hint="cs"/>
          <w:szCs w:val="28"/>
          <w:rtl/>
          <w:lang w:bidi="fa-IR"/>
        </w:rPr>
        <w:t>»</w:t>
      </w:r>
      <w:r w:rsidR="00E349EC" w:rsidRPr="00E349EC">
        <w:rPr>
          <w:rStyle w:val="FootnoteReference"/>
          <w:rFonts w:ascii="Times New Roman" w:hAnsi="Times New Roman" w:cs="B Lotus"/>
          <w:b/>
          <w:bCs/>
          <w:color w:val="000000"/>
          <w:spacing w:val="-4"/>
          <w:sz w:val="28"/>
          <w:szCs w:val="32"/>
          <w:rtl/>
          <w:lang w:bidi="fa-IR"/>
        </w:rPr>
        <w:footnoteReference w:id="169"/>
      </w:r>
      <w:r w:rsidRPr="009E723D">
        <w:rPr>
          <w:rFonts w:ascii="B Lotus" w:hAnsi="B Lotus" w:cs="B Lotus" w:hint="cs"/>
          <w:b/>
          <w:bCs/>
          <w:sz w:val="28"/>
          <w:szCs w:val="28"/>
          <w:rtl/>
          <w:lang w:bidi="fa-IR"/>
        </w:rPr>
        <w:t>.</w:t>
      </w:r>
    </w:p>
    <w:p w:rsidR="00773C80" w:rsidRPr="009079B7" w:rsidRDefault="00773C80" w:rsidP="00E349EC">
      <w:pPr>
        <w:pStyle w:val="StyleComplexBLotus12ptJustifiedFirstline05cmCharChar"/>
        <w:spacing w:line="240" w:lineRule="auto"/>
        <w:rPr>
          <w:rFonts w:ascii="Times New Roman" w:hAnsi="Times New Roman" w:cs="B Lotus"/>
          <w:sz w:val="22"/>
          <w:szCs w:val="26"/>
          <w:rtl/>
          <w:lang w:bidi="fa-IR"/>
        </w:rPr>
      </w:pPr>
      <w:r>
        <w:rPr>
          <w:rFonts w:ascii="Times New Roman" w:hAnsi="Times New Roman" w:cs="B Lotus" w:hint="cs"/>
          <w:szCs w:val="28"/>
          <w:rtl/>
          <w:lang w:bidi="fa-IR"/>
        </w:rPr>
        <w:t xml:space="preserve">یعنی: </w:t>
      </w:r>
      <w:r w:rsidR="00E349EC" w:rsidRPr="009079B7">
        <w:rPr>
          <w:rFonts w:ascii="Times New Roman" w:hAnsi="Times New Roman" w:cs="Traditional Arabic" w:hint="cs"/>
          <w:sz w:val="22"/>
          <w:szCs w:val="26"/>
          <w:rtl/>
          <w:lang w:bidi="fa-IR"/>
        </w:rPr>
        <w:t>«</w:t>
      </w:r>
      <w:r w:rsidRPr="009079B7">
        <w:rPr>
          <w:rFonts w:ascii="Times New Roman" w:hAnsi="Times New Roman" w:cs="B Lotus" w:hint="cs"/>
          <w:sz w:val="22"/>
          <w:szCs w:val="26"/>
          <w:rtl/>
          <w:lang w:bidi="fa-IR"/>
        </w:rPr>
        <w:t xml:space="preserve">زنان در دوان جاهلیّت برهنه به دور کعبه طواف می‌کردند و می‌گفتند: کیست که لباس طواف بما دهد؟ - تا عورات خود را بپوشانند! </w:t>
      </w:r>
      <w:r w:rsidRPr="009079B7">
        <w:rPr>
          <w:rFonts w:ascii="B Lotus" w:hAnsi="B Lotus" w:cs="B Lotus" w:hint="cs"/>
          <w:sz w:val="22"/>
          <w:szCs w:val="26"/>
          <w:rtl/>
          <w:lang w:bidi="fa-IR"/>
        </w:rPr>
        <w:t>-</w:t>
      </w:r>
      <w:r w:rsidRPr="009079B7">
        <w:rPr>
          <w:rFonts w:ascii="Times New Roman" w:hAnsi="Times New Roman" w:cs="B Lotus" w:hint="cs"/>
          <w:sz w:val="22"/>
          <w:szCs w:val="26"/>
          <w:rtl/>
          <w:lang w:bidi="fa-IR"/>
        </w:rPr>
        <w:t xml:space="preserve"> و این بیت را می‌خواندند: </w:t>
      </w:r>
    </w:p>
    <w:p w:rsidR="00773C80" w:rsidRPr="009079B7" w:rsidRDefault="00773C80" w:rsidP="00E349EC">
      <w:pPr>
        <w:pStyle w:val="StyleComplexBLotus12ptJustifiedFirstline05cmCharChar"/>
        <w:spacing w:line="240" w:lineRule="auto"/>
        <w:ind w:firstLine="0"/>
        <w:rPr>
          <w:rFonts w:ascii="Times New Roman" w:hAnsi="Times New Roman" w:cs="B Lotus"/>
          <w:sz w:val="22"/>
          <w:szCs w:val="26"/>
          <w:rtl/>
          <w:lang w:bidi="fa-IR"/>
        </w:rPr>
      </w:pPr>
      <w:r w:rsidRPr="009079B7">
        <w:rPr>
          <w:rFonts w:ascii="Times New Roman" w:hAnsi="Times New Roman" w:cs="B Lotus" w:hint="cs"/>
          <w:sz w:val="22"/>
          <w:szCs w:val="26"/>
          <w:rtl/>
          <w:lang w:bidi="fa-IR"/>
        </w:rPr>
        <w:t>امروز برخی از آن، یا همه‌اش آشکار می‌شود!</w:t>
      </w:r>
      <w:r w:rsidR="00E349EC" w:rsidRPr="009079B7">
        <w:rPr>
          <w:rFonts w:ascii="Times New Roman" w:hAnsi="Times New Roman" w:cs="B Lotus" w:hint="cs"/>
          <w:sz w:val="22"/>
          <w:szCs w:val="26"/>
          <w:rtl/>
          <w:lang w:bidi="fa-IR"/>
        </w:rPr>
        <w:t xml:space="preserve"> </w:t>
      </w:r>
      <w:r w:rsidRPr="009079B7">
        <w:rPr>
          <w:rFonts w:ascii="Times New Roman" w:hAnsi="Times New Roman" w:cs="B Lotus" w:hint="cs"/>
          <w:sz w:val="22"/>
          <w:szCs w:val="26"/>
          <w:rtl/>
          <w:lang w:bidi="fa-IR"/>
        </w:rPr>
        <w:t>و هر چه از آن پیدا شد حلالش نمی‌کنم»!.</w:t>
      </w:r>
    </w:p>
    <w:p w:rsidR="00E349EC" w:rsidRPr="009079B7" w:rsidRDefault="00773C80" w:rsidP="009079B7">
      <w:pPr>
        <w:pStyle w:val="StyleComplexBLotus12ptJustifiedFirstline05cmCharChar"/>
        <w:spacing w:line="240" w:lineRule="auto"/>
        <w:rPr>
          <w:rFonts w:ascii="Times New Roman" w:hAnsi="Times New Roman" w:cs="B Lotus"/>
          <w:sz w:val="26"/>
          <w:szCs w:val="26"/>
          <w:rtl/>
          <w:lang w:bidi="fa-IR"/>
        </w:rPr>
      </w:pPr>
      <w:r w:rsidRPr="009079B7">
        <w:rPr>
          <w:rFonts w:ascii="Times New Roman" w:hAnsi="Times New Roman" w:cs="B Lotus" w:hint="cs"/>
          <w:sz w:val="22"/>
          <w:szCs w:val="26"/>
          <w:rtl/>
          <w:lang w:bidi="fa-IR"/>
        </w:rPr>
        <w:t>آنگاه</w:t>
      </w:r>
      <w:r w:rsidR="00BF3B8E" w:rsidRPr="009079B7">
        <w:rPr>
          <w:rFonts w:ascii="Times New Roman" w:hAnsi="Times New Roman" w:cs="B Lotus" w:hint="cs"/>
          <w:sz w:val="22"/>
          <w:szCs w:val="26"/>
          <w:rtl/>
          <w:lang w:bidi="fa-IR"/>
        </w:rPr>
        <w:t xml:space="preserve"> این آی</w:t>
      </w:r>
      <w:r w:rsidR="009079B7">
        <w:rPr>
          <w:rFonts w:ascii="Times New Roman" w:hAnsi="Times New Roman" w:cs="B Lotus" w:hint="cs"/>
          <w:sz w:val="22"/>
          <w:szCs w:val="26"/>
          <w:rtl/>
          <w:lang w:bidi="fa-IR"/>
        </w:rPr>
        <w:t>ه</w:t>
      </w:r>
      <w:r w:rsidR="00BF3B8E" w:rsidRPr="009079B7">
        <w:rPr>
          <w:rFonts w:ascii="Times New Roman" w:hAnsi="Times New Roman" w:cs="B Lotus" w:hint="cs"/>
          <w:sz w:val="22"/>
          <w:szCs w:val="26"/>
          <w:rtl/>
          <w:lang w:bidi="fa-IR"/>
        </w:rPr>
        <w:t xml:space="preserve"> کریمه از قرآن ن</w:t>
      </w:r>
      <w:r w:rsidR="00BF3B8E" w:rsidRPr="009079B7">
        <w:rPr>
          <w:rFonts w:ascii="Times New Roman" w:hAnsi="Times New Roman" w:cs="B Lotus" w:hint="cs"/>
          <w:sz w:val="26"/>
          <w:szCs w:val="26"/>
          <w:rtl/>
          <w:lang w:bidi="fa-IR"/>
        </w:rPr>
        <w:t>ازل شد:</w:t>
      </w:r>
    </w:p>
    <w:p w:rsidR="00773C80" w:rsidRPr="00060CBE" w:rsidRDefault="00BF3B8E" w:rsidP="00E349EC">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خُذُواْ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زِينَتَكُم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عِندَ</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مَس</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جِد</w:t>
      </w:r>
      <w:r w:rsidR="006A032F" w:rsidRPr="006A032F">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[الأعراف: 31]</w:t>
      </w:r>
      <w:r>
        <w:rPr>
          <w:rFonts w:ascii="Times New Roman" w:hAnsi="Times New Roman" w:cs="B Lotus" w:hint="cs"/>
          <w:szCs w:val="28"/>
          <w:rtl/>
          <w:lang w:bidi="fa-IR"/>
        </w:rPr>
        <w:t>.</w:t>
      </w:r>
    </w:p>
    <w:p w:rsidR="00773C80" w:rsidRPr="00060CBE" w:rsidRDefault="00E349EC" w:rsidP="00E349EC">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B Lotus" w:hint="cs"/>
          <w:sz w:val="26"/>
          <w:szCs w:val="26"/>
          <w:rtl/>
          <w:lang w:bidi="fa-IR"/>
        </w:rPr>
        <w:t>«</w:t>
      </w:r>
      <w:r w:rsidR="00773C80">
        <w:rPr>
          <w:rFonts w:ascii="Times New Roman" w:hAnsi="Times New Roman" w:cs="B Lotus" w:hint="cs"/>
          <w:sz w:val="26"/>
          <w:szCs w:val="26"/>
          <w:rtl/>
          <w:lang w:bidi="fa-IR"/>
        </w:rPr>
        <w:t>در هر عبادتگاهی جام</w:t>
      </w:r>
      <w:r>
        <w:rPr>
          <w:rFonts w:ascii="Times New Roman" w:hAnsi="Times New Roman" w:cs="B Lotus" w:hint="cs"/>
          <w:sz w:val="26"/>
          <w:szCs w:val="26"/>
          <w:rtl/>
          <w:lang w:bidi="fa-IR"/>
        </w:rPr>
        <w:t>ه</w:t>
      </w:r>
      <w:r w:rsidR="00773C80">
        <w:rPr>
          <w:rFonts w:ascii="Times New Roman" w:hAnsi="Times New Roman" w:cs="B Lotus" w:hint="cs"/>
          <w:sz w:val="26"/>
          <w:szCs w:val="26"/>
          <w:rtl/>
          <w:lang w:bidi="fa-IR"/>
        </w:rPr>
        <w:t xml:space="preserve"> خود را که زینتِ شما است بر تن گیرید</w:t>
      </w:r>
      <w:r>
        <w:rPr>
          <w:rFonts w:ascii="Times New Roman" w:hAnsi="Times New Roman" w:cs="B Lotus" w:hint="cs"/>
          <w:sz w:val="26"/>
          <w:szCs w:val="26"/>
          <w:rtl/>
          <w:lang w:bidi="fa-IR"/>
        </w:rPr>
        <w:t>»</w:t>
      </w:r>
      <w:r w:rsidR="006A032F">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E349E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از روایت طبری فهمیده می‌شود که گروهی از مردان نیز برهنه طواف می‌کردند! چنانکه می‌نویسد: </w:t>
      </w:r>
      <w:r w:rsidR="00E349EC">
        <w:rPr>
          <w:rFonts w:ascii="Times New Roman" w:hAnsi="Times New Roman" w:cs="B Lotus"/>
          <w:szCs w:val="28"/>
          <w:rtl/>
          <w:lang w:bidi="fa-IR"/>
        </w:rPr>
        <w:softHyphen/>
      </w:r>
      <w:r w:rsidR="00E349EC">
        <w:rPr>
          <w:rFonts w:ascii="Times New Roman" w:hAnsi="Times New Roman" w:cs="Traditional Arabic" w:hint="cs"/>
          <w:szCs w:val="28"/>
          <w:rtl/>
          <w:lang w:bidi="fa-IR"/>
        </w:rPr>
        <w:t>«</w:t>
      </w:r>
      <w:r w:rsidRPr="00E349EC">
        <w:rPr>
          <w:rStyle w:val="Char3"/>
          <w:rFonts w:hint="cs"/>
          <w:rtl/>
        </w:rPr>
        <w:t>کان رجال یطوفون بالبیت عراة ...</w:t>
      </w:r>
      <w:r w:rsidR="00E349EC">
        <w:rPr>
          <w:rFonts w:ascii="Times New Roman" w:hAnsi="Times New Roman" w:cs="Traditional Arabic" w:hint="cs"/>
          <w:szCs w:val="28"/>
          <w:rtl/>
          <w:lang w:bidi="fa-IR"/>
        </w:rPr>
        <w:t>»</w:t>
      </w:r>
      <w:r w:rsidR="00E349EC" w:rsidRPr="00E349EC">
        <w:rPr>
          <w:rStyle w:val="FootnoteReference"/>
          <w:rFonts w:ascii="Times New Roman" w:hAnsi="Times New Roman" w:cs="B Lotus"/>
          <w:color w:val="000000"/>
          <w:spacing w:val="-4"/>
          <w:szCs w:val="28"/>
          <w:rtl/>
          <w:lang w:bidi="fa-IR"/>
        </w:rPr>
        <w:footnoteReference w:id="170"/>
      </w:r>
      <w:r>
        <w:rPr>
          <w:rFonts w:ascii="Times New Roman" w:hAnsi="Times New Roman" w:cs="B Lotus" w:hint="cs"/>
          <w:szCs w:val="28"/>
          <w:rtl/>
          <w:lang w:bidi="fa-IR"/>
        </w:rPr>
        <w:t>.</w:t>
      </w:r>
    </w:p>
    <w:p w:rsidR="00773C80" w:rsidRDefault="00773C80" w:rsidP="0049010A">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سبب این کار چه بود؟ ابوالفتوح رازی در تفسیر «</w:t>
      </w:r>
      <w:r w:rsidRPr="00E349EC">
        <w:rPr>
          <w:rFonts w:ascii="mylotus" w:hAnsi="mylotus" w:cs="mylotus"/>
          <w:szCs w:val="28"/>
          <w:rtl/>
          <w:lang w:bidi="fa-IR"/>
        </w:rPr>
        <w:t>روح الجنان</w:t>
      </w:r>
      <w:r>
        <w:rPr>
          <w:rFonts w:ascii="Times New Roman" w:hAnsi="Times New Roman" w:cs="B Lotus" w:hint="cs"/>
          <w:szCs w:val="28"/>
          <w:rtl/>
          <w:lang w:bidi="fa-IR"/>
        </w:rPr>
        <w:t>» می‌نویسد: «مفسّران در آن که عرب کردندی از طواف برهنه و در مسجدها شدندی برهنه، دو وجه گفتند. یکی آنکه گفتندی این جامه‌های مُدَنَّس است به معصیت. دوّم آنکه به فال کردندی به آنکه ما از گناه برهنه خواهیم شد چون برهنه طواف کنیم»!</w:t>
      </w:r>
      <w:r w:rsidR="0049010A" w:rsidRPr="0049010A">
        <w:rPr>
          <w:rStyle w:val="FootnoteReference"/>
          <w:rFonts w:ascii="Times New Roman" w:hAnsi="Times New Roman" w:cs="B Lotus"/>
          <w:color w:val="000000"/>
          <w:spacing w:val="-4"/>
          <w:szCs w:val="28"/>
          <w:rtl/>
          <w:lang w:bidi="fa-IR"/>
        </w:rPr>
        <w:footnoteReference w:id="171"/>
      </w:r>
      <w:r w:rsidR="0049010A">
        <w:rPr>
          <w:rFonts w:ascii="Times New Roman" w:hAnsi="Times New Roman" w:cs="B Lotus" w:hint="cs"/>
          <w:szCs w:val="28"/>
          <w:rtl/>
          <w:lang w:bidi="fa-IR"/>
        </w:rPr>
        <w:t>.</w:t>
      </w:r>
    </w:p>
    <w:p w:rsidR="00773C80" w:rsidRDefault="00773C80" w:rsidP="0049010A">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اینجا نشانه‌ای از کوته‌فکری تازیان و فساد عصر جاهلی را بخوبی می‌بینیم که به هنگام طواف کعبه نیز خودنمایی می‌کرد! امّا نمازگزاردن عرب به هنگام حضور در کعبه چگونه </w:t>
      </w:r>
      <w:r w:rsidR="00BF3B8E">
        <w:rPr>
          <w:rFonts w:ascii="Times New Roman" w:hAnsi="Times New Roman" w:cs="B Lotus" w:hint="cs"/>
          <w:szCs w:val="28"/>
          <w:rtl/>
          <w:lang w:bidi="fa-IR"/>
        </w:rPr>
        <w:t>بود؟ قرآن کریم چنین خبر می‌دهد: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كَانَ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صَلَاتُهُم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عِندَ</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مُكَا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وَتَص</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دِيَة</w:t>
      </w:r>
      <w:r w:rsidR="006A032F" w:rsidRPr="006A032F">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[الأنفال: 35]</w:t>
      </w:r>
      <w:r>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نماز ایشان بنزد کعبه، جز صفیرکشیدن و دست به هم کوفتن چیزی نیست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چون از آنگونه طواف و اینگونه نماز!! فراغت می‌یافتند و مصمّم می‌شدند تا به خانه‌های خود بازگردند بر خویشتن روا نمی‌شمردند که از درِّ خانه به درون روند بلکه از پشت خانه‌ها بالا می‌رفتند! قرآن کریم به همین عمل </w:t>
      </w:r>
      <w:r w:rsidR="00BF3B8E">
        <w:rPr>
          <w:rFonts w:ascii="Times New Roman" w:hAnsi="Times New Roman" w:cs="B Lotus" w:hint="cs"/>
          <w:szCs w:val="28"/>
          <w:rtl/>
          <w:lang w:bidi="fa-IR"/>
        </w:rPr>
        <w:t>اشاره می‌کند آنجا که می‌فرماید: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وَلَي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سَ</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بِرُّ</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بِأَن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تَأ</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بُيُوتَ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ظُهُورِهَا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كِنَّ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بِرَّ</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تَّقَى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وَأ</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بُيُوتَ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أَب</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بِهَا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[البقر</w:t>
      </w:r>
      <w:r w:rsidRPr="00BF3B8E">
        <w:rPr>
          <w:rFonts w:ascii="mylotus" w:hAnsi="mylotus" w:cs="mylotus"/>
          <w:sz w:val="22"/>
          <w:szCs w:val="26"/>
          <w:rtl/>
          <w:lang w:bidi="fa-IR"/>
        </w:rPr>
        <w:t>ة</w:t>
      </w:r>
      <w:r>
        <w:rPr>
          <w:rFonts w:ascii="Times New Roman" w:hAnsi="Times New Roman" w:cs="B Lotus" w:hint="cs"/>
          <w:sz w:val="22"/>
          <w:szCs w:val="26"/>
          <w:rtl/>
          <w:lang w:bidi="fa-IR"/>
        </w:rPr>
        <w:t>: 189]</w:t>
      </w:r>
      <w:r>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نیکوکاری به آن نیست که (در مراسم حجّ) از پشت خانه‌ها به درون آیید لیکن نیکوکاری، کار کسی است که تقوی پیشه کند، و از درخانه‌ها به درون آیید...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49010A" w:rsidRDefault="00773C80" w:rsidP="0049010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بُخاری در صحیح خود می‌نویسد:</w:t>
      </w:r>
    </w:p>
    <w:p w:rsidR="00773C80" w:rsidRDefault="0049010A" w:rsidP="0049010A">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Pr="0049010A">
        <w:rPr>
          <w:rStyle w:val="Char3"/>
          <w:rFonts w:hint="eastAsia"/>
          <w:rtl/>
        </w:rPr>
        <w:t>كَانُوا</w:t>
      </w:r>
      <w:r w:rsidRPr="0049010A">
        <w:rPr>
          <w:rStyle w:val="Char3"/>
          <w:rtl/>
        </w:rPr>
        <w:t xml:space="preserve"> </w:t>
      </w:r>
      <w:r w:rsidRPr="0049010A">
        <w:rPr>
          <w:rStyle w:val="Char3"/>
          <w:rFonts w:hint="eastAsia"/>
          <w:rtl/>
        </w:rPr>
        <w:t>إِذَا</w:t>
      </w:r>
      <w:r w:rsidRPr="0049010A">
        <w:rPr>
          <w:rStyle w:val="Char3"/>
          <w:rtl/>
        </w:rPr>
        <w:t xml:space="preserve"> </w:t>
      </w:r>
      <w:r w:rsidRPr="0049010A">
        <w:rPr>
          <w:rStyle w:val="Char3"/>
          <w:rFonts w:hint="eastAsia"/>
          <w:rtl/>
        </w:rPr>
        <w:t>أَحْرَمُوا</w:t>
      </w:r>
      <w:r w:rsidRPr="0049010A">
        <w:rPr>
          <w:rStyle w:val="Char3"/>
          <w:rtl/>
        </w:rPr>
        <w:t xml:space="preserve"> </w:t>
      </w:r>
      <w:r w:rsidRPr="0049010A">
        <w:rPr>
          <w:rStyle w:val="Char3"/>
          <w:rFonts w:hint="eastAsia"/>
          <w:rtl/>
        </w:rPr>
        <w:t>فِى</w:t>
      </w:r>
      <w:r w:rsidRPr="0049010A">
        <w:rPr>
          <w:rStyle w:val="Char3"/>
          <w:rtl/>
        </w:rPr>
        <w:t xml:space="preserve"> </w:t>
      </w:r>
      <w:r w:rsidRPr="0049010A">
        <w:rPr>
          <w:rStyle w:val="Char3"/>
          <w:rFonts w:hint="eastAsia"/>
          <w:rtl/>
        </w:rPr>
        <w:t>الْجَاهِلِيَّةِ</w:t>
      </w:r>
      <w:r w:rsidRPr="0049010A">
        <w:rPr>
          <w:rStyle w:val="Char3"/>
          <w:rtl/>
        </w:rPr>
        <w:t xml:space="preserve"> </w:t>
      </w:r>
      <w:r w:rsidRPr="0049010A">
        <w:rPr>
          <w:rStyle w:val="Char3"/>
          <w:rFonts w:hint="eastAsia"/>
          <w:rtl/>
        </w:rPr>
        <w:t>أَتَوُا</w:t>
      </w:r>
      <w:r w:rsidRPr="0049010A">
        <w:rPr>
          <w:rStyle w:val="Char3"/>
          <w:rtl/>
        </w:rPr>
        <w:t xml:space="preserve"> </w:t>
      </w:r>
      <w:r w:rsidRPr="0049010A">
        <w:rPr>
          <w:rStyle w:val="Char3"/>
          <w:rFonts w:hint="eastAsia"/>
          <w:rtl/>
        </w:rPr>
        <w:t>الْبَيْتَ</w:t>
      </w:r>
      <w:r w:rsidRPr="0049010A">
        <w:rPr>
          <w:rStyle w:val="Char3"/>
          <w:rtl/>
        </w:rPr>
        <w:t xml:space="preserve"> </w:t>
      </w:r>
      <w:r w:rsidRPr="0049010A">
        <w:rPr>
          <w:rStyle w:val="Char3"/>
          <w:rFonts w:hint="eastAsia"/>
          <w:rtl/>
        </w:rPr>
        <w:t>مِنْ</w:t>
      </w:r>
      <w:r w:rsidRPr="0049010A">
        <w:rPr>
          <w:rStyle w:val="Char3"/>
          <w:rtl/>
        </w:rPr>
        <w:t xml:space="preserve"> </w:t>
      </w:r>
      <w:r w:rsidRPr="0049010A">
        <w:rPr>
          <w:rStyle w:val="Char3"/>
          <w:rFonts w:hint="eastAsia"/>
          <w:rtl/>
        </w:rPr>
        <w:t>ظَهْرِهِ</w:t>
      </w:r>
      <w:r w:rsidRPr="0049010A">
        <w:rPr>
          <w:rStyle w:val="Char3"/>
          <w:rtl/>
        </w:rPr>
        <w:t xml:space="preserve"> </w:t>
      </w:r>
      <w:r w:rsidRPr="0049010A">
        <w:rPr>
          <w:rStyle w:val="Char3"/>
          <w:rFonts w:hint="eastAsia"/>
          <w:rtl/>
        </w:rPr>
        <w:t>،</w:t>
      </w:r>
      <w:r w:rsidRPr="0049010A">
        <w:rPr>
          <w:rStyle w:val="Char3"/>
          <w:rtl/>
        </w:rPr>
        <w:t xml:space="preserve"> </w:t>
      </w:r>
      <w:r w:rsidRPr="0049010A">
        <w:rPr>
          <w:rStyle w:val="Char3"/>
          <w:rFonts w:hint="eastAsia"/>
          <w:rtl/>
        </w:rPr>
        <w:t>فَأَنْزَلَ</w:t>
      </w:r>
      <w:r w:rsidRPr="0049010A">
        <w:rPr>
          <w:rStyle w:val="Char3"/>
          <w:rtl/>
        </w:rPr>
        <w:t xml:space="preserve"> </w:t>
      </w:r>
      <w:r w:rsidRPr="0049010A">
        <w:rPr>
          <w:rStyle w:val="Char3"/>
          <w:rFonts w:hint="eastAsia"/>
          <w:rtl/>
        </w:rPr>
        <w:t>اللَّهُ</w:t>
      </w:r>
      <w:r w:rsidRPr="0049010A">
        <w:rPr>
          <w:rStyle w:val="Char3"/>
          <w:rFonts w:hint="cs"/>
          <w:rtl/>
        </w:rPr>
        <w:t>:</w:t>
      </w:r>
      <w:r>
        <w:rPr>
          <w:rStyle w:val="Char3"/>
          <w:rFonts w:hint="cs"/>
          <w:rtl/>
        </w:rPr>
        <w:t xml:space="preserve"> </w:t>
      </w:r>
      <w:r>
        <w:rPr>
          <w:rFonts w:ascii="Times New Roman" w:hAnsi="Times New Roman" w:cs="Traditional Arabic" w:hint="cs"/>
          <w:szCs w:val="28"/>
          <w:rtl/>
          <w:lang w:bidi="fa-IR"/>
        </w:rPr>
        <w:t>﴿</w:t>
      </w:r>
      <w:r w:rsidRPr="0049010A">
        <w:rPr>
          <w:rFonts w:ascii="KFGQPC Uthmanic Script HAFS" w:cs="KFGQPC Uthmanic Script HAFS" w:hint="eastAsia"/>
          <w:sz w:val="28"/>
          <w:szCs w:val="28"/>
          <w:rtl/>
        </w:rPr>
        <w:t>وَلَي</w:t>
      </w:r>
      <w:r w:rsidRPr="0049010A">
        <w:rPr>
          <w:rFonts w:ascii="KFGQPC Uthmanic Script HAFS" w:cs="KFGQPC Uthmanic Script HAFS" w:hint="cs"/>
          <w:sz w:val="28"/>
          <w:szCs w:val="28"/>
          <w:rtl/>
        </w:rPr>
        <w:t>ۡ</w:t>
      </w:r>
      <w:r w:rsidRPr="0049010A">
        <w:rPr>
          <w:rFonts w:ascii="KFGQPC Uthmanic Script HAFS" w:cs="KFGQPC Uthmanic Script HAFS" w:hint="eastAsia"/>
          <w:sz w:val="28"/>
          <w:szCs w:val="28"/>
          <w:rtl/>
        </w:rPr>
        <w:t>سَ</w:t>
      </w:r>
      <w:r w:rsidRPr="0049010A">
        <w:rPr>
          <w:rFonts w:ascii="KFGQPC Uthmanic Script HAFS" w:cs="KFGQPC Uthmanic Script HAFS"/>
          <w:sz w:val="28"/>
          <w:szCs w:val="28"/>
          <w:rtl/>
        </w:rPr>
        <w:t xml:space="preserve"> </w:t>
      </w:r>
      <w:r w:rsidRPr="0049010A">
        <w:rPr>
          <w:rFonts w:ascii="KFGQPC Uthmanic Script HAFS" w:cs="KFGQPC Uthmanic Script HAFS" w:hint="cs"/>
          <w:sz w:val="28"/>
          <w:szCs w:val="28"/>
          <w:rtl/>
        </w:rPr>
        <w:t>ٱ</w:t>
      </w:r>
      <w:r w:rsidRPr="0049010A">
        <w:rPr>
          <w:rFonts w:ascii="KFGQPC Uthmanic Script HAFS" w:cs="KFGQPC Uthmanic Script HAFS" w:hint="eastAsia"/>
          <w:sz w:val="28"/>
          <w:szCs w:val="28"/>
          <w:rtl/>
        </w:rPr>
        <w:t>ل</w:t>
      </w:r>
      <w:r w:rsidRPr="0049010A">
        <w:rPr>
          <w:rFonts w:ascii="KFGQPC Uthmanic Script HAFS" w:cs="KFGQPC Uthmanic Script HAFS" w:hint="cs"/>
          <w:sz w:val="28"/>
          <w:szCs w:val="28"/>
          <w:rtl/>
        </w:rPr>
        <w:t>ۡ</w:t>
      </w:r>
      <w:r w:rsidRPr="0049010A">
        <w:rPr>
          <w:rFonts w:ascii="KFGQPC Uthmanic Script HAFS" w:cs="KFGQPC Uthmanic Script HAFS" w:hint="eastAsia"/>
          <w:sz w:val="28"/>
          <w:szCs w:val="28"/>
          <w:rtl/>
        </w:rPr>
        <w:t>بِرُّ</w:t>
      </w:r>
      <w:r w:rsidRPr="0049010A">
        <w:rPr>
          <w:rFonts w:ascii="KFGQPC Uthmanic Script HAFS" w:cs="KFGQPC Uthmanic Script HAFS"/>
          <w:sz w:val="28"/>
          <w:szCs w:val="28"/>
          <w:rtl/>
        </w:rPr>
        <w:t xml:space="preserve"> </w:t>
      </w:r>
      <w:r w:rsidRPr="0049010A">
        <w:rPr>
          <w:rFonts w:ascii="KFGQPC Uthmanic Script HAFS" w:cs="KFGQPC Uthmanic Script HAFS" w:hint="eastAsia"/>
          <w:sz w:val="28"/>
          <w:szCs w:val="28"/>
          <w:rtl/>
        </w:rPr>
        <w:t>بِأَن</w:t>
      </w:r>
      <w:r w:rsidRPr="0049010A">
        <w:rPr>
          <w:rFonts w:ascii="KFGQPC Uthmanic Script HAFS" w:cs="KFGQPC Uthmanic Script HAFS"/>
          <w:sz w:val="28"/>
          <w:szCs w:val="28"/>
          <w:rtl/>
        </w:rPr>
        <w:t xml:space="preserve"> </w:t>
      </w:r>
      <w:r w:rsidRPr="0049010A">
        <w:rPr>
          <w:rFonts w:ascii="KFGQPC Uthmanic Script HAFS" w:cs="KFGQPC Uthmanic Script HAFS" w:hint="eastAsia"/>
          <w:sz w:val="28"/>
          <w:szCs w:val="28"/>
          <w:rtl/>
        </w:rPr>
        <w:t>تَأ</w:t>
      </w:r>
      <w:r w:rsidRPr="0049010A">
        <w:rPr>
          <w:rFonts w:ascii="KFGQPC Uthmanic Script HAFS" w:cs="KFGQPC Uthmanic Script HAFS" w:hint="cs"/>
          <w:sz w:val="28"/>
          <w:szCs w:val="28"/>
          <w:rtl/>
        </w:rPr>
        <w:t>ۡ</w:t>
      </w:r>
      <w:r w:rsidRPr="0049010A">
        <w:rPr>
          <w:rFonts w:ascii="KFGQPC Uthmanic Script HAFS" w:cs="KFGQPC Uthmanic Script HAFS" w:hint="eastAsia"/>
          <w:sz w:val="28"/>
          <w:szCs w:val="28"/>
          <w:rtl/>
        </w:rPr>
        <w:t>تُواْ</w:t>
      </w:r>
      <w:r w:rsidRPr="0049010A">
        <w:rPr>
          <w:rFonts w:ascii="KFGQPC Uthmanic Script HAFS" w:cs="KFGQPC Uthmanic Script HAFS"/>
          <w:sz w:val="28"/>
          <w:szCs w:val="28"/>
          <w:rtl/>
        </w:rPr>
        <w:t xml:space="preserve"> </w:t>
      </w:r>
      <w:r w:rsidRPr="0049010A">
        <w:rPr>
          <w:rFonts w:ascii="KFGQPC Uthmanic Script HAFS" w:cs="KFGQPC Uthmanic Script HAFS" w:hint="cs"/>
          <w:sz w:val="28"/>
          <w:szCs w:val="28"/>
          <w:rtl/>
        </w:rPr>
        <w:t>ٱ</w:t>
      </w:r>
      <w:r w:rsidRPr="0049010A">
        <w:rPr>
          <w:rFonts w:ascii="KFGQPC Uthmanic Script HAFS" w:cs="KFGQPC Uthmanic Script HAFS" w:hint="eastAsia"/>
          <w:sz w:val="28"/>
          <w:szCs w:val="28"/>
          <w:rtl/>
        </w:rPr>
        <w:t>ل</w:t>
      </w:r>
      <w:r w:rsidRPr="0049010A">
        <w:rPr>
          <w:rFonts w:ascii="KFGQPC Uthmanic Script HAFS" w:cs="KFGQPC Uthmanic Script HAFS" w:hint="cs"/>
          <w:sz w:val="28"/>
          <w:szCs w:val="28"/>
          <w:rtl/>
        </w:rPr>
        <w:t>ۡ</w:t>
      </w:r>
      <w:r w:rsidRPr="0049010A">
        <w:rPr>
          <w:rFonts w:ascii="KFGQPC Uthmanic Script HAFS" w:cs="KFGQPC Uthmanic Script HAFS" w:hint="eastAsia"/>
          <w:sz w:val="28"/>
          <w:szCs w:val="28"/>
          <w:rtl/>
        </w:rPr>
        <w:t>بُيُوتَ</w:t>
      </w:r>
      <w:r w:rsidRPr="0049010A">
        <w:rPr>
          <w:rFonts w:ascii="KFGQPC Uthmanic Script HAFS" w:cs="KFGQPC Uthmanic Script HAFS"/>
          <w:sz w:val="28"/>
          <w:szCs w:val="28"/>
          <w:rtl/>
        </w:rPr>
        <w:t xml:space="preserve"> </w:t>
      </w:r>
      <w:r w:rsidRPr="0049010A">
        <w:rPr>
          <w:rFonts w:ascii="KFGQPC Uthmanic Script HAFS" w:cs="KFGQPC Uthmanic Script HAFS" w:hint="eastAsia"/>
          <w:sz w:val="28"/>
          <w:szCs w:val="28"/>
          <w:rtl/>
        </w:rPr>
        <w:t>مِن</w:t>
      </w:r>
      <w:r w:rsidRPr="0049010A">
        <w:rPr>
          <w:rFonts w:ascii="KFGQPC Uthmanic Script HAFS" w:cs="KFGQPC Uthmanic Script HAFS"/>
          <w:sz w:val="28"/>
          <w:szCs w:val="28"/>
          <w:rtl/>
        </w:rPr>
        <w:t xml:space="preserve"> </w:t>
      </w:r>
      <w:r w:rsidRPr="0049010A">
        <w:rPr>
          <w:rFonts w:ascii="KFGQPC Uthmanic Script HAFS" w:cs="KFGQPC Uthmanic Script HAFS" w:hint="eastAsia"/>
          <w:sz w:val="28"/>
          <w:szCs w:val="28"/>
          <w:rtl/>
        </w:rPr>
        <w:t>ظُهُورِهَا</w:t>
      </w:r>
      <w:r w:rsidRPr="0049010A">
        <w:rPr>
          <w:rFonts w:ascii="KFGQPC Uthmanic Script HAFS" w:cs="KFGQPC Uthmanic Script HAFS"/>
          <w:sz w:val="28"/>
          <w:szCs w:val="28"/>
          <w:rtl/>
        </w:rPr>
        <w:t xml:space="preserve"> </w:t>
      </w:r>
      <w:r w:rsidRPr="0049010A">
        <w:rPr>
          <w:rFonts w:ascii="KFGQPC Uthmanic Script HAFS" w:cs="KFGQPC Uthmanic Script HAFS" w:hint="eastAsia"/>
          <w:sz w:val="28"/>
          <w:szCs w:val="28"/>
          <w:rtl/>
        </w:rPr>
        <w:t>وَلَ</w:t>
      </w:r>
      <w:r w:rsidRPr="0049010A">
        <w:rPr>
          <w:rFonts w:ascii="KFGQPC Uthmanic Script HAFS" w:cs="KFGQPC Uthmanic Script HAFS" w:hint="cs"/>
          <w:sz w:val="28"/>
          <w:szCs w:val="28"/>
          <w:rtl/>
        </w:rPr>
        <w:t>ٰ</w:t>
      </w:r>
      <w:r w:rsidRPr="0049010A">
        <w:rPr>
          <w:rFonts w:ascii="KFGQPC Uthmanic Script HAFS" w:cs="KFGQPC Uthmanic Script HAFS" w:hint="eastAsia"/>
          <w:sz w:val="28"/>
          <w:szCs w:val="28"/>
          <w:rtl/>
        </w:rPr>
        <w:t>كِنَّ</w:t>
      </w:r>
      <w:r w:rsidRPr="0049010A">
        <w:rPr>
          <w:rFonts w:ascii="KFGQPC Uthmanic Script HAFS" w:cs="KFGQPC Uthmanic Script HAFS"/>
          <w:sz w:val="28"/>
          <w:szCs w:val="28"/>
          <w:rtl/>
        </w:rPr>
        <w:t xml:space="preserve"> </w:t>
      </w:r>
      <w:r w:rsidRPr="0049010A">
        <w:rPr>
          <w:rFonts w:ascii="KFGQPC Uthmanic Script HAFS" w:cs="KFGQPC Uthmanic Script HAFS" w:hint="cs"/>
          <w:sz w:val="28"/>
          <w:szCs w:val="28"/>
          <w:rtl/>
        </w:rPr>
        <w:t>ٱ</w:t>
      </w:r>
      <w:r w:rsidRPr="0049010A">
        <w:rPr>
          <w:rFonts w:ascii="KFGQPC Uthmanic Script HAFS" w:cs="KFGQPC Uthmanic Script HAFS" w:hint="eastAsia"/>
          <w:sz w:val="28"/>
          <w:szCs w:val="28"/>
          <w:rtl/>
        </w:rPr>
        <w:t>ل</w:t>
      </w:r>
      <w:r w:rsidRPr="0049010A">
        <w:rPr>
          <w:rFonts w:ascii="KFGQPC Uthmanic Script HAFS" w:cs="KFGQPC Uthmanic Script HAFS" w:hint="cs"/>
          <w:sz w:val="28"/>
          <w:szCs w:val="28"/>
          <w:rtl/>
        </w:rPr>
        <w:t>ۡ</w:t>
      </w:r>
      <w:r w:rsidRPr="0049010A">
        <w:rPr>
          <w:rFonts w:ascii="KFGQPC Uthmanic Script HAFS" w:cs="KFGQPC Uthmanic Script HAFS" w:hint="eastAsia"/>
          <w:sz w:val="28"/>
          <w:szCs w:val="28"/>
          <w:rtl/>
        </w:rPr>
        <w:t>بِرَّ</w:t>
      </w:r>
      <w:r w:rsidRPr="0049010A">
        <w:rPr>
          <w:rFonts w:ascii="KFGQPC Uthmanic Script HAFS" w:cs="KFGQPC Uthmanic Script HAFS"/>
          <w:sz w:val="28"/>
          <w:szCs w:val="28"/>
          <w:rtl/>
        </w:rPr>
        <w:t xml:space="preserve"> </w:t>
      </w:r>
      <w:r w:rsidRPr="0049010A">
        <w:rPr>
          <w:rFonts w:ascii="KFGQPC Uthmanic Script HAFS" w:cs="KFGQPC Uthmanic Script HAFS" w:hint="eastAsia"/>
          <w:sz w:val="28"/>
          <w:szCs w:val="28"/>
          <w:rtl/>
        </w:rPr>
        <w:t>مَنِ</w:t>
      </w:r>
      <w:r w:rsidRPr="0049010A">
        <w:rPr>
          <w:rFonts w:ascii="KFGQPC Uthmanic Script HAFS" w:cs="KFGQPC Uthmanic Script HAFS"/>
          <w:sz w:val="28"/>
          <w:szCs w:val="28"/>
          <w:rtl/>
        </w:rPr>
        <w:t xml:space="preserve"> </w:t>
      </w:r>
      <w:r w:rsidRPr="0049010A">
        <w:rPr>
          <w:rFonts w:ascii="KFGQPC Uthmanic Script HAFS" w:cs="KFGQPC Uthmanic Script HAFS" w:hint="cs"/>
          <w:sz w:val="28"/>
          <w:szCs w:val="28"/>
          <w:rtl/>
        </w:rPr>
        <w:t>ٱ</w:t>
      </w:r>
      <w:r w:rsidRPr="0049010A">
        <w:rPr>
          <w:rFonts w:ascii="KFGQPC Uthmanic Script HAFS" w:cs="KFGQPC Uthmanic Script HAFS" w:hint="eastAsia"/>
          <w:sz w:val="28"/>
          <w:szCs w:val="28"/>
          <w:rtl/>
        </w:rPr>
        <w:t>تَّقَى</w:t>
      </w:r>
      <w:r w:rsidRPr="0049010A">
        <w:rPr>
          <w:rFonts w:ascii="KFGQPC Uthmanic Script HAFS" w:cs="KFGQPC Uthmanic Script HAFS" w:hint="cs"/>
          <w:sz w:val="28"/>
          <w:szCs w:val="28"/>
          <w:rtl/>
        </w:rPr>
        <w:t>ٰۗ</w:t>
      </w:r>
      <w:r w:rsidRPr="0049010A">
        <w:rPr>
          <w:rFonts w:ascii="KFGQPC Uthmanic Script HAFS" w:cs="KFGQPC Uthmanic Script HAFS"/>
          <w:sz w:val="28"/>
          <w:szCs w:val="28"/>
          <w:rtl/>
        </w:rPr>
        <w:t xml:space="preserve"> </w:t>
      </w:r>
      <w:r w:rsidRPr="0049010A">
        <w:rPr>
          <w:rFonts w:ascii="KFGQPC Uthmanic Script HAFS" w:cs="KFGQPC Uthmanic Script HAFS" w:hint="eastAsia"/>
          <w:sz w:val="28"/>
          <w:szCs w:val="28"/>
          <w:rtl/>
        </w:rPr>
        <w:t>وَأ</w:t>
      </w:r>
      <w:r w:rsidRPr="0049010A">
        <w:rPr>
          <w:rFonts w:ascii="KFGQPC Uthmanic Script HAFS" w:cs="KFGQPC Uthmanic Script HAFS" w:hint="cs"/>
          <w:sz w:val="28"/>
          <w:szCs w:val="28"/>
          <w:rtl/>
        </w:rPr>
        <w:t>ۡ</w:t>
      </w:r>
      <w:r w:rsidRPr="0049010A">
        <w:rPr>
          <w:rFonts w:ascii="KFGQPC Uthmanic Script HAFS" w:cs="KFGQPC Uthmanic Script HAFS" w:hint="eastAsia"/>
          <w:sz w:val="28"/>
          <w:szCs w:val="28"/>
          <w:rtl/>
        </w:rPr>
        <w:t>تُواْ</w:t>
      </w:r>
      <w:r w:rsidRPr="0049010A">
        <w:rPr>
          <w:rFonts w:ascii="KFGQPC Uthmanic Script HAFS" w:cs="KFGQPC Uthmanic Script HAFS"/>
          <w:sz w:val="28"/>
          <w:szCs w:val="28"/>
          <w:rtl/>
        </w:rPr>
        <w:t xml:space="preserve"> </w:t>
      </w:r>
      <w:r w:rsidRPr="0049010A">
        <w:rPr>
          <w:rFonts w:ascii="KFGQPC Uthmanic Script HAFS" w:cs="KFGQPC Uthmanic Script HAFS" w:hint="cs"/>
          <w:sz w:val="28"/>
          <w:szCs w:val="28"/>
          <w:rtl/>
        </w:rPr>
        <w:t>ٱ</w:t>
      </w:r>
      <w:r w:rsidRPr="0049010A">
        <w:rPr>
          <w:rFonts w:ascii="KFGQPC Uthmanic Script HAFS" w:cs="KFGQPC Uthmanic Script HAFS" w:hint="eastAsia"/>
          <w:sz w:val="28"/>
          <w:szCs w:val="28"/>
          <w:rtl/>
        </w:rPr>
        <w:t>ل</w:t>
      </w:r>
      <w:r w:rsidRPr="0049010A">
        <w:rPr>
          <w:rFonts w:ascii="KFGQPC Uthmanic Script HAFS" w:cs="KFGQPC Uthmanic Script HAFS" w:hint="cs"/>
          <w:sz w:val="28"/>
          <w:szCs w:val="28"/>
          <w:rtl/>
        </w:rPr>
        <w:t>ۡ</w:t>
      </w:r>
      <w:r w:rsidRPr="0049010A">
        <w:rPr>
          <w:rFonts w:ascii="KFGQPC Uthmanic Script HAFS" w:cs="KFGQPC Uthmanic Script HAFS" w:hint="eastAsia"/>
          <w:sz w:val="28"/>
          <w:szCs w:val="28"/>
          <w:rtl/>
        </w:rPr>
        <w:t>بُيُوتَ</w:t>
      </w:r>
      <w:r w:rsidRPr="0049010A">
        <w:rPr>
          <w:rFonts w:ascii="KFGQPC Uthmanic Script HAFS" w:cs="KFGQPC Uthmanic Script HAFS"/>
          <w:sz w:val="28"/>
          <w:szCs w:val="28"/>
          <w:rtl/>
        </w:rPr>
        <w:t xml:space="preserve"> </w:t>
      </w:r>
      <w:r w:rsidRPr="0049010A">
        <w:rPr>
          <w:rFonts w:ascii="KFGQPC Uthmanic Script HAFS" w:cs="KFGQPC Uthmanic Script HAFS" w:hint="eastAsia"/>
          <w:sz w:val="28"/>
          <w:szCs w:val="28"/>
          <w:rtl/>
        </w:rPr>
        <w:t>مِن</w:t>
      </w:r>
      <w:r w:rsidRPr="0049010A">
        <w:rPr>
          <w:rFonts w:ascii="KFGQPC Uthmanic Script HAFS" w:cs="KFGQPC Uthmanic Script HAFS" w:hint="cs"/>
          <w:sz w:val="28"/>
          <w:szCs w:val="28"/>
          <w:rtl/>
        </w:rPr>
        <w:t>ۡ</w:t>
      </w:r>
      <w:r w:rsidRPr="0049010A">
        <w:rPr>
          <w:rFonts w:ascii="KFGQPC Uthmanic Script HAFS" w:cs="KFGQPC Uthmanic Script HAFS"/>
          <w:sz w:val="28"/>
          <w:szCs w:val="28"/>
          <w:rtl/>
        </w:rPr>
        <w:t xml:space="preserve"> </w:t>
      </w:r>
      <w:r w:rsidRPr="0049010A">
        <w:rPr>
          <w:rFonts w:ascii="KFGQPC Uthmanic Script HAFS" w:cs="KFGQPC Uthmanic Script HAFS" w:hint="eastAsia"/>
          <w:sz w:val="28"/>
          <w:szCs w:val="28"/>
          <w:rtl/>
        </w:rPr>
        <w:t>أَب</w:t>
      </w:r>
      <w:r w:rsidRPr="0049010A">
        <w:rPr>
          <w:rFonts w:ascii="KFGQPC Uthmanic Script HAFS" w:cs="KFGQPC Uthmanic Script HAFS" w:hint="cs"/>
          <w:sz w:val="28"/>
          <w:szCs w:val="28"/>
          <w:rtl/>
        </w:rPr>
        <w:t>ۡ</w:t>
      </w:r>
      <w:r w:rsidRPr="0049010A">
        <w:rPr>
          <w:rFonts w:ascii="KFGQPC Uthmanic Script HAFS" w:cs="KFGQPC Uthmanic Script HAFS" w:hint="eastAsia"/>
          <w:sz w:val="28"/>
          <w:szCs w:val="28"/>
          <w:rtl/>
        </w:rPr>
        <w:t>وَ</w:t>
      </w:r>
      <w:r w:rsidRPr="0049010A">
        <w:rPr>
          <w:rFonts w:ascii="KFGQPC Uthmanic Script HAFS" w:cs="KFGQPC Uthmanic Script HAFS" w:hint="cs"/>
          <w:sz w:val="28"/>
          <w:szCs w:val="28"/>
          <w:rtl/>
        </w:rPr>
        <w:t>ٰ</w:t>
      </w:r>
      <w:r w:rsidRPr="0049010A">
        <w:rPr>
          <w:rFonts w:ascii="KFGQPC Uthmanic Script HAFS" w:cs="KFGQPC Uthmanic Script HAFS" w:hint="eastAsia"/>
          <w:sz w:val="28"/>
          <w:szCs w:val="28"/>
          <w:rtl/>
        </w:rPr>
        <w:t>بِهَا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[البقر</w:t>
      </w:r>
      <w:r w:rsidRPr="0049010A">
        <w:rPr>
          <w:rFonts w:ascii="mylotus" w:hAnsi="mylotus" w:cs="mylotus"/>
          <w:sz w:val="22"/>
          <w:szCs w:val="26"/>
          <w:rtl/>
          <w:lang w:bidi="fa-IR"/>
        </w:rPr>
        <w:t>ة</w:t>
      </w:r>
      <w:r>
        <w:rPr>
          <w:rFonts w:ascii="Times New Roman" w:hAnsi="Times New Roman" w:cs="B Lotus" w:hint="cs"/>
          <w:sz w:val="22"/>
          <w:szCs w:val="26"/>
          <w:rtl/>
          <w:lang w:bidi="fa-IR"/>
        </w:rPr>
        <w:t>: 189]</w:t>
      </w:r>
      <w:r>
        <w:rPr>
          <w:rFonts w:ascii="Times New Roman" w:hAnsi="Times New Roman" w:cs="Traditional Arabic" w:hint="cs"/>
          <w:szCs w:val="28"/>
          <w:rtl/>
          <w:lang w:bidi="fa-IR"/>
        </w:rPr>
        <w:t>»</w:t>
      </w:r>
      <w:r w:rsidRPr="0049010A">
        <w:rPr>
          <w:rStyle w:val="FootnoteReference"/>
          <w:rFonts w:ascii="Times New Roman" w:hAnsi="Times New Roman" w:cs="B Lotus"/>
          <w:color w:val="000000"/>
          <w:spacing w:val="-4"/>
          <w:szCs w:val="28"/>
          <w:rtl/>
          <w:lang w:bidi="fa-IR"/>
        </w:rPr>
        <w:footnoteReference w:id="172"/>
      </w:r>
      <w:r>
        <w:rPr>
          <w:rFonts w:ascii="Times New Roman" w:hAnsi="Times New Roman" w:cs="B Lotus" w:hint="cs"/>
          <w:szCs w:val="28"/>
          <w:rtl/>
          <w:lang w:bidi="fa-IR"/>
        </w:rPr>
        <w:t>.</w:t>
      </w:r>
    </w:p>
    <w:p w:rsidR="00773C80" w:rsidRPr="0049010A" w:rsidRDefault="00773C80" w:rsidP="0049010A">
      <w:pPr>
        <w:pStyle w:val="StyleComplexBLotus12ptJustifiedFirstline05cmCharChar"/>
        <w:spacing w:line="240" w:lineRule="auto"/>
        <w:rPr>
          <w:rFonts w:ascii="Times New Roman" w:hAnsi="Times New Roman" w:cs="B Lotus"/>
          <w:sz w:val="22"/>
          <w:szCs w:val="26"/>
          <w:rtl/>
          <w:lang w:bidi="fa-IR"/>
        </w:rPr>
      </w:pPr>
      <w:r w:rsidRPr="0049010A">
        <w:rPr>
          <w:rFonts w:ascii="Times New Roman" w:hAnsi="Times New Roman" w:cs="B Lotus" w:hint="cs"/>
          <w:szCs w:val="28"/>
          <w:rtl/>
          <w:lang w:bidi="fa-IR"/>
        </w:rPr>
        <w:t xml:space="preserve">یعنی: </w:t>
      </w:r>
      <w:r w:rsidR="0049010A" w:rsidRPr="0049010A">
        <w:rPr>
          <w:rFonts w:ascii="Times New Roman" w:hAnsi="Times New Roman" w:cs="Traditional Arabic" w:hint="cs"/>
          <w:sz w:val="22"/>
          <w:szCs w:val="26"/>
          <w:rtl/>
          <w:lang w:bidi="fa-IR"/>
        </w:rPr>
        <w:t>«</w:t>
      </w:r>
      <w:r w:rsidRPr="0049010A">
        <w:rPr>
          <w:rFonts w:ascii="Times New Roman" w:hAnsi="Times New Roman" w:cs="B Lotus" w:hint="cs"/>
          <w:sz w:val="22"/>
          <w:szCs w:val="26"/>
          <w:rtl/>
          <w:lang w:bidi="fa-IR"/>
        </w:rPr>
        <w:t>در جاهلیّت چون إحرام می‌بستند از پشت خانه‌ها به درون می‌آمدند تا آنکه خدایتعالی این آیه فرو فرستاد:</w:t>
      </w:r>
      <w:r w:rsidR="00BF3B8E" w:rsidRPr="0049010A">
        <w:rPr>
          <w:rFonts w:ascii="Times New Roman" w:hAnsi="Times New Roman" w:cs="B Lotus" w:hint="cs"/>
          <w:sz w:val="22"/>
          <w:szCs w:val="26"/>
          <w:rtl/>
          <w:lang w:bidi="fa-IR"/>
        </w:rPr>
        <w:t xml:space="preserve"> </w:t>
      </w:r>
      <w:r w:rsidR="00BF3B8E" w:rsidRPr="0049010A">
        <w:rPr>
          <w:rFonts w:ascii="Times New Roman" w:hAnsi="Times New Roman" w:cs="Traditional Arabic" w:hint="cs"/>
          <w:szCs w:val="28"/>
          <w:rtl/>
          <w:lang w:bidi="fa-IR"/>
        </w:rPr>
        <w:t>﴿</w:t>
      </w:r>
      <w:r w:rsidR="006A032F" w:rsidRPr="0049010A">
        <w:rPr>
          <w:rFonts w:ascii="KFGQPC Uthmanic Script HAFS" w:cs="KFGQPC Uthmanic Script HAFS" w:hint="eastAsia"/>
          <w:sz w:val="28"/>
          <w:szCs w:val="28"/>
          <w:rtl/>
        </w:rPr>
        <w:t>وَلَي</w:t>
      </w:r>
      <w:r w:rsidR="006A032F" w:rsidRPr="0049010A">
        <w:rPr>
          <w:rFonts w:ascii="KFGQPC Uthmanic Script HAFS" w:cs="KFGQPC Uthmanic Script HAFS" w:hint="cs"/>
          <w:sz w:val="28"/>
          <w:szCs w:val="28"/>
          <w:rtl/>
        </w:rPr>
        <w:t>ۡ</w:t>
      </w:r>
      <w:r w:rsidR="006A032F" w:rsidRPr="0049010A">
        <w:rPr>
          <w:rFonts w:ascii="KFGQPC Uthmanic Script HAFS" w:cs="KFGQPC Uthmanic Script HAFS" w:hint="eastAsia"/>
          <w:sz w:val="28"/>
          <w:szCs w:val="28"/>
          <w:rtl/>
        </w:rPr>
        <w:t>سَ</w:t>
      </w:r>
      <w:r w:rsidR="006A032F" w:rsidRPr="0049010A">
        <w:rPr>
          <w:rFonts w:ascii="KFGQPC Uthmanic Script HAFS" w:cs="KFGQPC Uthmanic Script HAFS"/>
          <w:sz w:val="28"/>
          <w:szCs w:val="28"/>
          <w:rtl/>
        </w:rPr>
        <w:t xml:space="preserve"> </w:t>
      </w:r>
      <w:r w:rsidR="006A032F" w:rsidRPr="0049010A">
        <w:rPr>
          <w:rFonts w:ascii="KFGQPC Uthmanic Script HAFS" w:cs="KFGQPC Uthmanic Script HAFS" w:hint="cs"/>
          <w:sz w:val="28"/>
          <w:szCs w:val="28"/>
          <w:rtl/>
        </w:rPr>
        <w:t>ٱ</w:t>
      </w:r>
      <w:r w:rsidR="006A032F" w:rsidRPr="0049010A">
        <w:rPr>
          <w:rFonts w:ascii="KFGQPC Uthmanic Script HAFS" w:cs="KFGQPC Uthmanic Script HAFS" w:hint="eastAsia"/>
          <w:sz w:val="28"/>
          <w:szCs w:val="28"/>
          <w:rtl/>
        </w:rPr>
        <w:t>ل</w:t>
      </w:r>
      <w:r w:rsidR="006A032F" w:rsidRPr="0049010A">
        <w:rPr>
          <w:rFonts w:ascii="KFGQPC Uthmanic Script HAFS" w:cs="KFGQPC Uthmanic Script HAFS" w:hint="cs"/>
          <w:sz w:val="28"/>
          <w:szCs w:val="28"/>
          <w:rtl/>
        </w:rPr>
        <w:t>ۡ</w:t>
      </w:r>
      <w:r w:rsidR="006A032F" w:rsidRPr="0049010A">
        <w:rPr>
          <w:rFonts w:ascii="KFGQPC Uthmanic Script HAFS" w:cs="KFGQPC Uthmanic Script HAFS" w:hint="eastAsia"/>
          <w:sz w:val="28"/>
          <w:szCs w:val="28"/>
          <w:rtl/>
        </w:rPr>
        <w:t>بِرُّ</w:t>
      </w:r>
      <w:r w:rsidR="00BF3B8E" w:rsidRPr="0049010A">
        <w:rPr>
          <w:rFonts w:ascii="Times New Roman" w:hAnsi="Times New Roman" w:cs="Traditional Arabic" w:hint="cs"/>
          <w:szCs w:val="28"/>
          <w:rtl/>
          <w:lang w:bidi="fa-IR"/>
        </w:rPr>
        <w:t>﴾</w:t>
      </w:r>
      <w:r w:rsidR="0049010A" w:rsidRPr="0049010A">
        <w:rPr>
          <w:rFonts w:cs="Traditional Arabic" w:hint="cs"/>
          <w:color w:val="000000"/>
          <w:sz w:val="26"/>
          <w:szCs w:val="26"/>
          <w:rtl/>
          <w:lang w:bidi="fa-IR"/>
        </w:rPr>
        <w:t>»</w:t>
      </w:r>
      <w:r w:rsidRPr="0049010A">
        <w:rPr>
          <w:rFonts w:cs="B Lotus" w:hint="cs"/>
          <w:color w:val="000000"/>
          <w:sz w:val="26"/>
          <w:szCs w:val="26"/>
          <w:rtl/>
          <w:lang w:bidi="fa-IR"/>
        </w:rPr>
        <w:t>.</w:t>
      </w:r>
    </w:p>
    <w:p w:rsidR="00773C80" w:rsidRDefault="00773C80" w:rsidP="0049010A">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عادات و رسوم‌خرافی گوناگونی در عرب رواج داشت که از آن جمله: «</w:t>
      </w:r>
      <w:r w:rsidRPr="0049010A">
        <w:rPr>
          <w:rStyle w:val="Char1"/>
          <w:rFonts w:hint="cs"/>
          <w:rtl/>
        </w:rPr>
        <w:t>رقی السن فی الشمس</w:t>
      </w:r>
      <w:r>
        <w:rPr>
          <w:rFonts w:ascii="Times New Roman" w:hAnsi="Times New Roman" w:cs="B Lotus" w:hint="cs"/>
          <w:szCs w:val="28"/>
          <w:rtl/>
          <w:lang w:bidi="fa-IR"/>
        </w:rPr>
        <w:t xml:space="preserve"> = دندان در خورشید افکندن»! و «</w:t>
      </w:r>
      <w:r w:rsidRPr="0049010A">
        <w:rPr>
          <w:rStyle w:val="Char1"/>
          <w:rFonts w:hint="cs"/>
          <w:rtl/>
        </w:rPr>
        <w:t>نار الاستمطار</w:t>
      </w:r>
      <w:r>
        <w:rPr>
          <w:rFonts w:ascii="Times New Roman" w:hAnsi="Times New Roman" w:cs="B Lotus" w:hint="cs"/>
          <w:szCs w:val="28"/>
          <w:rtl/>
          <w:lang w:bidi="fa-IR"/>
        </w:rPr>
        <w:t xml:space="preserve"> = آتش‌افروزی در طلب باران»! و «</w:t>
      </w:r>
      <w:r w:rsidRPr="0049010A">
        <w:rPr>
          <w:rStyle w:val="Char1"/>
          <w:rFonts w:hint="cs"/>
          <w:rtl/>
        </w:rPr>
        <w:t>جلس البلایا</w:t>
      </w:r>
      <w:r>
        <w:rPr>
          <w:rFonts w:ascii="Times New Roman" w:hAnsi="Times New Roman" w:cs="B Lotus" w:hint="cs"/>
          <w:szCs w:val="28"/>
          <w:rtl/>
          <w:lang w:bidi="fa-IR"/>
        </w:rPr>
        <w:t xml:space="preserve"> = شتران صاحب مُرده‌ را زندانی کردن»! و «</w:t>
      </w:r>
      <w:r w:rsidRPr="0049010A">
        <w:rPr>
          <w:rStyle w:val="Char1"/>
          <w:rFonts w:hint="cs"/>
          <w:rtl/>
        </w:rPr>
        <w:t>ضرب الثور</w:t>
      </w:r>
      <w:r>
        <w:rPr>
          <w:rFonts w:ascii="Times New Roman" w:hAnsi="Times New Roman" w:cs="B Lotus" w:hint="cs"/>
          <w:szCs w:val="28"/>
          <w:rtl/>
          <w:lang w:bidi="fa-IR"/>
        </w:rPr>
        <w:t xml:space="preserve"> = گاو نر را زدن»! و جز اینها است که شرح هر کدام، سخن را به درازا می‌کشد و در این باره کتب و آثار متعددی نوشته شده که مفصّل</w:t>
      </w:r>
      <w:r w:rsidR="0049010A">
        <w:rPr>
          <w:rFonts w:ascii="Times New Roman" w:hAnsi="Times New Roman" w:cs="B Lotus" w:hint="eastAsia"/>
          <w:szCs w:val="28"/>
          <w:rtl/>
          <w:lang w:bidi="fa-IR"/>
        </w:rPr>
        <w:t>‌</w:t>
      </w:r>
      <w:r>
        <w:rPr>
          <w:rFonts w:ascii="Times New Roman" w:hAnsi="Times New Roman" w:cs="B Lotus" w:hint="cs"/>
          <w:szCs w:val="28"/>
          <w:rtl/>
          <w:lang w:bidi="fa-IR"/>
        </w:rPr>
        <w:t>تر از همه، «</w:t>
      </w:r>
      <w:r w:rsidRPr="0049010A">
        <w:rPr>
          <w:rStyle w:val="Char1"/>
          <w:rFonts w:hint="cs"/>
          <w:rtl/>
        </w:rPr>
        <w:t>تاریخ العرب قبل الإسلام</w:t>
      </w:r>
      <w:r>
        <w:rPr>
          <w:rFonts w:ascii="Times New Roman" w:hAnsi="Times New Roman" w:cs="B Lotus" w:hint="cs"/>
          <w:szCs w:val="28"/>
          <w:rtl/>
          <w:lang w:bidi="fa-IR"/>
        </w:rPr>
        <w:t>» تألیف دکتر جواد علی را باید نام برد</w:t>
      </w:r>
      <w:r w:rsidRPr="00060CBE">
        <w:rPr>
          <w:rStyle w:val="FootnoteReference"/>
          <w:rFonts w:cs="B Lotus"/>
          <w:sz w:val="28"/>
          <w:szCs w:val="28"/>
          <w:rtl/>
          <w:lang w:bidi="fa-IR"/>
        </w:rPr>
        <w:footnoteReference w:id="173"/>
      </w:r>
      <w:r>
        <w:rPr>
          <w:rFonts w:ascii="Times New Roman" w:hAnsi="Times New Roman" w:cs="B Lotus" w:hint="cs"/>
          <w:szCs w:val="28"/>
          <w:rtl/>
          <w:lang w:bidi="fa-IR"/>
        </w:rPr>
        <w:t xml:space="preserve"> که در ده مجلّد به چاپ رسیده است.</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از آداب جاهلانه که بگذریم، فساد اخلاق در عربِ پیش از اسلام به جایی رسیده بود که برخی از فواحش مکّه بر دَرِ خانه‌های خود پرچم می‌افراشتند!! و به «</w:t>
      </w:r>
      <w:r w:rsidRPr="0049010A">
        <w:rPr>
          <w:rStyle w:val="Char1"/>
          <w:rFonts w:hint="cs"/>
          <w:rtl/>
        </w:rPr>
        <w:t xml:space="preserve">ذوات الرّایات </w:t>
      </w:r>
      <w:r>
        <w:rPr>
          <w:rFonts w:ascii="Times New Roman" w:hAnsi="Times New Roman" w:cs="B Lotus" w:hint="cs"/>
          <w:szCs w:val="28"/>
          <w:rtl/>
          <w:lang w:bidi="fa-IR"/>
        </w:rPr>
        <w:t>= پرچم‌داران»! معروف بودند و مردِ عرب، همسر خود را با همسر دیگری چند روزی مبادله می‌کرد! و این کار را «</w:t>
      </w:r>
      <w:r w:rsidRPr="0049010A">
        <w:rPr>
          <w:rStyle w:val="Char1"/>
          <w:rFonts w:hint="cs"/>
          <w:rtl/>
        </w:rPr>
        <w:t>نکاحُ البدّل</w:t>
      </w:r>
      <w:r>
        <w:rPr>
          <w:rFonts w:ascii="Times New Roman" w:hAnsi="Times New Roman" w:cs="B Lotus" w:hint="cs"/>
          <w:szCs w:val="28"/>
          <w:rtl/>
          <w:lang w:bidi="fa-IR"/>
        </w:rPr>
        <w:t>» نام نهاده بودند!</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w:t>
      </w:r>
      <w:r w:rsidR="0049010A">
        <w:rPr>
          <w:rFonts w:ascii="Times New Roman" w:hAnsi="Times New Roman" w:cs="B Lotus" w:hint="cs"/>
          <w:szCs w:val="28"/>
          <w:rtl/>
          <w:lang w:bidi="fa-IR"/>
        </w:rPr>
        <w:t xml:space="preserve"> تفسیر قُرطبی اندلسی می‌خوانیم:</w:t>
      </w:r>
    </w:p>
    <w:p w:rsidR="00773C80" w:rsidRDefault="0049010A" w:rsidP="0049010A">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Pr="0049010A">
        <w:rPr>
          <w:rStyle w:val="Char2"/>
          <w:rFonts w:hint="eastAsia"/>
          <w:rtl/>
        </w:rPr>
        <w:t>دَخَلَ</w:t>
      </w:r>
      <w:r w:rsidRPr="0049010A">
        <w:rPr>
          <w:rStyle w:val="Char2"/>
          <w:rtl/>
        </w:rPr>
        <w:t xml:space="preserve"> </w:t>
      </w:r>
      <w:r w:rsidRPr="0049010A">
        <w:rPr>
          <w:rStyle w:val="Char2"/>
          <w:rFonts w:hint="eastAsia"/>
          <w:rtl/>
        </w:rPr>
        <w:t>عُيَيْنَةُ</w:t>
      </w:r>
      <w:r w:rsidRPr="0049010A">
        <w:rPr>
          <w:rStyle w:val="Char2"/>
          <w:rtl/>
        </w:rPr>
        <w:t xml:space="preserve"> </w:t>
      </w:r>
      <w:r w:rsidRPr="0049010A">
        <w:rPr>
          <w:rStyle w:val="Char2"/>
          <w:rFonts w:hint="eastAsia"/>
          <w:rtl/>
        </w:rPr>
        <w:t>بْنُ</w:t>
      </w:r>
      <w:r w:rsidRPr="0049010A">
        <w:rPr>
          <w:rStyle w:val="Char2"/>
          <w:rtl/>
        </w:rPr>
        <w:t xml:space="preserve"> </w:t>
      </w:r>
      <w:r w:rsidRPr="0049010A">
        <w:rPr>
          <w:rStyle w:val="Char2"/>
          <w:rFonts w:hint="eastAsia"/>
          <w:rtl/>
        </w:rPr>
        <w:t>حِصْنٍ</w:t>
      </w:r>
      <w:r w:rsidRPr="0049010A">
        <w:rPr>
          <w:rStyle w:val="Char2"/>
          <w:rtl/>
        </w:rPr>
        <w:t xml:space="preserve"> </w:t>
      </w:r>
      <w:r w:rsidRPr="0049010A">
        <w:rPr>
          <w:rStyle w:val="Char2"/>
          <w:rFonts w:hint="eastAsia"/>
          <w:rtl/>
        </w:rPr>
        <w:t>الْفَزَارِىُّ</w:t>
      </w:r>
      <w:r w:rsidRPr="0049010A">
        <w:rPr>
          <w:rStyle w:val="Char2"/>
          <w:rtl/>
        </w:rPr>
        <w:t xml:space="preserve"> </w:t>
      </w:r>
      <w:r w:rsidRPr="0049010A">
        <w:rPr>
          <w:rStyle w:val="Char2"/>
          <w:rFonts w:hint="eastAsia"/>
          <w:rtl/>
        </w:rPr>
        <w:t>عَلَى</w:t>
      </w:r>
      <w:r w:rsidRPr="0049010A">
        <w:rPr>
          <w:rStyle w:val="Char2"/>
          <w:rtl/>
        </w:rPr>
        <w:t xml:space="preserve"> </w:t>
      </w:r>
      <w:r w:rsidRPr="0049010A">
        <w:rPr>
          <w:rStyle w:val="Char2"/>
          <w:rFonts w:hint="eastAsia"/>
          <w:rtl/>
        </w:rPr>
        <w:t>رَسُولِ</w:t>
      </w:r>
      <w:r w:rsidRPr="0049010A">
        <w:rPr>
          <w:rStyle w:val="Char2"/>
          <w:rtl/>
        </w:rPr>
        <w:t xml:space="preserve"> </w:t>
      </w:r>
      <w:r w:rsidRPr="0049010A">
        <w:rPr>
          <w:rStyle w:val="Char2"/>
          <w:rFonts w:hint="eastAsia"/>
          <w:rtl/>
        </w:rPr>
        <w:t>اللَّهِ</w:t>
      </w:r>
      <w:r w:rsidRPr="0049010A">
        <w:rPr>
          <w:rStyle w:val="Char2"/>
        </w:rPr>
        <w:sym w:font="AGA Arabesque" w:char="F072"/>
      </w:r>
      <w:r w:rsidRPr="0049010A">
        <w:rPr>
          <w:rStyle w:val="Char2"/>
          <w:rtl/>
        </w:rPr>
        <w:t xml:space="preserve"> </w:t>
      </w:r>
      <w:r w:rsidRPr="0049010A">
        <w:rPr>
          <w:rStyle w:val="Char2"/>
          <w:rFonts w:hint="eastAsia"/>
          <w:rtl/>
        </w:rPr>
        <w:t>وَعِنْدَهُ</w:t>
      </w:r>
      <w:r w:rsidRPr="0049010A">
        <w:rPr>
          <w:rStyle w:val="Char2"/>
          <w:rtl/>
        </w:rPr>
        <w:t xml:space="preserve"> </w:t>
      </w:r>
      <w:r w:rsidRPr="0049010A">
        <w:rPr>
          <w:rStyle w:val="Char2"/>
          <w:rFonts w:hint="eastAsia"/>
          <w:rtl/>
        </w:rPr>
        <w:t>عَائِشَةُ</w:t>
      </w:r>
      <w:r w:rsidRPr="0049010A">
        <w:rPr>
          <w:rStyle w:val="Char2"/>
          <w:rtl/>
        </w:rPr>
        <w:t xml:space="preserve"> </w:t>
      </w:r>
      <w:r w:rsidRPr="0049010A">
        <w:rPr>
          <w:rStyle w:val="Char2"/>
          <w:rFonts w:hint="eastAsia"/>
          <w:rtl/>
        </w:rPr>
        <w:t>فَدَخَلَ</w:t>
      </w:r>
      <w:r w:rsidRPr="0049010A">
        <w:rPr>
          <w:rStyle w:val="Char2"/>
          <w:rtl/>
        </w:rPr>
        <w:t xml:space="preserve"> </w:t>
      </w:r>
      <w:r w:rsidRPr="0049010A">
        <w:rPr>
          <w:rStyle w:val="Char2"/>
          <w:rFonts w:hint="eastAsia"/>
          <w:rtl/>
        </w:rPr>
        <w:t>بِغَيْرِ</w:t>
      </w:r>
      <w:r w:rsidRPr="0049010A">
        <w:rPr>
          <w:rStyle w:val="Char2"/>
          <w:rtl/>
        </w:rPr>
        <w:t xml:space="preserve"> </w:t>
      </w:r>
      <w:r w:rsidRPr="0049010A">
        <w:rPr>
          <w:rStyle w:val="Char2"/>
          <w:rFonts w:hint="eastAsia"/>
          <w:rtl/>
        </w:rPr>
        <w:t>إِذْنٍ</w:t>
      </w:r>
      <w:r w:rsidRPr="0049010A">
        <w:rPr>
          <w:rStyle w:val="Char2"/>
          <w:rtl/>
        </w:rPr>
        <w:t xml:space="preserve"> </w:t>
      </w:r>
      <w:r w:rsidRPr="0049010A">
        <w:rPr>
          <w:rStyle w:val="Char2"/>
          <w:rFonts w:hint="eastAsia"/>
          <w:rtl/>
        </w:rPr>
        <w:t>فَقَالَ</w:t>
      </w:r>
      <w:r w:rsidRPr="0049010A">
        <w:rPr>
          <w:rStyle w:val="Char2"/>
          <w:rtl/>
        </w:rPr>
        <w:t xml:space="preserve"> </w:t>
      </w:r>
      <w:r w:rsidRPr="0049010A">
        <w:rPr>
          <w:rStyle w:val="Char2"/>
          <w:rFonts w:hint="eastAsia"/>
          <w:rtl/>
        </w:rPr>
        <w:t>لَهُ</w:t>
      </w:r>
      <w:r w:rsidRPr="0049010A">
        <w:rPr>
          <w:rStyle w:val="Char2"/>
          <w:rtl/>
        </w:rPr>
        <w:t xml:space="preserve"> </w:t>
      </w:r>
      <w:r w:rsidRPr="0049010A">
        <w:rPr>
          <w:rStyle w:val="Char2"/>
          <w:rFonts w:hint="eastAsia"/>
          <w:rtl/>
        </w:rPr>
        <w:t>رَسُولُ</w:t>
      </w:r>
      <w:r w:rsidRPr="0049010A">
        <w:rPr>
          <w:rStyle w:val="Char2"/>
          <w:rtl/>
        </w:rPr>
        <w:t xml:space="preserve"> </w:t>
      </w:r>
      <w:r w:rsidRPr="0049010A">
        <w:rPr>
          <w:rStyle w:val="Char2"/>
          <w:rFonts w:hint="eastAsia"/>
          <w:rtl/>
        </w:rPr>
        <w:t>اللَّهِ</w:t>
      </w:r>
      <w:r w:rsidRPr="0049010A">
        <w:rPr>
          <w:rStyle w:val="Char2"/>
        </w:rPr>
        <w:sym w:font="AGA Arabesque" w:char="F072"/>
      </w:r>
      <w:r w:rsidRPr="0049010A">
        <w:rPr>
          <w:rStyle w:val="Char2"/>
          <w:rFonts w:hint="cs"/>
          <w:rtl/>
        </w:rPr>
        <w:t>:</w:t>
      </w:r>
      <w:r w:rsidRPr="0049010A">
        <w:rPr>
          <w:rStyle w:val="Char2"/>
          <w:rtl/>
        </w:rPr>
        <w:t xml:space="preserve"> </w:t>
      </w:r>
      <w:r w:rsidRPr="0049010A">
        <w:rPr>
          <w:rStyle w:val="Char2"/>
          <w:rFonts w:hint="eastAsia"/>
          <w:rtl/>
        </w:rPr>
        <w:t>يَا</w:t>
      </w:r>
      <w:r w:rsidRPr="0049010A">
        <w:rPr>
          <w:rStyle w:val="Char2"/>
          <w:rtl/>
        </w:rPr>
        <w:t xml:space="preserve"> </w:t>
      </w:r>
      <w:r w:rsidRPr="0049010A">
        <w:rPr>
          <w:rStyle w:val="Char2"/>
          <w:rFonts w:hint="eastAsia"/>
          <w:rtl/>
        </w:rPr>
        <w:t>عُيَيْنَةُ</w:t>
      </w:r>
      <w:r w:rsidRPr="0049010A">
        <w:rPr>
          <w:rStyle w:val="Char2"/>
          <w:rtl/>
        </w:rPr>
        <w:t xml:space="preserve"> </w:t>
      </w:r>
      <w:r w:rsidRPr="0049010A">
        <w:rPr>
          <w:rStyle w:val="Char2"/>
          <w:rFonts w:hint="eastAsia"/>
          <w:rtl/>
        </w:rPr>
        <w:t>فَأَيْنَ</w:t>
      </w:r>
      <w:r w:rsidRPr="0049010A">
        <w:rPr>
          <w:rStyle w:val="Char2"/>
          <w:rtl/>
        </w:rPr>
        <w:t xml:space="preserve"> </w:t>
      </w:r>
      <w:r w:rsidRPr="0049010A">
        <w:rPr>
          <w:rStyle w:val="Char2"/>
          <w:rFonts w:hint="eastAsia"/>
          <w:rtl/>
        </w:rPr>
        <w:t>الاِسْتِئْذَانُ</w:t>
      </w:r>
      <w:r w:rsidRPr="0049010A">
        <w:rPr>
          <w:rStyle w:val="Char2"/>
          <w:rtl/>
        </w:rPr>
        <w:t xml:space="preserve">. </w:t>
      </w:r>
      <w:r w:rsidRPr="0049010A">
        <w:rPr>
          <w:rStyle w:val="Char2"/>
          <w:rFonts w:hint="eastAsia"/>
          <w:rtl/>
        </w:rPr>
        <w:t>فَقَالَ</w:t>
      </w:r>
      <w:r w:rsidRPr="0049010A">
        <w:rPr>
          <w:rStyle w:val="Char2"/>
          <w:rtl/>
        </w:rPr>
        <w:t xml:space="preserve"> </w:t>
      </w:r>
      <w:r w:rsidRPr="0049010A">
        <w:rPr>
          <w:rStyle w:val="Char2"/>
          <w:rFonts w:hint="eastAsia"/>
          <w:rtl/>
        </w:rPr>
        <w:t>يَا</w:t>
      </w:r>
      <w:r w:rsidRPr="0049010A">
        <w:rPr>
          <w:rStyle w:val="Char2"/>
          <w:rtl/>
        </w:rPr>
        <w:t xml:space="preserve"> </w:t>
      </w:r>
      <w:r w:rsidRPr="0049010A">
        <w:rPr>
          <w:rStyle w:val="Char2"/>
          <w:rFonts w:hint="eastAsia"/>
          <w:rtl/>
        </w:rPr>
        <w:t>رَسُولَ</w:t>
      </w:r>
      <w:r w:rsidRPr="0049010A">
        <w:rPr>
          <w:rStyle w:val="Char2"/>
          <w:rtl/>
        </w:rPr>
        <w:t xml:space="preserve"> </w:t>
      </w:r>
      <w:r w:rsidRPr="0049010A">
        <w:rPr>
          <w:rStyle w:val="Char2"/>
          <w:rFonts w:hint="eastAsia"/>
          <w:rtl/>
        </w:rPr>
        <w:t>اللَّهِ</w:t>
      </w:r>
      <w:r w:rsidRPr="0049010A">
        <w:rPr>
          <w:rStyle w:val="Char2"/>
          <w:rtl/>
        </w:rPr>
        <w:t xml:space="preserve"> </w:t>
      </w:r>
      <w:r w:rsidRPr="0049010A">
        <w:rPr>
          <w:rStyle w:val="Char2"/>
          <w:rFonts w:hint="eastAsia"/>
          <w:rtl/>
        </w:rPr>
        <w:t>مَا</w:t>
      </w:r>
      <w:r w:rsidRPr="0049010A">
        <w:rPr>
          <w:rStyle w:val="Char2"/>
          <w:rtl/>
        </w:rPr>
        <w:t xml:space="preserve"> </w:t>
      </w:r>
      <w:r w:rsidRPr="0049010A">
        <w:rPr>
          <w:rStyle w:val="Char2"/>
          <w:rFonts w:hint="eastAsia"/>
          <w:rtl/>
        </w:rPr>
        <w:t>اسْتَأْذَنْتُ</w:t>
      </w:r>
      <w:r w:rsidRPr="0049010A">
        <w:rPr>
          <w:rStyle w:val="Char2"/>
          <w:rtl/>
        </w:rPr>
        <w:t xml:space="preserve"> </w:t>
      </w:r>
      <w:r w:rsidRPr="0049010A">
        <w:rPr>
          <w:rStyle w:val="Char2"/>
          <w:rFonts w:hint="eastAsia"/>
          <w:rtl/>
        </w:rPr>
        <w:t>عَلَى</w:t>
      </w:r>
      <w:r w:rsidRPr="0049010A">
        <w:rPr>
          <w:rStyle w:val="Char2"/>
          <w:rtl/>
        </w:rPr>
        <w:t xml:space="preserve"> </w:t>
      </w:r>
      <w:r w:rsidRPr="0049010A">
        <w:rPr>
          <w:rStyle w:val="Char2"/>
          <w:rFonts w:hint="eastAsia"/>
          <w:rtl/>
        </w:rPr>
        <w:t>رَجُلٍ</w:t>
      </w:r>
      <w:r w:rsidRPr="0049010A">
        <w:rPr>
          <w:rStyle w:val="Char2"/>
          <w:rtl/>
        </w:rPr>
        <w:t xml:space="preserve"> </w:t>
      </w:r>
      <w:r w:rsidRPr="0049010A">
        <w:rPr>
          <w:rStyle w:val="Char2"/>
          <w:rFonts w:hint="eastAsia"/>
          <w:rtl/>
        </w:rPr>
        <w:t>مِنْ</w:t>
      </w:r>
      <w:r w:rsidRPr="0049010A">
        <w:rPr>
          <w:rStyle w:val="Char2"/>
          <w:rtl/>
        </w:rPr>
        <w:t xml:space="preserve"> </w:t>
      </w:r>
      <w:r w:rsidRPr="0049010A">
        <w:rPr>
          <w:rStyle w:val="Char2"/>
          <w:rFonts w:hint="eastAsia"/>
          <w:rtl/>
        </w:rPr>
        <w:t>مُضَرَ</w:t>
      </w:r>
      <w:r w:rsidRPr="0049010A">
        <w:rPr>
          <w:rStyle w:val="Char2"/>
          <w:rtl/>
        </w:rPr>
        <w:t xml:space="preserve"> </w:t>
      </w:r>
      <w:r w:rsidRPr="0049010A">
        <w:rPr>
          <w:rStyle w:val="Char2"/>
          <w:rFonts w:hint="eastAsia"/>
          <w:rtl/>
        </w:rPr>
        <w:t>مُنْذُ</w:t>
      </w:r>
      <w:r w:rsidRPr="0049010A">
        <w:rPr>
          <w:rStyle w:val="Char2"/>
          <w:rtl/>
        </w:rPr>
        <w:t xml:space="preserve"> </w:t>
      </w:r>
      <w:r w:rsidRPr="0049010A">
        <w:rPr>
          <w:rStyle w:val="Char2"/>
          <w:rFonts w:hint="eastAsia"/>
          <w:rtl/>
        </w:rPr>
        <w:t>أَدْرَكْتُ</w:t>
      </w:r>
      <w:r w:rsidRPr="0049010A">
        <w:rPr>
          <w:rStyle w:val="Char2"/>
          <w:rtl/>
        </w:rPr>
        <w:t xml:space="preserve"> </w:t>
      </w:r>
      <w:r w:rsidRPr="0049010A">
        <w:rPr>
          <w:rStyle w:val="Char2"/>
          <w:rFonts w:hint="eastAsia"/>
          <w:rtl/>
        </w:rPr>
        <w:t>قَالَ</w:t>
      </w:r>
      <w:r w:rsidRPr="0049010A">
        <w:rPr>
          <w:rStyle w:val="Char2"/>
          <w:rtl/>
        </w:rPr>
        <w:t xml:space="preserve"> </w:t>
      </w:r>
      <w:r w:rsidRPr="0049010A">
        <w:rPr>
          <w:rStyle w:val="Char2"/>
          <w:rFonts w:hint="eastAsia"/>
          <w:rtl/>
        </w:rPr>
        <w:t>مَنْ</w:t>
      </w:r>
      <w:r w:rsidRPr="0049010A">
        <w:rPr>
          <w:rStyle w:val="Char2"/>
          <w:rtl/>
        </w:rPr>
        <w:t xml:space="preserve"> </w:t>
      </w:r>
      <w:r w:rsidRPr="0049010A">
        <w:rPr>
          <w:rStyle w:val="Char2"/>
          <w:rFonts w:hint="eastAsia"/>
          <w:rtl/>
        </w:rPr>
        <w:t>هَذِهِ</w:t>
      </w:r>
      <w:r w:rsidRPr="0049010A">
        <w:rPr>
          <w:rStyle w:val="Char2"/>
          <w:rtl/>
        </w:rPr>
        <w:t xml:space="preserve"> </w:t>
      </w:r>
      <w:r w:rsidRPr="0049010A">
        <w:rPr>
          <w:rStyle w:val="Char2"/>
          <w:rFonts w:hint="eastAsia"/>
          <w:rtl/>
        </w:rPr>
        <w:t>الْحُمَيْرَاءُ</w:t>
      </w:r>
      <w:r w:rsidRPr="0049010A">
        <w:rPr>
          <w:rStyle w:val="Char2"/>
          <w:rtl/>
        </w:rPr>
        <w:t xml:space="preserve"> </w:t>
      </w:r>
      <w:r w:rsidRPr="0049010A">
        <w:rPr>
          <w:rStyle w:val="Char2"/>
          <w:rFonts w:hint="eastAsia"/>
          <w:rtl/>
        </w:rPr>
        <w:t>الَّتِى</w:t>
      </w:r>
      <w:r w:rsidRPr="0049010A">
        <w:rPr>
          <w:rStyle w:val="Char2"/>
          <w:rtl/>
        </w:rPr>
        <w:t xml:space="preserve"> </w:t>
      </w:r>
      <w:r w:rsidRPr="0049010A">
        <w:rPr>
          <w:rStyle w:val="Char2"/>
          <w:rFonts w:hint="eastAsia"/>
          <w:rtl/>
        </w:rPr>
        <w:t>إِلَى</w:t>
      </w:r>
      <w:r w:rsidRPr="0049010A">
        <w:rPr>
          <w:rStyle w:val="Char2"/>
          <w:rtl/>
        </w:rPr>
        <w:t xml:space="preserve"> </w:t>
      </w:r>
      <w:r w:rsidRPr="0049010A">
        <w:rPr>
          <w:rStyle w:val="Char2"/>
          <w:rFonts w:hint="eastAsia"/>
          <w:rtl/>
        </w:rPr>
        <w:t>جَنْبِكَ</w:t>
      </w:r>
      <w:r w:rsidRPr="0049010A">
        <w:rPr>
          <w:rStyle w:val="Char2"/>
          <w:rtl/>
        </w:rPr>
        <w:t xml:space="preserve"> </w:t>
      </w:r>
      <w:r w:rsidRPr="0049010A">
        <w:rPr>
          <w:rStyle w:val="Char2"/>
          <w:rFonts w:hint="eastAsia"/>
          <w:rtl/>
        </w:rPr>
        <w:t>فَقَالَ</w:t>
      </w:r>
      <w:r w:rsidRPr="0049010A">
        <w:rPr>
          <w:rStyle w:val="Char2"/>
          <w:rtl/>
        </w:rPr>
        <w:t xml:space="preserve"> </w:t>
      </w:r>
      <w:r w:rsidRPr="0049010A">
        <w:rPr>
          <w:rStyle w:val="Char2"/>
          <w:rFonts w:hint="eastAsia"/>
          <w:rtl/>
        </w:rPr>
        <w:t>رَسُولُ</w:t>
      </w:r>
      <w:r w:rsidRPr="0049010A">
        <w:rPr>
          <w:rStyle w:val="Char2"/>
          <w:rtl/>
        </w:rPr>
        <w:t xml:space="preserve"> </w:t>
      </w:r>
      <w:r w:rsidRPr="0049010A">
        <w:rPr>
          <w:rStyle w:val="Char2"/>
          <w:rFonts w:hint="eastAsia"/>
          <w:rtl/>
        </w:rPr>
        <w:t>اللَّهِ</w:t>
      </w:r>
      <w:r w:rsidRPr="0049010A">
        <w:rPr>
          <w:rStyle w:val="Char2"/>
        </w:rPr>
        <w:sym w:font="AGA Arabesque" w:char="F072"/>
      </w:r>
      <w:r w:rsidRPr="0049010A">
        <w:rPr>
          <w:rStyle w:val="Char2"/>
          <w:rFonts w:hint="cs"/>
          <w:rtl/>
        </w:rPr>
        <w:t>:</w:t>
      </w:r>
      <w:r w:rsidRPr="0049010A">
        <w:rPr>
          <w:rStyle w:val="Char2"/>
          <w:rtl/>
        </w:rPr>
        <w:t xml:space="preserve"> </w:t>
      </w:r>
      <w:r w:rsidRPr="0049010A">
        <w:rPr>
          <w:rStyle w:val="Char2"/>
          <w:rFonts w:hint="eastAsia"/>
          <w:rtl/>
        </w:rPr>
        <w:t>هَذِهِ</w:t>
      </w:r>
      <w:r w:rsidRPr="0049010A">
        <w:rPr>
          <w:rStyle w:val="Char2"/>
          <w:rtl/>
        </w:rPr>
        <w:t xml:space="preserve"> </w:t>
      </w:r>
      <w:r w:rsidRPr="0049010A">
        <w:rPr>
          <w:rStyle w:val="Char2"/>
          <w:rFonts w:hint="eastAsia"/>
          <w:rtl/>
        </w:rPr>
        <w:t>عَائِشَةُ</w:t>
      </w:r>
      <w:r w:rsidRPr="0049010A">
        <w:rPr>
          <w:rStyle w:val="Char2"/>
          <w:rtl/>
        </w:rPr>
        <w:t xml:space="preserve"> </w:t>
      </w:r>
      <w:r w:rsidRPr="0049010A">
        <w:rPr>
          <w:rStyle w:val="Char2"/>
          <w:rFonts w:hint="eastAsia"/>
          <w:rtl/>
        </w:rPr>
        <w:t>أُمُّ</w:t>
      </w:r>
      <w:r w:rsidRPr="0049010A">
        <w:rPr>
          <w:rStyle w:val="Char2"/>
          <w:rtl/>
        </w:rPr>
        <w:t xml:space="preserve"> </w:t>
      </w:r>
      <w:r w:rsidRPr="0049010A">
        <w:rPr>
          <w:rStyle w:val="Char2"/>
          <w:rFonts w:hint="eastAsia"/>
          <w:rtl/>
        </w:rPr>
        <w:t>الْمُؤْمِنِينَ</w:t>
      </w:r>
      <w:r w:rsidRPr="0049010A">
        <w:rPr>
          <w:rStyle w:val="Char2"/>
          <w:rtl/>
        </w:rPr>
        <w:t xml:space="preserve">. </w:t>
      </w:r>
      <w:r w:rsidRPr="0049010A">
        <w:rPr>
          <w:rStyle w:val="Char2"/>
          <w:rFonts w:hint="eastAsia"/>
          <w:rtl/>
        </w:rPr>
        <w:t>قَالَ</w:t>
      </w:r>
      <w:r w:rsidRPr="0049010A">
        <w:rPr>
          <w:rStyle w:val="Char2"/>
          <w:rtl/>
        </w:rPr>
        <w:t xml:space="preserve"> </w:t>
      </w:r>
      <w:r w:rsidRPr="0049010A">
        <w:rPr>
          <w:rStyle w:val="Char2"/>
          <w:rFonts w:hint="eastAsia"/>
          <w:rtl/>
        </w:rPr>
        <w:t>أَفَلاَ</w:t>
      </w:r>
      <w:r w:rsidRPr="0049010A">
        <w:rPr>
          <w:rStyle w:val="Char2"/>
          <w:rtl/>
        </w:rPr>
        <w:t xml:space="preserve"> </w:t>
      </w:r>
      <w:r w:rsidRPr="0049010A">
        <w:rPr>
          <w:rStyle w:val="Char2"/>
          <w:rFonts w:hint="eastAsia"/>
          <w:rtl/>
        </w:rPr>
        <w:t>أَنْزِلُ</w:t>
      </w:r>
      <w:r w:rsidRPr="0049010A">
        <w:rPr>
          <w:rStyle w:val="Char2"/>
          <w:rtl/>
        </w:rPr>
        <w:t xml:space="preserve"> </w:t>
      </w:r>
      <w:r w:rsidRPr="0049010A">
        <w:rPr>
          <w:rStyle w:val="Char2"/>
          <w:rFonts w:hint="eastAsia"/>
          <w:rtl/>
        </w:rPr>
        <w:t>لَكَ</w:t>
      </w:r>
      <w:r w:rsidRPr="0049010A">
        <w:rPr>
          <w:rStyle w:val="Char2"/>
          <w:rtl/>
        </w:rPr>
        <w:t xml:space="preserve"> </w:t>
      </w:r>
      <w:r w:rsidRPr="0049010A">
        <w:rPr>
          <w:rStyle w:val="Char2"/>
          <w:rFonts w:hint="eastAsia"/>
          <w:rtl/>
        </w:rPr>
        <w:t>عَنْ</w:t>
      </w:r>
      <w:r w:rsidRPr="0049010A">
        <w:rPr>
          <w:rStyle w:val="Char2"/>
          <w:rtl/>
        </w:rPr>
        <w:t xml:space="preserve"> </w:t>
      </w:r>
      <w:r w:rsidRPr="0049010A">
        <w:rPr>
          <w:rStyle w:val="Char2"/>
          <w:rFonts w:hint="eastAsia"/>
          <w:rtl/>
        </w:rPr>
        <w:t>أَحْسَنِ</w:t>
      </w:r>
      <w:r w:rsidRPr="0049010A">
        <w:rPr>
          <w:rStyle w:val="Char2"/>
          <w:rtl/>
        </w:rPr>
        <w:t xml:space="preserve"> </w:t>
      </w:r>
      <w:r w:rsidRPr="0049010A">
        <w:rPr>
          <w:rStyle w:val="Char2"/>
          <w:rFonts w:hint="eastAsia"/>
          <w:rtl/>
        </w:rPr>
        <w:t>الْخَلْقِ</w:t>
      </w:r>
      <w:r w:rsidRPr="0049010A">
        <w:rPr>
          <w:rStyle w:val="Char2"/>
          <w:rtl/>
        </w:rPr>
        <w:t xml:space="preserve"> </w:t>
      </w:r>
      <w:r w:rsidRPr="0049010A">
        <w:rPr>
          <w:rStyle w:val="Char2"/>
          <w:rFonts w:hint="eastAsia"/>
          <w:rtl/>
        </w:rPr>
        <w:t>قَالَ</w:t>
      </w:r>
      <w:r w:rsidRPr="0049010A">
        <w:rPr>
          <w:rStyle w:val="Char2"/>
          <w:rFonts w:hint="cs"/>
          <w:rtl/>
        </w:rPr>
        <w:t>:</w:t>
      </w:r>
      <w:r w:rsidRPr="0049010A">
        <w:rPr>
          <w:rStyle w:val="Char2"/>
          <w:rtl/>
        </w:rPr>
        <w:t xml:space="preserve"> </w:t>
      </w:r>
      <w:r w:rsidRPr="0049010A">
        <w:rPr>
          <w:rStyle w:val="Char2"/>
          <w:rFonts w:hint="eastAsia"/>
          <w:rtl/>
        </w:rPr>
        <w:t>يَا</w:t>
      </w:r>
      <w:r w:rsidRPr="0049010A">
        <w:rPr>
          <w:rStyle w:val="Char2"/>
          <w:rtl/>
        </w:rPr>
        <w:t xml:space="preserve"> </w:t>
      </w:r>
      <w:r w:rsidRPr="0049010A">
        <w:rPr>
          <w:rStyle w:val="Char2"/>
          <w:rFonts w:hint="eastAsia"/>
          <w:rtl/>
        </w:rPr>
        <w:t>عُيَيْنَةُ</w:t>
      </w:r>
      <w:r w:rsidRPr="0049010A">
        <w:rPr>
          <w:rStyle w:val="Char2"/>
          <w:rtl/>
        </w:rPr>
        <w:t xml:space="preserve"> </w:t>
      </w:r>
      <w:r w:rsidRPr="0049010A">
        <w:rPr>
          <w:rStyle w:val="Char2"/>
          <w:rFonts w:hint="eastAsia"/>
          <w:rtl/>
        </w:rPr>
        <w:t>إِنَّ</w:t>
      </w:r>
      <w:r w:rsidRPr="0049010A">
        <w:rPr>
          <w:rStyle w:val="Char2"/>
          <w:rtl/>
        </w:rPr>
        <w:t xml:space="preserve"> </w:t>
      </w:r>
      <w:r w:rsidRPr="0049010A">
        <w:rPr>
          <w:rStyle w:val="Char2"/>
          <w:rFonts w:hint="eastAsia"/>
          <w:rtl/>
        </w:rPr>
        <w:t>اللَّهَ</w:t>
      </w:r>
      <w:r w:rsidRPr="0049010A">
        <w:rPr>
          <w:rStyle w:val="Char2"/>
          <w:rtl/>
        </w:rPr>
        <w:t xml:space="preserve"> </w:t>
      </w:r>
      <w:r w:rsidRPr="0049010A">
        <w:rPr>
          <w:rStyle w:val="Char2"/>
          <w:rFonts w:hint="eastAsia"/>
          <w:rtl/>
        </w:rPr>
        <w:t>قَدْ</w:t>
      </w:r>
      <w:r w:rsidRPr="0049010A">
        <w:rPr>
          <w:rStyle w:val="Char2"/>
          <w:rtl/>
        </w:rPr>
        <w:t xml:space="preserve"> </w:t>
      </w:r>
      <w:r w:rsidRPr="0049010A">
        <w:rPr>
          <w:rStyle w:val="Char2"/>
          <w:rFonts w:hint="eastAsia"/>
          <w:rtl/>
        </w:rPr>
        <w:t>حَرَّمَ</w:t>
      </w:r>
      <w:r w:rsidRPr="0049010A">
        <w:rPr>
          <w:rStyle w:val="Char2"/>
          <w:rtl/>
        </w:rPr>
        <w:t xml:space="preserve"> </w:t>
      </w:r>
      <w:r w:rsidRPr="0049010A">
        <w:rPr>
          <w:rStyle w:val="Char2"/>
          <w:rFonts w:hint="eastAsia"/>
          <w:rtl/>
        </w:rPr>
        <w:t>ذَلِكَ</w:t>
      </w:r>
      <w:r w:rsidRPr="0049010A">
        <w:rPr>
          <w:rStyle w:val="Char2"/>
          <w:rtl/>
        </w:rPr>
        <w:t xml:space="preserve">. </w:t>
      </w:r>
      <w:r w:rsidRPr="0049010A">
        <w:rPr>
          <w:rStyle w:val="Char2"/>
          <w:rFonts w:hint="eastAsia"/>
          <w:rtl/>
        </w:rPr>
        <w:t>قَالَ</w:t>
      </w:r>
      <w:r w:rsidRPr="0049010A">
        <w:rPr>
          <w:rStyle w:val="Char2"/>
          <w:rtl/>
        </w:rPr>
        <w:t xml:space="preserve"> </w:t>
      </w:r>
      <w:r w:rsidRPr="0049010A">
        <w:rPr>
          <w:rStyle w:val="Char2"/>
          <w:rFonts w:hint="eastAsia"/>
          <w:rtl/>
        </w:rPr>
        <w:t>فَلَمَّا</w:t>
      </w:r>
      <w:r w:rsidRPr="0049010A">
        <w:rPr>
          <w:rStyle w:val="Char2"/>
          <w:rtl/>
        </w:rPr>
        <w:t xml:space="preserve"> </w:t>
      </w:r>
      <w:r w:rsidRPr="0049010A">
        <w:rPr>
          <w:rStyle w:val="Char2"/>
          <w:rFonts w:hint="eastAsia"/>
          <w:rtl/>
        </w:rPr>
        <w:t>أَنْ</w:t>
      </w:r>
      <w:r w:rsidRPr="0049010A">
        <w:rPr>
          <w:rStyle w:val="Char2"/>
          <w:rtl/>
        </w:rPr>
        <w:t xml:space="preserve"> </w:t>
      </w:r>
      <w:r w:rsidRPr="0049010A">
        <w:rPr>
          <w:rStyle w:val="Char2"/>
          <w:rFonts w:hint="eastAsia"/>
          <w:rtl/>
        </w:rPr>
        <w:t>خَرَجَ</w:t>
      </w:r>
      <w:r w:rsidRPr="0049010A">
        <w:rPr>
          <w:rStyle w:val="Char2"/>
          <w:rtl/>
        </w:rPr>
        <w:t xml:space="preserve"> </w:t>
      </w:r>
      <w:r w:rsidRPr="0049010A">
        <w:rPr>
          <w:rStyle w:val="Char2"/>
          <w:rFonts w:hint="eastAsia"/>
          <w:rtl/>
        </w:rPr>
        <w:t>قَالَتْ</w:t>
      </w:r>
      <w:r w:rsidRPr="0049010A">
        <w:rPr>
          <w:rStyle w:val="Char2"/>
          <w:rtl/>
        </w:rPr>
        <w:t xml:space="preserve"> </w:t>
      </w:r>
      <w:r w:rsidRPr="0049010A">
        <w:rPr>
          <w:rStyle w:val="Char2"/>
          <w:rFonts w:hint="eastAsia"/>
          <w:rtl/>
        </w:rPr>
        <w:t>عَائِشَةُ</w:t>
      </w:r>
      <w:r w:rsidRPr="0049010A">
        <w:rPr>
          <w:rStyle w:val="Char2"/>
          <w:rtl/>
        </w:rPr>
        <w:t xml:space="preserve"> </w:t>
      </w:r>
      <w:r w:rsidRPr="0049010A">
        <w:rPr>
          <w:rStyle w:val="Char2"/>
          <w:rFonts w:hint="eastAsia"/>
          <w:rtl/>
        </w:rPr>
        <w:t>يَا</w:t>
      </w:r>
      <w:r w:rsidRPr="0049010A">
        <w:rPr>
          <w:rStyle w:val="Char2"/>
          <w:rtl/>
        </w:rPr>
        <w:t xml:space="preserve"> </w:t>
      </w:r>
      <w:r w:rsidRPr="0049010A">
        <w:rPr>
          <w:rStyle w:val="Char2"/>
          <w:rFonts w:hint="eastAsia"/>
          <w:rtl/>
        </w:rPr>
        <w:t>رَسُولَ</w:t>
      </w:r>
      <w:r w:rsidRPr="0049010A">
        <w:rPr>
          <w:rStyle w:val="Char2"/>
          <w:rtl/>
        </w:rPr>
        <w:t xml:space="preserve"> </w:t>
      </w:r>
      <w:r w:rsidRPr="0049010A">
        <w:rPr>
          <w:rStyle w:val="Char2"/>
          <w:rFonts w:hint="eastAsia"/>
          <w:rtl/>
        </w:rPr>
        <w:t>اللَّهِ</w:t>
      </w:r>
      <w:r w:rsidRPr="0049010A">
        <w:rPr>
          <w:rStyle w:val="Char2"/>
          <w:rtl/>
        </w:rPr>
        <w:t xml:space="preserve"> </w:t>
      </w:r>
      <w:r w:rsidRPr="0049010A">
        <w:rPr>
          <w:rStyle w:val="Char2"/>
          <w:rFonts w:hint="eastAsia"/>
          <w:rtl/>
        </w:rPr>
        <w:t>مَنْ</w:t>
      </w:r>
      <w:r w:rsidRPr="0049010A">
        <w:rPr>
          <w:rStyle w:val="Char2"/>
          <w:rtl/>
        </w:rPr>
        <w:t xml:space="preserve"> </w:t>
      </w:r>
      <w:r w:rsidRPr="0049010A">
        <w:rPr>
          <w:rStyle w:val="Char2"/>
          <w:rFonts w:hint="eastAsia"/>
          <w:rtl/>
        </w:rPr>
        <w:t>هَذَا</w:t>
      </w:r>
      <w:r w:rsidRPr="0049010A">
        <w:rPr>
          <w:rStyle w:val="Char2"/>
          <w:rtl/>
        </w:rPr>
        <w:t xml:space="preserve"> </w:t>
      </w:r>
      <w:r w:rsidRPr="0049010A">
        <w:rPr>
          <w:rStyle w:val="Char2"/>
          <w:rFonts w:hint="eastAsia"/>
          <w:rtl/>
        </w:rPr>
        <w:t>قَالَ</w:t>
      </w:r>
      <w:r w:rsidRPr="0049010A">
        <w:rPr>
          <w:rStyle w:val="Char2"/>
          <w:rFonts w:hint="cs"/>
          <w:rtl/>
        </w:rPr>
        <w:t>:</w:t>
      </w:r>
      <w:r w:rsidRPr="0049010A">
        <w:rPr>
          <w:rStyle w:val="Char2"/>
          <w:rtl/>
        </w:rPr>
        <w:t xml:space="preserve"> </w:t>
      </w:r>
      <w:r w:rsidRPr="0049010A">
        <w:rPr>
          <w:rStyle w:val="Char2"/>
          <w:rFonts w:hint="eastAsia"/>
          <w:rtl/>
        </w:rPr>
        <w:t>هَذَا</w:t>
      </w:r>
      <w:r w:rsidRPr="0049010A">
        <w:rPr>
          <w:rStyle w:val="Char2"/>
          <w:rtl/>
        </w:rPr>
        <w:t xml:space="preserve"> </w:t>
      </w:r>
      <w:r w:rsidRPr="0049010A">
        <w:rPr>
          <w:rStyle w:val="Char2"/>
          <w:rFonts w:hint="eastAsia"/>
          <w:rtl/>
        </w:rPr>
        <w:t>أَحْمَقُ</w:t>
      </w:r>
      <w:r w:rsidRPr="0049010A">
        <w:rPr>
          <w:rStyle w:val="Char2"/>
          <w:rtl/>
        </w:rPr>
        <w:t xml:space="preserve"> </w:t>
      </w:r>
      <w:r w:rsidRPr="0049010A">
        <w:rPr>
          <w:rStyle w:val="Char2"/>
          <w:rFonts w:hint="eastAsia"/>
          <w:rtl/>
        </w:rPr>
        <w:t>مُطَاعٌ</w:t>
      </w:r>
      <w:r w:rsidRPr="0049010A">
        <w:rPr>
          <w:rStyle w:val="Char2"/>
          <w:rtl/>
        </w:rPr>
        <w:t xml:space="preserve"> </w:t>
      </w:r>
      <w:r w:rsidRPr="0049010A">
        <w:rPr>
          <w:rStyle w:val="Char2"/>
          <w:rFonts w:hint="eastAsia"/>
          <w:rtl/>
        </w:rPr>
        <w:t>وَإِنَّهُ</w:t>
      </w:r>
      <w:r w:rsidRPr="0049010A">
        <w:rPr>
          <w:rStyle w:val="Char2"/>
          <w:rtl/>
        </w:rPr>
        <w:t xml:space="preserve"> </w:t>
      </w:r>
      <w:r w:rsidRPr="0049010A">
        <w:rPr>
          <w:rStyle w:val="Char2"/>
          <w:rFonts w:hint="eastAsia"/>
          <w:rtl/>
        </w:rPr>
        <w:t>عَلَى</w:t>
      </w:r>
      <w:r w:rsidRPr="0049010A">
        <w:rPr>
          <w:rStyle w:val="Char2"/>
          <w:rtl/>
        </w:rPr>
        <w:t xml:space="preserve"> </w:t>
      </w:r>
      <w:r w:rsidRPr="0049010A">
        <w:rPr>
          <w:rStyle w:val="Char2"/>
          <w:rFonts w:hint="eastAsia"/>
          <w:rtl/>
        </w:rPr>
        <w:t>مَا</w:t>
      </w:r>
      <w:r w:rsidRPr="0049010A">
        <w:rPr>
          <w:rStyle w:val="Char2"/>
          <w:rtl/>
        </w:rPr>
        <w:t xml:space="preserve"> </w:t>
      </w:r>
      <w:r w:rsidRPr="0049010A">
        <w:rPr>
          <w:rStyle w:val="Char2"/>
          <w:rFonts w:hint="eastAsia"/>
          <w:rtl/>
        </w:rPr>
        <w:t>تَرَيْنَ</w:t>
      </w:r>
      <w:r w:rsidRPr="0049010A">
        <w:rPr>
          <w:rStyle w:val="Char2"/>
          <w:rtl/>
        </w:rPr>
        <w:t xml:space="preserve"> </w:t>
      </w:r>
      <w:r w:rsidRPr="0049010A">
        <w:rPr>
          <w:rStyle w:val="Char2"/>
          <w:rFonts w:hint="eastAsia"/>
          <w:rtl/>
        </w:rPr>
        <w:t>لَسَيِّدُ</w:t>
      </w:r>
      <w:r w:rsidRPr="0049010A">
        <w:rPr>
          <w:rStyle w:val="Char2"/>
          <w:rtl/>
        </w:rPr>
        <w:t xml:space="preserve"> </w:t>
      </w:r>
      <w:r w:rsidRPr="0049010A">
        <w:rPr>
          <w:rStyle w:val="Char2"/>
          <w:rFonts w:hint="eastAsia"/>
          <w:rtl/>
        </w:rPr>
        <w:t>قَوْمِهِ</w:t>
      </w:r>
      <w:r w:rsidR="00773C80" w:rsidRPr="0049010A">
        <w:rPr>
          <w:rStyle w:val="Char2"/>
          <w:rFonts w:hint="cs"/>
          <w:rtl/>
        </w:rPr>
        <w:t>!!</w:t>
      </w:r>
      <w:r>
        <w:rPr>
          <w:rFonts w:ascii="Times New Roman" w:hAnsi="Times New Roman" w:cs="Traditional Arabic" w:hint="cs"/>
          <w:szCs w:val="28"/>
          <w:rtl/>
          <w:lang w:bidi="fa-IR"/>
        </w:rPr>
        <w:t>»</w:t>
      </w:r>
      <w:r w:rsidRPr="0049010A">
        <w:rPr>
          <w:rStyle w:val="FootnoteReference"/>
          <w:rFonts w:ascii="Times New Roman" w:hAnsi="Times New Roman" w:cs="B Lotus"/>
          <w:color w:val="000000"/>
          <w:spacing w:val="-4"/>
          <w:szCs w:val="28"/>
          <w:rtl/>
          <w:lang w:bidi="fa-IR"/>
        </w:rPr>
        <w:footnoteReference w:id="174"/>
      </w:r>
      <w:r>
        <w:rPr>
          <w:rFonts w:ascii="Times New Roman" w:hAnsi="Times New Roman" w:cs="Traditional Arabic" w:hint="cs"/>
          <w:szCs w:val="28"/>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یعنی: </w:t>
      </w:r>
      <w:r w:rsidR="0049010A" w:rsidRPr="0049010A">
        <w:rPr>
          <w:rFonts w:ascii="Times New Roman" w:hAnsi="Times New Roman" w:cs="Traditional Arabic" w:hint="cs"/>
          <w:sz w:val="22"/>
          <w:szCs w:val="26"/>
          <w:rtl/>
          <w:lang w:bidi="fa-IR"/>
        </w:rPr>
        <w:t>«</w:t>
      </w:r>
      <w:r w:rsidRPr="0049010A">
        <w:rPr>
          <w:rFonts w:ascii="Times New Roman" w:hAnsi="Times New Roman" w:cs="B Lotus" w:hint="cs"/>
          <w:sz w:val="22"/>
          <w:szCs w:val="26"/>
          <w:rtl/>
          <w:lang w:bidi="fa-IR"/>
        </w:rPr>
        <w:t xml:space="preserve">مردی </w:t>
      </w:r>
      <w:r w:rsidRPr="0049010A">
        <w:rPr>
          <w:rFonts w:ascii="Times New Roman" w:hAnsi="Times New Roman" w:cs="B Lotus" w:hint="cs"/>
          <w:sz w:val="26"/>
          <w:szCs w:val="26"/>
          <w:rtl/>
          <w:lang w:bidi="fa-IR"/>
        </w:rPr>
        <w:t>به نام عُیینه پسر حِصن فَزاری بر پیامبر</w:t>
      </w:r>
      <w:r w:rsidRPr="0049010A">
        <w:rPr>
          <w:rFonts w:ascii="Times New Roman" w:hAnsi="Times New Roman" w:cs="B Lotus" w:hint="cs"/>
          <w:sz w:val="26"/>
          <w:szCs w:val="26"/>
          <w:lang w:bidi="fa-IR"/>
        </w:rPr>
        <w:sym w:font="AGA Arabesque" w:char="F072"/>
      </w:r>
      <w:r w:rsidRPr="0049010A">
        <w:rPr>
          <w:rFonts w:ascii="Times New Roman" w:hAnsi="Times New Roman" w:cs="B Lotus" w:hint="cs"/>
          <w:sz w:val="26"/>
          <w:szCs w:val="26"/>
          <w:rtl/>
          <w:lang w:bidi="fa-IR"/>
        </w:rPr>
        <w:t xml:space="preserve"> وارد شد و عائشه همسر پیامبر نزد آن حضرت بود، عُیینه بدون آنکه اجازه طلبد به درون خانه رفت پیامبر فرمود: ای عُیینه اجازه‌خواستن کجا رفت؟! گفت ای رسول خدا تا این روزگار از هیچ مردی از قبیل</w:t>
      </w:r>
      <w:r w:rsidR="0049010A">
        <w:rPr>
          <w:rFonts w:ascii="Times New Roman" w:hAnsi="Times New Roman" w:cs="B Lotus" w:hint="cs"/>
          <w:sz w:val="26"/>
          <w:szCs w:val="26"/>
          <w:rtl/>
          <w:lang w:bidi="fa-IR"/>
        </w:rPr>
        <w:t>ه</w:t>
      </w:r>
      <w:r w:rsidRPr="0049010A">
        <w:rPr>
          <w:rFonts w:ascii="Times New Roman" w:hAnsi="Times New Roman" w:cs="B Lotus" w:hint="cs"/>
          <w:sz w:val="26"/>
          <w:szCs w:val="26"/>
          <w:rtl/>
          <w:lang w:bidi="fa-IR"/>
        </w:rPr>
        <w:t xml:space="preserve"> مُضرّ اجازه نخواسته‌ام! (سپس نگاهی به عائشه افکند و گفت:) این زن سرخ‌روی که در کنارت نشسته کیست؟ پیامبر پاسخ داد: این عائشه مادر مؤمنان است. عیینه گفت: آیا می‌خواهی که از بهترین زنان برای تو پایین آیم؟! (و این عبارت را هنگامی می‌گفتند که تبدیل همسران خود را با یکدیگر پیشنهاد می‌کردند!) رسول خدا</w:t>
      </w:r>
      <w:r w:rsidRPr="0049010A">
        <w:rPr>
          <w:rFonts w:ascii="Times New Roman" w:hAnsi="Times New Roman" w:cs="B Lotus" w:hint="cs"/>
          <w:sz w:val="26"/>
          <w:szCs w:val="26"/>
          <w:lang w:bidi="fa-IR"/>
        </w:rPr>
        <w:sym w:font="AGA Arabesque" w:char="F072"/>
      </w:r>
      <w:r w:rsidRPr="0049010A">
        <w:rPr>
          <w:rFonts w:ascii="Times New Roman" w:hAnsi="Times New Roman" w:cs="B Lotus" w:hint="cs"/>
          <w:sz w:val="26"/>
          <w:szCs w:val="26"/>
          <w:rtl/>
          <w:lang w:bidi="fa-IR"/>
        </w:rPr>
        <w:t xml:space="preserve"> پاسخ داد: ای عیینه این کار را خدا حرام کرده است. آنگاه چون عیینه از منزل پیامبر بیرون رفت عائشه از آن حضرت پرسید: این مرد چه کسی بود ای رسول خدا</w:t>
      </w:r>
      <w:r w:rsidRPr="0049010A">
        <w:rPr>
          <w:rFonts w:ascii="Times New Roman" w:hAnsi="Times New Roman" w:cs="B Lotus" w:hint="cs"/>
          <w:sz w:val="26"/>
          <w:szCs w:val="26"/>
          <w:lang w:bidi="fa-IR"/>
        </w:rPr>
        <w:sym w:font="AGA Arabesque" w:char="F072"/>
      </w:r>
      <w:r w:rsidRPr="0049010A">
        <w:rPr>
          <w:rFonts w:ascii="Times New Roman" w:hAnsi="Times New Roman" w:cs="B Lotus" w:hint="cs"/>
          <w:sz w:val="26"/>
          <w:szCs w:val="26"/>
          <w:rtl/>
          <w:lang w:bidi="fa-IR"/>
        </w:rPr>
        <w:t>؟ پیامبر پاسخ داد: مرد احمقی که قبیله‌اش از او اطاعت می‌کنند و با وجود آنچه از وی دیدی مهتر طائفة خویش است</w:t>
      </w:r>
      <w:r w:rsidR="0049010A" w:rsidRPr="0049010A">
        <w:rPr>
          <w:rFonts w:ascii="Times New Roman" w:hAnsi="Times New Roman" w:cs="Traditional Arabic" w:hint="cs"/>
          <w:sz w:val="26"/>
          <w:szCs w:val="26"/>
          <w:rtl/>
          <w:lang w:bidi="fa-IR"/>
        </w:rPr>
        <w:t>»</w:t>
      </w:r>
      <w:r w:rsidRPr="0049010A">
        <w:rPr>
          <w:rFonts w:ascii="Times New Roman" w:hAnsi="Times New Roman" w:cs="B Lotus" w:hint="cs"/>
          <w:sz w:val="26"/>
          <w:szCs w:val="26"/>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مورّخان عرب و مفسّران قرآن آورده‌اند که عرب‌ها در جاهلیّت با همسران پدر خود ازدواج می‌کردند! بلکه جز مادر خویش، بقیّة زنان پدر را به «میراث»! می‌بردند، طبری در تفسی</w:t>
      </w:r>
      <w:r w:rsidR="0049010A">
        <w:rPr>
          <w:rFonts w:ascii="Times New Roman" w:hAnsi="Times New Roman" w:cs="B Lotus" w:hint="cs"/>
          <w:sz w:val="28"/>
          <w:szCs w:val="28"/>
          <w:rtl/>
          <w:lang w:bidi="fa-IR"/>
        </w:rPr>
        <w:t>ر آیة 19 از سورة نساء می‌نویسد</w:t>
      </w:r>
    </w:p>
    <w:p w:rsidR="0049010A" w:rsidRPr="009E723D" w:rsidRDefault="0049010A" w:rsidP="0049010A">
      <w:pPr>
        <w:pStyle w:val="StyleComplexBLotus12ptJustifiedFirstline05cmCharChar"/>
        <w:spacing w:line="240" w:lineRule="auto"/>
        <w:rPr>
          <w:rFonts w:ascii="B Lotus" w:hAnsi="B Lotus" w:cs="B Lotus"/>
          <w:b/>
          <w:bCs/>
          <w:sz w:val="28"/>
          <w:szCs w:val="28"/>
          <w:rtl/>
          <w:lang w:bidi="fa-IR"/>
        </w:rPr>
      </w:pPr>
      <w:r>
        <w:rPr>
          <w:rFonts w:ascii="Times New Roman" w:hAnsi="Times New Roman" w:cs="Traditional Arabic" w:hint="cs"/>
          <w:sz w:val="28"/>
          <w:szCs w:val="28"/>
          <w:rtl/>
          <w:lang w:bidi="fa-IR"/>
        </w:rPr>
        <w:t>«</w:t>
      </w:r>
      <w:r w:rsidR="00773C80" w:rsidRPr="0049010A">
        <w:rPr>
          <w:rStyle w:val="Char3"/>
          <w:rFonts w:hint="cs"/>
          <w:rtl/>
        </w:rPr>
        <w:t>ل</w:t>
      </w:r>
      <w:r>
        <w:rPr>
          <w:rStyle w:val="Char3"/>
          <w:rFonts w:hint="cs"/>
          <w:rtl/>
        </w:rPr>
        <w:t>ـ</w:t>
      </w:r>
      <w:r w:rsidR="00773C80" w:rsidRPr="0049010A">
        <w:rPr>
          <w:rStyle w:val="Char3"/>
          <w:rFonts w:hint="cs"/>
          <w:rtl/>
        </w:rPr>
        <w:t xml:space="preserve">ما توفی </w:t>
      </w:r>
      <w:r>
        <w:rPr>
          <w:rStyle w:val="Char3"/>
          <w:rFonts w:hint="cs"/>
          <w:rtl/>
        </w:rPr>
        <w:t>أ</w:t>
      </w:r>
      <w:r w:rsidR="00773C80" w:rsidRPr="0049010A">
        <w:rPr>
          <w:rStyle w:val="Char3"/>
          <w:rFonts w:hint="cs"/>
          <w:rtl/>
        </w:rPr>
        <w:t>بوقیس بن الأ</w:t>
      </w:r>
      <w:r>
        <w:rPr>
          <w:rStyle w:val="Char3"/>
          <w:rFonts w:hint="cs"/>
          <w:rtl/>
        </w:rPr>
        <w:t>صلت أراد أبنه أن یتزوج أمرأته و</w:t>
      </w:r>
      <w:r w:rsidR="00773C80" w:rsidRPr="0049010A">
        <w:rPr>
          <w:rStyle w:val="Char3"/>
          <w:rFonts w:hint="cs"/>
          <w:rtl/>
        </w:rPr>
        <w:t>کان ذل</w:t>
      </w:r>
      <w:r>
        <w:rPr>
          <w:rStyle w:val="Char3"/>
          <w:rFonts w:hint="cs"/>
          <w:rtl/>
        </w:rPr>
        <w:t>ك</w:t>
      </w:r>
      <w:r w:rsidR="00773C80" w:rsidRPr="0049010A">
        <w:rPr>
          <w:rStyle w:val="Char3"/>
          <w:rFonts w:hint="cs"/>
          <w:rtl/>
        </w:rPr>
        <w:t xml:space="preserve"> لهم ف</w:t>
      </w:r>
      <w:r>
        <w:rPr>
          <w:rStyle w:val="Char3"/>
          <w:rFonts w:hint="cs"/>
          <w:rtl/>
        </w:rPr>
        <w:t>ي</w:t>
      </w:r>
      <w:r w:rsidR="00773C80" w:rsidRPr="0049010A">
        <w:rPr>
          <w:rStyle w:val="Char3"/>
          <w:rFonts w:hint="cs"/>
          <w:rtl/>
        </w:rPr>
        <w:t xml:space="preserve"> الجاهلیّة فأنزل الله: </w:t>
      </w:r>
      <w:r>
        <w:rPr>
          <w:rStyle w:val="Char3"/>
          <w:rFonts w:cs="Traditional Arabic" w:hint="cs"/>
          <w:rtl/>
        </w:rPr>
        <w:t>﴿</w:t>
      </w:r>
      <w:r w:rsidRPr="0049010A">
        <w:rPr>
          <w:rFonts w:ascii="KFGQPC Uthmanic Script HAFS" w:cs="KFGQPC Uthmanic Script HAFS" w:hint="eastAsia"/>
          <w:sz w:val="28"/>
          <w:szCs w:val="28"/>
          <w:rtl/>
        </w:rPr>
        <w:t>لَا</w:t>
      </w:r>
      <w:r w:rsidRPr="0049010A">
        <w:rPr>
          <w:rFonts w:ascii="KFGQPC Uthmanic Script HAFS" w:cs="KFGQPC Uthmanic Script HAFS"/>
          <w:sz w:val="28"/>
          <w:szCs w:val="28"/>
          <w:rtl/>
        </w:rPr>
        <w:t xml:space="preserve"> </w:t>
      </w:r>
      <w:r w:rsidRPr="0049010A">
        <w:rPr>
          <w:rFonts w:ascii="KFGQPC Uthmanic Script HAFS" w:cs="KFGQPC Uthmanic Script HAFS" w:hint="eastAsia"/>
          <w:sz w:val="28"/>
          <w:szCs w:val="28"/>
          <w:rtl/>
        </w:rPr>
        <w:t>يَحِلُّ</w:t>
      </w:r>
      <w:r w:rsidRPr="0049010A">
        <w:rPr>
          <w:rFonts w:ascii="KFGQPC Uthmanic Script HAFS" w:cs="KFGQPC Uthmanic Script HAFS"/>
          <w:sz w:val="28"/>
          <w:szCs w:val="28"/>
          <w:rtl/>
        </w:rPr>
        <w:t xml:space="preserve"> </w:t>
      </w:r>
      <w:r w:rsidRPr="0049010A">
        <w:rPr>
          <w:rFonts w:ascii="KFGQPC Uthmanic Script HAFS" w:cs="KFGQPC Uthmanic Script HAFS" w:hint="eastAsia"/>
          <w:sz w:val="28"/>
          <w:szCs w:val="28"/>
          <w:rtl/>
        </w:rPr>
        <w:t>لَكُم</w:t>
      </w:r>
      <w:r w:rsidRPr="0049010A">
        <w:rPr>
          <w:rFonts w:ascii="KFGQPC Uthmanic Script HAFS" w:cs="KFGQPC Uthmanic Script HAFS" w:hint="cs"/>
          <w:sz w:val="28"/>
          <w:szCs w:val="28"/>
          <w:rtl/>
        </w:rPr>
        <w:t>ۡ</w:t>
      </w:r>
      <w:r w:rsidRPr="0049010A">
        <w:rPr>
          <w:rFonts w:ascii="KFGQPC Uthmanic Script HAFS" w:cs="KFGQPC Uthmanic Script HAFS"/>
          <w:sz w:val="28"/>
          <w:szCs w:val="28"/>
          <w:rtl/>
        </w:rPr>
        <w:t xml:space="preserve"> </w:t>
      </w:r>
      <w:r w:rsidRPr="0049010A">
        <w:rPr>
          <w:rFonts w:ascii="KFGQPC Uthmanic Script HAFS" w:cs="KFGQPC Uthmanic Script HAFS" w:hint="eastAsia"/>
          <w:sz w:val="28"/>
          <w:szCs w:val="28"/>
          <w:rtl/>
        </w:rPr>
        <w:t>أَن</w:t>
      </w:r>
      <w:r w:rsidRPr="0049010A">
        <w:rPr>
          <w:rFonts w:ascii="KFGQPC Uthmanic Script HAFS" w:cs="KFGQPC Uthmanic Script HAFS"/>
          <w:sz w:val="28"/>
          <w:szCs w:val="28"/>
          <w:rtl/>
        </w:rPr>
        <w:t xml:space="preserve"> </w:t>
      </w:r>
      <w:r w:rsidRPr="0049010A">
        <w:rPr>
          <w:rFonts w:ascii="KFGQPC Uthmanic Script HAFS" w:cs="KFGQPC Uthmanic Script HAFS" w:hint="eastAsia"/>
          <w:sz w:val="28"/>
          <w:szCs w:val="28"/>
          <w:rtl/>
        </w:rPr>
        <w:t>تَرِثُواْ</w:t>
      </w:r>
      <w:r w:rsidRPr="0049010A">
        <w:rPr>
          <w:rFonts w:ascii="KFGQPC Uthmanic Script HAFS" w:cs="KFGQPC Uthmanic Script HAFS"/>
          <w:sz w:val="28"/>
          <w:szCs w:val="28"/>
          <w:rtl/>
        </w:rPr>
        <w:t xml:space="preserve"> </w:t>
      </w:r>
      <w:r w:rsidRPr="0049010A">
        <w:rPr>
          <w:rFonts w:ascii="KFGQPC Uthmanic Script HAFS" w:cs="KFGQPC Uthmanic Script HAFS" w:hint="cs"/>
          <w:sz w:val="28"/>
          <w:szCs w:val="28"/>
          <w:rtl/>
        </w:rPr>
        <w:t>ٱ</w:t>
      </w:r>
      <w:r w:rsidRPr="0049010A">
        <w:rPr>
          <w:rFonts w:ascii="KFGQPC Uthmanic Script HAFS" w:cs="KFGQPC Uthmanic Script HAFS" w:hint="eastAsia"/>
          <w:sz w:val="28"/>
          <w:szCs w:val="28"/>
          <w:rtl/>
        </w:rPr>
        <w:t>لنِّسَا</w:t>
      </w:r>
      <w:r w:rsidRPr="0049010A">
        <w:rPr>
          <w:rFonts w:ascii="KFGQPC Uthmanic Script HAFS" w:cs="KFGQPC Uthmanic Script HAFS" w:hint="cs"/>
          <w:sz w:val="28"/>
          <w:szCs w:val="28"/>
          <w:rtl/>
        </w:rPr>
        <w:t>ٓ</w:t>
      </w:r>
      <w:r w:rsidRPr="0049010A">
        <w:rPr>
          <w:rFonts w:ascii="KFGQPC Uthmanic Script HAFS" w:cs="KFGQPC Uthmanic Script HAFS" w:hint="eastAsia"/>
          <w:sz w:val="28"/>
          <w:szCs w:val="28"/>
          <w:rtl/>
        </w:rPr>
        <w:t>ءَ</w:t>
      </w:r>
      <w:r>
        <w:rPr>
          <w:rFonts w:ascii="KFGQPC Uthmanic Script HAFS" w:cs="Times New Roman" w:hint="cs"/>
          <w:sz w:val="28"/>
          <w:szCs w:val="28"/>
          <w:rtl/>
        </w:rPr>
        <w:t>...</w:t>
      </w:r>
      <w:r>
        <w:rPr>
          <w:rStyle w:val="Char3"/>
          <w:rFonts w:cs="Traditional Arabic" w:hint="cs"/>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773C80" w:rsidRDefault="00773C80" w:rsidP="0049010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49010A" w:rsidRPr="0049010A">
        <w:rPr>
          <w:rFonts w:ascii="Times New Roman" w:hAnsi="Times New Roman" w:cs="Traditional Arabic" w:hint="cs"/>
          <w:sz w:val="26"/>
          <w:szCs w:val="26"/>
          <w:rtl/>
          <w:lang w:bidi="fa-IR"/>
        </w:rPr>
        <w:t>«</w:t>
      </w:r>
      <w:r w:rsidRPr="0049010A">
        <w:rPr>
          <w:rFonts w:ascii="Times New Roman" w:hAnsi="Times New Roman" w:cs="B Lotus" w:hint="cs"/>
          <w:sz w:val="26"/>
          <w:szCs w:val="26"/>
          <w:rtl/>
          <w:lang w:bidi="fa-IR"/>
        </w:rPr>
        <w:t>چون ابوقیس بن اصلت وفات یافت پسرش تصمیم گرفت تا با زن پدر خود ازدواج کند و این رسم در دوران جاهلیّت رواج داشت آنگاه خداوند این آیه را فرو فرستاد:</w:t>
      </w:r>
      <w:r w:rsidR="00BF3B8E" w:rsidRPr="0049010A">
        <w:rPr>
          <w:rFonts w:ascii="Times New Roman" w:hAnsi="Times New Roman" w:cs="B Lotus" w:hint="cs"/>
          <w:sz w:val="26"/>
          <w:szCs w:val="26"/>
          <w:rtl/>
          <w:lang w:bidi="fa-IR"/>
        </w:rPr>
        <w:t xml:space="preserve"> </w:t>
      </w:r>
      <w:r w:rsidR="00BF3B8E">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يَحِلُّ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لَكُم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تَرِثُواْ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لنِّسَا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sidR="006A032F" w:rsidRPr="006A032F">
        <w:rPr>
          <w:rFonts w:ascii="KFGQPC Uthmanic Script HAFS" w:cs="Times New Roman" w:hint="cs"/>
          <w:sz w:val="28"/>
          <w:szCs w:val="28"/>
          <w:rtl/>
        </w:rPr>
        <w:t>...</w:t>
      </w:r>
      <w:r w:rsidR="00BF3B8E">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Pr="00E24C1C">
        <w:rPr>
          <w:rFonts w:cs="B Lotus" w:hint="cs"/>
          <w:color w:val="000000"/>
          <w:sz w:val="28"/>
          <w:szCs w:val="28"/>
          <w:rtl/>
          <w:lang w:bidi="fa-IR"/>
        </w:rPr>
        <w:t>یعنی</w:t>
      </w:r>
      <w:r>
        <w:rPr>
          <w:rFonts w:cs="B Lotus" w:hint="cs"/>
          <w:color w:val="000000"/>
          <w:sz w:val="28"/>
          <w:szCs w:val="28"/>
          <w:rtl/>
          <w:lang w:bidi="fa-IR"/>
        </w:rPr>
        <w:t>:</w:t>
      </w:r>
      <w:r w:rsidRPr="00E24C1C">
        <w:rPr>
          <w:rFonts w:cs="B Lotus" w:hint="cs"/>
          <w:color w:val="000000"/>
          <w:sz w:val="28"/>
          <w:szCs w:val="28"/>
          <w:rtl/>
          <w:lang w:bidi="fa-IR"/>
        </w:rPr>
        <w:t xml:space="preserve"> </w:t>
      </w:r>
      <w:r w:rsidR="0049010A">
        <w:rPr>
          <w:rFonts w:cs="B Lotus" w:hint="cs"/>
          <w:color w:val="000000"/>
          <w:sz w:val="26"/>
          <w:szCs w:val="26"/>
          <w:rtl/>
          <w:lang w:bidi="fa-IR"/>
        </w:rPr>
        <w:t>«</w:t>
      </w:r>
      <w:r w:rsidRPr="006A032F">
        <w:rPr>
          <w:rFonts w:cs="B Lotus" w:hint="cs"/>
          <w:color w:val="000000"/>
          <w:sz w:val="26"/>
          <w:szCs w:val="26"/>
          <w:rtl/>
          <w:lang w:bidi="fa-IR"/>
        </w:rPr>
        <w:t>بر شما حلال نیست که زنان را به میراث برید</w:t>
      </w:r>
      <w:r w:rsidR="0049010A">
        <w:rPr>
          <w:rFonts w:cs="B Lotus" w:hint="cs"/>
          <w:color w:val="000000"/>
          <w:sz w:val="26"/>
          <w:szCs w:val="26"/>
          <w:rtl/>
          <w:lang w:bidi="fa-IR"/>
        </w:rPr>
        <w:t>»</w:t>
      </w:r>
      <w:r w:rsidR="006A032F">
        <w:rPr>
          <w:rFonts w:cs="Traditional Arabic" w:hint="cs"/>
          <w:color w:val="000000"/>
          <w:sz w:val="26"/>
          <w:szCs w:val="26"/>
          <w:rtl/>
          <w:lang w:bidi="fa-IR"/>
        </w:rPr>
        <w:t>»</w:t>
      </w:r>
      <w:r w:rsidRPr="006A032F">
        <w:rPr>
          <w:rFonts w:cs="B Lotus" w:hint="cs"/>
          <w:color w:val="000000"/>
          <w:sz w:val="26"/>
          <w:szCs w:val="26"/>
          <w:rtl/>
          <w:lang w:bidi="fa-IR"/>
        </w:rPr>
        <w:t>.</w:t>
      </w:r>
    </w:p>
    <w:p w:rsidR="00773C80" w:rsidRPr="006A032F" w:rsidRDefault="00773C80" w:rsidP="0049010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 آی</w:t>
      </w:r>
      <w:r w:rsidR="0049010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22 از سور</w:t>
      </w:r>
      <w:r w:rsidR="0049010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نساء در همین باره ناز</w:t>
      </w:r>
      <w:r w:rsidRPr="006A032F">
        <w:rPr>
          <w:rFonts w:ascii="Times New Roman" w:hAnsi="Times New Roman" w:cs="B Lotus" w:hint="cs"/>
          <w:sz w:val="28"/>
          <w:szCs w:val="28"/>
          <w:rtl/>
          <w:lang w:bidi="fa-IR"/>
        </w:rPr>
        <w:t>ل شده چنانکه می‌فرما</w:t>
      </w:r>
      <w:r w:rsidR="00BF3B8E" w:rsidRPr="006A032F">
        <w:rPr>
          <w:rFonts w:ascii="Times New Roman" w:hAnsi="Times New Roman" w:cs="B Lotus" w:hint="cs"/>
          <w:sz w:val="28"/>
          <w:szCs w:val="28"/>
          <w:rtl/>
          <w:lang w:bidi="fa-IR"/>
        </w:rPr>
        <w:t>ید:</w:t>
      </w:r>
    </w:p>
    <w:p w:rsidR="00773C80" w:rsidRDefault="00BF3B8E" w:rsidP="006A032F">
      <w:pPr>
        <w:pStyle w:val="StyleComplexBLotus12ptJustifiedFirstline05cmCharChar"/>
        <w:spacing w:line="240" w:lineRule="auto"/>
        <w:rPr>
          <w:rFonts w:cs="B Lotus"/>
          <w:color w:val="000000"/>
          <w:sz w:val="32"/>
          <w:szCs w:val="32"/>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وَلَا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تَنكِحُواْ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نَكَحَ</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ءَابَا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ؤُكُم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لنِّسَا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sidR="006A032F" w:rsidRPr="006A032F">
        <w:rPr>
          <w:rFonts w:ascii="KFGQPC Uthmanic Script HAFS" w:cs="Times New Roman" w:hint="cs"/>
          <w:sz w:val="28"/>
          <w:szCs w:val="28"/>
          <w:rtl/>
        </w:rPr>
        <w:t>...</w:t>
      </w:r>
      <w:r>
        <w:rPr>
          <w:rFonts w:ascii="Times New Roman" w:hAnsi="Times New Roman" w:cs="Traditional Arabic" w:hint="cs"/>
          <w:szCs w:val="28"/>
          <w:rtl/>
          <w:lang w:bidi="fa-IR"/>
        </w:rPr>
        <w:t>﴾</w:t>
      </w:r>
      <w:r w:rsidR="006A032F" w:rsidRPr="006A032F">
        <w:rPr>
          <w:rFonts w:ascii="KFGQPC Uthmanic Script HAFS" w:cs="KFGQPC Uthmanic Script HAFS" w:hint="eastAsia"/>
          <w:rtl/>
        </w:rPr>
        <w:t xml:space="preserve"> </w:t>
      </w:r>
      <w:r>
        <w:rPr>
          <w:rFonts w:ascii="Times New Roman" w:hAnsi="Times New Roman" w:cs="B Lotus" w:hint="cs"/>
          <w:sz w:val="22"/>
          <w:szCs w:val="26"/>
          <w:rtl/>
          <w:lang w:bidi="fa-IR"/>
        </w:rPr>
        <w:t>[النساء: 22]</w:t>
      </w:r>
      <w:r>
        <w:rPr>
          <w:rFonts w:ascii="Times New Roman" w:hAnsi="Times New Roman" w:cs="B Lotus" w:hint="cs"/>
          <w:szCs w:val="28"/>
          <w:rtl/>
          <w:lang w:bidi="fa-IR"/>
        </w:rPr>
        <w:t>.</w:t>
      </w:r>
    </w:p>
    <w:p w:rsidR="00773C80" w:rsidRPr="005B2E45" w:rsidRDefault="006A032F" w:rsidP="006A032F">
      <w:pPr>
        <w:pStyle w:val="StyleComplexBLotus12ptJustifiedFirstline05cmCharChar"/>
        <w:tabs>
          <w:tab w:val="right" w:pos="7371"/>
        </w:tabs>
        <w:spacing w:line="240" w:lineRule="auto"/>
        <w:rPr>
          <w:rFonts w:ascii="Times New Roman" w:hAnsi="Times New Roman" w:cs="B Lotus"/>
          <w:sz w:val="22"/>
          <w:szCs w:val="22"/>
          <w:rtl/>
          <w:lang w:bidi="fa-IR"/>
        </w:rPr>
      </w:pPr>
      <w:r>
        <w:rPr>
          <w:rFonts w:cs="Traditional Arabic" w:hint="cs"/>
          <w:color w:val="000000"/>
          <w:sz w:val="26"/>
          <w:szCs w:val="26"/>
          <w:rtl/>
          <w:lang w:bidi="fa-IR"/>
        </w:rPr>
        <w:t>«</w:t>
      </w:r>
      <w:r w:rsidR="00773C80" w:rsidRPr="005B2E45">
        <w:rPr>
          <w:rFonts w:cs="B Lotus" w:hint="cs"/>
          <w:color w:val="000000"/>
          <w:sz w:val="26"/>
          <w:szCs w:val="26"/>
          <w:rtl/>
          <w:lang w:bidi="fa-IR"/>
        </w:rPr>
        <w:t>با همسران پدران خود زناشویی مکنید</w:t>
      </w:r>
      <w:r>
        <w:rPr>
          <w:rFonts w:cs="Traditional Arabic" w:hint="cs"/>
          <w:color w:val="000000"/>
          <w:sz w:val="26"/>
          <w:szCs w:val="26"/>
          <w:rtl/>
          <w:lang w:bidi="fa-IR"/>
        </w:rPr>
        <w:t>»</w:t>
      </w:r>
      <w:r w:rsidR="00773C80" w:rsidRPr="005B2E45">
        <w:rPr>
          <w:rFonts w:cs="B Lotus" w:hint="cs"/>
          <w:color w:val="000000"/>
          <w:sz w:val="26"/>
          <w:szCs w:val="26"/>
          <w:rtl/>
          <w:lang w:bidi="fa-IR"/>
        </w:rPr>
        <w:t>.</w:t>
      </w:r>
    </w:p>
    <w:p w:rsidR="00773C80" w:rsidRDefault="0049010A"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w:t>
      </w:r>
      <w:r w:rsidR="00773C80">
        <w:rPr>
          <w:rFonts w:ascii="Times New Roman" w:hAnsi="Times New Roman" w:cs="B Lotus" w:hint="cs"/>
          <w:szCs w:val="28"/>
          <w:rtl/>
          <w:lang w:bidi="fa-IR"/>
        </w:rPr>
        <w:t>میان عرب، باده</w:t>
      </w:r>
      <w:r w:rsidR="00773C80">
        <w:rPr>
          <w:rFonts w:ascii="Times New Roman" w:hAnsi="Times New Roman" w:cs="B Lotus" w:hint="eastAsia"/>
          <w:szCs w:val="28"/>
          <w:rtl/>
          <w:lang w:bidi="fa-IR"/>
        </w:rPr>
        <w:t>‌گساری نیز رونقی تمام داشت و کمت</w:t>
      </w:r>
      <w:r w:rsidR="00773C80">
        <w:rPr>
          <w:rFonts w:ascii="Times New Roman" w:hAnsi="Times New Roman" w:cs="B Lotus" w:hint="cs"/>
          <w:szCs w:val="28"/>
          <w:rtl/>
          <w:lang w:bidi="fa-IR"/>
        </w:rPr>
        <w:t>ر شاعری را از عرب جاهلی می‌توان یافت که از مجالس می‌گساری، و انواع باده‌ها، و جام‌ها، و ندیمان مجلس شراب، و فوائد می‌خواری!! تعریف و توصیف نکرده باشد!</w:t>
      </w:r>
      <w:r>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حَسّان بن ثابت (که پس از ظهور اسلام در دفاع از پیامبر شعرها سرود) در جاهلیّت گفته است: </w:t>
      </w:r>
    </w:p>
    <w:tbl>
      <w:tblPr>
        <w:bidiVisual/>
        <w:tblW w:w="0" w:type="auto"/>
        <w:tblInd w:w="102" w:type="dxa"/>
        <w:tblLook w:val="01E0" w:firstRow="1" w:lastRow="1" w:firstColumn="1" w:lastColumn="1" w:noHBand="0" w:noVBand="0"/>
      </w:tblPr>
      <w:tblGrid>
        <w:gridCol w:w="3387"/>
        <w:gridCol w:w="728"/>
        <w:gridCol w:w="3375"/>
      </w:tblGrid>
      <w:tr w:rsidR="00773C80" w:rsidRPr="009E723D" w:rsidTr="0049010A">
        <w:tc>
          <w:tcPr>
            <w:tcW w:w="3387" w:type="dxa"/>
          </w:tcPr>
          <w:p w:rsidR="00773C80" w:rsidRPr="00773C80" w:rsidRDefault="00773C80" w:rsidP="0049010A">
            <w:pPr>
              <w:pStyle w:val="a3"/>
              <w:ind w:firstLine="0"/>
              <w:rPr>
                <w:sz w:val="2"/>
                <w:szCs w:val="2"/>
                <w:rtl/>
              </w:rPr>
            </w:pPr>
            <w:r w:rsidRPr="00773C80">
              <w:rPr>
                <w:rFonts w:hint="cs"/>
                <w:rtl/>
              </w:rPr>
              <w:t>ونشربها فتترکنا ملوکاً</w:t>
            </w:r>
            <w:r w:rsidRPr="00773C80">
              <w:rPr>
                <w:rFonts w:hint="cs"/>
                <w:rtl/>
              </w:rPr>
              <w:br/>
            </w:r>
          </w:p>
        </w:tc>
        <w:tc>
          <w:tcPr>
            <w:tcW w:w="728" w:type="dxa"/>
          </w:tcPr>
          <w:p w:rsidR="00773C80" w:rsidRPr="00773C80" w:rsidRDefault="00773C80" w:rsidP="0049010A">
            <w:pPr>
              <w:pStyle w:val="a3"/>
              <w:rPr>
                <w:rtl/>
              </w:rPr>
            </w:pPr>
          </w:p>
        </w:tc>
        <w:tc>
          <w:tcPr>
            <w:tcW w:w="3375" w:type="dxa"/>
          </w:tcPr>
          <w:p w:rsidR="00773C80" w:rsidRPr="00773C80" w:rsidRDefault="0049010A" w:rsidP="0049010A">
            <w:pPr>
              <w:pStyle w:val="a3"/>
              <w:ind w:firstLine="0"/>
              <w:rPr>
                <w:sz w:val="2"/>
                <w:szCs w:val="2"/>
                <w:rtl/>
              </w:rPr>
            </w:pPr>
            <w:r>
              <w:rPr>
                <w:rFonts w:hint="cs"/>
                <w:rtl/>
              </w:rPr>
              <w:t>و</w:t>
            </w:r>
            <w:r w:rsidR="00773C80" w:rsidRPr="00773C80">
              <w:rPr>
                <w:rFonts w:hint="cs"/>
                <w:rtl/>
              </w:rPr>
              <w:t>أسداًً ما ینهنهنا اللقاء!</w:t>
            </w:r>
            <w:r w:rsidR="00773C80" w:rsidRPr="00773C80">
              <w:rPr>
                <w:rFonts w:hint="cs"/>
                <w:rtl/>
              </w:rPr>
              <w:br/>
            </w:r>
          </w:p>
        </w:tc>
      </w:tr>
    </w:tbl>
    <w:p w:rsidR="00773C80" w:rsidRDefault="00773C80" w:rsidP="0049010A">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«باده می‌</w:t>
      </w:r>
      <w:r w:rsidR="0049010A">
        <w:rPr>
          <w:rFonts w:ascii="Times New Roman" w:hAnsi="Times New Roman" w:cs="B Lotus" w:hint="cs"/>
          <w:szCs w:val="28"/>
          <w:rtl/>
          <w:lang w:bidi="fa-IR"/>
        </w:rPr>
        <w:t xml:space="preserve">نوشیم و آنگه چون امیران می‌شویم، </w:t>
      </w:r>
      <w:r>
        <w:rPr>
          <w:rFonts w:ascii="Times New Roman" w:hAnsi="Times New Roman" w:cs="B Lotus" w:hint="cs"/>
          <w:szCs w:val="28"/>
          <w:rtl/>
          <w:lang w:bidi="fa-IR"/>
        </w:rPr>
        <w:t>وقت دیدار رقیبان همچو شیران می‌شویم!</w:t>
      </w:r>
      <w:r w:rsidR="0049010A">
        <w:rPr>
          <w:rFonts w:ascii="Times New Roman" w:hAnsi="Times New Roman" w:cs="B Lotus" w:hint="cs"/>
          <w:szCs w:val="28"/>
          <w:rtl/>
          <w:lang w:bidi="fa-IR"/>
        </w:rPr>
        <w:t>»</w:t>
      </w:r>
      <w:r w:rsidRPr="00060CBE">
        <w:rPr>
          <w:rStyle w:val="FootnoteReference"/>
          <w:rFonts w:cs="B Lotus"/>
          <w:sz w:val="28"/>
          <w:szCs w:val="28"/>
          <w:rtl/>
          <w:lang w:bidi="fa-IR"/>
        </w:rPr>
        <w:footnoteReference w:id="175"/>
      </w:r>
      <w:r w:rsidR="0049010A">
        <w:rPr>
          <w:rFonts w:ascii="Times New Roman" w:hAnsi="Times New Roman" w:cs="B Lotus" w:hint="cs"/>
          <w:szCs w:val="28"/>
          <w:rtl/>
          <w:lang w:bidi="fa-IR"/>
        </w:rPr>
        <w:t>.</w:t>
      </w:r>
    </w:p>
    <w:p w:rsidR="00773C80" w:rsidRDefault="00773C80" w:rsidP="0049010A">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در سیر</w:t>
      </w:r>
      <w:r w:rsidR="0049010A">
        <w:rPr>
          <w:rFonts w:ascii="Times New Roman" w:hAnsi="Times New Roman" w:cs="B Lotus" w:hint="cs"/>
          <w:szCs w:val="28"/>
          <w:rtl/>
          <w:lang w:bidi="fa-IR"/>
        </w:rPr>
        <w:t xml:space="preserve">ه </w:t>
      </w:r>
      <w:r>
        <w:rPr>
          <w:rFonts w:ascii="Times New Roman" w:hAnsi="Times New Roman" w:cs="B Lotus" w:hint="cs"/>
          <w:szCs w:val="28"/>
          <w:rtl/>
          <w:lang w:bidi="fa-IR"/>
        </w:rPr>
        <w:t>ابن هشام آمده که «أعشی» شاعر معروف عرب ا</w:t>
      </w:r>
      <w:r w:rsidRPr="00504E98">
        <w:rPr>
          <w:rFonts w:ascii="Times New Roman" w:hAnsi="Times New Roman" w:cs="B Lotus" w:hint="cs"/>
          <w:sz w:val="28"/>
          <w:szCs w:val="28"/>
          <w:rtl/>
          <w:lang w:bidi="fa-IR"/>
        </w:rPr>
        <w:t>بیاتی بلیغ در مدح رسول خدا</w:t>
      </w:r>
      <w:r w:rsidRPr="00504E98">
        <w:rPr>
          <w:rFonts w:ascii="Times New Roman" w:hAnsi="Times New Roman" w:cs="B Lotus" w:hint="cs"/>
          <w:sz w:val="28"/>
          <w:szCs w:val="28"/>
          <w:lang w:bidi="fa-IR"/>
        </w:rPr>
        <w:sym w:font="AGA Arabesque" w:char="F072"/>
      </w:r>
      <w:r w:rsidRPr="00504E98">
        <w:rPr>
          <w:rFonts w:ascii="Times New Roman" w:hAnsi="Times New Roman" w:cs="B Lotus" w:hint="cs"/>
          <w:sz w:val="28"/>
          <w:szCs w:val="28"/>
          <w:rtl/>
          <w:lang w:bidi="fa-IR"/>
        </w:rPr>
        <w:t xml:space="preserve"> سرود و ضمن آن احکام و شرایع اسلام را ستود و به سوی پیامبر</w:t>
      </w:r>
      <w:r w:rsidRPr="00504E98">
        <w:rPr>
          <w:rFonts w:ascii="Times New Roman" w:hAnsi="Times New Roman" w:cs="B Lotus" w:hint="cs"/>
          <w:sz w:val="28"/>
          <w:szCs w:val="28"/>
          <w:lang w:bidi="fa-IR"/>
        </w:rPr>
        <w:sym w:font="AGA Arabesque" w:char="F072"/>
      </w:r>
      <w:r w:rsidRPr="00504E98">
        <w:rPr>
          <w:rFonts w:ascii="Times New Roman" w:hAnsi="Times New Roman" w:cs="B Lotus" w:hint="cs"/>
          <w:sz w:val="28"/>
          <w:szCs w:val="28"/>
          <w:rtl/>
          <w:lang w:bidi="fa-IR"/>
        </w:rPr>
        <w:t xml:space="preserve"> حرکت کرد، همینکه به نزدیک مکّه رسید یکی از مشرکان او را ملاقات کرد چون از قصد وی آگاه شد برای اینکه او را از رفتن به حضور پیامبر</w:t>
      </w:r>
      <w:r w:rsidRPr="00504E98">
        <w:rPr>
          <w:rFonts w:ascii="Times New Roman" w:hAnsi="Times New Roman" w:cs="B Lotus" w:hint="cs"/>
          <w:sz w:val="28"/>
          <w:szCs w:val="28"/>
          <w:lang w:bidi="fa-IR"/>
        </w:rPr>
        <w:sym w:font="AGA Arabesque" w:char="F072"/>
      </w:r>
      <w:r w:rsidRPr="00504E98">
        <w:rPr>
          <w:rFonts w:ascii="Times New Roman" w:hAnsi="Times New Roman" w:cs="B Lotus" w:hint="cs"/>
          <w:sz w:val="28"/>
          <w:szCs w:val="28"/>
          <w:rtl/>
          <w:lang w:bidi="fa-IR"/>
        </w:rPr>
        <w:t xml:space="preserve"> باز دارد گفت</w:t>
      </w:r>
      <w:r>
        <w:rPr>
          <w:rFonts w:ascii="Times New Roman" w:hAnsi="Times New Roman" w:cs="B Lotus" w:hint="cs"/>
          <w:sz w:val="28"/>
          <w:szCs w:val="28"/>
          <w:rtl/>
          <w:lang w:bidi="fa-IR"/>
        </w:rPr>
        <w:t>:</w:t>
      </w:r>
    </w:p>
    <w:p w:rsidR="0049010A" w:rsidRPr="0049010A" w:rsidRDefault="0049010A" w:rsidP="0049010A">
      <w:pPr>
        <w:pStyle w:val="StyleComplexBLotus12ptJustifiedFirstline05cmCharChar"/>
        <w:widowControl w:val="0"/>
        <w:spacing w:line="240" w:lineRule="auto"/>
        <w:rPr>
          <w:rFonts w:ascii="Times New Roman" w:hAnsi="Times New Roman"/>
          <w:szCs w:val="28"/>
          <w:rtl/>
          <w:lang w:bidi="fa-IR"/>
        </w:rPr>
      </w:pPr>
      <w:r>
        <w:rPr>
          <w:rFonts w:ascii="Times New Roman" w:hAnsi="Times New Roman" w:cs="Traditional Arabic" w:hint="cs"/>
          <w:szCs w:val="28"/>
          <w:rtl/>
          <w:lang w:bidi="fa-IR"/>
        </w:rPr>
        <w:t>«</w:t>
      </w:r>
      <w:r w:rsidR="00773C80" w:rsidRPr="0049010A">
        <w:rPr>
          <w:rStyle w:val="Char3"/>
          <w:rFonts w:hint="cs"/>
          <w:rtl/>
        </w:rPr>
        <w:t>یا أبابصیر إنه یحرم الزناً</w:t>
      </w:r>
      <w:r w:rsidR="00773C80" w:rsidRPr="009E723D">
        <w:rPr>
          <w:rFonts w:ascii="B Lotus" w:hAnsi="B Lotus" w:cs="B Lotus" w:hint="cs"/>
          <w:b/>
          <w:bCs/>
          <w:sz w:val="28"/>
          <w:szCs w:val="28"/>
          <w:rtl/>
          <w:lang w:bidi="fa-IR"/>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p>
    <w:p w:rsidR="00773C80" w:rsidRDefault="0049010A" w:rsidP="00773C80">
      <w:pPr>
        <w:pStyle w:val="StyleComplexBLotus12ptJustifiedFirstline05cmCharChar"/>
        <w:spacing w:line="240" w:lineRule="auto"/>
        <w:rPr>
          <w:rFonts w:ascii="Times New Roman" w:hAnsi="Times New Roman" w:cs="B Lotus"/>
          <w:szCs w:val="28"/>
          <w:rtl/>
          <w:lang w:bidi="fa-IR"/>
        </w:rPr>
      </w:pPr>
      <w:r w:rsidRPr="0049010A">
        <w:rPr>
          <w:rFonts w:ascii="Times New Roman" w:hAnsi="Times New Roman" w:cs="Traditional Arabic" w:hint="cs"/>
          <w:sz w:val="22"/>
          <w:szCs w:val="26"/>
          <w:rtl/>
          <w:lang w:bidi="fa-IR"/>
        </w:rPr>
        <w:t>«</w:t>
      </w:r>
      <w:r w:rsidR="00773C80" w:rsidRPr="0049010A">
        <w:rPr>
          <w:rFonts w:ascii="Times New Roman" w:hAnsi="Times New Roman" w:cs="B Lotus" w:hint="cs"/>
          <w:sz w:val="22"/>
          <w:szCs w:val="26"/>
          <w:rtl/>
          <w:lang w:bidi="fa-IR"/>
        </w:rPr>
        <w:t>ای ابابصیر، محمّد زنا را حرام می‌شمرد!</w:t>
      </w:r>
      <w:r w:rsidRPr="0049010A">
        <w:rPr>
          <w:rFonts w:ascii="Times New Roman" w:hAnsi="Times New Roman" w:cs="Traditional Arabic" w:hint="cs"/>
          <w:sz w:val="22"/>
          <w:szCs w:val="26"/>
          <w:rtl/>
          <w:lang w:bidi="fa-IR"/>
        </w:rPr>
        <w:t>»</w:t>
      </w:r>
      <w:r w:rsidRPr="0049010A">
        <w:rPr>
          <w:rFonts w:ascii="Times New Roman" w:hAnsi="Times New Roman" w:cs="B Lotus" w:hint="cs"/>
          <w:sz w:val="22"/>
          <w:szCs w:val="26"/>
          <w:rtl/>
          <w:lang w:bidi="fa-IR"/>
        </w:rPr>
        <w:t>.</w:t>
      </w:r>
    </w:p>
    <w:p w:rsidR="00773C80" w:rsidRDefault="0049010A"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اعشی پاسخ داد:</w:t>
      </w:r>
    </w:p>
    <w:p w:rsidR="00773C80" w:rsidRPr="009E723D" w:rsidRDefault="0049010A" w:rsidP="0049010A">
      <w:pPr>
        <w:pStyle w:val="StyleComplexBLotus12ptJustifiedFirstline05cmCharChar"/>
        <w:spacing w:line="240" w:lineRule="auto"/>
        <w:rPr>
          <w:rFonts w:ascii="B Lotus" w:hAnsi="B Lotus" w:cs="B Lotus"/>
          <w:b/>
          <w:bCs/>
          <w:sz w:val="28"/>
          <w:szCs w:val="28"/>
          <w:rtl/>
          <w:lang w:bidi="fa-IR"/>
        </w:rPr>
      </w:pPr>
      <w:r>
        <w:rPr>
          <w:rFonts w:ascii="Times New Roman" w:hAnsi="Times New Roman" w:cs="Traditional Arabic" w:hint="cs"/>
          <w:szCs w:val="28"/>
          <w:rtl/>
          <w:lang w:bidi="fa-IR"/>
        </w:rPr>
        <w:t>«</w:t>
      </w:r>
      <w:r w:rsidR="00773C80" w:rsidRPr="0049010A">
        <w:rPr>
          <w:rStyle w:val="Char3"/>
          <w:rFonts w:hint="cs"/>
          <w:rtl/>
        </w:rPr>
        <w:t>والله إن ذل</w:t>
      </w:r>
      <w:r>
        <w:rPr>
          <w:rStyle w:val="Char3"/>
          <w:rFonts w:hint="cs"/>
          <w:rtl/>
        </w:rPr>
        <w:t>ك</w:t>
      </w:r>
      <w:r w:rsidR="00773C80" w:rsidRPr="0049010A">
        <w:rPr>
          <w:rStyle w:val="Char3"/>
          <w:rFonts w:hint="cs"/>
          <w:rtl/>
        </w:rPr>
        <w:t xml:space="preserve"> لأمر ما</w:t>
      </w:r>
      <w:r>
        <w:rPr>
          <w:rStyle w:val="Char3"/>
          <w:rFonts w:hint="cs"/>
          <w:rtl/>
        </w:rPr>
        <w:t xml:space="preserve"> </w:t>
      </w:r>
      <w:r w:rsidR="00773C80" w:rsidRPr="0049010A">
        <w:rPr>
          <w:rStyle w:val="Char3"/>
          <w:rFonts w:hint="cs"/>
          <w:rtl/>
        </w:rPr>
        <w:t>لی فیه من أرب</w:t>
      </w:r>
      <w:r>
        <w:rPr>
          <w:rFonts w:ascii="Times New Roman" w:hAnsi="Times New Roman" w:cs="Traditional Arabic" w:hint="cs"/>
          <w:szCs w:val="28"/>
          <w:rtl/>
          <w:lang w:bidi="fa-IR"/>
        </w:rPr>
        <w:t>»</w:t>
      </w:r>
      <w:r w:rsidR="00773C80" w:rsidRPr="0049010A">
        <w:rPr>
          <w:rFonts w:ascii="Times New Roman" w:hAnsi="Times New Roman" w:cs="B Lotus" w:hint="cs"/>
          <w:szCs w:val="28"/>
          <w:rtl/>
          <w:lang w:bidi="fa-IR"/>
        </w:rPr>
        <w:t>.</w:t>
      </w:r>
    </w:p>
    <w:p w:rsidR="00773C80" w:rsidRPr="0049010A" w:rsidRDefault="0049010A" w:rsidP="00773C80">
      <w:pPr>
        <w:pStyle w:val="StyleComplexBLotus12ptJustifiedFirstline05cmCharChar"/>
        <w:spacing w:line="240" w:lineRule="auto"/>
        <w:rPr>
          <w:rFonts w:ascii="Times New Roman" w:hAnsi="Times New Roman" w:cs="B Lotus"/>
          <w:sz w:val="22"/>
          <w:szCs w:val="26"/>
          <w:rtl/>
          <w:lang w:bidi="fa-IR"/>
        </w:rPr>
      </w:pPr>
      <w:r w:rsidRPr="0049010A">
        <w:rPr>
          <w:rFonts w:ascii="Times New Roman" w:hAnsi="Times New Roman" w:cs="Traditional Arabic" w:hint="cs"/>
          <w:sz w:val="22"/>
          <w:szCs w:val="26"/>
          <w:rtl/>
          <w:lang w:bidi="fa-IR"/>
        </w:rPr>
        <w:t>«</w:t>
      </w:r>
      <w:r w:rsidR="00773C80" w:rsidRPr="0049010A">
        <w:rPr>
          <w:rFonts w:ascii="Times New Roman" w:hAnsi="Times New Roman" w:cs="B Lotus" w:hint="cs"/>
          <w:sz w:val="22"/>
          <w:szCs w:val="26"/>
          <w:rtl/>
          <w:lang w:bidi="fa-IR"/>
        </w:rPr>
        <w:t>سوگند به خدا، این کاری است که من به آن نیاز ندارم</w:t>
      </w:r>
      <w:r w:rsidRPr="0049010A">
        <w:rPr>
          <w:rFonts w:ascii="Times New Roman" w:hAnsi="Times New Roman" w:cs="Traditional Arabic" w:hint="cs"/>
          <w:sz w:val="22"/>
          <w:szCs w:val="26"/>
          <w:rtl/>
          <w:lang w:bidi="fa-IR"/>
        </w:rPr>
        <w:t>»</w:t>
      </w:r>
      <w:r w:rsidR="00773C80" w:rsidRPr="0049010A">
        <w:rPr>
          <w:rFonts w:ascii="Times New Roman" w:hAnsi="Times New Roman" w:cs="B Lotus" w:hint="cs"/>
          <w:sz w:val="22"/>
          <w:szCs w:val="26"/>
          <w:rtl/>
          <w:lang w:bidi="fa-IR"/>
        </w:rPr>
        <w:t>.</w:t>
      </w:r>
    </w:p>
    <w:p w:rsidR="00773C80" w:rsidRDefault="0049010A"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دوباره آن مرد گفت:</w:t>
      </w:r>
    </w:p>
    <w:p w:rsidR="0049010A" w:rsidRDefault="0049010A" w:rsidP="0049010A">
      <w:pPr>
        <w:pStyle w:val="StyleComplexBLotus12ptJustifiedFirstline05cmCharChar"/>
        <w:spacing w:line="240" w:lineRule="auto"/>
        <w:rPr>
          <w:rFonts w:ascii="Times New Roman" w:hAnsi="Times New Roman" w:cs="B Lotus"/>
          <w:szCs w:val="28"/>
          <w:rtl/>
          <w:lang w:bidi="fa-IR"/>
        </w:rPr>
      </w:pPr>
      <w:r w:rsidRPr="0049010A">
        <w:rPr>
          <w:rFonts w:ascii="Times New Roman" w:hAnsi="Times New Roman" w:cs="Traditional Arabic" w:hint="cs"/>
          <w:szCs w:val="28"/>
          <w:rtl/>
          <w:lang w:bidi="fa-IR"/>
        </w:rPr>
        <w:t>«</w:t>
      </w:r>
      <w:r w:rsidR="00773C80" w:rsidRPr="0049010A">
        <w:rPr>
          <w:rStyle w:val="Char3"/>
          <w:rFonts w:hint="cs"/>
          <w:rtl/>
        </w:rPr>
        <w:t>یا أبا بصیر فإنه یحرم الخمر!</w:t>
      </w:r>
      <w:r w:rsidRPr="0049010A">
        <w:rPr>
          <w:rFonts w:ascii="Times New Roman" w:hAnsi="Times New Roman" w:cs="Traditional Arabic" w:hint="cs"/>
          <w:szCs w:val="28"/>
          <w:rtl/>
          <w:lang w:bidi="fa-IR"/>
        </w:rPr>
        <w:t>»</w:t>
      </w:r>
      <w:r w:rsidRPr="0049010A">
        <w:rPr>
          <w:rFonts w:ascii="Times New Roman" w:hAnsi="Times New Roman" w:cs="B Lotus" w:hint="cs"/>
          <w:szCs w:val="28"/>
          <w:rtl/>
          <w:lang w:bidi="fa-IR"/>
        </w:rPr>
        <w:t>.</w:t>
      </w:r>
    </w:p>
    <w:p w:rsidR="00773C80" w:rsidRPr="0049010A" w:rsidRDefault="0049010A" w:rsidP="0049010A">
      <w:pPr>
        <w:pStyle w:val="StyleComplexBLotus12ptJustifiedFirstline05cmCharChar"/>
        <w:spacing w:line="240" w:lineRule="auto"/>
        <w:rPr>
          <w:rFonts w:ascii="Times New Roman" w:hAnsi="Times New Roman"/>
          <w:b/>
          <w:bCs/>
          <w:sz w:val="26"/>
          <w:szCs w:val="30"/>
          <w:rtl/>
          <w:lang w:bidi="fa-IR"/>
        </w:rPr>
      </w:pPr>
      <w:r w:rsidRPr="0049010A">
        <w:rPr>
          <w:rFonts w:ascii="Times New Roman" w:hAnsi="Times New Roman" w:cs="Traditional Arabic" w:hint="cs"/>
          <w:sz w:val="22"/>
          <w:szCs w:val="26"/>
          <w:rtl/>
          <w:lang w:bidi="fa-IR"/>
        </w:rPr>
        <w:t>«</w:t>
      </w:r>
      <w:r w:rsidR="00773C80" w:rsidRPr="0049010A">
        <w:rPr>
          <w:rFonts w:ascii="Times New Roman" w:hAnsi="Times New Roman" w:cs="B Lotus" w:hint="cs"/>
          <w:sz w:val="22"/>
          <w:szCs w:val="26"/>
          <w:rtl/>
          <w:lang w:bidi="fa-IR"/>
        </w:rPr>
        <w:t>ای ابابصیر، محمّد می‌خواری را نیز حرام می‌شمرد!</w:t>
      </w:r>
      <w:r w:rsidRPr="0049010A">
        <w:rPr>
          <w:rFonts w:ascii="Times New Roman" w:hAnsi="Times New Roman" w:cs="Traditional Arabic" w:hint="cs"/>
          <w:sz w:val="22"/>
          <w:szCs w:val="26"/>
          <w:rtl/>
          <w:lang w:bidi="fa-IR"/>
        </w:rPr>
        <w:t>»</w:t>
      </w:r>
      <w:r w:rsidR="00773C80" w:rsidRPr="0049010A">
        <w:rPr>
          <w:rStyle w:val="FootnoteReference"/>
          <w:rFonts w:cs="B Lotus"/>
          <w:sz w:val="28"/>
          <w:szCs w:val="28"/>
          <w:rtl/>
          <w:lang w:bidi="fa-IR"/>
        </w:rPr>
        <w:footnoteReference w:id="176"/>
      </w:r>
      <w:r w:rsidRPr="0049010A">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اینجا بود که سخ</w:t>
      </w:r>
      <w:r w:rsidR="0049010A">
        <w:rPr>
          <w:rFonts w:ascii="Times New Roman" w:hAnsi="Times New Roman" w:cs="B Lotus" w:hint="cs"/>
          <w:szCs w:val="28"/>
          <w:rtl/>
          <w:lang w:bidi="fa-IR"/>
        </w:rPr>
        <w:t>ن وی در أعشی مؤثّر افتاد و گفت:</w:t>
      </w:r>
    </w:p>
    <w:p w:rsidR="00773C80" w:rsidRDefault="0049010A" w:rsidP="0049010A">
      <w:pPr>
        <w:pStyle w:val="StyleComplexBLotus12ptJustifiedFirstline05cmCharChar"/>
        <w:spacing w:line="240" w:lineRule="auto"/>
        <w:rPr>
          <w:rFonts w:ascii="Times New Roman" w:hAnsi="Times New Roman" w:cs="B Lotus"/>
          <w:szCs w:val="28"/>
          <w:rtl/>
          <w:lang w:bidi="fa-IR"/>
        </w:rPr>
      </w:pPr>
      <w:r w:rsidRPr="0049010A">
        <w:rPr>
          <w:rFonts w:ascii="Times New Roman" w:hAnsi="Times New Roman" w:cs="Traditional Arabic" w:hint="cs"/>
          <w:sz w:val="28"/>
          <w:szCs w:val="28"/>
          <w:rtl/>
          <w:lang w:bidi="fa-IR"/>
        </w:rPr>
        <w:t>«</w:t>
      </w:r>
      <w:r w:rsidR="00773C80" w:rsidRPr="0049010A">
        <w:rPr>
          <w:rStyle w:val="Char3"/>
          <w:rFonts w:hint="cs"/>
          <w:rtl/>
        </w:rPr>
        <w:t>أما هذه فوالله إن ف</w:t>
      </w:r>
      <w:r>
        <w:rPr>
          <w:rStyle w:val="Char3"/>
          <w:rFonts w:hint="cs"/>
          <w:rtl/>
        </w:rPr>
        <w:t>ي</w:t>
      </w:r>
      <w:r w:rsidR="00773C80" w:rsidRPr="0049010A">
        <w:rPr>
          <w:rStyle w:val="Char3"/>
          <w:rFonts w:hint="cs"/>
          <w:rtl/>
        </w:rPr>
        <w:t xml:space="preserve"> النفس منها لعلالات ولکن</w:t>
      </w:r>
      <w:r>
        <w:rPr>
          <w:rStyle w:val="Char3"/>
          <w:rFonts w:hint="cs"/>
          <w:rtl/>
        </w:rPr>
        <w:t>ي</w:t>
      </w:r>
      <w:r w:rsidR="00773C80" w:rsidRPr="0049010A">
        <w:rPr>
          <w:rStyle w:val="Char3"/>
          <w:rFonts w:hint="cs"/>
          <w:rtl/>
        </w:rPr>
        <w:t xml:space="preserve"> منصرف فأتروی منها عامی هذا ثم آتیه فأسلم!</w:t>
      </w:r>
      <w:r>
        <w:rPr>
          <w:rFonts w:ascii="Times New Roman" w:hAnsi="Times New Roman" w:cs="Traditional Arabic" w:hint="cs"/>
          <w:szCs w:val="28"/>
          <w:rtl/>
          <w:lang w:bidi="fa-IR"/>
        </w:rPr>
        <w:t>»</w:t>
      </w:r>
      <w:r>
        <w:rPr>
          <w:rFonts w:ascii="Times New Roman" w:hAnsi="Times New Roman" w:cs="B Lotus" w:hint="cs"/>
          <w:szCs w:val="28"/>
          <w:rtl/>
          <w:lang w:bidi="fa-IR"/>
        </w:rPr>
        <w:t>.</w:t>
      </w:r>
    </w:p>
    <w:p w:rsidR="00773C80" w:rsidRDefault="00773C80" w:rsidP="0049010A">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49010A" w:rsidRPr="0049010A">
        <w:rPr>
          <w:rFonts w:ascii="Times New Roman" w:hAnsi="Times New Roman" w:cs="Traditional Arabic" w:hint="cs"/>
          <w:sz w:val="22"/>
          <w:szCs w:val="26"/>
          <w:rtl/>
          <w:lang w:bidi="fa-IR"/>
        </w:rPr>
        <w:t>«</w:t>
      </w:r>
      <w:r w:rsidRPr="0049010A">
        <w:rPr>
          <w:rFonts w:ascii="Times New Roman" w:hAnsi="Times New Roman" w:cs="B Lotus" w:hint="cs"/>
          <w:sz w:val="22"/>
          <w:szCs w:val="26"/>
          <w:rtl/>
          <w:lang w:bidi="fa-IR"/>
        </w:rPr>
        <w:t>امّا دربار</w:t>
      </w:r>
      <w:r w:rsidR="0049010A">
        <w:rPr>
          <w:rFonts w:ascii="Times New Roman" w:hAnsi="Times New Roman" w:cs="B Lotus" w:hint="cs"/>
          <w:sz w:val="22"/>
          <w:szCs w:val="26"/>
          <w:rtl/>
          <w:lang w:bidi="fa-IR"/>
        </w:rPr>
        <w:t>ه</w:t>
      </w:r>
      <w:r w:rsidRPr="0049010A">
        <w:rPr>
          <w:rFonts w:ascii="Times New Roman" w:hAnsi="Times New Roman" w:cs="B Lotus" w:hint="cs"/>
          <w:sz w:val="22"/>
          <w:szCs w:val="26"/>
          <w:rtl/>
          <w:lang w:bidi="fa-IR"/>
        </w:rPr>
        <w:t xml:space="preserve"> شراب‌خواری، بقایای این هوس هنوز در دل هست بنابراین برمی‌گردم و امسال خود را از باده سیر می‌کنم سپس نزد او خواهم آمد و مسلمان می‌شوم</w:t>
      </w:r>
      <w:r w:rsidR="0049010A" w:rsidRPr="0049010A">
        <w:rPr>
          <w:rFonts w:ascii="Times New Roman" w:hAnsi="Times New Roman" w:cs="Traditional Arabic" w:hint="cs"/>
          <w:sz w:val="22"/>
          <w:szCs w:val="26"/>
          <w:rtl/>
          <w:lang w:bidi="fa-IR"/>
        </w:rPr>
        <w:t>»</w:t>
      </w:r>
      <w:r w:rsidRPr="0049010A">
        <w:rPr>
          <w:rFonts w:ascii="Times New Roman" w:hAnsi="Times New Roman" w:cs="B Lotus" w:hint="cs"/>
          <w:sz w:val="22"/>
          <w:szCs w:val="26"/>
          <w:rtl/>
          <w:lang w:bidi="fa-IR"/>
        </w:rPr>
        <w:t>!</w:t>
      </w:r>
      <w:r w:rsidR="0049010A" w:rsidRPr="0049010A">
        <w:rPr>
          <w:rFonts w:ascii="Times New Roman" w:hAnsi="Times New Roman" w:cs="B Lotus" w:hint="cs"/>
          <w:sz w:val="22"/>
          <w:szCs w:val="26"/>
          <w:rtl/>
          <w:lang w:bidi="fa-IR"/>
        </w:rPr>
        <w:t>.</w:t>
      </w:r>
    </w:p>
    <w:p w:rsidR="00773C80" w:rsidRPr="009A20A9" w:rsidRDefault="00773C80" w:rsidP="009079B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آنگاه راه بازگشت پیش گرفت و </w:t>
      </w:r>
      <w:r w:rsidR="0049010A">
        <w:rPr>
          <w:rFonts w:ascii="Times New Roman" w:hAnsi="Times New Roman" w:cs="B Lotus" w:hint="cs"/>
          <w:szCs w:val="28"/>
          <w:rtl/>
          <w:lang w:bidi="fa-IR"/>
        </w:rPr>
        <w:t>در همان سال مرگش فرا رسید! و به</w:t>
      </w:r>
      <w:r w:rsidR="0049010A">
        <w:rPr>
          <w:rFonts w:ascii="Times New Roman" w:hAnsi="Times New Roman" w:cs="B Lotus" w:hint="eastAsia"/>
          <w:szCs w:val="28"/>
          <w:rtl/>
          <w:lang w:bidi="fa-IR"/>
        </w:rPr>
        <w:t>‌</w:t>
      </w:r>
      <w:r>
        <w:rPr>
          <w:rFonts w:ascii="Times New Roman" w:hAnsi="Times New Roman" w:cs="B Lotus" w:hint="cs"/>
          <w:szCs w:val="28"/>
          <w:rtl/>
          <w:lang w:bidi="fa-IR"/>
        </w:rPr>
        <w:t>سو</w:t>
      </w:r>
      <w:r w:rsidRPr="009A20A9">
        <w:rPr>
          <w:rFonts w:ascii="Times New Roman" w:hAnsi="Times New Roman" w:cs="B Lotus" w:hint="cs"/>
          <w:sz w:val="28"/>
          <w:szCs w:val="28"/>
          <w:rtl/>
          <w:lang w:bidi="fa-IR"/>
        </w:rPr>
        <w:t>ی پیامبر</w:t>
      </w:r>
      <w:r w:rsidRPr="009A20A9">
        <w:rPr>
          <w:rFonts w:ascii="Times New Roman" w:hAnsi="Times New Roman" w:cs="B Lotus" w:hint="cs"/>
          <w:sz w:val="28"/>
          <w:szCs w:val="28"/>
          <w:lang w:bidi="fa-IR"/>
        </w:rPr>
        <w:sym w:font="AGA Arabesque" w:char="F072"/>
      </w:r>
      <w:r w:rsidRPr="009A20A9">
        <w:rPr>
          <w:rFonts w:ascii="Times New Roman" w:hAnsi="Times New Roman" w:cs="B Lotus" w:hint="cs"/>
          <w:sz w:val="28"/>
          <w:szCs w:val="28"/>
          <w:rtl/>
          <w:lang w:bidi="fa-IR"/>
        </w:rPr>
        <w:t xml:space="preserve"> برنگشت</w:t>
      </w:r>
      <w:r w:rsidR="0049010A" w:rsidRPr="0049010A">
        <w:rPr>
          <w:rStyle w:val="FootnoteReference"/>
          <w:rFonts w:ascii="Times New Roman" w:hAnsi="Times New Roman" w:cs="B Lotus"/>
          <w:color w:val="000000"/>
          <w:spacing w:val="-4"/>
          <w:sz w:val="28"/>
          <w:szCs w:val="28"/>
          <w:rtl/>
          <w:lang w:bidi="fa-IR"/>
        </w:rPr>
        <w:footnoteReference w:id="177"/>
      </w:r>
      <w:r w:rsidRPr="009A20A9">
        <w:rPr>
          <w:rFonts w:ascii="Times New Roman" w:hAnsi="Times New Roman" w:cs="B Lotus" w:hint="cs"/>
          <w:sz w:val="28"/>
          <w:szCs w:val="28"/>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Cs w:val="28"/>
          <w:rtl/>
          <w:lang w:bidi="fa-IR"/>
        </w:rPr>
      </w:pPr>
      <w:r w:rsidRPr="009A20A9">
        <w:rPr>
          <w:rFonts w:ascii="Times New Roman" w:hAnsi="Times New Roman" w:cs="B Lotus" w:hint="cs"/>
          <w:sz w:val="28"/>
          <w:szCs w:val="28"/>
          <w:rtl/>
          <w:lang w:bidi="fa-IR"/>
        </w:rPr>
        <w:t>عرب‌ها در خوردن مُردار یعنی لاش</w:t>
      </w:r>
      <w:r w:rsidR="0049010A">
        <w:rPr>
          <w:rFonts w:ascii="Times New Roman" w:hAnsi="Times New Roman" w:cs="B Lotus" w:hint="cs"/>
          <w:sz w:val="28"/>
          <w:szCs w:val="28"/>
          <w:rtl/>
          <w:lang w:bidi="fa-IR"/>
        </w:rPr>
        <w:t>ه</w:t>
      </w:r>
      <w:r w:rsidRPr="009A20A9">
        <w:rPr>
          <w:rFonts w:ascii="Times New Roman" w:hAnsi="Times New Roman" w:cs="B Lotus" w:hint="cs"/>
          <w:sz w:val="28"/>
          <w:szCs w:val="28"/>
          <w:rtl/>
          <w:lang w:bidi="fa-IR"/>
        </w:rPr>
        <w:t xml:space="preserve"> حیوانات با هم</w:t>
      </w:r>
      <w:r w:rsidR="0049010A">
        <w:rPr>
          <w:rFonts w:ascii="Times New Roman" w:hAnsi="Times New Roman" w:cs="B Lotus" w:hint="cs"/>
          <w:sz w:val="28"/>
          <w:szCs w:val="28"/>
          <w:rtl/>
          <w:lang w:bidi="fa-IR"/>
        </w:rPr>
        <w:t>ه</w:t>
      </w:r>
      <w:r w:rsidRPr="009A20A9">
        <w:rPr>
          <w:rFonts w:ascii="Times New Roman" w:hAnsi="Times New Roman" w:cs="B Lotus" w:hint="cs"/>
          <w:sz w:val="28"/>
          <w:szCs w:val="28"/>
          <w:rtl/>
          <w:lang w:bidi="fa-IR"/>
        </w:rPr>
        <w:t xml:space="preserve"> عفونت‌ و زیانش پافشاری</w:t>
      </w:r>
      <w:r>
        <w:rPr>
          <w:rFonts w:ascii="Times New Roman" w:hAnsi="Times New Roman" w:cs="B Lotus" w:hint="cs"/>
          <w:szCs w:val="28"/>
          <w:rtl/>
          <w:lang w:bidi="fa-IR"/>
        </w:rPr>
        <w:t xml:space="preserve"> شگفتی داشتند تا آنجا که بر سر این کار با مسلمین به جدل برمی‌خاستند </w:t>
      </w:r>
      <w:r w:rsidR="002B4046">
        <w:rPr>
          <w:rFonts w:ascii="Times New Roman" w:hAnsi="Times New Roman" w:cs="B Lotus" w:hint="cs"/>
          <w:szCs w:val="28"/>
          <w:rtl/>
          <w:lang w:bidi="fa-IR"/>
        </w:rPr>
        <w:t>و چنانکه در آثار آمده می‌گفتند:</w:t>
      </w:r>
    </w:p>
    <w:p w:rsidR="00773C80" w:rsidRDefault="002B4046" w:rsidP="002B4046">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Pr>
          <w:rStyle w:val="Char3"/>
          <w:rFonts w:hint="cs"/>
          <w:rtl/>
        </w:rPr>
        <w:t>أما ماقتلتم بأیدیکم فتأکلونه، و</w:t>
      </w:r>
      <w:r w:rsidR="00773C80" w:rsidRPr="002B4046">
        <w:rPr>
          <w:rStyle w:val="Char3"/>
          <w:rFonts w:hint="cs"/>
          <w:rtl/>
        </w:rPr>
        <w:t>أما ما قتل الله فلاتأ کلونه!</w:t>
      </w:r>
      <w:r>
        <w:rPr>
          <w:rFonts w:ascii="Times New Roman" w:hAnsi="Times New Roman" w:cs="Traditional Arabic" w:hint="cs"/>
          <w:szCs w:val="28"/>
          <w:rtl/>
          <w:lang w:bidi="fa-IR"/>
        </w:rPr>
        <w:t>»</w:t>
      </w:r>
      <w:r w:rsidR="00773C80" w:rsidRPr="00060CBE">
        <w:rPr>
          <w:rStyle w:val="FootnoteReference"/>
          <w:rFonts w:cs="B Lotus"/>
          <w:sz w:val="28"/>
          <w:szCs w:val="28"/>
          <w:rtl/>
          <w:lang w:bidi="fa-IR"/>
        </w:rPr>
        <w:footnoteReference w:id="178"/>
      </w:r>
      <w:r>
        <w:rPr>
          <w:rFonts w:ascii="Times New Roman" w:hAnsi="Times New Roman" w:cs="B Lotus" w:hint="cs"/>
          <w:szCs w:val="28"/>
          <w:rtl/>
          <w:lang w:bidi="fa-IR"/>
        </w:rPr>
        <w:t>.</w:t>
      </w:r>
    </w:p>
    <w:p w:rsidR="00773C80" w:rsidRDefault="00773C80" w:rsidP="002B404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2B4046" w:rsidRPr="002B4046">
        <w:rPr>
          <w:rFonts w:ascii="Times New Roman" w:hAnsi="Times New Roman" w:cs="Traditional Arabic" w:hint="cs"/>
          <w:sz w:val="22"/>
          <w:szCs w:val="26"/>
          <w:rtl/>
          <w:lang w:bidi="fa-IR"/>
        </w:rPr>
        <w:t>«</w:t>
      </w:r>
      <w:r w:rsidRPr="002B4046">
        <w:rPr>
          <w:rFonts w:ascii="Times New Roman" w:hAnsi="Times New Roman" w:cs="B Lotus" w:hint="cs"/>
          <w:sz w:val="22"/>
          <w:szCs w:val="26"/>
          <w:rtl/>
          <w:lang w:bidi="fa-IR"/>
        </w:rPr>
        <w:t>شما حیواناتی را که به دست خود کشته‌اید می‌خورید ولی حیواناتی را که خدا کشته است (یعنی مُردار) را نمی‌خورید</w:t>
      </w:r>
      <w:r w:rsidR="002B4046" w:rsidRPr="002B4046">
        <w:rPr>
          <w:rFonts w:ascii="Times New Roman" w:hAnsi="Times New Roman" w:cs="Traditional Arabic" w:hint="cs"/>
          <w:sz w:val="22"/>
          <w:szCs w:val="26"/>
          <w:rtl/>
          <w:lang w:bidi="fa-IR"/>
        </w:rPr>
        <w:t>»</w:t>
      </w:r>
      <w:r w:rsidRPr="002B4046">
        <w:rPr>
          <w:rFonts w:ascii="Times New Roman" w:hAnsi="Times New Roman" w:cs="B Lotus" w:hint="cs"/>
          <w:rtl/>
          <w:lang w:bidi="fa-IR"/>
        </w:rPr>
        <w:t>؟!</w:t>
      </w:r>
      <w:r w:rsidR="002B4046" w:rsidRPr="002B4046">
        <w:rPr>
          <w:rFonts w:ascii="Times New Roman" w:hAnsi="Times New Roman" w:cs="B Lotus" w:hint="cs"/>
          <w:szCs w:val="28"/>
          <w:rtl/>
          <w:lang w:bidi="fa-IR"/>
        </w:rPr>
        <w:t>.</w:t>
      </w:r>
      <w:r w:rsidRPr="002B4046">
        <w:rPr>
          <w:rFonts w:ascii="Times New Roman" w:hAnsi="Times New Roman" w:cs="B Lotus" w:hint="cs"/>
          <w:sz w:val="22"/>
          <w:szCs w:val="26"/>
          <w:rtl/>
          <w:lang w:bidi="fa-IR"/>
        </w:rPr>
        <w:t xml:space="preserve"> </w:t>
      </w:r>
      <w:r>
        <w:rPr>
          <w:rFonts w:ascii="Times New Roman" w:hAnsi="Times New Roman" w:cs="B Lotus" w:hint="cs"/>
          <w:szCs w:val="28"/>
          <w:rtl/>
          <w:lang w:bidi="fa-IR"/>
        </w:rPr>
        <w:t xml:space="preserve">و البته این سفسطه! در مسلمانان مؤثّر نمی‌افتاد زیرا حیوانات </w:t>
      </w:r>
      <w:r w:rsidR="009079B7">
        <w:rPr>
          <w:rFonts w:ascii="Times New Roman" w:hAnsi="Times New Roman" w:cs="B Lotus" w:hint="cs"/>
          <w:szCs w:val="28"/>
          <w:rtl/>
          <w:lang w:bidi="fa-IR"/>
        </w:rPr>
        <w:t>پیر و بیمار هر</w:t>
      </w:r>
      <w:r>
        <w:rPr>
          <w:rFonts w:ascii="Times New Roman" w:hAnsi="Times New Roman" w:cs="B Lotus" w:hint="cs"/>
          <w:szCs w:val="28"/>
          <w:rtl/>
          <w:lang w:bidi="fa-IR"/>
        </w:rPr>
        <w:t>چند بر طبق قانون خدا می‌میرند، ولی خداوند برای اینکه انسان لاش</w:t>
      </w:r>
      <w:r w:rsidR="002B4046">
        <w:rPr>
          <w:rFonts w:ascii="Times New Roman" w:hAnsi="Times New Roman" w:cs="B Lotus" w:hint="cs"/>
          <w:szCs w:val="28"/>
          <w:rtl/>
          <w:lang w:bidi="fa-IR"/>
        </w:rPr>
        <w:t>ه</w:t>
      </w:r>
      <w:r>
        <w:rPr>
          <w:rFonts w:ascii="Times New Roman" w:hAnsi="Times New Roman" w:cs="B Lotus" w:hint="cs"/>
          <w:szCs w:val="28"/>
          <w:rtl/>
          <w:lang w:bidi="fa-IR"/>
        </w:rPr>
        <w:t xml:space="preserve"> آنها را بخورد، حیوانات مزبور را نمی‌کشد!</w:t>
      </w:r>
      <w:r w:rsidR="006A032F">
        <w:rPr>
          <w:rFonts w:ascii="Times New Roman" w:hAnsi="Times New Roman" w:cs="B Lotus" w:hint="cs"/>
          <w:szCs w:val="28"/>
          <w:rtl/>
          <w:lang w:bidi="fa-IR"/>
        </w:rPr>
        <w:t>.</w:t>
      </w:r>
    </w:p>
    <w:p w:rsidR="00773C80" w:rsidRDefault="00773C80" w:rsidP="002B4046">
      <w:pPr>
        <w:pStyle w:val="StyleComplexBLotus12ptJustifiedFirstline05cmCharChar"/>
        <w:spacing w:line="240" w:lineRule="auto"/>
        <w:rPr>
          <w:rFonts w:ascii="Times New Roman" w:hAnsi="Times New Roman" w:cs="B Lotus"/>
          <w:szCs w:val="28"/>
          <w:rtl/>
          <w:lang w:bidi="fa-IR"/>
        </w:rPr>
      </w:pPr>
      <w:r w:rsidRPr="002B4046">
        <w:rPr>
          <w:rStyle w:val="Char1"/>
          <w:rFonts w:hint="cs"/>
          <w:rtl/>
        </w:rPr>
        <w:t>أکل خبائث</w:t>
      </w:r>
      <w:r>
        <w:rPr>
          <w:rFonts w:ascii="Times New Roman" w:hAnsi="Times New Roman" w:cs="B Lotus" w:hint="cs"/>
          <w:szCs w:val="28"/>
          <w:rtl/>
          <w:lang w:bidi="fa-IR"/>
        </w:rPr>
        <w:t xml:space="preserve"> (مانند خوردن خون و خوک و جلاله</w:t>
      </w:r>
      <w:r w:rsidRPr="00060CBE">
        <w:rPr>
          <w:rStyle w:val="FootnoteReference"/>
          <w:rFonts w:cs="B Lotus"/>
          <w:sz w:val="28"/>
          <w:szCs w:val="28"/>
          <w:rtl/>
          <w:lang w:bidi="fa-IR"/>
        </w:rPr>
        <w:footnoteReference w:id="179"/>
      </w:r>
      <w:r>
        <w:rPr>
          <w:rFonts w:ascii="Times New Roman" w:hAnsi="Times New Roman" w:cs="B Lotus" w:hint="cs"/>
          <w:szCs w:val="28"/>
          <w:rtl/>
          <w:lang w:bidi="fa-IR"/>
        </w:rPr>
        <w:t xml:space="preserve"> و حشرات و امثال اینها) در عرب جاهلی، امری عادی تلّقی می‌شد و حتّی گروهی از قبیل</w:t>
      </w:r>
      <w:r w:rsidR="002B4046">
        <w:rPr>
          <w:rFonts w:ascii="Times New Roman" w:hAnsi="Times New Roman" w:cs="B Lotus" w:hint="cs"/>
          <w:szCs w:val="28"/>
          <w:rtl/>
          <w:lang w:bidi="fa-IR"/>
        </w:rPr>
        <w:t>ه</w:t>
      </w:r>
      <w:r>
        <w:rPr>
          <w:rFonts w:ascii="Times New Roman" w:hAnsi="Times New Roman" w:cs="B Lotus" w:hint="cs"/>
          <w:szCs w:val="28"/>
          <w:rtl/>
          <w:lang w:bidi="fa-IR"/>
        </w:rPr>
        <w:t xml:space="preserve"> «فقعس» سگ می‌خوردند! قرطبی در این باره می‌نویسد:</w:t>
      </w:r>
      <w:r w:rsidR="002B4046">
        <w:rPr>
          <w:rFonts w:ascii="Times New Roman" w:hAnsi="Times New Roman" w:cs="Traditional Arabic" w:hint="cs"/>
          <w:szCs w:val="28"/>
          <w:rtl/>
          <w:lang w:bidi="fa-IR"/>
        </w:rPr>
        <w:t xml:space="preserve"> «</w:t>
      </w:r>
      <w:r w:rsidR="002B4046">
        <w:rPr>
          <w:rStyle w:val="Char3"/>
          <w:rFonts w:hint="cs"/>
          <w:rtl/>
        </w:rPr>
        <w:t>و</w:t>
      </w:r>
      <w:r w:rsidRPr="002B4046">
        <w:rPr>
          <w:rStyle w:val="Char3"/>
          <w:rFonts w:hint="cs"/>
          <w:rtl/>
        </w:rPr>
        <w:t>قد زعم ناس أنه لم یکن ف</w:t>
      </w:r>
      <w:r w:rsidR="002B4046">
        <w:rPr>
          <w:rStyle w:val="Char3"/>
          <w:rFonts w:hint="cs"/>
          <w:rtl/>
        </w:rPr>
        <w:t>ي</w:t>
      </w:r>
      <w:r w:rsidRPr="002B4046">
        <w:rPr>
          <w:rStyle w:val="Char3"/>
          <w:rFonts w:hint="cs"/>
          <w:rtl/>
        </w:rPr>
        <w:t xml:space="preserve"> العرب من یأکل لحم الکلب إلا قوم من قفعس!</w:t>
      </w:r>
      <w:r w:rsidR="002B4046">
        <w:rPr>
          <w:rFonts w:ascii="Times New Roman" w:hAnsi="Times New Roman" w:cs="Traditional Arabic" w:hint="cs"/>
          <w:szCs w:val="28"/>
          <w:rtl/>
          <w:lang w:bidi="fa-IR"/>
        </w:rPr>
        <w:t>»</w:t>
      </w:r>
      <w:r w:rsidR="002B4046" w:rsidRPr="002B4046">
        <w:rPr>
          <w:rStyle w:val="FootnoteReference"/>
          <w:rFonts w:ascii="Times New Roman" w:hAnsi="Times New Roman" w:cs="B Lotus"/>
          <w:color w:val="000000"/>
          <w:spacing w:val="-4"/>
          <w:szCs w:val="28"/>
          <w:rtl/>
          <w:lang w:bidi="fa-IR"/>
        </w:rPr>
        <w:footnoteReference w:id="180"/>
      </w:r>
      <w:r w:rsidR="002B4046">
        <w:rPr>
          <w:rFonts w:ascii="Times New Roman" w:hAnsi="Times New Roman" w:cs="B Lotus" w:hint="cs"/>
          <w:szCs w:val="28"/>
          <w:rtl/>
          <w:lang w:bidi="fa-IR"/>
        </w:rPr>
        <w:t>.</w:t>
      </w:r>
    </w:p>
    <w:p w:rsidR="00773C80" w:rsidRDefault="00773C80" w:rsidP="002B404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2B4046" w:rsidRPr="002B4046">
        <w:rPr>
          <w:rFonts w:ascii="Times New Roman" w:hAnsi="Times New Roman" w:cs="Traditional Arabic" w:hint="cs"/>
          <w:sz w:val="22"/>
          <w:szCs w:val="26"/>
          <w:rtl/>
          <w:lang w:bidi="fa-IR"/>
        </w:rPr>
        <w:t>«</w:t>
      </w:r>
      <w:r w:rsidRPr="002B4046">
        <w:rPr>
          <w:rFonts w:ascii="Times New Roman" w:hAnsi="Times New Roman" w:cs="B Lotus" w:hint="cs"/>
          <w:sz w:val="22"/>
          <w:szCs w:val="26"/>
          <w:rtl/>
          <w:lang w:bidi="fa-IR"/>
        </w:rPr>
        <w:t>دسته‌ای چنین گمان کرده‌اند که در میان عرب جز گروهی از قفعس، کسی گوشت سگ را نمی‌خورد</w:t>
      </w:r>
      <w:r w:rsidR="002B4046" w:rsidRPr="002B4046">
        <w:rPr>
          <w:rFonts w:ascii="Times New Roman" w:hAnsi="Times New Roman" w:cs="Traditional Arabic" w:hint="cs"/>
          <w:sz w:val="22"/>
          <w:szCs w:val="26"/>
          <w:rtl/>
          <w:lang w:bidi="fa-IR"/>
        </w:rPr>
        <w:t>»</w:t>
      </w:r>
      <w:r w:rsidRPr="002B4046">
        <w:rPr>
          <w:rFonts w:ascii="Times New Roman" w:hAnsi="Times New Roman" w:cs="B Lotus" w:hint="cs"/>
          <w:sz w:val="22"/>
          <w:szCs w:val="26"/>
          <w:rtl/>
          <w:lang w:bidi="fa-IR"/>
        </w:rPr>
        <w:t>!</w:t>
      </w:r>
      <w:r w:rsidR="006A032F" w:rsidRPr="002B4046">
        <w:rPr>
          <w:rFonts w:ascii="Times New Roman" w:hAnsi="Times New Roman" w:cs="B Lotus" w:hint="cs"/>
          <w:sz w:val="22"/>
          <w:szCs w:val="26"/>
          <w:rtl/>
          <w:lang w:bidi="fa-IR"/>
        </w:rPr>
        <w:t>.</w:t>
      </w:r>
    </w:p>
    <w:p w:rsidR="00773C80" w:rsidRDefault="00773C80" w:rsidP="002B4046">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امام علّی بن ابی‌طالب</w:t>
      </w:r>
      <w:r w:rsidRPr="002B4046">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گاهی در سخنان خود، روزگار گذشته را به یاد عرب م</w:t>
      </w:r>
      <w:r w:rsidR="002B4046">
        <w:rPr>
          <w:rFonts w:ascii="Times New Roman" w:hAnsi="Times New Roman" w:cs="B Lotus" w:hint="cs"/>
          <w:szCs w:val="28"/>
          <w:rtl/>
          <w:lang w:bidi="fa-IR"/>
        </w:rPr>
        <w:t>ی‌آورد از جمله آنکه فرموده است:</w:t>
      </w:r>
    </w:p>
    <w:p w:rsidR="00773C80" w:rsidRDefault="002B4046" w:rsidP="002B4046">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Pr="002B4046">
        <w:rPr>
          <w:rStyle w:val="Char3"/>
          <w:rFonts w:hint="cs"/>
          <w:rtl/>
        </w:rPr>
        <w:t>وأنتم معشر العرب علی شر دین وف</w:t>
      </w:r>
      <w:r>
        <w:rPr>
          <w:rStyle w:val="Char3"/>
          <w:rFonts w:hint="cs"/>
          <w:rtl/>
        </w:rPr>
        <w:t>ي</w:t>
      </w:r>
      <w:r w:rsidRPr="002B4046">
        <w:rPr>
          <w:rStyle w:val="Char3"/>
          <w:rFonts w:hint="cs"/>
          <w:rtl/>
        </w:rPr>
        <w:t xml:space="preserve"> شر دار ... تشربون الکدر و</w:t>
      </w:r>
      <w:r w:rsidR="00773C80" w:rsidRPr="002B4046">
        <w:rPr>
          <w:rStyle w:val="Char3"/>
          <w:rFonts w:hint="cs"/>
          <w:rtl/>
        </w:rPr>
        <w:t>تأکلون الجشب</w:t>
      </w:r>
      <w:r>
        <w:rPr>
          <w:rFonts w:ascii="Times New Roman" w:hAnsi="Times New Roman" w:cs="Traditional Arabic" w:hint="cs"/>
          <w:szCs w:val="28"/>
          <w:rtl/>
          <w:lang w:bidi="fa-IR"/>
        </w:rPr>
        <w:t>»</w:t>
      </w:r>
      <w:r w:rsidRPr="002B4046">
        <w:rPr>
          <w:rStyle w:val="FootnoteReference"/>
          <w:rFonts w:ascii="Times New Roman" w:hAnsi="Times New Roman" w:cs="B Lotus"/>
          <w:color w:val="000000"/>
          <w:spacing w:val="-4"/>
          <w:szCs w:val="28"/>
          <w:rtl/>
          <w:lang w:bidi="fa-IR"/>
        </w:rPr>
        <w:footnoteReference w:id="181"/>
      </w:r>
      <w:r>
        <w:rPr>
          <w:rFonts w:ascii="Times New Roman" w:hAnsi="Times New Roman" w:cs="B Lotus" w:hint="cs"/>
          <w:szCs w:val="28"/>
          <w:rtl/>
          <w:lang w:bidi="fa-IR"/>
        </w:rPr>
        <w:t>.</w:t>
      </w:r>
      <w:r w:rsidR="00773C80">
        <w:rPr>
          <w:rFonts w:ascii="Times New Roman" w:hAnsi="Times New Roman" w:cs="B Lotus" w:hint="cs"/>
          <w:szCs w:val="28"/>
          <w:rtl/>
          <w:lang w:bidi="fa-IR"/>
        </w:rPr>
        <w:t xml:space="preserve"> یعنی: </w:t>
      </w:r>
      <w:r w:rsidRPr="002B4046">
        <w:rPr>
          <w:rFonts w:ascii="Times New Roman" w:hAnsi="Times New Roman" w:cs="Traditional Arabic" w:hint="cs"/>
          <w:sz w:val="22"/>
          <w:szCs w:val="26"/>
          <w:rtl/>
          <w:lang w:bidi="fa-IR"/>
        </w:rPr>
        <w:t>«</w:t>
      </w:r>
      <w:r w:rsidR="00773C80" w:rsidRPr="002B4046">
        <w:rPr>
          <w:rFonts w:ascii="Times New Roman" w:hAnsi="Times New Roman" w:cs="B Lotus" w:hint="cs"/>
          <w:sz w:val="22"/>
          <w:szCs w:val="26"/>
          <w:rtl/>
          <w:lang w:bidi="fa-IR"/>
        </w:rPr>
        <w:t>شما مردم عرب‌ بدترین دین را داشتید و در بدترین سرای بسر می‌بردید، آب لجن می‌آش</w:t>
      </w:r>
      <w:r w:rsidRPr="002B4046">
        <w:rPr>
          <w:rFonts w:ascii="Times New Roman" w:hAnsi="Times New Roman" w:cs="B Lotus" w:hint="cs"/>
          <w:sz w:val="22"/>
          <w:szCs w:val="26"/>
          <w:rtl/>
          <w:lang w:bidi="fa-IR"/>
        </w:rPr>
        <w:t>امیدید و غذای خشن می‌خورید...</w:t>
      </w:r>
      <w:r w:rsidRPr="002B4046">
        <w:rPr>
          <w:rFonts w:ascii="Times New Roman" w:hAnsi="Times New Roman" w:cs="Traditional Arabic" w:hint="cs"/>
          <w:sz w:val="22"/>
          <w:szCs w:val="26"/>
          <w:rtl/>
          <w:lang w:bidi="fa-IR"/>
        </w:rPr>
        <w:t>»</w:t>
      </w:r>
      <w:r w:rsidR="00773C80" w:rsidRPr="002B4046">
        <w:rPr>
          <w:rFonts w:ascii="Times New Roman" w:hAnsi="Times New Roman" w:cs="B Lotus" w:hint="cs"/>
          <w:sz w:val="22"/>
          <w:szCs w:val="26"/>
          <w:rtl/>
          <w:lang w:bidi="fa-IR"/>
        </w:rPr>
        <w:t>!</w:t>
      </w:r>
      <w:r w:rsidRPr="002B4046">
        <w:rPr>
          <w:rFonts w:ascii="Times New Roman" w:hAnsi="Times New Roman" w:cs="B Lotus" w:hint="cs"/>
          <w:sz w:val="22"/>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عرب جاهلی، پاکیزگی را کم</w:t>
      </w:r>
      <w:r w:rsidR="002B4046">
        <w:rPr>
          <w:rFonts w:ascii="Times New Roman" w:hAnsi="Times New Roman" w:cs="B Lotus" w:hint="eastAsia"/>
          <w:szCs w:val="28"/>
          <w:rtl/>
          <w:lang w:bidi="fa-IR"/>
        </w:rPr>
        <w:t>‌</w:t>
      </w:r>
      <w:r w:rsidR="002B4046">
        <w:rPr>
          <w:rFonts w:ascii="Times New Roman" w:hAnsi="Times New Roman" w:cs="B Lotus" w:hint="cs"/>
          <w:szCs w:val="28"/>
          <w:rtl/>
          <w:lang w:bidi="fa-IR"/>
        </w:rPr>
        <w:t>تر رعایت می‌کرد، سر و بدن را به</w:t>
      </w:r>
      <w:r w:rsidR="002B4046">
        <w:rPr>
          <w:rFonts w:ascii="Times New Roman" w:hAnsi="Times New Roman" w:cs="B Lotus" w:hint="eastAsia"/>
          <w:szCs w:val="28"/>
          <w:rtl/>
          <w:lang w:bidi="fa-IR"/>
        </w:rPr>
        <w:t>‌</w:t>
      </w:r>
      <w:r>
        <w:rPr>
          <w:rFonts w:ascii="Times New Roman" w:hAnsi="Times New Roman" w:cs="B Lotus" w:hint="cs"/>
          <w:szCs w:val="28"/>
          <w:rtl/>
          <w:lang w:bidi="fa-IR"/>
        </w:rPr>
        <w:t>جای شستن، روغن می‌مالید و در آفتاب سوزان عربستان بویی تند و ناخوش از اندام وی به مشام می‌رسید.</w:t>
      </w:r>
    </w:p>
    <w:p w:rsidR="00773C80" w:rsidRDefault="00773C80" w:rsidP="002B404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دورنمایی از احوال و اخلاق عرب پیش از اسلام بود، البتّه هم</w:t>
      </w:r>
      <w:r w:rsidR="002B4046">
        <w:rPr>
          <w:rFonts w:ascii="Times New Roman" w:hAnsi="Times New Roman" w:cs="B Lotus" w:hint="cs"/>
          <w:szCs w:val="28"/>
          <w:rtl/>
          <w:lang w:bidi="fa-IR"/>
        </w:rPr>
        <w:t>ه</w:t>
      </w:r>
      <w:r>
        <w:rPr>
          <w:rFonts w:ascii="Times New Roman" w:hAnsi="Times New Roman" w:cs="B Lotus" w:hint="cs"/>
          <w:szCs w:val="28"/>
          <w:rtl/>
          <w:lang w:bidi="fa-IR"/>
        </w:rPr>
        <w:t xml:space="preserve"> مردم عرب در رفتار ناپسند و اخلاق ن</w:t>
      </w:r>
      <w:r w:rsidR="002B4046">
        <w:rPr>
          <w:rFonts w:ascii="Times New Roman" w:hAnsi="Times New Roman" w:cs="B Lotus" w:hint="cs"/>
          <w:szCs w:val="28"/>
          <w:rtl/>
          <w:lang w:bidi="fa-IR"/>
        </w:rPr>
        <w:t>استوده یکسان نبودند و بعلاوه در</w:t>
      </w:r>
      <w:r>
        <w:rPr>
          <w:rFonts w:ascii="Times New Roman" w:hAnsi="Times New Roman" w:cs="B Lotus" w:hint="cs"/>
          <w:szCs w:val="28"/>
          <w:rtl/>
          <w:lang w:bidi="fa-IR"/>
        </w:rPr>
        <w:t>میان آنان بخشش و میهمان‌نوازی و دلیری و فصاحت نیز وجود داشت ولی آنچه بطور نمونه آوردیم در جامع</w:t>
      </w:r>
      <w:r w:rsidR="002B4046">
        <w:rPr>
          <w:rFonts w:ascii="Times New Roman" w:hAnsi="Times New Roman" w:cs="B Lotus" w:hint="cs"/>
          <w:szCs w:val="28"/>
          <w:rtl/>
          <w:lang w:bidi="fa-IR"/>
        </w:rPr>
        <w:t>ه</w:t>
      </w:r>
      <w:r>
        <w:rPr>
          <w:rFonts w:ascii="Times New Roman" w:hAnsi="Times New Roman" w:cs="B Lotus" w:hint="cs"/>
          <w:szCs w:val="28"/>
          <w:rtl/>
          <w:lang w:bidi="fa-IR"/>
        </w:rPr>
        <w:t xml:space="preserve"> عرب ظاهر و غالب بود و اگر به ندرت کسانی پیدا می‌شدند که دامن خود را به این پلیدی</w:t>
      </w:r>
      <w:r w:rsidR="002B4046">
        <w:rPr>
          <w:rFonts w:ascii="Times New Roman" w:hAnsi="Times New Roman" w:cs="B Lotus" w:hint="eastAsia"/>
          <w:szCs w:val="28"/>
          <w:rtl/>
          <w:lang w:bidi="fa-IR"/>
        </w:rPr>
        <w:t>‌</w:t>
      </w:r>
      <w:r>
        <w:rPr>
          <w:rFonts w:ascii="Times New Roman" w:hAnsi="Times New Roman" w:cs="B Lotus" w:hint="cs"/>
          <w:szCs w:val="28"/>
          <w:rtl/>
          <w:lang w:bidi="fa-IR"/>
        </w:rPr>
        <w:t>ها نمی‌آلودند در دگرگون</w:t>
      </w:r>
      <w:r w:rsidR="002B4046">
        <w:rPr>
          <w:rFonts w:ascii="Times New Roman" w:hAnsi="Times New Roman" w:cs="B Lotus" w:hint="cs"/>
          <w:szCs w:val="28"/>
          <w:rtl/>
          <w:lang w:bidi="fa-IR"/>
        </w:rPr>
        <w:t xml:space="preserve"> </w:t>
      </w:r>
      <w:r>
        <w:rPr>
          <w:rFonts w:ascii="Times New Roman" w:hAnsi="Times New Roman" w:cs="B Lotus" w:hint="cs"/>
          <w:szCs w:val="28"/>
          <w:rtl/>
          <w:lang w:bidi="fa-IR"/>
        </w:rPr>
        <w:t>‌ساختن احوال عرب نیز به کار مؤثّری دست نزدند، تنها محمّد بن عبدالله</w:t>
      </w:r>
      <w:r w:rsidRPr="002B4046">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بود که عرب را منقلب ساخت و بُت‌پرستی را به خداپرستی، و دخترکشی را به یتیم‌نوازی، و زناکاری را به عفّت‌گزینی، و خوردن خبائث را به طیّبات، و آلودگی را به نظافت، و پراکندگی را به وحدت، و نادانی را به حکمت، و ناتوانی را به قدرت...  تبدیل کرد آنچنانکه عرب در مدّت کوتاهی بر بزرگ</w:t>
      </w:r>
      <w:r w:rsidR="002B4046">
        <w:rPr>
          <w:rFonts w:ascii="Times New Roman" w:hAnsi="Times New Roman" w:cs="B Lotus" w:hint="eastAsia"/>
          <w:szCs w:val="28"/>
          <w:rtl/>
          <w:lang w:bidi="fa-IR"/>
        </w:rPr>
        <w:t>‌</w:t>
      </w:r>
      <w:r>
        <w:rPr>
          <w:rFonts w:ascii="Times New Roman" w:hAnsi="Times New Roman" w:cs="B Lotus" w:hint="cs"/>
          <w:szCs w:val="28"/>
          <w:rtl/>
          <w:lang w:bidi="fa-IR"/>
        </w:rPr>
        <w:t>ترین ابرقدرت</w:t>
      </w:r>
      <w:r w:rsidR="002B4046">
        <w:rPr>
          <w:rFonts w:ascii="Times New Roman" w:hAnsi="Times New Roman" w:cs="B Lotus" w:hint="eastAsia"/>
          <w:szCs w:val="28"/>
          <w:rtl/>
          <w:lang w:bidi="fa-IR"/>
        </w:rPr>
        <w:t>‌</w:t>
      </w:r>
      <w:r>
        <w:rPr>
          <w:rFonts w:ascii="Times New Roman" w:hAnsi="Times New Roman" w:cs="B Lotus" w:hint="cs"/>
          <w:szCs w:val="28"/>
          <w:rtl/>
          <w:lang w:bidi="fa-IR"/>
        </w:rPr>
        <w:t>های زمان یعنی بر ایران و روم شرقی (بیزانس) و مصر فائق آمد و به تمدّن و شکوهی عظیم در صفحن</w:t>
      </w:r>
      <w:r w:rsidR="002B4046">
        <w:rPr>
          <w:rFonts w:ascii="Times New Roman" w:hAnsi="Times New Roman" w:cs="B Lotus" w:hint="cs"/>
          <w:szCs w:val="28"/>
          <w:rtl/>
          <w:lang w:bidi="fa-IR"/>
        </w:rPr>
        <w:t>ه</w:t>
      </w:r>
      <w:r>
        <w:rPr>
          <w:rFonts w:ascii="Times New Roman" w:hAnsi="Times New Roman" w:cs="B Lotus" w:hint="cs"/>
          <w:szCs w:val="28"/>
          <w:rtl/>
          <w:lang w:bidi="fa-IR"/>
        </w:rPr>
        <w:t xml:space="preserve"> گیتی دست یافت.</w:t>
      </w:r>
    </w:p>
    <w:p w:rsidR="00773C80" w:rsidRDefault="00773C80" w:rsidP="002B404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آیا این آب حیات از کدام ابر رحمت باریدن گرفت که جامعه‌ای مُرده را زنده ساخت؟ و آیا این نور تابنده از کدام مِشْکات طلوع کرد که تاریکی‌های انبوه را از ظلمتکد</w:t>
      </w:r>
      <w:r w:rsidR="002B4046">
        <w:rPr>
          <w:rFonts w:ascii="Times New Roman" w:hAnsi="Times New Roman" w:cs="B Lotus" w:hint="cs"/>
          <w:szCs w:val="28"/>
          <w:rtl/>
          <w:lang w:bidi="fa-IR"/>
        </w:rPr>
        <w:t>ه</w:t>
      </w:r>
      <w:r>
        <w:rPr>
          <w:rFonts w:ascii="Times New Roman" w:hAnsi="Times New Roman" w:cs="B Lotus" w:hint="cs"/>
          <w:szCs w:val="28"/>
          <w:rtl/>
          <w:lang w:bidi="fa-IR"/>
        </w:rPr>
        <w:t xml:space="preserve"> عرب بزدود؟</w:t>
      </w:r>
    </w:p>
    <w:p w:rsidR="00773C80" w:rsidRDefault="00773C80" w:rsidP="002B404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راستی این کار عظیم از یتیم عبدالله، و گوسفند</w:t>
      </w:r>
      <w:r w:rsidR="002B4046">
        <w:rPr>
          <w:rFonts w:ascii="Times New Roman" w:hAnsi="Times New Roman" w:cs="B Lotus" w:hint="cs"/>
          <w:szCs w:val="28"/>
          <w:rtl/>
          <w:lang w:bidi="fa-IR"/>
        </w:rPr>
        <w:t xml:space="preserve"> </w:t>
      </w:r>
      <w:r>
        <w:rPr>
          <w:rFonts w:ascii="Times New Roman" w:hAnsi="Times New Roman" w:cs="B Lotus" w:hint="cs"/>
          <w:szCs w:val="28"/>
          <w:rtl/>
          <w:lang w:bidi="fa-IR"/>
        </w:rPr>
        <w:t>چران قراریط</w:t>
      </w:r>
      <w:r w:rsidRPr="00060CBE">
        <w:rPr>
          <w:rStyle w:val="FootnoteReference"/>
          <w:rFonts w:cs="B Lotus"/>
          <w:sz w:val="28"/>
          <w:szCs w:val="28"/>
          <w:rtl/>
          <w:lang w:bidi="fa-IR"/>
        </w:rPr>
        <w:footnoteReference w:id="182"/>
      </w:r>
      <w:r>
        <w:rPr>
          <w:rFonts w:ascii="Times New Roman" w:hAnsi="Times New Roman" w:cs="B Lotus" w:hint="cs"/>
          <w:szCs w:val="28"/>
          <w:rtl/>
          <w:lang w:bidi="fa-IR"/>
        </w:rPr>
        <w:t>، و درس ناخواند</w:t>
      </w:r>
      <w:r w:rsidR="002B4046">
        <w:rPr>
          <w:rFonts w:ascii="Times New Roman" w:hAnsi="Times New Roman" w:cs="B Lotus" w:hint="cs"/>
          <w:szCs w:val="28"/>
          <w:rtl/>
          <w:lang w:bidi="fa-IR"/>
        </w:rPr>
        <w:t>ه</w:t>
      </w:r>
      <w:r>
        <w:rPr>
          <w:rFonts w:ascii="Times New Roman" w:hAnsi="Times New Roman" w:cs="B Lotus" w:hint="cs"/>
          <w:szCs w:val="28"/>
          <w:rtl/>
          <w:lang w:bidi="fa-IR"/>
        </w:rPr>
        <w:t xml:space="preserve"> قریش سرزده که یکی دو بار به قصد تجارت به بُصری رفته و سپس در کنار خدیجه از تلاش معاش آرام گرفته بود؟! یا باران وحی و فیض روح‌</w:t>
      </w:r>
      <w:r w:rsidR="002B4046">
        <w:rPr>
          <w:rFonts w:ascii="Times New Roman" w:hAnsi="Times New Roman" w:cs="B Lotus" w:hint="cs"/>
          <w:szCs w:val="28"/>
          <w:rtl/>
          <w:lang w:bidi="fa-IR"/>
        </w:rPr>
        <w:t xml:space="preserve"> </w:t>
      </w:r>
      <w:r>
        <w:rPr>
          <w:rFonts w:ascii="Times New Roman" w:hAnsi="Times New Roman" w:cs="B Lotus" w:hint="cs"/>
          <w:szCs w:val="28"/>
          <w:rtl/>
          <w:lang w:bidi="fa-IR"/>
        </w:rPr>
        <w:t>القدس بود که به فرمان خدا بر جان پاک وی فرو ریخت و جامعة عرب را به دست او، حیاتی دیگر بخشید؟! نور حق بود که از فراسوی عالم محسوس بر دل وی تافت و آفاق تیرة ایّام را روشن ساخت؟!</w:t>
      </w:r>
      <w:r w:rsidR="00BF3B8E">
        <w:rPr>
          <w:rFonts w:ascii="Times New Roman" w:hAnsi="Times New Roman" w:cs="B Lotus" w:hint="cs"/>
          <w:szCs w:val="28"/>
          <w:rtl/>
          <w:lang w:bidi="fa-IR"/>
        </w:rPr>
        <w:t>.</w:t>
      </w:r>
    </w:p>
    <w:p w:rsidR="00773C80" w:rsidRPr="006A032F" w:rsidRDefault="00BF3B8E" w:rsidP="006A032F">
      <w:pPr>
        <w:pStyle w:val="StyleComplexBLotus12ptJustifiedFirstline05cmCharChar"/>
        <w:spacing w:line="240" w:lineRule="auto"/>
        <w:rPr>
          <w:rFonts w:ascii="Times New Roman" w:hAnsi="Times New Roman" w:cs="B Lotus"/>
          <w:sz w:val="26"/>
          <w:szCs w:val="26"/>
          <w:rtl/>
          <w:lang w:bidi="fa-IR"/>
        </w:rPr>
      </w:pPr>
      <w:r w:rsidRPr="006A032F">
        <w:rPr>
          <w:rFonts w:ascii="Times New Roman" w:hAnsi="Times New Roman" w:cs="Traditional Arabic" w:hint="cs"/>
          <w:szCs w:val="28"/>
          <w:rtl/>
          <w:lang w:bidi="fa-IR"/>
        </w:rPr>
        <w:t>﴿</w:t>
      </w:r>
      <w:r w:rsidR="006A032F" w:rsidRPr="006A032F">
        <w:rPr>
          <w:rFonts w:ascii="KFGQPC Uthmanic Script HAFS" w:cs="KFGQPC Uthmanic Script HAFS" w:hint="eastAsia"/>
          <w:sz w:val="26"/>
          <w:szCs w:val="26"/>
          <w:rtl/>
        </w:rPr>
        <w:t>وَكَذَ</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لِكَ</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أَو</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حَي</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نَا</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إِلَي</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كَ</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رُوح</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ا</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مِّن</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أَم</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رِنَا</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مَا</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كُنتَ</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تَد</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رِي</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مَا</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cs"/>
          <w:sz w:val="26"/>
          <w:szCs w:val="26"/>
          <w:rtl/>
        </w:rPr>
        <w:t>ٱ</w:t>
      </w:r>
      <w:r w:rsidR="006A032F" w:rsidRPr="006A032F">
        <w:rPr>
          <w:rFonts w:ascii="KFGQPC Uthmanic Script HAFS" w:cs="KFGQPC Uthmanic Script HAFS" w:hint="eastAsia"/>
          <w:sz w:val="26"/>
          <w:szCs w:val="26"/>
          <w:rtl/>
        </w:rPr>
        <w:t>ل</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كِتَ</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بُ</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وَلَا</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cs"/>
          <w:sz w:val="26"/>
          <w:szCs w:val="26"/>
          <w:rtl/>
        </w:rPr>
        <w:t>ٱ</w:t>
      </w:r>
      <w:r w:rsidR="006A032F" w:rsidRPr="006A032F">
        <w:rPr>
          <w:rFonts w:ascii="KFGQPC Uthmanic Script HAFS" w:cs="KFGQPC Uthmanic Script HAFS" w:hint="eastAsia"/>
          <w:sz w:val="26"/>
          <w:szCs w:val="26"/>
          <w:rtl/>
        </w:rPr>
        <w:t>ل</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إِيمَ</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نُ</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وَلَ</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كِن</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جَعَل</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نَ</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هُ</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نُور</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ا</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نَّه</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دِي</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بِهِ</w:t>
      </w:r>
      <w:r w:rsidR="006A032F" w:rsidRPr="006A032F">
        <w:rPr>
          <w:rFonts w:ascii="KFGQPC Uthmanic Script HAFS" w:cs="KFGQPC Uthmanic Script HAFS" w:hint="cs"/>
          <w:sz w:val="26"/>
          <w:szCs w:val="26"/>
          <w:rtl/>
        </w:rPr>
        <w:t>ۦ</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مَن</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نَّشَا</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ءُ</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مِن</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عِبَادِنَا</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وَإِنَّكَ</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لَتَه</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دِي</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إِلَى</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صِرَ</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ط</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eastAsia"/>
          <w:sz w:val="26"/>
          <w:szCs w:val="26"/>
          <w:rtl/>
        </w:rPr>
        <w:t>مُّس</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hint="eastAsia"/>
          <w:sz w:val="26"/>
          <w:szCs w:val="26"/>
          <w:rtl/>
        </w:rPr>
        <w:t>تَقِيم</w:t>
      </w:r>
      <w:r w:rsidR="006A032F" w:rsidRPr="006A032F">
        <w:rPr>
          <w:rFonts w:ascii="KFGQPC Uthmanic Script HAFS" w:cs="KFGQPC Uthmanic Script HAFS" w:hint="cs"/>
          <w:sz w:val="26"/>
          <w:szCs w:val="26"/>
          <w:rtl/>
        </w:rPr>
        <w:t>ٖ</w:t>
      </w:r>
      <w:r w:rsidR="006A032F" w:rsidRPr="006A032F">
        <w:rPr>
          <w:rFonts w:ascii="KFGQPC Uthmanic Script HAFS" w:cs="KFGQPC Uthmanic Script HAFS"/>
          <w:sz w:val="26"/>
          <w:szCs w:val="26"/>
          <w:rtl/>
        </w:rPr>
        <w:t xml:space="preserve"> </w:t>
      </w:r>
      <w:r w:rsidR="006A032F" w:rsidRPr="006A032F">
        <w:rPr>
          <w:rFonts w:ascii="KFGQPC Uthmanic Script HAFS" w:cs="KFGQPC Uthmanic Script HAFS" w:hint="cs"/>
          <w:sz w:val="26"/>
          <w:szCs w:val="26"/>
          <w:rtl/>
        </w:rPr>
        <w:t>٥٢</w:t>
      </w:r>
      <w:r w:rsidRPr="006A032F">
        <w:rPr>
          <w:rFonts w:ascii="Times New Roman" w:hAnsi="Times New Roman" w:cs="Traditional Arabic" w:hint="cs"/>
          <w:szCs w:val="28"/>
          <w:rtl/>
          <w:lang w:bidi="fa-IR"/>
        </w:rPr>
        <w:t>﴾</w:t>
      </w:r>
      <w:r w:rsidRPr="006A032F">
        <w:rPr>
          <w:rFonts w:ascii="Times New Roman" w:hAnsi="Times New Roman" w:cs="B Lotus" w:hint="cs"/>
          <w:szCs w:val="28"/>
          <w:rtl/>
          <w:lang w:bidi="fa-IR"/>
        </w:rPr>
        <w:t xml:space="preserve"> </w:t>
      </w:r>
      <w:r w:rsidRPr="006A032F">
        <w:rPr>
          <w:rFonts w:ascii="Times New Roman" w:hAnsi="Times New Roman" w:cs="B Lotus" w:hint="cs"/>
          <w:sz w:val="22"/>
          <w:szCs w:val="26"/>
          <w:rtl/>
          <w:lang w:bidi="fa-IR"/>
        </w:rPr>
        <w:t>[الشوری: 52]</w:t>
      </w:r>
      <w:r w:rsidRPr="006A032F">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و چنین بود که روحی را به فرمان خود بر تو به وحی فرستادیم، تو نمی‌دانستی کتاب چیست و نه ایمان کدامست؟ ولیکن ما آن کتاب را نوری گرداندیم و با آن هر کس از بندگان خود را بخواهیم (شایسته بدانیم) هدایت می‌کنیم و اینک تو به راه راست رهبری می‌کنی</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3216EC"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سیره‌نویس جدید! برای آنکه نشان دهد دعوت</w:t>
      </w:r>
      <w:r w:rsidRPr="003216EC">
        <w:rPr>
          <w:rFonts w:ascii="Times New Roman" w:hAnsi="Times New Roman" w:cs="B Lotus" w:hint="cs"/>
          <w:sz w:val="28"/>
          <w:szCs w:val="28"/>
          <w:rtl/>
          <w:lang w:bidi="fa-IR"/>
        </w:rPr>
        <w:t xml:space="preserve"> پیامبر اسلام</w:t>
      </w:r>
      <w:r w:rsidRPr="003216EC">
        <w:rPr>
          <w:rFonts w:ascii="Times New Roman" w:hAnsi="Times New Roman" w:cs="B Lotus" w:hint="cs"/>
          <w:sz w:val="28"/>
          <w:szCs w:val="28"/>
          <w:lang w:bidi="fa-IR"/>
        </w:rPr>
        <w:sym w:font="AGA Arabesque" w:char="F072"/>
      </w:r>
      <w:r w:rsidRPr="003216EC">
        <w:rPr>
          <w:rFonts w:ascii="Times New Roman" w:hAnsi="Times New Roman" w:cs="B Lotus" w:hint="cs"/>
          <w:sz w:val="28"/>
          <w:szCs w:val="28"/>
          <w:rtl/>
          <w:lang w:bidi="fa-IR"/>
        </w:rPr>
        <w:t xml:space="preserve"> تازگی نداشته و توحید در عربستان بی‌سابقه نبوده است چنین می‌نویسد</w:t>
      </w:r>
      <w:r>
        <w:rPr>
          <w:rFonts w:ascii="Times New Roman" w:hAnsi="Times New Roman" w:cs="B Lotus" w:hint="cs"/>
          <w:sz w:val="28"/>
          <w:szCs w:val="28"/>
          <w:rtl/>
          <w:lang w:bidi="fa-IR"/>
        </w:rPr>
        <w:t>:</w:t>
      </w:r>
    </w:p>
    <w:p w:rsidR="00773C80" w:rsidRDefault="002B4046" w:rsidP="002B404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 xml:space="preserve">در خود حجاز مخصوصاً یثرب به سبب وجود طوایف مسیحی و یهودی پرستش خدای یگانه امر تازه‌ای نبود. قبل از حضرت محمّد انبیائی در نقاط مختلف عربستان به دعوت مردم و نهی از پرستش </w:t>
      </w:r>
      <w:r>
        <w:rPr>
          <w:rFonts w:ascii="Times New Roman" w:hAnsi="Times New Roman" w:cs="B Lotus" w:hint="cs"/>
          <w:szCs w:val="28"/>
          <w:rtl/>
          <w:lang w:bidi="fa-IR"/>
        </w:rPr>
        <w:t>ا</w:t>
      </w:r>
      <w:r w:rsidR="00773C80">
        <w:rPr>
          <w:rFonts w:ascii="Times New Roman" w:hAnsi="Times New Roman" w:cs="B Lotus" w:hint="cs"/>
          <w:szCs w:val="28"/>
          <w:rtl/>
          <w:lang w:bidi="fa-IR"/>
        </w:rPr>
        <w:t>صنام برخاسته بودند که ذکر چند تن از آنها در قرآن آمده است مانند: هود در قوم عاد، و صالح در قوم ثمود، و شعیب در مدین</w:t>
      </w:r>
      <w:r>
        <w:rPr>
          <w:rFonts w:ascii="Times New Roman" w:hAnsi="Times New Roman" w:cs="B Lotus" w:hint="cs"/>
          <w:szCs w:val="28"/>
          <w:rtl/>
          <w:lang w:bidi="fa-IR"/>
        </w:rPr>
        <w:t>»</w:t>
      </w:r>
      <w:r w:rsidRPr="002B4046">
        <w:rPr>
          <w:rStyle w:val="FootnoteReference"/>
          <w:rFonts w:ascii="Times New Roman" w:hAnsi="Times New Roman" w:cs="B Lotus"/>
          <w:color w:val="000000"/>
          <w:spacing w:val="-4"/>
          <w:szCs w:val="28"/>
          <w:rtl/>
          <w:lang w:bidi="fa-IR"/>
        </w:rPr>
        <w:footnoteReference w:id="183"/>
      </w:r>
      <w:r w:rsidR="00773C80">
        <w:rPr>
          <w:rFonts w:ascii="Times New Roman" w:hAnsi="Times New Roman" w:cs="B Lotus" w:hint="cs"/>
          <w:szCs w:val="28"/>
          <w:rtl/>
          <w:lang w:bidi="fa-IR"/>
        </w:rPr>
        <w:t>.</w:t>
      </w:r>
    </w:p>
    <w:p w:rsidR="00773C80" w:rsidRDefault="00773C80" w:rsidP="002B404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پیش از این، بخش اوّل از گفتار مذکور را در حقیقت پاسخ دادیم و معلوم شد مسلمین ادّعا ندارند که مردم عربستان همگی بُت‌پرست بوده‌اند! در عین حال گفتیم توحیدی که یهودیان و مسیحیان از آن سخن می‌گفتند با آموزش</w:t>
      </w:r>
      <w:r w:rsidR="002B4046">
        <w:rPr>
          <w:rFonts w:ascii="Times New Roman" w:hAnsi="Times New Roman" w:cs="B Lotus" w:hint="eastAsia"/>
          <w:szCs w:val="28"/>
          <w:rtl/>
          <w:lang w:bidi="fa-IR"/>
        </w:rPr>
        <w:t>‌</w:t>
      </w:r>
      <w:r>
        <w:rPr>
          <w:rFonts w:ascii="Times New Roman" w:hAnsi="Times New Roman" w:cs="B Lotus" w:hint="cs"/>
          <w:szCs w:val="28"/>
          <w:rtl/>
          <w:lang w:bidi="fa-IR"/>
        </w:rPr>
        <w:t>های اسلام دربار</w:t>
      </w:r>
      <w:r w:rsidR="002B4046">
        <w:rPr>
          <w:rFonts w:ascii="Times New Roman" w:hAnsi="Times New Roman" w:cs="B Lotus" w:hint="cs"/>
          <w:szCs w:val="28"/>
          <w:rtl/>
          <w:lang w:bidi="fa-IR"/>
        </w:rPr>
        <w:t>ه</w:t>
      </w:r>
      <w:r>
        <w:rPr>
          <w:rFonts w:ascii="Times New Roman" w:hAnsi="Times New Roman" w:cs="B Lotus" w:hint="cs"/>
          <w:szCs w:val="28"/>
          <w:rtl/>
          <w:lang w:bidi="fa-IR"/>
        </w:rPr>
        <w:t xml:space="preserve"> خداشناسی و یگانه‌پرستی تا چه اندازه تفاوت داشت. امّا بخش دوّم از گفتار سیره‌نوی</w:t>
      </w:r>
      <w:r w:rsidR="002B4046">
        <w:rPr>
          <w:rFonts w:ascii="Times New Roman" w:hAnsi="Times New Roman" w:cs="B Lotus" w:hint="cs"/>
          <w:szCs w:val="28"/>
          <w:rtl/>
          <w:lang w:bidi="fa-IR"/>
        </w:rPr>
        <w:t>س! ما را با نویسنده‌ای روبرو می</w:t>
      </w:r>
      <w:r w:rsidR="002B4046">
        <w:rPr>
          <w:rFonts w:ascii="Times New Roman" w:hAnsi="Times New Roman" w:cs="B Lotus" w:hint="eastAsia"/>
          <w:szCs w:val="28"/>
          <w:rtl/>
          <w:lang w:bidi="fa-IR"/>
        </w:rPr>
        <w:t>‌</w:t>
      </w:r>
      <w:r>
        <w:rPr>
          <w:rFonts w:ascii="Times New Roman" w:hAnsi="Times New Roman" w:cs="B Lotus" w:hint="cs"/>
          <w:szCs w:val="28"/>
          <w:rtl/>
          <w:lang w:bidi="fa-IR"/>
        </w:rPr>
        <w:t>سازد که گویی از احوال عرب در قدیم، کم</w:t>
      </w:r>
      <w:r w:rsidR="002B4046">
        <w:rPr>
          <w:rFonts w:ascii="Times New Roman" w:hAnsi="Times New Roman" w:cs="B Lotus" w:hint="eastAsia"/>
          <w:szCs w:val="28"/>
          <w:rtl/>
          <w:lang w:bidi="fa-IR"/>
        </w:rPr>
        <w:t>‌</w:t>
      </w:r>
      <w:r>
        <w:rPr>
          <w:rFonts w:ascii="Times New Roman" w:hAnsi="Times New Roman" w:cs="B Lotus" w:hint="cs"/>
          <w:szCs w:val="28"/>
          <w:rtl/>
          <w:lang w:bidi="fa-IR"/>
        </w:rPr>
        <w:t>ترین آگاهی ندارد و نمی‌د</w:t>
      </w:r>
      <w:r w:rsidRPr="00EA1AA6">
        <w:rPr>
          <w:rFonts w:ascii="Times New Roman" w:hAnsi="Times New Roman" w:cs="B Lotus" w:hint="cs"/>
          <w:sz w:val="28"/>
          <w:szCs w:val="28"/>
          <w:rtl/>
          <w:lang w:bidi="fa-IR"/>
        </w:rPr>
        <w:t>اند در روزگار پیامبراسلام</w:t>
      </w:r>
      <w:r w:rsidRPr="00EA1AA6">
        <w:rPr>
          <w:rFonts w:ascii="Times New Roman" w:hAnsi="Times New Roman" w:cs="B Lotus" w:hint="cs"/>
          <w:sz w:val="28"/>
          <w:szCs w:val="28"/>
          <w:lang w:bidi="fa-IR"/>
        </w:rPr>
        <w:sym w:font="AGA Arabesque" w:char="F072"/>
      </w:r>
      <w:r w:rsidRPr="00EA1AA6">
        <w:rPr>
          <w:rFonts w:ascii="Times New Roman" w:hAnsi="Times New Roman" w:cs="B Lotus" w:hint="cs"/>
          <w:sz w:val="28"/>
          <w:szCs w:val="28"/>
          <w:rtl/>
          <w:lang w:bidi="fa-IR"/>
        </w:rPr>
        <w:t xml:space="preserve"> از ظهور هود و صالح و شعیب قرن‌ها سپری </w:t>
      </w:r>
      <w:r>
        <w:rPr>
          <w:rFonts w:ascii="Times New Roman" w:hAnsi="Times New Roman" w:cs="B Lotus" w:hint="cs"/>
          <w:szCs w:val="28"/>
          <w:rtl/>
          <w:lang w:bidi="fa-IR"/>
        </w:rPr>
        <w:t>می‌شد و کتاب و تعلیم و امّت و خلیفه‌ای از ایشان باقی نمانده بود و عرب بُت‌پرست، از دعوت توحیدی و رسالت آنها به واسط</w:t>
      </w:r>
      <w:r w:rsidR="002B4046">
        <w:rPr>
          <w:rFonts w:ascii="Times New Roman" w:hAnsi="Times New Roman" w:cs="B Lotus" w:hint="cs"/>
          <w:szCs w:val="28"/>
          <w:rtl/>
          <w:lang w:bidi="fa-IR"/>
        </w:rPr>
        <w:t>ه</w:t>
      </w:r>
      <w:r>
        <w:rPr>
          <w:rFonts w:ascii="Times New Roman" w:hAnsi="Times New Roman" w:cs="B Lotus" w:hint="cs"/>
          <w:szCs w:val="28"/>
          <w:rtl/>
          <w:lang w:bidi="fa-IR"/>
        </w:rPr>
        <w:t xml:space="preserve"> قرآن مجید و پیامبر اسلام آگاه شد، نه از راه کتاب و مبلّغین دیانت ایشان! کسی که ادّعای سیره‌نویسی می‌کند چگونه بدیهیات تاریخ عرب را نمی‌داند؟! و به مصداق: «</w:t>
      </w:r>
      <w:r w:rsidRPr="002B4046">
        <w:rPr>
          <w:rStyle w:val="Char1"/>
          <w:rFonts w:hint="cs"/>
          <w:rtl/>
        </w:rPr>
        <w:t>الغریق یتشبت بکل حشیش</w:t>
      </w:r>
      <w:r>
        <w:rPr>
          <w:rFonts w:ascii="Times New Roman" w:hAnsi="Times New Roman" w:cs="B Lotus" w:hint="cs"/>
          <w:szCs w:val="28"/>
          <w:rtl/>
          <w:lang w:bidi="fa-IR"/>
        </w:rPr>
        <w:t>»، برای اثبات مدّعای خود به هر نامربوطی! متوسّل می‌شود؟!</w:t>
      </w:r>
      <w:r w:rsidR="00BF3B8E">
        <w:rPr>
          <w:rFonts w:ascii="Times New Roman" w:hAnsi="Times New Roman" w:cs="B Lotus" w:hint="cs"/>
          <w:szCs w:val="28"/>
          <w:rtl/>
          <w:lang w:bidi="fa-IR"/>
        </w:rPr>
        <w:t>.</w:t>
      </w:r>
    </w:p>
    <w:p w:rsidR="00773C80" w:rsidRDefault="00773C80" w:rsidP="002B404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عرب، دین حنیف ابراهیم</w:t>
      </w:r>
      <w:r>
        <w:rPr>
          <w:rFonts w:ascii="Times New Roman" w:hAnsi="Times New Roman" w:cs="B Lotus" w:hint="cs"/>
          <w:szCs w:val="28"/>
          <w:lang w:bidi="fa-IR"/>
        </w:rPr>
        <w:sym w:font="AGA Arabesque" w:char="F075"/>
      </w:r>
      <w:r w:rsidR="002B4046">
        <w:rPr>
          <w:rFonts w:ascii="Times New Roman" w:hAnsi="Times New Roman" w:cs="B Lotus" w:hint="cs"/>
          <w:szCs w:val="28"/>
          <w:rtl/>
          <w:lang w:bidi="fa-IR"/>
        </w:rPr>
        <w:t xml:space="preserve"> را که اندک آثاری از آن در</w:t>
      </w:r>
      <w:r>
        <w:rPr>
          <w:rFonts w:ascii="Times New Roman" w:hAnsi="Times New Roman" w:cs="B Lotus" w:hint="cs"/>
          <w:szCs w:val="28"/>
          <w:rtl/>
          <w:lang w:bidi="fa-IR"/>
        </w:rPr>
        <w:t>میان ایشان دیده می‌شد، به شرک و بُت‌پرستی آلوده بود و معبد بزرگ او یعنی کعبه را از اصنام و اوثان پرساخته بود تا چه رسد به آیین هود و صالح و شعیب</w:t>
      </w:r>
      <w:r w:rsidR="00BF3B8E">
        <w:rPr>
          <w:rFonts w:ascii="Times New Roman" w:hAnsi="Times New Roman" w:cs="CTraditional Arabic" w:hint="cs"/>
          <w:szCs w:val="28"/>
          <w:rtl/>
          <w:lang w:bidi="fa-IR"/>
        </w:rPr>
        <w:t>‡</w:t>
      </w:r>
      <w:r>
        <w:rPr>
          <w:rFonts w:ascii="Times New Roman" w:hAnsi="Times New Roman" w:cs="B Lotus" w:hint="cs"/>
          <w:szCs w:val="28"/>
          <w:rtl/>
          <w:lang w:bidi="fa-IR"/>
        </w:rPr>
        <w:t xml:space="preserve"> که نه مَعْبَد و مَنْسَکی از آنها باقی مانده بود و نه کتاب و اثری!</w:t>
      </w:r>
      <w:r w:rsidR="00BF3B8E">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سیره‌نویس جدید! دوباره می‌نویسد:</w:t>
      </w:r>
    </w:p>
    <w:p w:rsidR="00773C80" w:rsidRDefault="002B4046" w:rsidP="002B404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در نیم</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دوم قرن ششم میلادی عکس‌العملی بر ضد بت</w:t>
      </w:r>
      <w:r w:rsidR="00773C80">
        <w:rPr>
          <w:rFonts w:ascii="Times New Roman" w:hAnsi="Times New Roman" w:cs="B Lotus" w:hint="eastAsia"/>
          <w:szCs w:val="28"/>
          <w:rtl/>
          <w:lang w:bidi="fa-IR"/>
        </w:rPr>
        <w:t>‌</w:t>
      </w:r>
      <w:r w:rsidR="00773C80">
        <w:rPr>
          <w:rFonts w:ascii="Times New Roman" w:hAnsi="Times New Roman" w:cs="B Lotus" w:hint="cs"/>
          <w:szCs w:val="28"/>
          <w:rtl/>
          <w:lang w:bidi="fa-IR"/>
        </w:rPr>
        <w:t>پرستی در حجاز ظاهر شده بود. این عکس‌العمل تا درجه‌ای مرهون ت</w:t>
      </w:r>
      <w:r>
        <w:rPr>
          <w:rFonts w:ascii="Times New Roman" w:hAnsi="Times New Roman" w:cs="B Lotus" w:hint="cs"/>
          <w:szCs w:val="28"/>
          <w:rtl/>
          <w:lang w:bidi="fa-IR"/>
        </w:rPr>
        <w:t>ا</w:t>
      </w:r>
      <w:r w:rsidR="00773C80">
        <w:rPr>
          <w:rFonts w:ascii="Times New Roman" w:hAnsi="Times New Roman" w:cs="B Lotus" w:hint="cs"/>
          <w:szCs w:val="28"/>
          <w:rtl/>
          <w:lang w:bidi="fa-IR"/>
        </w:rPr>
        <w:t>ثیر طوایف یهود که بیشتر در یثرب بودند و مسیحیانی است که از شام به حجاز می‌آمدند و تا درجه‌ای مولود فکر اشخاصی است که بنام حنیفان مشهورند</w:t>
      </w:r>
      <w:r>
        <w:rPr>
          <w:rFonts w:ascii="Times New Roman" w:hAnsi="Times New Roman" w:cs="B Lotus" w:hint="cs"/>
          <w:szCs w:val="28"/>
          <w:rtl/>
          <w:lang w:bidi="fa-IR"/>
        </w:rPr>
        <w:t>»</w:t>
      </w:r>
      <w:r w:rsidRPr="002B4046">
        <w:rPr>
          <w:rStyle w:val="FootnoteReference"/>
          <w:rFonts w:ascii="Times New Roman" w:hAnsi="Times New Roman" w:cs="B Lotus"/>
          <w:color w:val="000000"/>
          <w:spacing w:val="-4"/>
          <w:szCs w:val="28"/>
          <w:rtl/>
          <w:lang w:bidi="fa-IR"/>
        </w:rPr>
        <w:footnoteReference w:id="184"/>
      </w:r>
      <w:r>
        <w:rPr>
          <w:rFonts w:ascii="Times New Roman" w:hAnsi="Times New Roman" w:cs="B Lotus" w:hint="cs"/>
          <w:szCs w:val="28"/>
          <w:rtl/>
          <w:lang w:bidi="fa-IR"/>
        </w:rPr>
        <w:t>.</w:t>
      </w:r>
    </w:p>
    <w:p w:rsidR="00773C80" w:rsidRDefault="00773C80" w:rsidP="002B404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عجبا! یهودیان عرب که بر سر «پسر خدا بودن عُزَیْر: با پیامبر اسلام</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مناقشه داشتند چگونه در کتاب سیره‌نویس جدید! منادیان توحید در جزیر</w:t>
      </w:r>
      <w:r w:rsidR="002B4046" w:rsidRPr="002B4046">
        <w:rPr>
          <w:rFonts w:ascii="mylotus" w:hAnsi="mylotus" w:cs="mylotus"/>
          <w:szCs w:val="28"/>
          <w:rtl/>
          <w:lang w:bidi="fa-IR"/>
        </w:rPr>
        <w:t>ة</w:t>
      </w:r>
      <w:r w:rsidR="002B4046">
        <w:rPr>
          <w:rFonts w:ascii="Times New Roman" w:hAnsi="Times New Roman" w:cs="B Lotus" w:hint="cs"/>
          <w:szCs w:val="28"/>
          <w:rtl/>
          <w:lang w:bidi="fa-IR"/>
        </w:rPr>
        <w:t xml:space="preserve"> </w:t>
      </w:r>
      <w:r>
        <w:rPr>
          <w:rFonts w:ascii="Times New Roman" w:hAnsi="Times New Roman" w:cs="B Lotus" w:hint="cs"/>
          <w:szCs w:val="28"/>
          <w:rtl/>
          <w:lang w:bidi="fa-IR"/>
        </w:rPr>
        <w:t>‌العرب به شمار آمده‌اند؟! کدام یهودی از یثرب آهنگ مکّه کرده بود و با قریش دربار</w:t>
      </w:r>
      <w:r w:rsidR="002B4046">
        <w:rPr>
          <w:rFonts w:ascii="Times New Roman" w:hAnsi="Times New Roman" w:cs="B Lotus" w:hint="cs"/>
          <w:szCs w:val="28"/>
          <w:rtl/>
          <w:lang w:bidi="fa-IR"/>
        </w:rPr>
        <w:t>ه</w:t>
      </w:r>
      <w:r>
        <w:rPr>
          <w:rFonts w:ascii="Times New Roman" w:hAnsi="Times New Roman" w:cs="B Lotus" w:hint="cs"/>
          <w:szCs w:val="28"/>
          <w:rtl/>
          <w:lang w:bidi="fa-IR"/>
        </w:rPr>
        <w:t xml:space="preserve"> بُت‌پرستی به مباحثه و منازعه برخاسته بود تا مشرکان حجاز، متأثّر از او شده باشند؟ کدام تاریخ نشان می‌دهد که یهود، عرب‌ها را به دین توحید فرا می‌‌خواندند؟ سیره‌نویس جدید! نه تنها از اسلام، بلکه از دیانت یهود هم بی‌خبر است و نمی‌داند که یهودیان اساساً کاری به کار ادیان دیگر نداشته و ندارند، آنها اقوام بیگانه را به آیین خود دعوت نمی‌کنند، چراکه دین یهود را مخصوص قوم برگزید</w:t>
      </w:r>
      <w:r w:rsidR="002B4046">
        <w:rPr>
          <w:rFonts w:ascii="Times New Roman" w:hAnsi="Times New Roman" w:cs="B Lotus" w:hint="cs"/>
          <w:szCs w:val="28"/>
          <w:rtl/>
          <w:lang w:bidi="fa-IR"/>
        </w:rPr>
        <w:t>ه</w:t>
      </w:r>
      <w:r>
        <w:rPr>
          <w:rFonts w:ascii="Times New Roman" w:hAnsi="Times New Roman" w:cs="B Lotus" w:hint="cs"/>
          <w:szCs w:val="28"/>
          <w:rtl/>
          <w:lang w:bidi="fa-IR"/>
        </w:rPr>
        <w:t>! بنی‌اسرائیل می‌شمرند! همین یهودیان یثرب بودند که به نقل قرآن مجید و به گواهی تاری</w:t>
      </w:r>
      <w:r w:rsidR="00BF3B8E">
        <w:rPr>
          <w:rFonts w:ascii="Times New Roman" w:hAnsi="Times New Roman" w:cs="B Lotus" w:hint="cs"/>
          <w:szCs w:val="28"/>
          <w:rtl/>
          <w:lang w:bidi="fa-IR"/>
        </w:rPr>
        <w:t>خ، می‌گفتند:</w:t>
      </w:r>
    </w:p>
    <w:p w:rsidR="00773C80" w:rsidRDefault="00BF3B8E" w:rsidP="006A032F">
      <w:pPr>
        <w:pStyle w:val="StyleComplexBLotus12ptJustifiedFirstline05cmCharChar"/>
        <w:spacing w:line="240" w:lineRule="auto"/>
        <w:rPr>
          <w:rFonts w:cs="B Lotus"/>
          <w:color w:val="000000"/>
          <w:sz w:val="32"/>
          <w:szCs w:val="32"/>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هَ</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ؤُلَا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أَه</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دَى</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لَّذِينَ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ءَامَنُواْ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سَبِيلًا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[النساء: 51]</w:t>
      </w:r>
      <w:r>
        <w:rPr>
          <w:rFonts w:ascii="Times New Roman" w:hAnsi="Times New Roman" w:cs="B Lotus" w:hint="cs"/>
          <w:szCs w:val="28"/>
          <w:rtl/>
          <w:lang w:bidi="fa-IR"/>
        </w:rPr>
        <w:t>.</w:t>
      </w:r>
    </w:p>
    <w:p w:rsidR="00773C80" w:rsidRPr="00462C7A" w:rsidRDefault="006A032F" w:rsidP="009079B7">
      <w:pPr>
        <w:pStyle w:val="StyleComplexBLotus12ptJustifiedFirstline05cmCharChar"/>
        <w:widowControl w:val="0"/>
        <w:tabs>
          <w:tab w:val="right" w:pos="7371"/>
        </w:tabs>
        <w:spacing w:line="240" w:lineRule="auto"/>
        <w:rPr>
          <w:rFonts w:ascii="Times New Roman" w:hAnsi="Times New Roman" w:cs="B Lotus"/>
          <w:sz w:val="18"/>
          <w:szCs w:val="22"/>
          <w:rtl/>
          <w:lang w:bidi="fa-IR"/>
        </w:rPr>
      </w:pPr>
      <w:r>
        <w:rPr>
          <w:rFonts w:cs="Traditional Arabic" w:hint="cs"/>
          <w:color w:val="000000"/>
          <w:sz w:val="26"/>
          <w:szCs w:val="26"/>
          <w:rtl/>
          <w:lang w:bidi="fa-IR"/>
        </w:rPr>
        <w:t>«</w:t>
      </w:r>
      <w:r w:rsidR="00773C80" w:rsidRPr="00462C7A">
        <w:rPr>
          <w:rFonts w:cs="B Lotus" w:hint="cs"/>
          <w:color w:val="000000"/>
          <w:sz w:val="26"/>
          <w:szCs w:val="26"/>
          <w:rtl/>
          <w:lang w:bidi="fa-IR"/>
        </w:rPr>
        <w:t>اینان (بت‌پرستان) از کسانیکه ایمان آورده‌اند (مسلمانان) راه یافته‌ترند</w:t>
      </w:r>
      <w:r>
        <w:rPr>
          <w:rFonts w:cs="Traditional Arabic" w:hint="cs"/>
          <w:color w:val="000000"/>
          <w:sz w:val="26"/>
          <w:szCs w:val="26"/>
          <w:rtl/>
          <w:lang w:bidi="fa-IR"/>
        </w:rPr>
        <w:t>»</w:t>
      </w:r>
      <w:r w:rsidR="00773C80" w:rsidRPr="00462C7A">
        <w:rPr>
          <w:rFonts w:cs="B Lotus" w:hint="cs"/>
          <w:color w:val="000000"/>
          <w:sz w:val="26"/>
          <w:szCs w:val="26"/>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و بدین وسیله، شرک و بُت‌پرستی را در برابر اسلام و توحید، تأیید و تقویت می‌نمودند، زیرا که ایشان در آن روزگار (مانند امروز) به دنیا چشم دوخته بودند و سرگرم رباخواری و گردآوردن مال بودند و اندیش</w:t>
      </w:r>
      <w:r w:rsidR="002B4046">
        <w:rPr>
          <w:rFonts w:ascii="Times New Roman" w:hAnsi="Times New Roman" w:cs="B Lotus" w:hint="cs"/>
          <w:szCs w:val="28"/>
          <w:rtl/>
          <w:lang w:bidi="fa-IR"/>
        </w:rPr>
        <w:t>ه</w:t>
      </w:r>
      <w:r>
        <w:rPr>
          <w:rFonts w:ascii="Times New Roman" w:hAnsi="Times New Roman" w:cs="B Lotus" w:hint="cs"/>
          <w:szCs w:val="28"/>
          <w:rtl/>
          <w:lang w:bidi="fa-IR"/>
        </w:rPr>
        <w:t xml:space="preserve"> اصلاح آیین مشرکان را در سرنداشتند.</w:t>
      </w:r>
    </w:p>
    <w:p w:rsidR="00773C80" w:rsidRPr="00FE3AC9" w:rsidRDefault="00773C80" w:rsidP="00FE3AC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طبری و زمخشری و ابن کثیر و سیوطی و دیگران نوشته‌اند که:</w:t>
      </w:r>
      <w:r w:rsidR="002B4046">
        <w:rPr>
          <w:rFonts w:ascii="Times New Roman" w:hAnsi="Times New Roman" w:cs="B Lotus" w:hint="cs"/>
          <w:szCs w:val="28"/>
          <w:rtl/>
          <w:lang w:bidi="fa-IR"/>
        </w:rPr>
        <w:t xml:space="preserve"> </w:t>
      </w:r>
      <w:r w:rsidR="002B4046">
        <w:rPr>
          <w:rFonts w:ascii="Times New Roman" w:hAnsi="Times New Roman" w:cs="Traditional Arabic" w:hint="cs"/>
          <w:szCs w:val="28"/>
          <w:rtl/>
          <w:lang w:bidi="fa-IR"/>
        </w:rPr>
        <w:t>«</w:t>
      </w:r>
      <w:r w:rsidRPr="00FE3AC9">
        <w:rPr>
          <w:rStyle w:val="Char3"/>
          <w:rFonts w:hint="cs"/>
          <w:rtl/>
        </w:rPr>
        <w:t>أن حیً</w:t>
      </w:r>
      <w:r w:rsidR="00FE3AC9">
        <w:rPr>
          <w:rStyle w:val="Char3"/>
          <w:rFonts w:hint="cs"/>
          <w:rtl/>
        </w:rPr>
        <w:t>ی بن أخطب و</w:t>
      </w:r>
      <w:r w:rsidRPr="00FE3AC9">
        <w:rPr>
          <w:rStyle w:val="Char3"/>
          <w:rFonts w:hint="cs"/>
          <w:rtl/>
        </w:rPr>
        <w:t>کعب بن الأشرف الیهودیین خرجا إلی مکة مع جماعة من الیهود یحالفون قریشاً علی محاربة رسول الله</w:t>
      </w:r>
      <w:r w:rsidR="00FE3AC9" w:rsidRPr="00FE3AC9">
        <w:rPr>
          <w:rStyle w:val="Char3"/>
          <w:rFonts w:hint="cs"/>
          <w:sz w:val="28"/>
          <w:szCs w:val="32"/>
        </w:rPr>
        <w:sym w:font="AGA Arabesque" w:char="F072"/>
      </w:r>
      <w:r w:rsidRPr="00FE3AC9">
        <w:rPr>
          <w:rStyle w:val="Char3"/>
          <w:rFonts w:hint="cs"/>
          <w:rtl/>
        </w:rPr>
        <w:t xml:space="preserve"> فقالوا: أنتم أهل کتاب و أنتم أقرب إلی محمد منکم إلینا، فلا نأمن مکرکم فاسجدوا لالهتنا حتی نطمئن إلیکم ففعلوا، فنزلت الآیة: </w:t>
      </w:r>
      <w:r w:rsidR="00FE3AC9">
        <w:rPr>
          <w:rStyle w:val="Char3"/>
          <w:rtl/>
        </w:rPr>
        <w:softHyphen/>
      </w:r>
      <w:r w:rsidR="00FE3AC9">
        <w:rPr>
          <w:rStyle w:val="Char3"/>
          <w:rFonts w:cs="Traditional Arabic" w:hint="cs"/>
          <w:rtl/>
        </w:rPr>
        <w:t>﴿</w:t>
      </w:r>
      <w:r w:rsidR="00FE3AC9" w:rsidRPr="00FE3AC9">
        <w:rPr>
          <w:rFonts w:ascii="KFGQPC Uthmanic Script HAFS" w:cs="KFGQPC Uthmanic Script HAFS" w:hint="eastAsia"/>
          <w:sz w:val="28"/>
          <w:szCs w:val="28"/>
          <w:rtl/>
        </w:rPr>
        <w:t>أَلَم</w:t>
      </w:r>
      <w:r w:rsidR="00FE3AC9" w:rsidRPr="00FE3AC9">
        <w:rPr>
          <w:rFonts w:ascii="KFGQPC Uthmanic Script HAFS" w:cs="KFGQPC Uthmanic Script HAFS" w:hint="cs"/>
          <w:sz w:val="28"/>
          <w:szCs w:val="28"/>
          <w:rtl/>
        </w:rPr>
        <w:t>ۡ</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تَرَ</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إِلَى</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cs"/>
          <w:sz w:val="28"/>
          <w:szCs w:val="28"/>
          <w:rtl/>
        </w:rPr>
        <w:t>ٱ</w:t>
      </w:r>
      <w:r w:rsidR="00FE3AC9" w:rsidRPr="00FE3AC9">
        <w:rPr>
          <w:rFonts w:ascii="KFGQPC Uthmanic Script HAFS" w:cs="KFGQPC Uthmanic Script HAFS" w:hint="eastAsia"/>
          <w:sz w:val="28"/>
          <w:szCs w:val="28"/>
          <w:rtl/>
        </w:rPr>
        <w:t>لَّذِينَ</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أُوتُواْ</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نَصِيب</w:t>
      </w:r>
      <w:r w:rsidR="00FE3AC9" w:rsidRPr="00FE3AC9">
        <w:rPr>
          <w:rFonts w:ascii="KFGQPC Uthmanic Script HAFS" w:cs="KFGQPC Uthmanic Script HAFS" w:hint="cs"/>
          <w:sz w:val="28"/>
          <w:szCs w:val="28"/>
          <w:rtl/>
        </w:rPr>
        <w:t>ٗ</w:t>
      </w:r>
      <w:r w:rsidR="00FE3AC9" w:rsidRPr="00FE3AC9">
        <w:rPr>
          <w:rFonts w:ascii="KFGQPC Uthmanic Script HAFS" w:cs="KFGQPC Uthmanic Script HAFS" w:hint="eastAsia"/>
          <w:sz w:val="28"/>
          <w:szCs w:val="28"/>
          <w:rtl/>
        </w:rPr>
        <w:t>ا</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مِّنَ</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cs"/>
          <w:sz w:val="28"/>
          <w:szCs w:val="28"/>
          <w:rtl/>
        </w:rPr>
        <w:t>ٱ</w:t>
      </w:r>
      <w:r w:rsidR="00FE3AC9" w:rsidRPr="00FE3AC9">
        <w:rPr>
          <w:rFonts w:ascii="KFGQPC Uthmanic Script HAFS" w:cs="KFGQPC Uthmanic Script HAFS" w:hint="eastAsia"/>
          <w:sz w:val="28"/>
          <w:szCs w:val="28"/>
          <w:rtl/>
        </w:rPr>
        <w:t>ل</w:t>
      </w:r>
      <w:r w:rsidR="00FE3AC9" w:rsidRPr="00FE3AC9">
        <w:rPr>
          <w:rFonts w:ascii="KFGQPC Uthmanic Script HAFS" w:cs="KFGQPC Uthmanic Script HAFS" w:hint="cs"/>
          <w:sz w:val="28"/>
          <w:szCs w:val="28"/>
          <w:rtl/>
        </w:rPr>
        <w:t>ۡ</w:t>
      </w:r>
      <w:r w:rsidR="00FE3AC9" w:rsidRPr="00FE3AC9">
        <w:rPr>
          <w:rFonts w:ascii="KFGQPC Uthmanic Script HAFS" w:cs="KFGQPC Uthmanic Script HAFS" w:hint="eastAsia"/>
          <w:sz w:val="28"/>
          <w:szCs w:val="28"/>
          <w:rtl/>
        </w:rPr>
        <w:t>كِتَ</w:t>
      </w:r>
      <w:r w:rsidR="00FE3AC9" w:rsidRPr="00FE3AC9">
        <w:rPr>
          <w:rFonts w:ascii="KFGQPC Uthmanic Script HAFS" w:cs="KFGQPC Uthmanic Script HAFS" w:hint="cs"/>
          <w:sz w:val="28"/>
          <w:szCs w:val="28"/>
          <w:rtl/>
        </w:rPr>
        <w:t>ٰ</w:t>
      </w:r>
      <w:r w:rsidR="00FE3AC9" w:rsidRPr="00FE3AC9">
        <w:rPr>
          <w:rFonts w:ascii="KFGQPC Uthmanic Script HAFS" w:cs="KFGQPC Uthmanic Script HAFS" w:hint="eastAsia"/>
          <w:sz w:val="28"/>
          <w:szCs w:val="28"/>
          <w:rtl/>
        </w:rPr>
        <w:t>بِ</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يُؤ</w:t>
      </w:r>
      <w:r w:rsidR="00FE3AC9" w:rsidRPr="00FE3AC9">
        <w:rPr>
          <w:rFonts w:ascii="KFGQPC Uthmanic Script HAFS" w:cs="KFGQPC Uthmanic Script HAFS" w:hint="cs"/>
          <w:sz w:val="28"/>
          <w:szCs w:val="28"/>
          <w:rtl/>
        </w:rPr>
        <w:t>ۡ</w:t>
      </w:r>
      <w:r w:rsidR="00FE3AC9" w:rsidRPr="00FE3AC9">
        <w:rPr>
          <w:rFonts w:ascii="KFGQPC Uthmanic Script HAFS" w:cs="KFGQPC Uthmanic Script HAFS" w:hint="eastAsia"/>
          <w:sz w:val="28"/>
          <w:szCs w:val="28"/>
          <w:rtl/>
        </w:rPr>
        <w:t>مِنُونَ</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بِ</w:t>
      </w:r>
      <w:r w:rsidR="00FE3AC9" w:rsidRPr="00FE3AC9">
        <w:rPr>
          <w:rFonts w:ascii="KFGQPC Uthmanic Script HAFS" w:cs="KFGQPC Uthmanic Script HAFS" w:hint="cs"/>
          <w:sz w:val="28"/>
          <w:szCs w:val="28"/>
          <w:rtl/>
        </w:rPr>
        <w:t>ٱ</w:t>
      </w:r>
      <w:r w:rsidR="00FE3AC9" w:rsidRPr="00FE3AC9">
        <w:rPr>
          <w:rFonts w:ascii="KFGQPC Uthmanic Script HAFS" w:cs="KFGQPC Uthmanic Script HAFS" w:hint="eastAsia"/>
          <w:sz w:val="28"/>
          <w:szCs w:val="28"/>
          <w:rtl/>
        </w:rPr>
        <w:t>ل</w:t>
      </w:r>
      <w:r w:rsidR="00FE3AC9" w:rsidRPr="00FE3AC9">
        <w:rPr>
          <w:rFonts w:ascii="KFGQPC Uthmanic Script HAFS" w:cs="KFGQPC Uthmanic Script HAFS" w:hint="cs"/>
          <w:sz w:val="28"/>
          <w:szCs w:val="28"/>
          <w:rtl/>
        </w:rPr>
        <w:t>ۡ</w:t>
      </w:r>
      <w:r w:rsidR="00FE3AC9" w:rsidRPr="00FE3AC9">
        <w:rPr>
          <w:rFonts w:ascii="KFGQPC Uthmanic Script HAFS" w:cs="KFGQPC Uthmanic Script HAFS" w:hint="eastAsia"/>
          <w:sz w:val="28"/>
          <w:szCs w:val="28"/>
          <w:rtl/>
        </w:rPr>
        <w:t>جِب</w:t>
      </w:r>
      <w:r w:rsidR="00FE3AC9" w:rsidRPr="00FE3AC9">
        <w:rPr>
          <w:rFonts w:ascii="KFGQPC Uthmanic Script HAFS" w:cs="KFGQPC Uthmanic Script HAFS" w:hint="cs"/>
          <w:sz w:val="28"/>
          <w:szCs w:val="28"/>
          <w:rtl/>
        </w:rPr>
        <w:t>ۡ</w:t>
      </w:r>
      <w:r w:rsidR="00FE3AC9" w:rsidRPr="00FE3AC9">
        <w:rPr>
          <w:rFonts w:ascii="KFGQPC Uthmanic Script HAFS" w:cs="KFGQPC Uthmanic Script HAFS" w:hint="eastAsia"/>
          <w:sz w:val="28"/>
          <w:szCs w:val="28"/>
          <w:rtl/>
        </w:rPr>
        <w:t>تِ</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وَ</w:t>
      </w:r>
      <w:r w:rsidR="00FE3AC9" w:rsidRPr="00FE3AC9">
        <w:rPr>
          <w:rFonts w:ascii="KFGQPC Uthmanic Script HAFS" w:cs="KFGQPC Uthmanic Script HAFS" w:hint="cs"/>
          <w:sz w:val="28"/>
          <w:szCs w:val="28"/>
          <w:rtl/>
        </w:rPr>
        <w:t>ٱ</w:t>
      </w:r>
      <w:r w:rsidR="00FE3AC9" w:rsidRPr="00FE3AC9">
        <w:rPr>
          <w:rFonts w:ascii="KFGQPC Uthmanic Script HAFS" w:cs="KFGQPC Uthmanic Script HAFS" w:hint="eastAsia"/>
          <w:sz w:val="28"/>
          <w:szCs w:val="28"/>
          <w:rtl/>
        </w:rPr>
        <w:t>لطَّ</w:t>
      </w:r>
      <w:r w:rsidR="00FE3AC9" w:rsidRPr="00FE3AC9">
        <w:rPr>
          <w:rFonts w:ascii="KFGQPC Uthmanic Script HAFS" w:cs="KFGQPC Uthmanic Script HAFS" w:hint="cs"/>
          <w:sz w:val="28"/>
          <w:szCs w:val="28"/>
          <w:rtl/>
        </w:rPr>
        <w:t>ٰ</w:t>
      </w:r>
      <w:r w:rsidR="00FE3AC9" w:rsidRPr="00FE3AC9">
        <w:rPr>
          <w:rFonts w:ascii="KFGQPC Uthmanic Script HAFS" w:cs="KFGQPC Uthmanic Script HAFS" w:hint="eastAsia"/>
          <w:sz w:val="28"/>
          <w:szCs w:val="28"/>
          <w:rtl/>
        </w:rPr>
        <w:t>غُوتِ</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وَيَقُولُونَ</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لِلَّذِينَ</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كَفَرُواْ</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هَ</w:t>
      </w:r>
      <w:r w:rsidR="00FE3AC9" w:rsidRPr="00FE3AC9">
        <w:rPr>
          <w:rFonts w:ascii="KFGQPC Uthmanic Script HAFS" w:cs="KFGQPC Uthmanic Script HAFS" w:hint="cs"/>
          <w:sz w:val="28"/>
          <w:szCs w:val="28"/>
          <w:rtl/>
        </w:rPr>
        <w:t>ٰٓ</w:t>
      </w:r>
      <w:r w:rsidR="00FE3AC9" w:rsidRPr="00FE3AC9">
        <w:rPr>
          <w:rFonts w:ascii="KFGQPC Uthmanic Script HAFS" w:cs="KFGQPC Uthmanic Script HAFS" w:hint="eastAsia"/>
          <w:sz w:val="28"/>
          <w:szCs w:val="28"/>
          <w:rtl/>
        </w:rPr>
        <w:t>ؤُلَا</w:t>
      </w:r>
      <w:r w:rsidR="00FE3AC9" w:rsidRPr="00FE3AC9">
        <w:rPr>
          <w:rFonts w:ascii="KFGQPC Uthmanic Script HAFS" w:cs="KFGQPC Uthmanic Script HAFS" w:hint="cs"/>
          <w:sz w:val="28"/>
          <w:szCs w:val="28"/>
          <w:rtl/>
        </w:rPr>
        <w:t>ٓ</w:t>
      </w:r>
      <w:r w:rsidR="00FE3AC9" w:rsidRPr="00FE3AC9">
        <w:rPr>
          <w:rFonts w:ascii="KFGQPC Uthmanic Script HAFS" w:cs="KFGQPC Uthmanic Script HAFS" w:hint="eastAsia"/>
          <w:sz w:val="28"/>
          <w:szCs w:val="28"/>
          <w:rtl/>
        </w:rPr>
        <w:t>ءِ</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أَه</w:t>
      </w:r>
      <w:r w:rsidR="00FE3AC9" w:rsidRPr="00FE3AC9">
        <w:rPr>
          <w:rFonts w:ascii="KFGQPC Uthmanic Script HAFS" w:cs="KFGQPC Uthmanic Script HAFS" w:hint="cs"/>
          <w:sz w:val="28"/>
          <w:szCs w:val="28"/>
          <w:rtl/>
        </w:rPr>
        <w:t>ۡ</w:t>
      </w:r>
      <w:r w:rsidR="00FE3AC9" w:rsidRPr="00FE3AC9">
        <w:rPr>
          <w:rFonts w:ascii="KFGQPC Uthmanic Script HAFS" w:cs="KFGQPC Uthmanic Script HAFS" w:hint="eastAsia"/>
          <w:sz w:val="28"/>
          <w:szCs w:val="28"/>
          <w:rtl/>
        </w:rPr>
        <w:t>دَى</w:t>
      </w:r>
      <w:r w:rsidR="00FE3AC9" w:rsidRPr="00FE3AC9">
        <w:rPr>
          <w:rFonts w:ascii="KFGQPC Uthmanic Script HAFS" w:cs="KFGQPC Uthmanic Script HAFS" w:hint="cs"/>
          <w:sz w:val="28"/>
          <w:szCs w:val="28"/>
          <w:rtl/>
        </w:rPr>
        <w:t>ٰ</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مِنَ</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cs"/>
          <w:sz w:val="28"/>
          <w:szCs w:val="28"/>
          <w:rtl/>
        </w:rPr>
        <w:t>ٱ</w:t>
      </w:r>
      <w:r w:rsidR="00FE3AC9" w:rsidRPr="00FE3AC9">
        <w:rPr>
          <w:rFonts w:ascii="KFGQPC Uthmanic Script HAFS" w:cs="KFGQPC Uthmanic Script HAFS" w:hint="eastAsia"/>
          <w:sz w:val="28"/>
          <w:szCs w:val="28"/>
          <w:rtl/>
        </w:rPr>
        <w:t>لَّذِينَ</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ءَامَنُواْ</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سَبِيلًا</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cs"/>
          <w:sz w:val="28"/>
          <w:szCs w:val="28"/>
          <w:rtl/>
        </w:rPr>
        <w:t>٥١</w:t>
      </w:r>
      <w:r w:rsidR="00FE3AC9">
        <w:rPr>
          <w:rStyle w:val="Char3"/>
          <w:rFonts w:cs="Traditional Arabic" w:hint="cs"/>
          <w:rtl/>
        </w:rPr>
        <w:t xml:space="preserve">﴾ </w:t>
      </w:r>
      <w:r w:rsidR="00FE3AC9">
        <w:rPr>
          <w:rFonts w:ascii="Times New Roman" w:hAnsi="Times New Roman" w:cs="B Lotus" w:hint="cs"/>
          <w:sz w:val="22"/>
          <w:szCs w:val="26"/>
          <w:rtl/>
          <w:lang w:bidi="fa-IR"/>
        </w:rPr>
        <w:t>[النساء: 51]</w:t>
      </w:r>
      <w:r w:rsidR="002B4046">
        <w:rPr>
          <w:rFonts w:ascii="Times New Roman" w:hAnsi="Times New Roman" w:cs="Traditional Arabic" w:hint="cs"/>
          <w:szCs w:val="28"/>
          <w:rtl/>
          <w:lang w:bidi="fa-IR"/>
        </w:rPr>
        <w:t>»</w:t>
      </w:r>
      <w:r w:rsidRPr="00060CBE">
        <w:rPr>
          <w:rStyle w:val="FootnoteReference"/>
          <w:rFonts w:cs="B Lotus"/>
          <w:sz w:val="28"/>
          <w:szCs w:val="28"/>
          <w:rtl/>
          <w:lang w:bidi="fa-IR"/>
        </w:rPr>
        <w:footnoteReference w:id="185"/>
      </w:r>
      <w:r w:rsidR="00FE3AC9">
        <w:rPr>
          <w:rFonts w:ascii="Times New Roman" w:hAnsi="Times New Roman" w:cs="B Lotus" w:hint="cs"/>
          <w:szCs w:val="28"/>
          <w:rtl/>
          <w:lang w:bidi="fa-IR"/>
        </w:rPr>
        <w:t>.</w:t>
      </w:r>
    </w:p>
    <w:p w:rsidR="00773C80" w:rsidRPr="002D219F" w:rsidRDefault="00773C80" w:rsidP="00FE3AC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یعنی: </w:t>
      </w:r>
      <w:r w:rsidR="00FE3AC9" w:rsidRPr="00FE3AC9">
        <w:rPr>
          <w:rFonts w:ascii="Times New Roman" w:hAnsi="Times New Roman" w:cs="Traditional Arabic" w:hint="cs"/>
          <w:sz w:val="22"/>
          <w:szCs w:val="26"/>
          <w:rtl/>
          <w:lang w:bidi="fa-IR"/>
        </w:rPr>
        <w:t>«</w:t>
      </w:r>
      <w:r w:rsidRPr="00FE3AC9">
        <w:rPr>
          <w:rFonts w:ascii="Times New Roman" w:hAnsi="Times New Roman" w:cs="B Lotus" w:hint="cs"/>
          <w:sz w:val="22"/>
          <w:szCs w:val="26"/>
          <w:rtl/>
          <w:lang w:bidi="fa-IR"/>
        </w:rPr>
        <w:t>حیی پسر أخطب و کعب پسر أشرف، که از رؤسای یهود بودند با گروهی از یهودیان به مکّه آمدند و برای قریش سوگند یاد کردند که با پیامبر اسلام</w:t>
      </w:r>
      <w:r w:rsidRPr="009079B7">
        <w:rPr>
          <w:rFonts w:ascii="Times New Roman" w:hAnsi="Times New Roman" w:cs="B Lotus" w:hint="cs"/>
          <w:sz w:val="26"/>
          <w:szCs w:val="30"/>
          <w:lang w:bidi="fa-IR"/>
        </w:rPr>
        <w:sym w:font="AGA Arabesque" w:char="F072"/>
      </w:r>
      <w:r w:rsidRPr="00FE3AC9">
        <w:rPr>
          <w:rFonts w:ascii="Times New Roman" w:hAnsi="Times New Roman" w:cs="B Lotus" w:hint="cs"/>
          <w:sz w:val="22"/>
          <w:szCs w:val="26"/>
          <w:rtl/>
          <w:lang w:bidi="fa-IR"/>
        </w:rPr>
        <w:t xml:space="preserve"> خواهند جنگید، بُت‌پرستان قریش گفتند: شما اهل کتاب هستید و آیینتان به دین محمّد نزدیک</w:t>
      </w:r>
      <w:r w:rsidR="00FE3AC9">
        <w:rPr>
          <w:rFonts w:ascii="Times New Roman" w:hAnsi="Times New Roman" w:cs="B Lotus" w:hint="eastAsia"/>
          <w:sz w:val="22"/>
          <w:szCs w:val="26"/>
          <w:rtl/>
          <w:lang w:bidi="fa-IR"/>
        </w:rPr>
        <w:t>‌</w:t>
      </w:r>
      <w:r w:rsidRPr="00FE3AC9">
        <w:rPr>
          <w:rFonts w:ascii="Times New Roman" w:hAnsi="Times New Roman" w:cs="B Lotus" w:hint="cs"/>
          <w:sz w:val="22"/>
          <w:szCs w:val="26"/>
          <w:rtl/>
          <w:lang w:bidi="fa-IR"/>
        </w:rPr>
        <w:t>تر از ما است و ما از نیرنگ شما ایمن نیستیم، پس به خدایان ما سجده کنید تا بر شما اعتماد ورزیم! یهودیان در برابر بُت‌های مشرکان سجده کردند و این آیه از قرآن مجید در این باره نازل گردید:</w:t>
      </w:r>
      <w:r w:rsidR="00FE3AC9">
        <w:rPr>
          <w:rFonts w:ascii="Times New Roman" w:hAnsi="Times New Roman" w:cs="B Lotus" w:hint="cs"/>
          <w:sz w:val="22"/>
          <w:szCs w:val="26"/>
          <w:rtl/>
          <w:lang w:bidi="fa-IR"/>
        </w:rPr>
        <w:t xml:space="preserve"> </w:t>
      </w:r>
      <w:r w:rsidR="00FE3AC9">
        <w:rPr>
          <w:rFonts w:ascii="Times New Roman" w:hAnsi="Times New Roman" w:cs="Traditional Arabic" w:hint="cs"/>
          <w:sz w:val="22"/>
          <w:szCs w:val="26"/>
          <w:rtl/>
          <w:lang w:bidi="fa-IR"/>
        </w:rPr>
        <w:t>﴿</w:t>
      </w:r>
      <w:r w:rsidR="00FE3AC9" w:rsidRPr="00FE3AC9">
        <w:rPr>
          <w:rFonts w:ascii="KFGQPC Uthmanic Script HAFS" w:cs="KFGQPC Uthmanic Script HAFS" w:hint="eastAsia"/>
          <w:sz w:val="28"/>
          <w:szCs w:val="28"/>
          <w:rtl/>
        </w:rPr>
        <w:t>أَلَم</w:t>
      </w:r>
      <w:r w:rsidR="00FE3AC9" w:rsidRPr="00FE3AC9">
        <w:rPr>
          <w:rFonts w:ascii="KFGQPC Uthmanic Script HAFS" w:cs="KFGQPC Uthmanic Script HAFS" w:hint="cs"/>
          <w:sz w:val="28"/>
          <w:szCs w:val="28"/>
          <w:rtl/>
        </w:rPr>
        <w:t>ۡ</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تَرَ</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eastAsia"/>
          <w:sz w:val="28"/>
          <w:szCs w:val="28"/>
          <w:rtl/>
        </w:rPr>
        <w:t>إِلَى</w:t>
      </w:r>
      <w:r w:rsidR="00FE3AC9" w:rsidRPr="00FE3AC9">
        <w:rPr>
          <w:rFonts w:ascii="KFGQPC Uthmanic Script HAFS" w:cs="KFGQPC Uthmanic Script HAFS"/>
          <w:sz w:val="28"/>
          <w:szCs w:val="28"/>
          <w:rtl/>
        </w:rPr>
        <w:t xml:space="preserve"> </w:t>
      </w:r>
      <w:r w:rsidR="00FE3AC9" w:rsidRPr="00FE3AC9">
        <w:rPr>
          <w:rFonts w:ascii="KFGQPC Uthmanic Script HAFS" w:cs="KFGQPC Uthmanic Script HAFS" w:hint="cs"/>
          <w:sz w:val="28"/>
          <w:szCs w:val="28"/>
          <w:rtl/>
        </w:rPr>
        <w:t>ٱ</w:t>
      </w:r>
      <w:r w:rsidR="00FE3AC9" w:rsidRPr="00FE3AC9">
        <w:rPr>
          <w:rFonts w:ascii="KFGQPC Uthmanic Script HAFS" w:cs="KFGQPC Uthmanic Script HAFS" w:hint="eastAsia"/>
          <w:sz w:val="28"/>
          <w:szCs w:val="28"/>
          <w:rtl/>
        </w:rPr>
        <w:t>لَّذِينَ</w:t>
      </w:r>
      <w:r w:rsidR="00FE3AC9">
        <w:rPr>
          <w:rFonts w:ascii="KFGQPC Uthmanic Script HAFS" w:cs="Times New Roman" w:hint="cs"/>
          <w:sz w:val="28"/>
          <w:szCs w:val="28"/>
          <w:rtl/>
        </w:rPr>
        <w:t>...</w:t>
      </w:r>
      <w:r w:rsidR="00FE3AC9">
        <w:rPr>
          <w:rFonts w:ascii="Times New Roman" w:hAnsi="Times New Roman" w:cs="Traditional Arabic" w:hint="cs"/>
          <w:sz w:val="22"/>
          <w:szCs w:val="26"/>
          <w:rtl/>
          <w:lang w:bidi="fa-IR"/>
        </w:rPr>
        <w:t>﴾</w:t>
      </w:r>
      <w:r w:rsidRPr="00FE3AC9">
        <w:rPr>
          <w:rFonts w:ascii="Times New Roman" w:hAnsi="Times New Roman" w:cs="B Lotus" w:hint="cs"/>
          <w:sz w:val="22"/>
          <w:szCs w:val="26"/>
          <w:rtl/>
          <w:lang w:bidi="fa-IR"/>
        </w:rPr>
        <w:t xml:space="preserve"> یعنی: آیا کسانی را که بهره‌ای از کتاب آسمانی به ایشان داده شده، ندیدی که به جبت و طاغوت (بُت‌های مشرکان) گرایش نشان می‌دهند و دربار</w:t>
      </w:r>
      <w:r w:rsidR="00FE3AC9">
        <w:rPr>
          <w:rFonts w:ascii="Times New Roman" w:hAnsi="Times New Roman" w:cs="B Lotus" w:hint="cs"/>
          <w:sz w:val="22"/>
          <w:szCs w:val="26"/>
          <w:rtl/>
          <w:lang w:bidi="fa-IR"/>
        </w:rPr>
        <w:t>ه</w:t>
      </w:r>
      <w:r w:rsidRPr="00FE3AC9">
        <w:rPr>
          <w:rFonts w:ascii="Times New Roman" w:hAnsi="Times New Roman" w:cs="B Lotus" w:hint="cs"/>
          <w:sz w:val="22"/>
          <w:szCs w:val="26"/>
          <w:rtl/>
          <w:lang w:bidi="fa-IR"/>
        </w:rPr>
        <w:t xml:space="preserve"> کافران می‌گویند که ایشان از مؤمنان، راه</w:t>
      </w:r>
      <w:r w:rsidRPr="00FE3AC9">
        <w:rPr>
          <w:rFonts w:ascii="Times New Roman" w:hAnsi="Times New Roman" w:cs="B Lotus" w:hint="eastAsia"/>
          <w:sz w:val="22"/>
          <w:szCs w:val="26"/>
          <w:rtl/>
          <w:lang w:bidi="fa-IR"/>
        </w:rPr>
        <w:t>‌</w:t>
      </w:r>
      <w:r w:rsidRPr="00FE3AC9">
        <w:rPr>
          <w:rFonts w:ascii="Times New Roman" w:hAnsi="Times New Roman" w:cs="B Lotus" w:hint="cs"/>
          <w:sz w:val="22"/>
          <w:szCs w:val="26"/>
          <w:rtl/>
          <w:lang w:bidi="fa-IR"/>
        </w:rPr>
        <w:t>یافته‌تر</w:t>
      </w:r>
      <w:r w:rsidRPr="00FE3AC9">
        <w:rPr>
          <w:rFonts w:ascii="Times New Roman" w:hAnsi="Times New Roman" w:cs="B Lotus" w:hint="cs"/>
          <w:sz w:val="26"/>
          <w:szCs w:val="26"/>
          <w:rtl/>
          <w:lang w:bidi="fa-IR"/>
        </w:rPr>
        <w:t>ند</w:t>
      </w:r>
      <w:r w:rsidR="00FE3AC9" w:rsidRPr="00FE3AC9">
        <w:rPr>
          <w:rFonts w:ascii="Times New Roman" w:hAnsi="Times New Roman" w:cs="Traditional Arabic" w:hint="cs"/>
          <w:sz w:val="26"/>
          <w:szCs w:val="26"/>
          <w:rtl/>
          <w:lang w:bidi="fa-IR"/>
        </w:rPr>
        <w:t>»</w:t>
      </w:r>
      <w:r w:rsidRPr="00FE3AC9">
        <w:rPr>
          <w:rFonts w:ascii="Times New Roman" w:hAnsi="Times New Roman" w:cs="B Lotus" w:hint="cs"/>
          <w:sz w:val="26"/>
          <w:szCs w:val="26"/>
          <w:rtl/>
          <w:lang w:bidi="fa-IR"/>
        </w:rPr>
        <w:t>؟!.</w:t>
      </w:r>
    </w:p>
    <w:p w:rsidR="00BF3B8E" w:rsidRPr="006A032F" w:rsidRDefault="00773C80" w:rsidP="00FE3AC9">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امّا مسیحیان! احوال آنان بهتر از یهود نبود چرا که جز شرک به خدا و پرستش عیسی</w:t>
      </w:r>
      <w:r w:rsidRPr="00FE3AC9">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و مریم</w:t>
      </w:r>
      <w:r w:rsidRPr="00FE3AC9">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هنری نداشتند! به همین جهت قرآن کریم در سور</w:t>
      </w:r>
      <w:r w:rsidR="00FE3AC9">
        <w:rPr>
          <w:rFonts w:ascii="Times New Roman" w:hAnsi="Times New Roman" w:cs="B Lotus" w:hint="cs"/>
          <w:szCs w:val="28"/>
          <w:rtl/>
          <w:lang w:bidi="fa-IR"/>
        </w:rPr>
        <w:t>ه</w:t>
      </w:r>
      <w:r>
        <w:rPr>
          <w:rFonts w:ascii="Times New Roman" w:hAnsi="Times New Roman" w:cs="B Lotus" w:hint="cs"/>
          <w:szCs w:val="28"/>
          <w:rtl/>
          <w:lang w:bidi="fa-IR"/>
        </w:rPr>
        <w:t xml:space="preserve"> «ال</w:t>
      </w:r>
      <w:r w:rsidR="00BF3B8E">
        <w:rPr>
          <w:rFonts w:ascii="Times New Roman" w:hAnsi="Times New Roman" w:cs="B Lotus" w:hint="cs"/>
          <w:szCs w:val="28"/>
          <w:rtl/>
          <w:lang w:bidi="fa-IR"/>
        </w:rPr>
        <w:t>زخرف» که از سور مکّی است آورده:</w:t>
      </w:r>
      <w:r w:rsidR="006A032F">
        <w:rPr>
          <w:rFonts w:ascii="Times New Roman" w:hAnsi="Times New Roman" w:cs="Traditional Arabic" w:hint="cs"/>
          <w:szCs w:val="28"/>
          <w:rtl/>
          <w:lang w:bidi="fa-IR"/>
        </w:rPr>
        <w:t xml:space="preserve"> </w:t>
      </w:r>
      <w:r w:rsidR="00BF3B8E" w:rsidRPr="006A032F">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lang w:bidi="fa-IR"/>
        </w:rPr>
        <w:t>وَلَمَّا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ضُرِبَ</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ب</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مَر</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يَمَ</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مَثَلًا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إِذَا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قَو</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مُكَ</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مِن</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هُ</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يَصِدُّونَ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٥٧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وَقَالُو</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ءَأَ</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لِهَتُنَا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خَي</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رٌ</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هُوَ</w:t>
      </w:r>
      <w:r w:rsidR="006A032F">
        <w:rPr>
          <w:rFonts w:ascii="KFGQPC Uthmanic Script HAFS" w:cs="Times New Roman" w:hint="cs"/>
          <w:sz w:val="28"/>
          <w:szCs w:val="28"/>
          <w:rtl/>
          <w:lang w:bidi="fa-IR"/>
        </w:rPr>
        <w:t>...</w:t>
      </w:r>
      <w:r w:rsidR="00BF3B8E" w:rsidRPr="006A032F">
        <w:rPr>
          <w:rFonts w:ascii="Times New Roman" w:hAnsi="Times New Roman" w:cs="Traditional Arabic" w:hint="cs"/>
          <w:szCs w:val="28"/>
          <w:rtl/>
          <w:lang w:bidi="fa-IR"/>
        </w:rPr>
        <w:t>﴾</w:t>
      </w:r>
      <w:r w:rsidR="00BF3B8E" w:rsidRPr="006A032F">
        <w:rPr>
          <w:rFonts w:ascii="Times New Roman" w:hAnsi="Times New Roman" w:cs="B Lotus" w:hint="cs"/>
          <w:szCs w:val="28"/>
          <w:rtl/>
          <w:lang w:bidi="fa-IR"/>
        </w:rPr>
        <w:t xml:space="preserve"> </w:t>
      </w:r>
      <w:r w:rsidR="00BF3B8E" w:rsidRPr="006A032F">
        <w:rPr>
          <w:rFonts w:ascii="Times New Roman" w:hAnsi="Times New Roman" w:cs="B Lotus" w:hint="cs"/>
          <w:sz w:val="22"/>
          <w:szCs w:val="26"/>
          <w:rtl/>
          <w:lang w:bidi="fa-IR"/>
        </w:rPr>
        <w:t>[الزخرف: 57-58]</w:t>
      </w:r>
      <w:r w:rsidR="00BF3B8E" w:rsidRPr="006A032F">
        <w:rPr>
          <w:rFonts w:ascii="Times New Roman" w:hAnsi="Times New Roman" w:cs="B Lotus" w:hint="cs"/>
          <w:szCs w:val="28"/>
          <w:rtl/>
          <w:lang w:bidi="fa-IR"/>
        </w:rPr>
        <w:t>.</w:t>
      </w:r>
    </w:p>
    <w:p w:rsidR="00773C80" w:rsidRPr="00060CBE" w:rsidRDefault="006A032F" w:rsidP="00773C80">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همینکه به عیسی بن مریم مثلی زده شود، ناگهان قوم تو فریاد برمی‌آورند و گویند که خدایان ما بهترند یا او ...</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4E3A37" w:rsidRDefault="00773C80" w:rsidP="00FE3AC9">
      <w:pPr>
        <w:pStyle w:val="StyleComplexBLotus12ptJustifiedFirstline05cmCharChar"/>
        <w:spacing w:line="240" w:lineRule="auto"/>
        <w:rPr>
          <w:rFonts w:ascii="Times New Roman" w:hAnsi="Times New Roman" w:cs="B Lotus"/>
          <w:sz w:val="28"/>
          <w:szCs w:val="28"/>
          <w:rtl/>
          <w:lang w:bidi="fa-IR"/>
        </w:rPr>
      </w:pPr>
      <w:r w:rsidRPr="004E3A37">
        <w:rPr>
          <w:rFonts w:ascii="Times New Roman" w:hAnsi="Times New Roman" w:cs="B Lotus" w:hint="cs"/>
          <w:sz w:val="28"/>
          <w:szCs w:val="28"/>
          <w:rtl/>
          <w:lang w:bidi="fa-IR"/>
        </w:rPr>
        <w:t>آری مشرکان قریش</w:t>
      </w:r>
      <w:r w:rsidR="00FE3AC9">
        <w:rPr>
          <w:rFonts w:ascii="Times New Roman" w:hAnsi="Times New Roman" w:cs="B Lotus" w:hint="cs"/>
          <w:sz w:val="28"/>
          <w:szCs w:val="28"/>
          <w:rtl/>
          <w:lang w:bidi="fa-IR"/>
        </w:rPr>
        <w:t>،</w:t>
      </w:r>
      <w:r w:rsidRPr="004E3A37">
        <w:rPr>
          <w:rFonts w:ascii="Times New Roman" w:hAnsi="Times New Roman" w:cs="B Lotus" w:hint="cs"/>
          <w:sz w:val="28"/>
          <w:szCs w:val="28"/>
          <w:rtl/>
          <w:lang w:bidi="fa-IR"/>
        </w:rPr>
        <w:t xml:space="preserve"> خدایان خود را با عیسی بن مریم</w:t>
      </w:r>
      <w:r w:rsidRPr="004E3A37">
        <w:rPr>
          <w:rFonts w:ascii="Times New Roman" w:hAnsi="Times New Roman" w:cs="B Lotus" w:hint="cs"/>
          <w:sz w:val="28"/>
          <w:szCs w:val="28"/>
          <w:lang w:bidi="fa-IR"/>
        </w:rPr>
        <w:sym w:font="AGA Arabesque" w:char="F075"/>
      </w:r>
      <w:r w:rsidRPr="004E3A37">
        <w:rPr>
          <w:rFonts w:ascii="Times New Roman" w:hAnsi="Times New Roman" w:cs="B Lotus" w:hint="cs"/>
          <w:sz w:val="28"/>
          <w:szCs w:val="28"/>
          <w:rtl/>
          <w:lang w:bidi="fa-IR"/>
        </w:rPr>
        <w:t xml:space="preserve"> می‌سنجیدند، زیرا خبر داشتند که مسیحیان نیز عیسی</w:t>
      </w:r>
      <w:r w:rsidRPr="004E3A37">
        <w:rPr>
          <w:rFonts w:ascii="Times New Roman" w:hAnsi="Times New Roman" w:cs="B Lotus" w:hint="cs"/>
          <w:sz w:val="28"/>
          <w:szCs w:val="28"/>
          <w:lang w:bidi="fa-IR"/>
        </w:rPr>
        <w:sym w:font="AGA Arabesque" w:char="F075"/>
      </w:r>
      <w:r w:rsidRPr="004E3A37">
        <w:rPr>
          <w:rFonts w:ascii="Times New Roman" w:hAnsi="Times New Roman" w:cs="B Lotus" w:hint="cs"/>
          <w:sz w:val="28"/>
          <w:szCs w:val="28"/>
          <w:rtl/>
          <w:lang w:bidi="fa-IR"/>
        </w:rPr>
        <w:t xml:space="preserve"> را به خدایی گرفته‌اند و می‌پرستند! بنابراین، مسیحیان عیس</w:t>
      </w:r>
      <w:r>
        <w:rPr>
          <w:rFonts w:ascii="Times New Roman" w:hAnsi="Times New Roman" w:cs="B Lotus" w:hint="cs"/>
          <w:sz w:val="28"/>
          <w:szCs w:val="28"/>
          <w:rtl/>
          <w:lang w:bidi="fa-IR"/>
        </w:rPr>
        <w:t xml:space="preserve">ی </w:t>
      </w:r>
      <w:r w:rsidRPr="004E3A37">
        <w:rPr>
          <w:rFonts w:ascii="Times New Roman" w:hAnsi="Times New Roman" w:cs="B Lotus" w:hint="cs"/>
          <w:sz w:val="28"/>
          <w:szCs w:val="28"/>
          <w:rtl/>
          <w:lang w:bidi="fa-IR"/>
        </w:rPr>
        <w:t>‌پرست! چه اثری می‌توانستند در مشرکین به جای گذارند جز اینکه آنها را در شرک خود استوارتر سازند؟!</w:t>
      </w:r>
      <w:r w:rsidR="006A032F">
        <w:rPr>
          <w:rFonts w:ascii="Times New Roman" w:hAnsi="Times New Roman" w:cs="B Lotus" w:hint="cs"/>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بُت‌پرستان مکّه که</w:t>
      </w:r>
      <w:r w:rsidRPr="004E3A37">
        <w:rPr>
          <w:rFonts w:ascii="Times New Roman" w:hAnsi="Times New Roman" w:cs="B Lotus" w:hint="cs"/>
          <w:sz w:val="28"/>
          <w:szCs w:val="28"/>
          <w:rtl/>
          <w:lang w:bidi="fa-IR"/>
        </w:rPr>
        <w:t xml:space="preserve"> 360 بت در خانة کعبه داشتند. تمثال عیسی</w:t>
      </w:r>
      <w:r w:rsidRPr="004E3A37">
        <w:rPr>
          <w:rFonts w:ascii="Times New Roman" w:hAnsi="Times New Roman" w:cs="B Lotus" w:hint="cs"/>
          <w:sz w:val="28"/>
          <w:szCs w:val="28"/>
          <w:lang w:bidi="fa-IR"/>
        </w:rPr>
        <w:sym w:font="AGA Arabesque" w:char="F075"/>
      </w:r>
      <w:r w:rsidRPr="004E3A37">
        <w:rPr>
          <w:rFonts w:ascii="Times New Roman" w:hAnsi="Times New Roman" w:cs="B Lotus" w:hint="cs"/>
          <w:sz w:val="28"/>
          <w:szCs w:val="28"/>
          <w:rtl/>
          <w:lang w:bidi="fa-IR"/>
        </w:rPr>
        <w:t xml:space="preserve"> و مریم</w:t>
      </w:r>
      <w:r w:rsidRPr="004E3A37">
        <w:rPr>
          <w:rFonts w:ascii="Times New Roman" w:hAnsi="Times New Roman" w:cs="B Lotus" w:hint="cs"/>
          <w:sz w:val="28"/>
          <w:szCs w:val="28"/>
          <w:lang w:bidi="fa-IR"/>
        </w:rPr>
        <w:sym w:font="AGA Arabesque" w:char="F075"/>
      </w:r>
      <w:r w:rsidRPr="004E3A37">
        <w:rPr>
          <w:rFonts w:ascii="Times New Roman" w:hAnsi="Times New Roman" w:cs="B Lotus" w:hint="cs"/>
          <w:sz w:val="28"/>
          <w:szCs w:val="28"/>
          <w:rtl/>
          <w:lang w:bidi="fa-IR"/>
        </w:rPr>
        <w:t xml:space="preserve"> را برای هماهنگی با خدایان خود در کعبه نقش کرده بودند! و پیامبر اسلام</w:t>
      </w:r>
      <w:r w:rsidRPr="004E3A37">
        <w:rPr>
          <w:rFonts w:ascii="Times New Roman" w:hAnsi="Times New Roman" w:cs="B Lotus" w:hint="cs"/>
          <w:sz w:val="28"/>
          <w:szCs w:val="28"/>
          <w:lang w:bidi="fa-IR"/>
        </w:rPr>
        <w:sym w:font="AGA Arabesque" w:char="F072"/>
      </w:r>
      <w:r w:rsidRPr="004E3A37">
        <w:rPr>
          <w:rFonts w:ascii="Times New Roman" w:hAnsi="Times New Roman" w:cs="B Lotus" w:hint="cs"/>
          <w:sz w:val="28"/>
          <w:szCs w:val="28"/>
          <w:rtl/>
          <w:lang w:bidi="fa-IR"/>
        </w:rPr>
        <w:t xml:space="preserve"> بود که </w:t>
      </w:r>
      <w:r>
        <w:rPr>
          <w:rFonts w:ascii="Times New Roman" w:hAnsi="Times New Roman" w:cs="B Lotus" w:hint="cs"/>
          <w:sz w:val="28"/>
          <w:szCs w:val="28"/>
          <w:rtl/>
          <w:lang w:bidi="fa-IR"/>
        </w:rPr>
        <w:t>پس از فتح مکّه فرمود تا آنها را محو سازند</w:t>
      </w:r>
      <w:r w:rsidRPr="00060CBE">
        <w:rPr>
          <w:rStyle w:val="FootnoteReference"/>
          <w:rFonts w:cs="B Lotus"/>
          <w:sz w:val="28"/>
          <w:szCs w:val="28"/>
          <w:rtl/>
          <w:lang w:bidi="fa-IR"/>
        </w:rPr>
        <w:footnoteReference w:id="186"/>
      </w:r>
      <w:r w:rsidR="006A032F">
        <w:rPr>
          <w:rFonts w:ascii="Times New Roman" w:hAnsi="Times New Roman" w:cs="B Lotus" w:hint="cs"/>
          <w:sz w:val="28"/>
          <w:szCs w:val="28"/>
          <w:rtl/>
          <w:lang w:bidi="fa-IR"/>
        </w:rPr>
        <w:t>.</w:t>
      </w:r>
    </w:p>
    <w:p w:rsidR="00773C80" w:rsidRDefault="00773C80" w:rsidP="00DC007C">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اینکه سیره‌نویس می‌گوید توحید تا درجه‌ای مولود فکر اشخاصی بوده که به حنیفان مشهورند! این نیز از دروغ</w:t>
      </w:r>
      <w:r w:rsidR="006A032F">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رسوا و واضح اوست که قرآن کریم و تاریخ صحیح آن را ردّ می‌کنند، زیرا هر چند پیش از اسلام چند نفری در عربستان از بت‌پرستی کناره‌گیری کرده بودند، امّا هیچگاه ایشان اهل تبلیغ و تأثیر در دیگران نبودند تا رواج توحید در عربستان «مولود فکر آنها»! شمرده شود. دکتر جواد</w:t>
      </w:r>
      <w:r w:rsidR="00FE3AC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علی که مخصوصاً سیره‌نویس جدید! او را از نویسندگان محقّق عرب می‌شمارد، ضمن تاریخ مبسوط و مفصّل خود می‌</w:t>
      </w:r>
      <w:r w:rsidR="00FE3AC9">
        <w:rPr>
          <w:rFonts w:ascii="Times New Roman" w:hAnsi="Times New Roman" w:cs="B Lotus" w:hint="cs"/>
          <w:sz w:val="28"/>
          <w:szCs w:val="28"/>
          <w:rtl/>
          <w:lang w:bidi="fa-IR"/>
        </w:rPr>
        <w:t>نویسد:</w:t>
      </w:r>
    </w:p>
    <w:p w:rsidR="00773C80" w:rsidRDefault="00FE3AC9" w:rsidP="00DC007C">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Pr>
          <w:rStyle w:val="Char3"/>
          <w:rFonts w:hint="cs"/>
          <w:rtl/>
        </w:rPr>
        <w:t>و</w:t>
      </w:r>
      <w:r w:rsidR="00773C80" w:rsidRPr="00FE3AC9">
        <w:rPr>
          <w:rStyle w:val="Char3"/>
          <w:rFonts w:hint="cs"/>
          <w:rtl/>
        </w:rPr>
        <w:t>قد اکتفی الأحناف، علی ما یظهر من روایات أهل الأخبار، بالابتعاد عن ال</w:t>
      </w:r>
      <w:r>
        <w:rPr>
          <w:rStyle w:val="Char3"/>
          <w:rFonts w:hint="cs"/>
          <w:rtl/>
        </w:rPr>
        <w:t>ـمجتمعات و</w:t>
      </w:r>
      <w:r w:rsidR="00773C80" w:rsidRPr="00FE3AC9">
        <w:rPr>
          <w:rStyle w:val="Char3"/>
          <w:rFonts w:hint="cs"/>
          <w:rtl/>
        </w:rPr>
        <w:t>بالنفرة من تقدیس الأوثان فلم یتقربوا إلیها، اکتفوا بذل</w:t>
      </w:r>
      <w:r>
        <w:rPr>
          <w:rStyle w:val="Char3"/>
          <w:rFonts w:hint="cs"/>
          <w:rtl/>
        </w:rPr>
        <w:t>ك ورضوا بعقیدتهم هذه و</w:t>
      </w:r>
      <w:r w:rsidR="00773C80" w:rsidRPr="00FE3AC9">
        <w:rPr>
          <w:rStyle w:val="Char3"/>
          <w:rFonts w:hint="cs"/>
          <w:rtl/>
        </w:rPr>
        <w:t>باقتناعهم بفساد معتقدات قومهم، دون أن یکل</w:t>
      </w:r>
      <w:r>
        <w:rPr>
          <w:rStyle w:val="Char3"/>
          <w:rFonts w:hint="cs"/>
          <w:rtl/>
        </w:rPr>
        <w:t>فوا أنفسهم مشقة الجهر بآرائهم و</w:t>
      </w:r>
      <w:r w:rsidR="00773C80" w:rsidRPr="00FE3AC9">
        <w:rPr>
          <w:rStyle w:val="Char3"/>
          <w:rFonts w:hint="cs"/>
          <w:rtl/>
        </w:rPr>
        <w:t>ال</w:t>
      </w:r>
      <w:r>
        <w:rPr>
          <w:rStyle w:val="Char3"/>
          <w:rFonts w:hint="cs"/>
          <w:rtl/>
        </w:rPr>
        <w:t>ـ</w:t>
      </w:r>
      <w:r w:rsidR="00773C80" w:rsidRPr="00FE3AC9">
        <w:rPr>
          <w:rStyle w:val="Char3"/>
          <w:rFonts w:hint="cs"/>
          <w:rtl/>
        </w:rPr>
        <w:t>مناداة بها علنا ف</w:t>
      </w:r>
      <w:r>
        <w:rPr>
          <w:rStyle w:val="Char3"/>
          <w:rFonts w:hint="cs"/>
          <w:rtl/>
        </w:rPr>
        <w:t>ي</w:t>
      </w:r>
      <w:r w:rsidR="00773C80" w:rsidRPr="00FE3AC9">
        <w:rPr>
          <w:rStyle w:val="Char3"/>
          <w:rFonts w:hint="cs"/>
          <w:rtl/>
        </w:rPr>
        <w:t xml:space="preserve"> ال</w:t>
      </w:r>
      <w:r>
        <w:rPr>
          <w:rStyle w:val="Char3"/>
          <w:rFonts w:hint="cs"/>
          <w:rtl/>
        </w:rPr>
        <w:t>ـمحلات العامّة</w:t>
      </w:r>
      <w:r w:rsidR="00773C80" w:rsidRPr="00FE3AC9">
        <w:rPr>
          <w:rStyle w:val="Char3"/>
          <w:rFonts w:hint="cs"/>
          <w:rtl/>
        </w:rPr>
        <w:t>، ظلّوا علی ذل</w:t>
      </w:r>
      <w:r>
        <w:rPr>
          <w:rStyle w:val="Char3"/>
          <w:rFonts w:hint="cs"/>
          <w:rtl/>
        </w:rPr>
        <w:t>ك إلی مماتهم و</w:t>
      </w:r>
      <w:r w:rsidR="00773C80" w:rsidRPr="00FE3AC9">
        <w:rPr>
          <w:rStyle w:val="Char3"/>
          <w:rFonts w:hint="cs"/>
          <w:rtl/>
        </w:rPr>
        <w:t xml:space="preserve">لهذا لم تکن علاقتهم </w:t>
      </w:r>
      <w:r>
        <w:rPr>
          <w:rStyle w:val="Char3"/>
          <w:rFonts w:hint="cs"/>
          <w:rtl/>
        </w:rPr>
        <w:t>مع قومهم سیئة و</w:t>
      </w:r>
      <w:r w:rsidR="00773C80" w:rsidRPr="00FE3AC9">
        <w:rPr>
          <w:rStyle w:val="Char3"/>
          <w:rFonts w:hint="cs"/>
          <w:rtl/>
        </w:rPr>
        <w:t>لم یصطدموا معهم</w:t>
      </w:r>
      <w:r>
        <w:rPr>
          <w:rFonts w:ascii="Times New Roman" w:hAnsi="Times New Roman" w:cs="Traditional Arabic" w:hint="cs"/>
          <w:sz w:val="28"/>
          <w:szCs w:val="28"/>
          <w:rtl/>
          <w:lang w:bidi="fa-IR"/>
        </w:rPr>
        <w:t>»</w:t>
      </w:r>
      <w:r w:rsidRPr="00FE3AC9">
        <w:rPr>
          <w:rStyle w:val="FootnoteReference"/>
          <w:rFonts w:ascii="Times New Roman" w:hAnsi="Times New Roman" w:cs="B Lotus"/>
          <w:color w:val="000000"/>
          <w:spacing w:val="-4"/>
          <w:sz w:val="28"/>
          <w:szCs w:val="28"/>
          <w:rtl/>
          <w:lang w:bidi="fa-IR"/>
        </w:rPr>
        <w:footnoteReference w:id="187"/>
      </w:r>
      <w:r w:rsidR="00773C80">
        <w:rPr>
          <w:rFonts w:ascii="Times New Roman" w:hAnsi="Times New Roman" w:cs="B Lotus" w:hint="cs"/>
          <w:sz w:val="28"/>
          <w:szCs w:val="28"/>
          <w:rtl/>
          <w:lang w:bidi="fa-IR"/>
        </w:rPr>
        <w:t>.</w:t>
      </w:r>
    </w:p>
    <w:p w:rsidR="00773C80" w:rsidRDefault="00773C80" w:rsidP="00FE3AC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FE3AC9" w:rsidRPr="00FE3AC9">
        <w:rPr>
          <w:rFonts w:ascii="Times New Roman" w:hAnsi="Times New Roman" w:cs="Traditional Arabic" w:hint="cs"/>
          <w:sz w:val="22"/>
          <w:szCs w:val="26"/>
          <w:rtl/>
          <w:lang w:bidi="fa-IR"/>
        </w:rPr>
        <w:t>«</w:t>
      </w:r>
      <w:r w:rsidRPr="00FE3AC9">
        <w:rPr>
          <w:rFonts w:ascii="Times New Roman" w:hAnsi="Times New Roman" w:cs="B Lotus" w:hint="cs"/>
          <w:sz w:val="22"/>
          <w:szCs w:val="26"/>
          <w:rtl/>
          <w:lang w:bidi="fa-IR"/>
        </w:rPr>
        <w:t>حنیفان، بنابر نقل اهل خبر به همین بسنده کرده بودند که از مراکز گردآمدن مردم دور باشند و</w:t>
      </w:r>
      <w:r w:rsidR="00FE3AC9">
        <w:rPr>
          <w:rFonts w:ascii="Times New Roman" w:hAnsi="Times New Roman" w:cs="B Lotus" w:hint="cs"/>
          <w:sz w:val="22"/>
          <w:szCs w:val="26"/>
          <w:rtl/>
          <w:lang w:bidi="fa-IR"/>
        </w:rPr>
        <w:t xml:space="preserve"> </w:t>
      </w:r>
      <w:r w:rsidRPr="00FE3AC9">
        <w:rPr>
          <w:rFonts w:ascii="Times New Roman" w:hAnsi="Times New Roman" w:cs="B Lotus" w:hint="cs"/>
          <w:sz w:val="22"/>
          <w:szCs w:val="26"/>
          <w:rtl/>
          <w:lang w:bidi="fa-IR"/>
        </w:rPr>
        <w:t>از تقدیس بُت‌ها بگریزند و به آنها نزدیک نشوند. آنها به همین اکتفا کرده بودند و دل را به این عقیده خوش داشتند و قانع بودند که عقاید قومشان فاسد است، بدون اینکه خود را به زحمت تبلیغ و دعوت بیفکنند و آرائشان را آشکار کنند و در محلّات عمومی علناً ندا دردهند! و بدینسان تا هنگام مرگ بسر می‌بردند و از اینرو روابط آنان با قومشان بد نبود و هیچاه برخوردی با ایشان پیدا نکردند</w:t>
      </w:r>
      <w:r w:rsidR="00FE3AC9" w:rsidRPr="00FE3AC9">
        <w:rPr>
          <w:rFonts w:ascii="Times New Roman" w:hAnsi="Times New Roman" w:cs="Traditional Arabic" w:hint="cs"/>
          <w:sz w:val="22"/>
          <w:szCs w:val="26"/>
          <w:rtl/>
          <w:lang w:bidi="fa-IR"/>
        </w:rPr>
        <w:t>»</w:t>
      </w:r>
      <w:r w:rsidRPr="00FE3AC9">
        <w:rPr>
          <w:rFonts w:ascii="Times New Roman" w:hAnsi="Times New Roman" w:cs="B Lotus" w:hint="cs"/>
          <w:sz w:val="22"/>
          <w:szCs w:val="26"/>
          <w:rtl/>
          <w:lang w:bidi="fa-IR"/>
        </w:rPr>
        <w:t>.</w:t>
      </w:r>
    </w:p>
    <w:p w:rsidR="00773C80" w:rsidRDefault="00773C80" w:rsidP="00FE3AC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باز دکتر جواد علی دربار</w:t>
      </w:r>
      <w:r w:rsidR="00FE3AC9">
        <w:rPr>
          <w:rFonts w:ascii="Times New Roman" w:hAnsi="Times New Roman" w:cs="B Lotus" w:hint="cs"/>
          <w:szCs w:val="28"/>
          <w:rtl/>
          <w:lang w:bidi="fa-IR"/>
        </w:rPr>
        <w:t>ه</w:t>
      </w:r>
      <w:r>
        <w:rPr>
          <w:rFonts w:ascii="Times New Roman" w:hAnsi="Times New Roman" w:cs="B Lotus" w:hint="cs"/>
          <w:szCs w:val="28"/>
          <w:rtl/>
          <w:lang w:bidi="fa-IR"/>
        </w:rPr>
        <w:t xml:space="preserve"> حنفاء می‌نویسد:</w:t>
      </w:r>
      <w:r w:rsidR="00FE3AC9">
        <w:rPr>
          <w:rFonts w:ascii="Times New Roman" w:hAnsi="Times New Roman" w:cs="B Lotus" w:hint="cs"/>
          <w:szCs w:val="28"/>
          <w:rtl/>
          <w:lang w:bidi="fa-IR"/>
        </w:rPr>
        <w:t xml:space="preserve"> </w:t>
      </w:r>
      <w:r w:rsidR="00FE3AC9">
        <w:rPr>
          <w:rFonts w:ascii="Times New Roman" w:hAnsi="Times New Roman" w:cs="Traditional Arabic" w:hint="cs"/>
          <w:szCs w:val="28"/>
          <w:rtl/>
          <w:lang w:bidi="fa-IR"/>
        </w:rPr>
        <w:t>«</w:t>
      </w:r>
      <w:r w:rsidRPr="00FE3AC9">
        <w:rPr>
          <w:rStyle w:val="Char3"/>
          <w:rFonts w:hint="cs"/>
          <w:rtl/>
        </w:rPr>
        <w:t>وقد عاشوا ف</w:t>
      </w:r>
      <w:r w:rsidR="00FE3AC9">
        <w:rPr>
          <w:rStyle w:val="Char3"/>
          <w:rFonts w:hint="cs"/>
          <w:rtl/>
        </w:rPr>
        <w:t>ي</w:t>
      </w:r>
      <w:r w:rsidRPr="00FE3AC9">
        <w:rPr>
          <w:rStyle w:val="Char3"/>
          <w:rFonts w:hint="cs"/>
          <w:rtl/>
        </w:rPr>
        <w:t xml:space="preserve"> عزلة، ف</w:t>
      </w:r>
      <w:r w:rsidR="00FE3AC9">
        <w:rPr>
          <w:rStyle w:val="Char3"/>
          <w:rFonts w:hint="cs"/>
          <w:rtl/>
        </w:rPr>
        <w:t>ي تأمل و</w:t>
      </w:r>
      <w:r w:rsidRPr="00FE3AC9">
        <w:rPr>
          <w:rStyle w:val="Char3"/>
          <w:rFonts w:hint="cs"/>
          <w:rtl/>
        </w:rPr>
        <w:t>تفکیر، ف</w:t>
      </w:r>
      <w:r w:rsidR="00FE3AC9">
        <w:rPr>
          <w:rStyle w:val="Char3"/>
          <w:rFonts w:hint="cs"/>
          <w:rtl/>
        </w:rPr>
        <w:t>ي</w:t>
      </w:r>
      <w:r w:rsidRPr="00FE3AC9">
        <w:rPr>
          <w:rStyle w:val="Char3"/>
          <w:rFonts w:hint="cs"/>
          <w:rtl/>
        </w:rPr>
        <w:t xml:space="preserve"> حالات انفرادیة، إذ </w:t>
      </w:r>
      <w:r w:rsidR="00FE3AC9">
        <w:rPr>
          <w:rStyle w:val="Char3"/>
          <w:rFonts w:hint="cs"/>
          <w:rtl/>
        </w:rPr>
        <w:t>لم یکن هولاء شیعة وفرقة و</w:t>
      </w:r>
      <w:r w:rsidRPr="00FE3AC9">
        <w:rPr>
          <w:rStyle w:val="Char3"/>
          <w:rFonts w:hint="cs"/>
          <w:rtl/>
        </w:rPr>
        <w:t>لا</w:t>
      </w:r>
      <w:r w:rsidR="00FE3AC9">
        <w:rPr>
          <w:rStyle w:val="Char3"/>
          <w:rFonts w:hint="cs"/>
          <w:rtl/>
        </w:rPr>
        <w:t xml:space="preserve"> </w:t>
      </w:r>
      <w:r w:rsidRPr="00FE3AC9">
        <w:rPr>
          <w:rStyle w:val="Char3"/>
          <w:rFonts w:hint="cs"/>
          <w:rtl/>
        </w:rPr>
        <w:t>کان لهم دین له قواعد معینة ثابتة</w:t>
      </w:r>
      <w:r w:rsidR="00FE3AC9">
        <w:rPr>
          <w:rFonts w:ascii="Times New Roman" w:hAnsi="Times New Roman" w:cs="Traditional Arabic" w:hint="cs"/>
          <w:szCs w:val="28"/>
          <w:rtl/>
          <w:lang w:bidi="fa-IR"/>
        </w:rPr>
        <w:t>»</w:t>
      </w:r>
      <w:r w:rsidR="00FE3AC9" w:rsidRPr="00FE3AC9">
        <w:rPr>
          <w:rStyle w:val="FootnoteReference"/>
          <w:rFonts w:ascii="Times New Roman" w:hAnsi="Times New Roman" w:cs="B Lotus"/>
          <w:color w:val="000000"/>
          <w:spacing w:val="-4"/>
          <w:szCs w:val="28"/>
          <w:rtl/>
          <w:lang w:bidi="fa-IR"/>
        </w:rPr>
        <w:footnoteReference w:id="188"/>
      </w:r>
      <w:r w:rsidR="00FE3AC9">
        <w:rPr>
          <w:rFonts w:ascii="Times New Roman" w:hAnsi="Times New Roman" w:cs="B Lotus" w:hint="cs"/>
          <w:szCs w:val="28"/>
          <w:rtl/>
          <w:lang w:bidi="fa-IR"/>
        </w:rPr>
        <w:t>.</w:t>
      </w:r>
    </w:p>
    <w:p w:rsidR="00773C80" w:rsidRPr="005C6532" w:rsidRDefault="00773C80" w:rsidP="00FE3AC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یعنی: </w:t>
      </w:r>
      <w:r w:rsidR="00FE3AC9" w:rsidRPr="00FE3AC9">
        <w:rPr>
          <w:rFonts w:ascii="Times New Roman" w:hAnsi="Times New Roman" w:cs="Traditional Arabic" w:hint="cs"/>
          <w:sz w:val="22"/>
          <w:szCs w:val="26"/>
          <w:rtl/>
          <w:lang w:bidi="fa-IR"/>
        </w:rPr>
        <w:t>«</w:t>
      </w:r>
      <w:r w:rsidRPr="00FE3AC9">
        <w:rPr>
          <w:rFonts w:ascii="Times New Roman" w:hAnsi="Times New Roman" w:cs="B Lotus" w:hint="cs"/>
          <w:sz w:val="22"/>
          <w:szCs w:val="26"/>
          <w:rtl/>
          <w:lang w:bidi="fa-IR"/>
        </w:rPr>
        <w:t>آنان در گوشه‌گیری روزگار می‌گذرانیدند، در تأمّل و اندیشه بودند و حالت</w:t>
      </w:r>
      <w:r w:rsidR="00FE3AC9">
        <w:rPr>
          <w:rFonts w:ascii="Times New Roman" w:hAnsi="Times New Roman" w:cs="B Lotus" w:hint="eastAsia"/>
          <w:sz w:val="22"/>
          <w:szCs w:val="26"/>
          <w:rtl/>
          <w:lang w:bidi="fa-IR"/>
        </w:rPr>
        <w:t>‌</w:t>
      </w:r>
      <w:r w:rsidRPr="00FE3AC9">
        <w:rPr>
          <w:rFonts w:ascii="Times New Roman" w:hAnsi="Times New Roman" w:cs="B Lotus" w:hint="cs"/>
          <w:sz w:val="22"/>
          <w:szCs w:val="26"/>
          <w:rtl/>
          <w:lang w:bidi="fa-IR"/>
        </w:rPr>
        <w:t>های انفرادی داشتند و هیچ</w:t>
      </w:r>
      <w:r w:rsidR="00FE3AC9">
        <w:rPr>
          <w:rFonts w:ascii="Times New Roman" w:hAnsi="Times New Roman" w:cs="B Lotus" w:hint="eastAsia"/>
          <w:sz w:val="22"/>
          <w:szCs w:val="26"/>
          <w:rtl/>
          <w:lang w:bidi="fa-IR"/>
        </w:rPr>
        <w:t>‌</w:t>
      </w:r>
      <w:r w:rsidRPr="00FE3AC9">
        <w:rPr>
          <w:rFonts w:ascii="Times New Roman" w:hAnsi="Times New Roman" w:cs="B Lotus" w:hint="cs"/>
          <w:sz w:val="22"/>
          <w:szCs w:val="26"/>
          <w:rtl/>
          <w:lang w:bidi="fa-IR"/>
        </w:rPr>
        <w:t>گاه به صورت گروهی متشکّل و فرقه و دسته‌ای نبودند و دین و آیینی نداشتند که احکام ثابت و معیّنی داشته باشد</w:t>
      </w:r>
      <w:r w:rsidR="00FE3AC9" w:rsidRPr="00FE3AC9">
        <w:rPr>
          <w:rFonts w:ascii="Times New Roman" w:hAnsi="Times New Roman" w:cs="Traditional Arabic" w:hint="cs"/>
          <w:sz w:val="22"/>
          <w:szCs w:val="26"/>
          <w:rtl/>
          <w:lang w:bidi="fa-IR"/>
        </w:rPr>
        <w:t>»</w:t>
      </w:r>
      <w:r w:rsidRPr="00FE3AC9">
        <w:rPr>
          <w:rFonts w:ascii="Times New Roman" w:hAnsi="Times New Roman" w:cs="B Lotus" w:hint="cs"/>
          <w:sz w:val="22"/>
          <w:szCs w:val="26"/>
          <w:rtl/>
          <w:lang w:bidi="fa-IR"/>
        </w:rPr>
        <w:t>.</w:t>
      </w:r>
    </w:p>
    <w:p w:rsidR="00773C80" w:rsidRDefault="00773C80" w:rsidP="00FE3AC9">
      <w:pPr>
        <w:pStyle w:val="StyleComplexBLotus12ptJustifiedFirstline05cmCharChar"/>
        <w:spacing w:line="240" w:lineRule="auto"/>
        <w:rPr>
          <w:rFonts w:ascii="Times New Roman" w:hAnsi="Times New Roman" w:cs="B Lotus"/>
          <w:sz w:val="28"/>
          <w:szCs w:val="28"/>
          <w:rtl/>
          <w:lang w:bidi="fa-IR"/>
        </w:rPr>
      </w:pPr>
      <w:r w:rsidRPr="005C6532">
        <w:rPr>
          <w:rFonts w:ascii="Times New Roman" w:hAnsi="Times New Roman" w:cs="B Lotus" w:hint="cs"/>
          <w:sz w:val="28"/>
          <w:szCs w:val="28"/>
          <w:rtl/>
          <w:lang w:bidi="fa-IR"/>
        </w:rPr>
        <w:t>قرآن کریم نیز خبر می‌دهد که چون پیامبراسلام</w:t>
      </w:r>
      <w:r w:rsidRPr="005C6532">
        <w:rPr>
          <w:rFonts w:ascii="Times New Roman" w:hAnsi="Times New Roman" w:cs="B Lotus" w:hint="cs"/>
          <w:sz w:val="28"/>
          <w:szCs w:val="28"/>
          <w:lang w:bidi="fa-IR"/>
        </w:rPr>
        <w:sym w:font="AGA Arabesque" w:char="F072"/>
      </w:r>
      <w:r w:rsidRPr="005C6532">
        <w:rPr>
          <w:rFonts w:ascii="Times New Roman" w:hAnsi="Times New Roman" w:cs="B Lotus" w:hint="cs"/>
          <w:sz w:val="28"/>
          <w:szCs w:val="28"/>
          <w:rtl/>
          <w:lang w:bidi="fa-IR"/>
        </w:rPr>
        <w:t xml:space="preserve"> قوم خود را به توحید فراخواند</w:t>
      </w:r>
      <w:r>
        <w:rPr>
          <w:rFonts w:ascii="Times New Roman" w:hAnsi="Times New Roman" w:cs="B Lotus" w:hint="cs"/>
          <w:sz w:val="28"/>
          <w:szCs w:val="28"/>
          <w:rtl/>
          <w:lang w:bidi="fa-IR"/>
        </w:rPr>
        <w:t xml:space="preserve"> به سختی عکس</w:t>
      </w:r>
      <w:r w:rsidR="00FE3AC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‌العمل نشان دادند و آشکارا گفتند که این سخنان بی‌سابقه است و ما گفتاری بدینگونه در آخرین دین روی زمین هم نشنیده‌ایم! چنانکه</w:t>
      </w:r>
      <w:r w:rsidR="00BF3B8E">
        <w:rPr>
          <w:rFonts w:ascii="Times New Roman" w:hAnsi="Times New Roman" w:cs="B Lotus" w:hint="cs"/>
          <w:sz w:val="28"/>
          <w:szCs w:val="28"/>
          <w:rtl/>
          <w:lang w:bidi="fa-IR"/>
        </w:rPr>
        <w:t xml:space="preserve"> در سور</w:t>
      </w:r>
      <w:r w:rsidR="00FE3AC9">
        <w:rPr>
          <w:rFonts w:ascii="Times New Roman" w:hAnsi="Times New Roman" w:cs="B Lotus" w:hint="cs"/>
          <w:sz w:val="28"/>
          <w:szCs w:val="28"/>
          <w:rtl/>
          <w:lang w:bidi="fa-IR"/>
        </w:rPr>
        <w:t>ه</w:t>
      </w:r>
      <w:r w:rsidR="00BF3B8E">
        <w:rPr>
          <w:rFonts w:ascii="Times New Roman" w:hAnsi="Times New Roman" w:cs="B Lotus" w:hint="cs"/>
          <w:sz w:val="28"/>
          <w:szCs w:val="28"/>
          <w:rtl/>
          <w:lang w:bidi="fa-IR"/>
        </w:rPr>
        <w:t xml:space="preserve"> مکّیِ «صاد» می‌خوانیم:</w:t>
      </w:r>
    </w:p>
    <w:p w:rsidR="00BF3B8E" w:rsidRDefault="00BF3B8E" w:rsidP="00FE3AC9">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lang w:bidi="fa-IR"/>
        </w:rPr>
        <w:t>وَعَجِبُو</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جَا</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ءَهُم</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مُّنذِر</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مِّن</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هُم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وَقَالَ</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كَ</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فِرُونَ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هَ</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ذَا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سَ</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حِر</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كَذَّابٌ</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٤</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أَجَعَلَ</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أ</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لِهَةَ</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إِلَ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ه</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حِدًا</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إِنَّ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هَ</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ذَا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لَشَي</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ءٌ</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عُجَاب</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٥</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نطَلَقَ</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مَلَأُ</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مِن</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هُم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شُواْ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ص</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بِرُواْ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عَلَى</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ءَالِهَتِكُم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إِنَّ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هَ</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ذَا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لَشَي</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ء</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يُرَادُ</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٦</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سَمِع</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نَا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بِهَ</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ذَا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فِي</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مِلَّةِ</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أ</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خِرَةِ</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إِن</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هَ</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ذَا</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إِلَّا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خ</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تِلَ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قٌ</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[ص: 4-7]</w:t>
      </w:r>
      <w:r>
        <w:rPr>
          <w:rFonts w:ascii="Times New Roman" w:hAnsi="Times New Roman" w:cs="B Lotus" w:hint="cs"/>
          <w:szCs w:val="28"/>
          <w:rtl/>
          <w:lang w:bidi="fa-IR"/>
        </w:rPr>
        <w:t>.</w:t>
      </w:r>
      <w:r>
        <w:rPr>
          <w:rFonts w:ascii="Times New Roman" w:hAnsi="Times New Roman" w:cs="B Lotus" w:hint="eastAsia"/>
          <w:sz w:val="28"/>
          <w:szCs w:val="28"/>
          <w:rtl/>
          <w:lang w:bidi="fa-IR"/>
        </w:rPr>
        <w:t>‌</w:t>
      </w:r>
    </w:p>
    <w:p w:rsidR="00773C80" w:rsidRPr="00060CBE" w:rsidRDefault="006A032F" w:rsidP="00FE3AC9">
      <w:pPr>
        <w:pStyle w:val="StyleComplexBLotus12ptJustifiedFirstline05cmChar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از اینکه بیم‌دهنده‌ای از خودشان به سوی آنان آمده شگفت‌زده شده‌اند! و کافران گفتند: این جادوگری بس دروغگو است! آیا همة خدایان را یک خدا کرده؟ همانا این چیزی بسیار شگفت است! و بزرگانشان به راه افتادند که بروید و بر خدایانتان پایدار باشید که این کاری مطلوب است! ما چنین چیزی را حتّی در آخرین دین هم نشنیده‌ایم، این جز إفتراء و دروغ نیست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اگر حنفاء از آراء خود با مردم سخن گفته بودند، چنین حیر</w:t>
      </w:r>
      <w:r w:rsidR="00FE3AC9">
        <w:rPr>
          <w:rFonts w:ascii="Times New Roman" w:hAnsi="Times New Roman" w:cs="B Lotus" w:hint="cs"/>
          <w:sz w:val="28"/>
          <w:szCs w:val="28"/>
          <w:rtl/>
          <w:lang w:bidi="fa-IR"/>
        </w:rPr>
        <w:t>تی در</w:t>
      </w:r>
      <w:r>
        <w:rPr>
          <w:rFonts w:ascii="Times New Roman" w:hAnsi="Times New Roman" w:cs="B Lotus" w:hint="cs"/>
          <w:sz w:val="28"/>
          <w:szCs w:val="28"/>
          <w:rtl/>
          <w:lang w:bidi="fa-IR"/>
        </w:rPr>
        <w:t>میان بت‌پرستان پدید می‌آمد؟!</w:t>
      </w:r>
      <w:r w:rsidRPr="00060CBE">
        <w:rPr>
          <w:rStyle w:val="FootnoteReference"/>
          <w:rFonts w:cs="B Lotus"/>
          <w:sz w:val="28"/>
          <w:szCs w:val="28"/>
          <w:rtl/>
          <w:lang w:bidi="fa-IR"/>
        </w:rPr>
        <w:footnoteReference w:id="189"/>
      </w:r>
      <w:r w:rsidR="00BF3B8E">
        <w:rPr>
          <w:rFonts w:ascii="Times New Roman" w:hAnsi="Times New Roman" w:cs="B Lotus" w:hint="cs"/>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کسی که آیین بت‌پرستی را به توحید مبدّل نمود و فساد اخلاقی را به صلاح تبدیل کرد و پراکندگی عرب را به وحدت برگردانید، جز محّمد بن عبدالله</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دیگری نبود و این رسالت خدایی و افتخار جاوید، بدون تردید از آن اوست، چنانکه سیره‌نویس جدید! ناگزیر به ای</w:t>
      </w:r>
      <w:r w:rsidR="00FE3AC9">
        <w:rPr>
          <w:rFonts w:ascii="Times New Roman" w:hAnsi="Times New Roman" w:cs="B Lotus" w:hint="cs"/>
          <w:sz w:val="28"/>
          <w:szCs w:val="28"/>
          <w:rtl/>
          <w:lang w:bidi="fa-IR"/>
        </w:rPr>
        <w:t>ن حقیقت اعتراف کرده و می‌نویسد:</w:t>
      </w:r>
    </w:p>
    <w:p w:rsidR="00773C80" w:rsidRDefault="00FE3AC9" w:rsidP="009079B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اعجاز محمّد در این است که از پای ننشست و با تمام آزارها مقاومت کرد و از هیچ تدبیری روی نگردانید تا اسلام را بر جزیر</w:t>
      </w:r>
      <w:r w:rsidRPr="00FE3AC9">
        <w:rPr>
          <w:rFonts w:ascii="mylotus" w:hAnsi="mylotus" w:cs="mylotus"/>
          <w:sz w:val="28"/>
          <w:szCs w:val="28"/>
          <w:rtl/>
          <w:lang w:bidi="fa-IR"/>
        </w:rPr>
        <w:t>ة</w:t>
      </w:r>
      <w:r w:rsidR="00773C80">
        <w:rPr>
          <w:rFonts w:ascii="Times New Roman" w:hAnsi="Times New Roman" w:cs="B Lotus" w:hint="cs"/>
          <w:sz w:val="28"/>
          <w:szCs w:val="28"/>
          <w:rtl/>
          <w:lang w:bidi="fa-IR"/>
        </w:rPr>
        <w:t xml:space="preserve"> العرب تحمیل</w:t>
      </w:r>
      <w:r w:rsidR="00773C80" w:rsidRPr="00060CBE">
        <w:rPr>
          <w:rStyle w:val="FootnoteReference"/>
          <w:rFonts w:cs="B Lotus"/>
          <w:sz w:val="28"/>
          <w:szCs w:val="28"/>
          <w:rtl/>
          <w:lang w:bidi="fa-IR"/>
        </w:rPr>
        <w:footnoteReference w:id="190"/>
      </w:r>
      <w:r w:rsidR="00773C80">
        <w:rPr>
          <w:rFonts w:ascii="Times New Roman" w:hAnsi="Times New Roman" w:cs="B Lotus" w:hint="cs"/>
          <w:sz w:val="28"/>
          <w:szCs w:val="28"/>
          <w:rtl/>
          <w:lang w:bidi="fa-IR"/>
        </w:rPr>
        <w:t xml:space="preserve"> کرد. قبائل مختلف اعراب را در تحت یک لوا درآورد، اعرابی که از امور ماوراءالطّبیعه بکلّی بیگانه بودند و مطابق طبیعت بدوی خود به محسوسات روی می‌آوردند و جز جلب نفع آنی هدفی ندارند، جز تعدّی و دست‌درازی به خواستة دیگران کاری از آنها ساخته نیست</w:t>
      </w:r>
      <w:r>
        <w:rPr>
          <w:rFonts w:ascii="Times New Roman" w:hAnsi="Times New Roman" w:cs="B Lotus" w:hint="cs"/>
          <w:sz w:val="28"/>
          <w:szCs w:val="28"/>
          <w:rtl/>
          <w:lang w:bidi="fa-IR"/>
        </w:rPr>
        <w:t>»</w:t>
      </w:r>
      <w:r w:rsidRPr="00FE3AC9">
        <w:rPr>
          <w:rStyle w:val="FootnoteReference"/>
          <w:rFonts w:ascii="Times New Roman" w:hAnsi="Times New Roman" w:cs="B Lotus"/>
          <w:color w:val="000000"/>
          <w:spacing w:val="-4"/>
          <w:sz w:val="28"/>
          <w:szCs w:val="28"/>
          <w:rtl/>
          <w:lang w:bidi="fa-IR"/>
        </w:rPr>
        <w:footnoteReference w:id="191"/>
      </w:r>
      <w:r w:rsidR="00773C80">
        <w:rPr>
          <w:rFonts w:ascii="Times New Roman" w:hAnsi="Times New Roman" w:cs="B Lotus" w:hint="cs"/>
          <w:sz w:val="28"/>
          <w:szCs w:val="28"/>
          <w:rtl/>
          <w:lang w:bidi="fa-IR"/>
        </w:rPr>
        <w:t>.</w:t>
      </w:r>
    </w:p>
    <w:p w:rsidR="00773C80" w:rsidRDefault="00773C80" w:rsidP="00FE3AC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حماس</w:t>
      </w:r>
      <w:r w:rsidR="00FE3AC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توحید از آن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بوده و دیگران، نقشی در ایجاد آن نداشته‌اند. با این همه سیره‌نویس جدید! از لجاجت خود باز نمی‌ایستد و می‌کوشد تا نشان دهد که حنفاء پیش از پیامبر اسلام دعوت توحید را میان عرب آورده بودند! و در این باره دروغ</w:t>
      </w:r>
      <w:r w:rsidR="00FE3AC9">
        <w:rPr>
          <w:rFonts w:ascii="Times New Roman" w:hAnsi="Times New Roman" w:cs="B Lotus" w:hint="eastAsia"/>
          <w:sz w:val="28"/>
          <w:szCs w:val="28"/>
          <w:rtl/>
          <w:lang w:bidi="fa-IR"/>
        </w:rPr>
        <w:t>‌</w:t>
      </w:r>
      <w:r>
        <w:rPr>
          <w:rFonts w:ascii="Times New Roman" w:hAnsi="Times New Roman" w:cs="B Lotus" w:hint="cs"/>
          <w:sz w:val="28"/>
          <w:szCs w:val="28"/>
          <w:rtl/>
          <w:lang w:bidi="fa-IR"/>
        </w:rPr>
        <w:t>هایی چند بهم بافته و روایات تاریخی را دگرگونه ساخته تا بلکه بتواند ادّعای خود را به جایی برساند و از اهمّیت کار بزرگ پیامبر حقّ</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بکاهد</w:t>
      </w:r>
      <w:r w:rsidR="009079B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هیهات! با دروغ‌پردازی چهر</w:t>
      </w:r>
      <w:r w:rsidR="00FE3AC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حقیقت همواره پوشیده نمی‌ماند که </w:t>
      </w:r>
      <w:r w:rsidRPr="00FE3AC9">
        <w:rPr>
          <w:rStyle w:val="Char1"/>
          <w:rFonts w:hint="cs"/>
          <w:rtl/>
        </w:rPr>
        <w:t>شعاع</w:t>
      </w:r>
      <w:r w:rsidRPr="00FE3AC9">
        <w:rPr>
          <w:rStyle w:val="Char1"/>
          <w:rFonts w:ascii="Times New Roman" w:hAnsi="Times New Roman" w:cs="Times New Roman" w:hint="cs"/>
          <w:rtl/>
        </w:rPr>
        <w:t>‌</w:t>
      </w:r>
      <w:r w:rsidR="00FE3AC9">
        <w:rPr>
          <w:rStyle w:val="Char1"/>
          <w:rFonts w:hint="cs"/>
          <w:rtl/>
        </w:rPr>
        <w:t>الشمس لا یخفی و</w:t>
      </w:r>
      <w:r w:rsidRPr="00FE3AC9">
        <w:rPr>
          <w:rStyle w:val="Char1"/>
          <w:rFonts w:hint="cs"/>
          <w:rtl/>
        </w:rPr>
        <w:t>نور الحق لایطفی</w:t>
      </w:r>
      <w:r w:rsidRPr="00060CBE">
        <w:rPr>
          <w:rStyle w:val="FootnoteReference"/>
          <w:rFonts w:cs="B Lotus"/>
          <w:sz w:val="28"/>
          <w:szCs w:val="28"/>
          <w:rtl/>
          <w:lang w:bidi="fa-IR"/>
        </w:rPr>
        <w:footnoteReference w:id="192"/>
      </w:r>
      <w:r w:rsidR="00FE3AC9">
        <w:rPr>
          <w:rFonts w:ascii="Times New Roman" w:hAnsi="Times New Roman" w:cs="B Lotus" w:hint="cs"/>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اینک ببینیم نویسنده، در این باره دست ب</w:t>
      </w:r>
      <w:r w:rsidR="00FE3AC9">
        <w:rPr>
          <w:rFonts w:ascii="Times New Roman" w:hAnsi="Times New Roman" w:cs="B Lotus" w:hint="cs"/>
          <w:szCs w:val="28"/>
          <w:rtl/>
          <w:lang w:bidi="fa-IR"/>
        </w:rPr>
        <w:t>ه چه کاری زده است، وی می‌نویسد:</w:t>
      </w:r>
    </w:p>
    <w:p w:rsidR="00773C80" w:rsidRDefault="00FE3AC9" w:rsidP="00FE3AC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در سیر</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ابن هشام آمده است که قبل از آغاز دعوت اسلام روزی قریش در نخلستانی نزدیک طائف اجتماع کرده بودند و برای «عزّی» که معبود بزرگ بنی ثقیف بود عید گرفته بودند، چهار تن از آن میان جدا شدند و با یکدیگر گفتند این مردم راه باطل می‌روند و دین پدرشان ابراهیم را از دست داده‌اند. سپس بر مردم بانگ زدند: (!!) دینی غیر از این اختیار کنید، چرا دور سنگی طواف می‌کنید که نه میبیند ونه می‌شنود، نه سودی می‌تواند برساند و نه زیانی! این چهار تن عبارت بودند از ورقه بن نوفل، عبیدالله بن حجش عثمان بن حویرث، زید بن عمرو، از آن روز خود را حنیف نامیدند و به دین ابراهیم درآمدند</w:t>
      </w:r>
      <w:r>
        <w:rPr>
          <w:rFonts w:ascii="Times New Roman" w:hAnsi="Times New Roman" w:cs="B Lotus" w:hint="cs"/>
          <w:szCs w:val="28"/>
          <w:rtl/>
          <w:lang w:bidi="fa-IR"/>
        </w:rPr>
        <w:t>»</w:t>
      </w:r>
      <w:r w:rsidRPr="00FE3AC9">
        <w:rPr>
          <w:rStyle w:val="FootnoteReference"/>
          <w:rFonts w:ascii="Times New Roman" w:hAnsi="Times New Roman" w:cs="B Lotus"/>
          <w:color w:val="000000"/>
          <w:spacing w:val="-4"/>
          <w:szCs w:val="28"/>
          <w:rtl/>
          <w:lang w:bidi="fa-IR"/>
        </w:rPr>
        <w:footnoteReference w:id="193"/>
      </w:r>
      <w:r w:rsidR="00773C80">
        <w:rPr>
          <w:rFonts w:ascii="Times New Roman" w:hAnsi="Times New Roman" w:cs="B Lotus" w:hint="cs"/>
          <w:szCs w:val="28"/>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ما را آرزو به دل ماند که سیره‌نویس جدید! مستندات تاریخی خود را بدون تحریف گزارش کند یا متنی را با دقت و صحّت ترجمه نماید! و آنچه در اینجا از سیر</w:t>
      </w:r>
      <w:r w:rsidR="00FE3AC9">
        <w:rPr>
          <w:rFonts w:ascii="Times New Roman" w:hAnsi="Times New Roman" w:cs="B Lotus" w:hint="cs"/>
          <w:szCs w:val="28"/>
          <w:rtl/>
          <w:lang w:bidi="fa-IR"/>
        </w:rPr>
        <w:t>ه</w:t>
      </w:r>
      <w:r>
        <w:rPr>
          <w:rFonts w:ascii="Times New Roman" w:hAnsi="Times New Roman" w:cs="B Lotus" w:hint="cs"/>
          <w:szCs w:val="28"/>
          <w:rtl/>
          <w:lang w:bidi="fa-IR"/>
        </w:rPr>
        <w:t xml:space="preserve"> ابن هشام آورده تأکیدی است بر اینکه انتظار امانتداری از نویسنده، خیالی است خام و آرزویی است نافرجام، پس لازم می‌آید که در اینجا تمام داستان را با الفاظش از سیر</w:t>
      </w:r>
      <w:r w:rsidR="00FE3AC9">
        <w:rPr>
          <w:rFonts w:ascii="Times New Roman" w:hAnsi="Times New Roman" w:cs="B Lotus" w:hint="cs"/>
          <w:szCs w:val="28"/>
          <w:rtl/>
          <w:lang w:bidi="fa-IR"/>
        </w:rPr>
        <w:t>ه</w:t>
      </w:r>
      <w:r>
        <w:rPr>
          <w:rFonts w:ascii="Times New Roman" w:hAnsi="Times New Roman" w:cs="B Lotus" w:hint="cs"/>
          <w:szCs w:val="28"/>
          <w:rtl/>
          <w:lang w:bidi="fa-IR"/>
        </w:rPr>
        <w:t xml:space="preserve"> ابن هشام بیاوریم تا معلوم شود سیره‌نویس جدید! با این سند چه کرده است؟!</w:t>
      </w:r>
      <w:r w:rsidR="00FE3AC9">
        <w:rPr>
          <w:rFonts w:ascii="Times New Roman" w:hAnsi="Times New Roman" w:cs="B Lotus" w:hint="cs"/>
          <w:szCs w:val="28"/>
          <w:rtl/>
          <w:lang w:bidi="fa-IR"/>
        </w:rPr>
        <w:t>.</w:t>
      </w:r>
    </w:p>
    <w:p w:rsidR="00773C80" w:rsidRDefault="00773C80" w:rsidP="009079B7">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در سیر</w:t>
      </w:r>
      <w:r w:rsidR="00FE3AC9">
        <w:rPr>
          <w:rFonts w:ascii="Times New Roman" w:hAnsi="Times New Roman" w:cs="B Lotus" w:hint="cs"/>
          <w:szCs w:val="28"/>
          <w:rtl/>
          <w:lang w:bidi="fa-IR"/>
        </w:rPr>
        <w:t>ه</w:t>
      </w:r>
      <w:r>
        <w:rPr>
          <w:rFonts w:ascii="Times New Roman" w:hAnsi="Times New Roman" w:cs="B Lotus" w:hint="cs"/>
          <w:szCs w:val="28"/>
          <w:rtl/>
          <w:lang w:bidi="fa-IR"/>
        </w:rPr>
        <w:t xml:space="preserve"> ابن هشام چنین می‌خوانیم:</w:t>
      </w:r>
    </w:p>
    <w:p w:rsidR="00773C80" w:rsidRPr="00FE3AC9" w:rsidRDefault="00FE3AC9" w:rsidP="00FE3AC9">
      <w:pPr>
        <w:pStyle w:val="a6"/>
        <w:rPr>
          <w:rtl/>
        </w:rPr>
      </w:pPr>
      <w:r>
        <w:rPr>
          <w:rFonts w:cs="Traditional Arabic" w:hint="cs"/>
          <w:rtl/>
          <w:lang w:bidi="fa-IR"/>
        </w:rPr>
        <w:t>«</w:t>
      </w:r>
      <w:r w:rsidR="00773C80" w:rsidRPr="00FE3AC9">
        <w:rPr>
          <w:rFonts w:hint="cs"/>
          <w:rtl/>
        </w:rPr>
        <w:t>إجتمعت قریش ف</w:t>
      </w:r>
      <w:r>
        <w:rPr>
          <w:rFonts w:hint="cs"/>
          <w:rtl/>
        </w:rPr>
        <w:t>ي</w:t>
      </w:r>
      <w:r w:rsidR="00773C80" w:rsidRPr="00FE3AC9">
        <w:rPr>
          <w:rFonts w:hint="cs"/>
          <w:rtl/>
        </w:rPr>
        <w:t xml:space="preserve"> عید لهم عند </w:t>
      </w:r>
      <w:r>
        <w:rPr>
          <w:rFonts w:hint="cs"/>
          <w:rtl/>
        </w:rPr>
        <w:t>صنم من أصنامهم، کانوا یعظمونه وینحرون و</w:t>
      </w:r>
      <w:r w:rsidR="00773C80" w:rsidRPr="00FE3AC9">
        <w:rPr>
          <w:rFonts w:hint="cs"/>
          <w:rtl/>
        </w:rPr>
        <w:t>یعکفون ع</w:t>
      </w:r>
      <w:r>
        <w:rPr>
          <w:rFonts w:hint="cs"/>
          <w:rtl/>
        </w:rPr>
        <w:t>نه ویدیرون به، و</w:t>
      </w:r>
      <w:r w:rsidR="00773C80" w:rsidRPr="00FE3AC9">
        <w:rPr>
          <w:rFonts w:hint="cs"/>
          <w:rtl/>
        </w:rPr>
        <w:t>کان ذل</w:t>
      </w:r>
      <w:r>
        <w:rPr>
          <w:rFonts w:hint="cs"/>
          <w:rtl/>
        </w:rPr>
        <w:t>ك</w:t>
      </w:r>
      <w:r w:rsidR="00773C80" w:rsidRPr="00FE3AC9">
        <w:rPr>
          <w:rFonts w:hint="cs"/>
          <w:rtl/>
        </w:rPr>
        <w:t xml:space="preserve"> عیدا لهم ف</w:t>
      </w:r>
      <w:r>
        <w:rPr>
          <w:rFonts w:hint="cs"/>
          <w:rtl/>
        </w:rPr>
        <w:t>ي</w:t>
      </w:r>
      <w:r w:rsidR="00773C80" w:rsidRPr="00FE3AC9">
        <w:rPr>
          <w:rFonts w:hint="cs"/>
          <w:rtl/>
        </w:rPr>
        <w:t xml:space="preserve"> کل سنة یوماً. فخلص منهم أربعة نفر نجیا، ثم قال بعضهم لبعض:</w:t>
      </w:r>
      <w:r>
        <w:rPr>
          <w:rFonts w:hint="cs"/>
          <w:rtl/>
        </w:rPr>
        <w:t xml:space="preserve"> تصادقوا و</w:t>
      </w:r>
      <w:r w:rsidR="00773C80" w:rsidRPr="00FE3AC9">
        <w:rPr>
          <w:rFonts w:hint="cs"/>
          <w:rtl/>
        </w:rPr>
        <w:t>لیکتم بعض</w:t>
      </w:r>
      <w:r>
        <w:rPr>
          <w:rFonts w:hint="cs"/>
          <w:rtl/>
        </w:rPr>
        <w:t>کم علی بعض قالوا: أجل و</w:t>
      </w:r>
      <w:r w:rsidR="00773C80" w:rsidRPr="00FE3AC9">
        <w:rPr>
          <w:rFonts w:hint="cs"/>
          <w:rtl/>
        </w:rPr>
        <w:t>هم ورقة بن نوفل بن أسد بن عبد العزی بن قصی بن کلاب بن مرة</w:t>
      </w:r>
      <w:r>
        <w:rPr>
          <w:rFonts w:hint="cs"/>
          <w:rtl/>
        </w:rPr>
        <w:t xml:space="preserve"> بن کعب بن لؤی، و</w:t>
      </w:r>
      <w:r w:rsidR="00773C80" w:rsidRPr="00FE3AC9">
        <w:rPr>
          <w:rFonts w:hint="cs"/>
          <w:rtl/>
        </w:rPr>
        <w:t>عبیدالله بن جحش بن رئاب بن یعمر بن صبرة بن مرة بن کبیر بن</w:t>
      </w:r>
      <w:r>
        <w:rPr>
          <w:rFonts w:hint="cs"/>
          <w:rtl/>
        </w:rPr>
        <w:t xml:space="preserve"> غنم بن دودان بن أسد بن خزیمة و</w:t>
      </w:r>
      <w:r w:rsidR="00773C80" w:rsidRPr="00FE3AC9">
        <w:rPr>
          <w:rFonts w:hint="cs"/>
          <w:rtl/>
        </w:rPr>
        <w:t>کانت أمه أمیمة بنت عبدال</w:t>
      </w:r>
      <w:r>
        <w:rPr>
          <w:rFonts w:hint="cs"/>
          <w:rtl/>
        </w:rPr>
        <w:t>ـمطّلب، و</w:t>
      </w:r>
      <w:r w:rsidR="00773C80" w:rsidRPr="00FE3AC9">
        <w:rPr>
          <w:rFonts w:hint="cs"/>
          <w:rtl/>
        </w:rPr>
        <w:t>عثمان بن الحویر</w:t>
      </w:r>
      <w:r>
        <w:rPr>
          <w:rFonts w:hint="cs"/>
          <w:rtl/>
        </w:rPr>
        <w:t>ث بن أسد بن عبدالعزّی بن قصی، و</w:t>
      </w:r>
      <w:r w:rsidR="00773C80" w:rsidRPr="00FE3AC9">
        <w:rPr>
          <w:rFonts w:hint="cs"/>
          <w:rtl/>
        </w:rPr>
        <w:t>زید بن عمرو بن نفیل بن عبدالعزّی بن عبدالله بن قرط بن ریاح بن رزاح بن عدی بن کعب بن لؤی.</w:t>
      </w:r>
    </w:p>
    <w:p w:rsidR="00773C80" w:rsidRDefault="00773C80" w:rsidP="00FE3AC9">
      <w:pPr>
        <w:pStyle w:val="a6"/>
        <w:rPr>
          <w:rFonts w:cs="B Lotus"/>
          <w:rtl/>
          <w:lang w:bidi="fa-IR"/>
        </w:rPr>
      </w:pPr>
      <w:r w:rsidRPr="00FE3AC9">
        <w:rPr>
          <w:rFonts w:hint="cs"/>
          <w:rtl/>
        </w:rPr>
        <w:t>فقال بعضهم لبعض: تعلموا والله ما قومکم علی شیء! لقد أخطئوا دین أبیهم إ</w:t>
      </w:r>
      <w:r w:rsidR="00FE3AC9">
        <w:rPr>
          <w:rFonts w:hint="cs"/>
          <w:rtl/>
        </w:rPr>
        <w:t>براهیم ما حجر نطیف به، لایسمع و</w:t>
      </w:r>
      <w:r w:rsidRPr="00FE3AC9">
        <w:rPr>
          <w:rFonts w:hint="cs"/>
          <w:rtl/>
        </w:rPr>
        <w:t>لا</w:t>
      </w:r>
      <w:r w:rsidR="00FE3AC9">
        <w:rPr>
          <w:rFonts w:hint="cs"/>
          <w:rtl/>
        </w:rPr>
        <w:t xml:space="preserve"> </w:t>
      </w:r>
      <w:r w:rsidRPr="00FE3AC9">
        <w:rPr>
          <w:rFonts w:hint="cs"/>
          <w:rtl/>
        </w:rPr>
        <w:t>یبصرو لا یضرو لا</w:t>
      </w:r>
      <w:r w:rsidR="00FE3AC9">
        <w:rPr>
          <w:rFonts w:hint="cs"/>
          <w:rtl/>
        </w:rPr>
        <w:t xml:space="preserve"> </w:t>
      </w:r>
      <w:r w:rsidRPr="00FE3AC9">
        <w:rPr>
          <w:rFonts w:hint="cs"/>
          <w:rtl/>
        </w:rPr>
        <w:t>ینفع، یا قوم التمسوا لأنفسکم دینا فإنکم والله ما أنتم علی شیء، فتفرقوا ف</w:t>
      </w:r>
      <w:r w:rsidR="00FE3AC9">
        <w:rPr>
          <w:rFonts w:hint="cs"/>
          <w:rtl/>
        </w:rPr>
        <w:t>ي</w:t>
      </w:r>
      <w:r w:rsidRPr="00FE3AC9">
        <w:rPr>
          <w:rFonts w:hint="cs"/>
          <w:rtl/>
        </w:rPr>
        <w:t xml:space="preserve"> البلدان یلتمسون الحنیفیة دین ابراهیم</w:t>
      </w:r>
      <w:r w:rsidR="00FE3AC9">
        <w:rPr>
          <w:rFonts w:cs="Traditional Arabic" w:hint="cs"/>
          <w:rtl/>
          <w:lang w:bidi="fa-IR"/>
        </w:rPr>
        <w:t>»</w:t>
      </w:r>
      <w:r w:rsidR="00FE3AC9" w:rsidRPr="00FE3AC9">
        <w:rPr>
          <w:rStyle w:val="FootnoteReference"/>
          <w:rFonts w:ascii="Times New Roman" w:hAnsi="Times New Roman" w:cs="B Lotus"/>
          <w:color w:val="000000"/>
          <w:spacing w:val="-4"/>
          <w:rtl/>
          <w:lang w:bidi="fa-IR"/>
        </w:rPr>
        <w:footnoteReference w:id="194"/>
      </w:r>
      <w:r w:rsidR="00FE3AC9">
        <w:rPr>
          <w:rFonts w:cs="B Lotus" w:hint="cs"/>
          <w:rtl/>
          <w:lang w:bidi="fa-IR"/>
        </w:rPr>
        <w:t>.</w:t>
      </w:r>
    </w:p>
    <w:p w:rsidR="00773C80" w:rsidRDefault="00773C80" w:rsidP="00FE3AC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FE3AC9" w:rsidRPr="00FE3AC9">
        <w:rPr>
          <w:rFonts w:ascii="Times New Roman" w:hAnsi="Times New Roman" w:cs="Traditional Arabic" w:hint="cs"/>
          <w:sz w:val="22"/>
          <w:szCs w:val="26"/>
          <w:rtl/>
          <w:lang w:bidi="fa-IR"/>
        </w:rPr>
        <w:t>«</w:t>
      </w:r>
      <w:r w:rsidRPr="00FE3AC9">
        <w:rPr>
          <w:rFonts w:ascii="Times New Roman" w:hAnsi="Times New Roman" w:cs="B Lotus" w:hint="cs"/>
          <w:sz w:val="22"/>
          <w:szCs w:val="26"/>
          <w:rtl/>
          <w:lang w:bidi="fa-IR"/>
        </w:rPr>
        <w:t>یکی از روزهایی که قریش آنرا عید خود می‌شمردند در کنار بُتی از بُت‌های خویش گردآمدند و آن بُتی بود که بزرگش می‌داشتند و برایش شتر قربانی می‌کردند و در کنارش به اعتکاف می‌پرداختند و در پیرامونش طواف می‌کردند و عیدشان در هر سال یک روز بود. آنگاه چهار تن از ایشان به گوشه‌ای رفتند و با یکدیگر به گونه‌ای پنهان سخن گفتند و برخی از آنها اظهار داشتند: لازم است که دوستی با یکدیگر را رعایت کنید و سخنانی را که کسی از شما در این جمع می‌گوید سایرین کتمان سازند، همگی این سخن را پذیرا شدند و ایشان عبارت بودند از ورقه پسر نَوْفل ... و عُبَیدالله پسر جَحْش ... و عثمان پسر حُوَیرث ... و زید پسر عَمرو ... سپس یکی از آنان بقیّه را مخاطب قرار داده و گفت: آگاه باشید که به خدا سوگند قوم شما بر هیچ آیین درستی استوار نیستند! ودر دین پدرشان ابراهیم به خطا افتاده‌اند، چرا ما باید به گرد سنگی بگردیم که نه می‌شنود و نه می‌بیند و نه زیان می‌رساند و نه سود می‌بخشد؟! ای قوم برای خود آیین دیگری جستجو کنید که بخدا، شما هیچ دین درستی ندارید! آنگاه از یکدیگر جدا شدند و به جستجوی حنیفیّت یعنی آیین ابراهیم</w:t>
      </w:r>
      <w:r w:rsidRPr="00FE3AC9">
        <w:rPr>
          <w:rFonts w:ascii="Times New Roman" w:hAnsi="Times New Roman" w:cs="B Lotus" w:hint="cs"/>
          <w:sz w:val="26"/>
          <w:szCs w:val="30"/>
          <w:lang w:bidi="fa-IR"/>
        </w:rPr>
        <w:sym w:font="AGA Arabesque" w:char="F075"/>
      </w:r>
      <w:r w:rsidRPr="00FE3AC9">
        <w:rPr>
          <w:rFonts w:ascii="Times New Roman" w:hAnsi="Times New Roman" w:cs="B Lotus" w:hint="cs"/>
          <w:sz w:val="22"/>
          <w:szCs w:val="26"/>
          <w:rtl/>
          <w:lang w:bidi="fa-IR"/>
        </w:rPr>
        <w:t xml:space="preserve"> رفتند</w:t>
      </w:r>
      <w:r w:rsidR="00FE3AC9" w:rsidRPr="00FE3AC9">
        <w:rPr>
          <w:rFonts w:ascii="Times New Roman" w:hAnsi="Times New Roman" w:cs="Traditional Arabic" w:hint="cs"/>
          <w:sz w:val="22"/>
          <w:szCs w:val="26"/>
          <w:rtl/>
          <w:lang w:bidi="fa-IR"/>
        </w:rPr>
        <w:t>»</w:t>
      </w:r>
      <w:r w:rsidRPr="00FE3AC9">
        <w:rPr>
          <w:rFonts w:ascii="Times New Roman" w:hAnsi="Times New Roman" w:cs="B Lotus" w:hint="cs"/>
          <w:sz w:val="22"/>
          <w:szCs w:val="26"/>
          <w:rtl/>
          <w:lang w:bidi="fa-IR"/>
        </w:rPr>
        <w:t>.</w:t>
      </w:r>
    </w:p>
    <w:p w:rsidR="00773C80" w:rsidRPr="00A90976" w:rsidRDefault="00773C80" w:rsidP="00FE3AC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چنانکه در این متن به وضوح می‌بینید سخان مزبور را چهار تن از قریش به طور پنهان به یکدیگر درمیان نهادند </w:t>
      </w:r>
      <w:r w:rsidR="00FE3AC9">
        <w:rPr>
          <w:rFonts w:ascii="Times New Roman" w:hAnsi="Times New Roman" w:cs="Traditional Arabic" w:hint="cs"/>
          <w:szCs w:val="28"/>
          <w:rtl/>
          <w:lang w:bidi="fa-IR"/>
        </w:rPr>
        <w:t>«</w:t>
      </w:r>
      <w:r w:rsidRPr="00FE3AC9">
        <w:rPr>
          <w:rStyle w:val="Char3"/>
          <w:rFonts w:hint="cs"/>
          <w:rtl/>
        </w:rPr>
        <w:t>فخلص منهم أربعة نفر نجیا</w:t>
      </w:r>
      <w:r w:rsidR="00FE3AC9">
        <w:rPr>
          <w:rFonts w:ascii="Times New Roman" w:hAnsi="Times New Roman" w:cs="Traditional Arabic" w:hint="cs"/>
          <w:szCs w:val="28"/>
          <w:rtl/>
          <w:lang w:bidi="fa-IR"/>
        </w:rPr>
        <w:t>»</w:t>
      </w:r>
      <w:r w:rsidR="00FE3AC9">
        <w:rPr>
          <w:rFonts w:ascii="Times New Roman" w:hAnsi="Times New Roman" w:cs="B Lotus" w:hint="cs"/>
          <w:szCs w:val="28"/>
          <w:rtl/>
          <w:lang w:bidi="fa-IR"/>
        </w:rPr>
        <w:t>.</w:t>
      </w:r>
      <w:r>
        <w:rPr>
          <w:rFonts w:ascii="Times New Roman" w:hAnsi="Times New Roman" w:cs="B Lotus" w:hint="cs"/>
          <w:szCs w:val="28"/>
          <w:rtl/>
          <w:lang w:bidi="fa-IR"/>
        </w:rPr>
        <w:t xml:space="preserve"> و همگی قول دادند که آنرا مخفی دارند. سیره‌نویس جدید! ظاهراً همینکه ملاحظه کرده در پایان گفتارآمده است: «ای قوم برای خود آیین دیگری طلب کنید» چنین پنداشته که این خطاب با عموم مردم است! و می‌نویسد </w:t>
      </w:r>
      <w:r w:rsidR="00FE3AC9">
        <w:rPr>
          <w:rFonts w:ascii="Times New Roman" w:hAnsi="Times New Roman" w:cs="B Lotus" w:hint="cs"/>
          <w:szCs w:val="28"/>
          <w:rtl/>
          <w:lang w:bidi="fa-IR"/>
        </w:rPr>
        <w:t>«</w:t>
      </w:r>
      <w:r>
        <w:rPr>
          <w:rFonts w:ascii="Times New Roman" w:hAnsi="Times New Roman" w:cs="B Lotus" w:hint="cs"/>
          <w:szCs w:val="28"/>
          <w:rtl/>
          <w:lang w:bidi="fa-IR"/>
        </w:rPr>
        <w:t>سپس بر مردم بانگ زدند دینی غیر از این اختیار کنید</w:t>
      </w:r>
      <w:r w:rsidR="00FE3AC9">
        <w:rPr>
          <w:rFonts w:ascii="Times New Roman" w:hAnsi="Times New Roman" w:cs="B Lotus" w:hint="cs"/>
          <w:szCs w:val="28"/>
          <w:rtl/>
          <w:lang w:bidi="fa-IR"/>
        </w:rPr>
        <w:t>»</w:t>
      </w:r>
      <w:r>
        <w:rPr>
          <w:rFonts w:ascii="Times New Roman" w:hAnsi="Times New Roman" w:cs="B Lotus" w:hint="cs"/>
          <w:szCs w:val="28"/>
          <w:rtl/>
          <w:lang w:bidi="fa-IR"/>
        </w:rPr>
        <w:t>!! غافل از آنکه در یکی دو سطر بالاتر تصریح شده که همه پذیرفتند تا گفتار یکدیگر را از مردم کتمان کنند.</w:t>
      </w:r>
      <w:r w:rsidR="00FE3AC9">
        <w:rPr>
          <w:rFonts w:ascii="Times New Roman" w:hAnsi="Times New Roman" w:cs="Traditional Arabic" w:hint="cs"/>
          <w:szCs w:val="28"/>
          <w:rtl/>
          <w:lang w:bidi="fa-IR"/>
        </w:rPr>
        <w:t xml:space="preserve"> «</w:t>
      </w:r>
      <w:r w:rsidRPr="00FE3AC9">
        <w:rPr>
          <w:rStyle w:val="Char3"/>
          <w:rFonts w:hint="cs"/>
          <w:rtl/>
        </w:rPr>
        <w:t>ولیکتم بعضکم علی بعض، قالوا: أجل</w:t>
      </w:r>
      <w:r w:rsidR="00FE3AC9">
        <w:rPr>
          <w:rFonts w:ascii="Times New Roman" w:hAnsi="Times New Roman" w:cs="Traditional Arabic" w:hint="cs"/>
          <w:szCs w:val="28"/>
          <w:rtl/>
          <w:lang w:bidi="fa-IR"/>
        </w:rPr>
        <w:t>»</w:t>
      </w:r>
      <w:r w:rsidR="00FE3AC9">
        <w:rPr>
          <w:rFonts w:ascii="Times New Roman" w:hAnsi="Times New Roman" w:cs="B Lotus" w:hint="cs"/>
          <w:szCs w:val="28"/>
          <w:rtl/>
          <w:lang w:bidi="fa-IR"/>
        </w:rPr>
        <w:t>.</w:t>
      </w:r>
    </w:p>
    <w:p w:rsidR="00773C80" w:rsidRDefault="00773C80" w:rsidP="00FE3AC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چگونه می‌شود که پس از استوارداشتن این پیمان، همگی روی به مردم</w:t>
      </w:r>
      <w:r w:rsidR="00FE3AC9">
        <w:rPr>
          <w:rFonts w:ascii="Times New Roman" w:hAnsi="Times New Roman" w:cs="B Lotus" w:hint="cs"/>
          <w:szCs w:val="28"/>
          <w:rtl/>
          <w:lang w:bidi="fa-IR"/>
        </w:rPr>
        <w:t xml:space="preserve"> آورند و پیش از آنکه سخنی را در</w:t>
      </w:r>
      <w:r>
        <w:rPr>
          <w:rFonts w:ascii="Times New Roman" w:hAnsi="Times New Roman" w:cs="B Lotus" w:hint="cs"/>
          <w:szCs w:val="28"/>
          <w:rtl/>
          <w:lang w:bidi="fa-IR"/>
        </w:rPr>
        <w:t>میان خود مطرح سازند، بانگ بردارند که ای مردم دینی غیر از این اختیار کنید؟!! به یقین کسی که از شعور عادی برخوردار است عبارات مذکور را بدین صورت ترجمه نمی‌کند مگر آنکه از فهم زبان عرب ناتوان و از قواعد اوّلی</w:t>
      </w:r>
      <w:r w:rsidR="00FE3AC9">
        <w:rPr>
          <w:rFonts w:ascii="Times New Roman" w:hAnsi="Times New Roman" w:cs="B Lotus" w:hint="cs"/>
          <w:szCs w:val="28"/>
          <w:rtl/>
          <w:lang w:bidi="fa-IR"/>
        </w:rPr>
        <w:t>ه</w:t>
      </w:r>
      <w:r>
        <w:rPr>
          <w:rFonts w:ascii="Times New Roman" w:hAnsi="Times New Roman" w:cs="B Lotus" w:hint="cs"/>
          <w:szCs w:val="28"/>
          <w:rtl/>
          <w:lang w:bidi="fa-IR"/>
        </w:rPr>
        <w:t xml:space="preserve"> آن ناآگاه باشد و یا غرض و مرضی او را به این تحریف برانگیزد!</w:t>
      </w:r>
      <w:r w:rsidR="00FE3AC9">
        <w:rPr>
          <w:rFonts w:ascii="Times New Roman" w:hAnsi="Times New Roman" w:cs="B Lotus" w:hint="cs"/>
          <w:szCs w:val="28"/>
          <w:rtl/>
          <w:lang w:bidi="fa-IR"/>
        </w:rPr>
        <w:t>.</w:t>
      </w:r>
    </w:p>
    <w:p w:rsidR="00773C80" w:rsidRDefault="00773C80" w:rsidP="00FE3AC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آری در این داستان، دقیقاً همان بخشی دگرگون‌</w:t>
      </w:r>
      <w:r w:rsidR="00FE3AC9">
        <w:rPr>
          <w:rFonts w:ascii="Times New Roman" w:hAnsi="Times New Roman" w:cs="B Lotus" w:hint="cs"/>
          <w:szCs w:val="28"/>
          <w:rtl/>
          <w:lang w:bidi="fa-IR"/>
        </w:rPr>
        <w:t xml:space="preserve"> </w:t>
      </w:r>
      <w:r>
        <w:rPr>
          <w:rFonts w:ascii="Times New Roman" w:hAnsi="Times New Roman" w:cs="B Lotus" w:hint="cs"/>
          <w:szCs w:val="28"/>
          <w:rtl/>
          <w:lang w:bidi="fa-IR"/>
        </w:rPr>
        <w:t>شده که مورد بحث نویسند</w:t>
      </w:r>
      <w:r w:rsidR="00FE3AC9">
        <w:rPr>
          <w:rFonts w:ascii="Times New Roman" w:hAnsi="Times New Roman" w:cs="B Lotus" w:hint="cs"/>
          <w:szCs w:val="28"/>
          <w:rtl/>
          <w:lang w:bidi="fa-IR"/>
        </w:rPr>
        <w:t>ه</w:t>
      </w:r>
      <w:r>
        <w:rPr>
          <w:rFonts w:ascii="Times New Roman" w:hAnsi="Times New Roman" w:cs="B Lotus" w:hint="cs"/>
          <w:szCs w:val="28"/>
          <w:rtl/>
          <w:lang w:bidi="fa-IR"/>
        </w:rPr>
        <w:t xml:space="preserve"> 23 سال و ماست! یعنی آنجا که بیان می‌کند چهار تن قریشی، از بت‌پرستی دور شدند و بدون آنکه مردم را به یکتاپرستی دعوت کنند متفرّق گشتند!</w:t>
      </w:r>
      <w:r w:rsidR="00FE3AC9">
        <w:rPr>
          <w:rFonts w:ascii="Times New Roman" w:hAnsi="Times New Roman" w:cs="B Lotus" w:hint="cs"/>
          <w:szCs w:val="28"/>
          <w:rtl/>
          <w:lang w:bidi="fa-IR"/>
        </w:rPr>
        <w:t>.</w:t>
      </w:r>
    </w:p>
    <w:p w:rsidR="00773C80" w:rsidRDefault="00773C80" w:rsidP="00FE3AC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ما بنابر شواهد و اسناد تاریخی ادّعا می‌کنیم که این گروه اگر هم به ندرت سخنی گفته باشند، ولی به طور اساسی در تحوّل جامع</w:t>
      </w:r>
      <w:r w:rsidR="00FE3AC9">
        <w:rPr>
          <w:rFonts w:ascii="Times New Roman" w:hAnsi="Times New Roman" w:cs="B Lotus" w:hint="cs"/>
          <w:szCs w:val="28"/>
          <w:rtl/>
          <w:lang w:bidi="fa-IR"/>
        </w:rPr>
        <w:t>ه عرب به‌</w:t>
      </w:r>
      <w:r>
        <w:rPr>
          <w:rFonts w:ascii="Times New Roman" w:hAnsi="Times New Roman" w:cs="B Lotus" w:hint="cs"/>
          <w:szCs w:val="28"/>
          <w:rtl/>
          <w:lang w:bidi="fa-IR"/>
        </w:rPr>
        <w:t>سوی توحید، نقشی نداشته‌اند و چنانکه در سیر</w:t>
      </w:r>
      <w:r w:rsidR="00FE3AC9">
        <w:rPr>
          <w:rFonts w:ascii="Times New Roman" w:hAnsi="Times New Roman" w:cs="B Lotus" w:hint="cs"/>
          <w:szCs w:val="28"/>
          <w:rtl/>
          <w:lang w:bidi="fa-IR"/>
        </w:rPr>
        <w:t>ه</w:t>
      </w:r>
      <w:r>
        <w:rPr>
          <w:rFonts w:ascii="Times New Roman" w:hAnsi="Times New Roman" w:cs="B Lotus" w:hint="cs"/>
          <w:szCs w:val="28"/>
          <w:rtl/>
          <w:lang w:bidi="fa-IR"/>
        </w:rPr>
        <w:t xml:space="preserve"> ابن هشام، ذیل همین داستان آمده است، دو تن از این چهار تن، راه شام را در پیش گرفتند و از مکّه دور شدند، یعنی «عثمان بن حویرث» به روم رفت و آیین مسیح را پذیرفت و «زید بن عمرو» بدون آنکه ی</w:t>
      </w:r>
      <w:r w:rsidRPr="008E3394">
        <w:rPr>
          <w:rFonts w:ascii="Times New Roman" w:hAnsi="Times New Roman" w:cs="B Lotus" w:hint="cs"/>
          <w:sz w:val="28"/>
          <w:szCs w:val="28"/>
          <w:rtl/>
          <w:lang w:bidi="fa-IR"/>
        </w:rPr>
        <w:t xml:space="preserve">هودی یا مسیحی شود در طریق بازگشت </w:t>
      </w:r>
      <w:r>
        <w:rPr>
          <w:rFonts w:ascii="Times New Roman" w:hAnsi="Times New Roman" w:cs="B Lotus" w:hint="cs"/>
          <w:sz w:val="28"/>
          <w:szCs w:val="28"/>
          <w:rtl/>
          <w:lang w:bidi="fa-IR"/>
        </w:rPr>
        <w:t>از سفر دمشق به قت</w:t>
      </w:r>
      <w:r w:rsidRPr="008E3394">
        <w:rPr>
          <w:rFonts w:ascii="Times New Roman" w:hAnsi="Times New Roman" w:cs="B Lotus" w:hint="cs"/>
          <w:sz w:val="28"/>
          <w:szCs w:val="28"/>
          <w:rtl/>
          <w:lang w:bidi="fa-IR"/>
        </w:rPr>
        <w:t>ل رسید، امّا دو ت</w:t>
      </w:r>
      <w:r>
        <w:rPr>
          <w:rFonts w:ascii="Times New Roman" w:hAnsi="Times New Roman" w:cs="B Lotus" w:hint="cs"/>
          <w:sz w:val="28"/>
          <w:szCs w:val="28"/>
          <w:rtl/>
          <w:lang w:bidi="fa-IR"/>
        </w:rPr>
        <w:t>ن دیگر یعنی «ورقه بن نوفل» و «عب</w:t>
      </w:r>
      <w:r w:rsidRPr="008E3394">
        <w:rPr>
          <w:rFonts w:ascii="Times New Roman" w:hAnsi="Times New Roman" w:cs="B Lotus" w:hint="cs"/>
          <w:sz w:val="28"/>
          <w:szCs w:val="28"/>
          <w:rtl/>
          <w:lang w:bidi="fa-IR"/>
        </w:rPr>
        <w:t>دالله بن جحش» آرام و بی‌هیاهو در مکّه بسر بردند تا آنکه پیامبر اسلام</w:t>
      </w:r>
      <w:r w:rsidRPr="008E3394">
        <w:rPr>
          <w:rFonts w:ascii="Times New Roman" w:hAnsi="Times New Roman" w:cs="B Lotus" w:hint="cs"/>
          <w:sz w:val="28"/>
          <w:szCs w:val="28"/>
          <w:lang w:bidi="fa-IR"/>
        </w:rPr>
        <w:sym w:font="AGA Arabesque" w:char="F072"/>
      </w:r>
      <w:r w:rsidRPr="008E3394">
        <w:rPr>
          <w:rFonts w:ascii="Times New Roman" w:hAnsi="Times New Roman" w:cs="B Lotus" w:hint="cs"/>
          <w:sz w:val="28"/>
          <w:szCs w:val="28"/>
          <w:rtl/>
          <w:lang w:bidi="fa-IR"/>
        </w:rPr>
        <w:t xml:space="preserve"> به</w:t>
      </w:r>
      <w:r>
        <w:rPr>
          <w:rFonts w:ascii="Times New Roman" w:hAnsi="Times New Roman" w:cs="B Lotus" w:hint="cs"/>
          <w:szCs w:val="28"/>
          <w:rtl/>
          <w:lang w:bidi="fa-IR"/>
        </w:rPr>
        <w:t xml:space="preserve"> نبوّت مبعوث گشت، آنگاه هر دو تن رسالت آن حضرت را تصدیق کردند</w:t>
      </w:r>
      <w:r w:rsidR="00FE3AC9">
        <w:rPr>
          <w:rFonts w:ascii="Times New Roman" w:hAnsi="Times New Roman" w:cs="B Lotus" w:hint="cs"/>
          <w:szCs w:val="28"/>
          <w:rtl/>
          <w:lang w:bidi="fa-IR"/>
        </w:rPr>
        <w:t>،</w:t>
      </w:r>
      <w:r>
        <w:rPr>
          <w:rFonts w:ascii="Times New Roman" w:hAnsi="Times New Roman" w:cs="B Lotus" w:hint="cs"/>
          <w:szCs w:val="28"/>
          <w:rtl/>
          <w:lang w:bidi="fa-IR"/>
        </w:rPr>
        <w:t xml:space="preserve"> سپس «ورقه» در اوائل بعثت وفات یافت و «عبیدالله» با دیگر مسلمانان به «حبشه» هجرت کرد و در آنجا فریب خورد و از توحید نابِ اسلام به تثلیث شرک‌آمیز مسیحیّت گرایید! (سیر</w:t>
      </w:r>
      <w:r w:rsidR="00FE3AC9" w:rsidRPr="00FE3AC9">
        <w:rPr>
          <w:rFonts w:ascii="mylotus" w:hAnsi="mylotus" w:cs="mylotus"/>
          <w:szCs w:val="28"/>
          <w:rtl/>
          <w:lang w:bidi="fa-IR"/>
        </w:rPr>
        <w:t>ة</w:t>
      </w:r>
      <w:r>
        <w:rPr>
          <w:rFonts w:ascii="Times New Roman" w:hAnsi="Times New Roman" w:cs="B Lotus" w:hint="cs"/>
          <w:szCs w:val="28"/>
          <w:rtl/>
          <w:lang w:bidi="fa-IR"/>
        </w:rPr>
        <w:t xml:space="preserve"> ابن هشام، </w:t>
      </w:r>
      <w:r w:rsidRPr="00FE3AC9">
        <w:rPr>
          <w:rFonts w:ascii="mylotus" w:hAnsi="mylotus" w:cs="mylotus"/>
          <w:szCs w:val="28"/>
          <w:rtl/>
          <w:lang w:bidi="fa-IR"/>
        </w:rPr>
        <w:t>القسم الأوّل</w:t>
      </w:r>
      <w:r>
        <w:rPr>
          <w:rFonts w:ascii="Times New Roman" w:hAnsi="Times New Roman" w:cs="B Lotus" w:hint="cs"/>
          <w:szCs w:val="28"/>
          <w:rtl/>
          <w:lang w:bidi="fa-IR"/>
        </w:rPr>
        <w:t>، صفح</w:t>
      </w:r>
      <w:r w:rsidR="00FE3AC9">
        <w:rPr>
          <w:rFonts w:ascii="Times New Roman" w:hAnsi="Times New Roman" w:cs="B Lotus" w:hint="cs"/>
          <w:szCs w:val="28"/>
          <w:rtl/>
          <w:lang w:bidi="fa-IR"/>
        </w:rPr>
        <w:t>ه</w:t>
      </w:r>
      <w:r>
        <w:rPr>
          <w:rFonts w:ascii="Times New Roman" w:hAnsi="Times New Roman" w:cs="B Lotus" w:hint="cs"/>
          <w:szCs w:val="28"/>
          <w:rtl/>
          <w:lang w:bidi="fa-IR"/>
        </w:rPr>
        <w:t xml:space="preserve"> 223 تا 232) اینک جای پرسش دارد که کدام یک از این چند تن، و یا غیر ایشان جامع</w:t>
      </w:r>
      <w:r w:rsidR="00FE3AC9">
        <w:rPr>
          <w:rFonts w:ascii="Times New Roman" w:hAnsi="Times New Roman" w:cs="B Lotus" w:hint="cs"/>
          <w:szCs w:val="28"/>
          <w:rtl/>
          <w:lang w:bidi="fa-IR"/>
        </w:rPr>
        <w:t>ه</w:t>
      </w:r>
      <w:r>
        <w:rPr>
          <w:rFonts w:ascii="Times New Roman" w:hAnsi="Times New Roman" w:cs="B Lotus" w:hint="cs"/>
          <w:szCs w:val="28"/>
          <w:rtl/>
          <w:lang w:bidi="fa-IR"/>
        </w:rPr>
        <w:t xml:space="preserve"> عرب را از شرک به توحید رهنمون شدند؟!</w:t>
      </w:r>
      <w:r w:rsidR="00FE3AC9">
        <w:rPr>
          <w:rFonts w:ascii="Times New Roman" w:hAnsi="Times New Roman" w:cs="B Lotus" w:hint="cs"/>
          <w:szCs w:val="28"/>
          <w:rtl/>
          <w:lang w:bidi="fa-IR"/>
        </w:rPr>
        <w:t>.</w:t>
      </w:r>
    </w:p>
    <w:p w:rsidR="00773C80" w:rsidRDefault="00773C80" w:rsidP="00FE3AC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اینجا سیره‌نویس جدید! چند بیت شعر به زبان عربی آورده تا نشان دهد پیش از اسلام در عربستان ازتوحید خبرهایی بوده است! امّا پس از چند سطر، خود اعتراف می‌کند که اشعار مزبور در خور اعتماد نیستند و می‌نویسد: </w:t>
      </w:r>
      <w:r w:rsidR="00FE3AC9">
        <w:rPr>
          <w:rFonts w:ascii="Times New Roman" w:hAnsi="Times New Roman" w:cs="B Lotus" w:hint="cs"/>
          <w:szCs w:val="28"/>
          <w:rtl/>
          <w:lang w:bidi="fa-IR"/>
        </w:rPr>
        <w:t>«</w:t>
      </w:r>
      <w:r>
        <w:rPr>
          <w:rFonts w:ascii="Times New Roman" w:hAnsi="Times New Roman" w:cs="B Lotus" w:hint="cs"/>
          <w:szCs w:val="28"/>
          <w:rtl/>
          <w:lang w:bidi="fa-IR"/>
        </w:rPr>
        <w:t>باید افزود که هم</w:t>
      </w:r>
      <w:r w:rsidR="00FE3AC9">
        <w:rPr>
          <w:rFonts w:ascii="Times New Roman" w:hAnsi="Times New Roman" w:cs="B Lotus" w:hint="cs"/>
          <w:szCs w:val="28"/>
          <w:rtl/>
          <w:lang w:bidi="fa-IR"/>
        </w:rPr>
        <w:t>ه</w:t>
      </w:r>
      <w:r>
        <w:rPr>
          <w:rFonts w:ascii="Times New Roman" w:hAnsi="Times New Roman" w:cs="B Lotus" w:hint="cs"/>
          <w:szCs w:val="28"/>
          <w:rtl/>
          <w:lang w:bidi="fa-IR"/>
        </w:rPr>
        <w:t xml:space="preserve"> ادبای محقّق عرب، در ادبیّات دوران جاهلیّت متفق‌</w:t>
      </w:r>
      <w:r w:rsidR="00FE3AC9">
        <w:rPr>
          <w:rFonts w:ascii="Times New Roman" w:hAnsi="Times New Roman" w:cs="B Lotus" w:hint="cs"/>
          <w:szCs w:val="28"/>
          <w:rtl/>
          <w:lang w:bidi="fa-IR"/>
        </w:rPr>
        <w:t xml:space="preserve"> </w:t>
      </w:r>
      <w:r>
        <w:rPr>
          <w:rFonts w:ascii="Times New Roman" w:hAnsi="Times New Roman" w:cs="B Lotus" w:hint="cs"/>
          <w:szCs w:val="28"/>
          <w:rtl/>
          <w:lang w:bidi="fa-IR"/>
        </w:rPr>
        <w:t>الکلمه نیستند و به درستی و اصالت بعضی از آنها شک دارند</w:t>
      </w:r>
      <w:r w:rsidR="00FE3AC9">
        <w:rPr>
          <w:rFonts w:ascii="Times New Roman" w:hAnsi="Times New Roman" w:cs="B Lotus" w:hint="cs"/>
          <w:szCs w:val="28"/>
          <w:rtl/>
          <w:lang w:bidi="fa-IR"/>
        </w:rPr>
        <w:t>»</w:t>
      </w:r>
      <w:r>
        <w:rPr>
          <w:rFonts w:ascii="Times New Roman" w:hAnsi="Times New Roman" w:cs="B Lotus" w:hint="cs"/>
          <w:szCs w:val="28"/>
          <w:rtl/>
          <w:lang w:bidi="fa-IR"/>
        </w:rPr>
        <w:t>!!</w:t>
      </w:r>
      <w:r w:rsidR="00FE3AC9" w:rsidRPr="00FE3AC9">
        <w:rPr>
          <w:rStyle w:val="FootnoteReference"/>
          <w:rFonts w:ascii="Times New Roman" w:hAnsi="Times New Roman" w:cs="B Lotus"/>
          <w:color w:val="000000"/>
          <w:spacing w:val="-4"/>
          <w:szCs w:val="28"/>
          <w:rtl/>
          <w:lang w:bidi="fa-IR"/>
        </w:rPr>
        <w:footnoteReference w:id="195"/>
      </w:r>
      <w:r>
        <w:rPr>
          <w:rFonts w:ascii="Times New Roman" w:hAnsi="Times New Roman" w:cs="B Lotus" w:hint="cs"/>
          <w:szCs w:val="28"/>
          <w:rtl/>
          <w:lang w:bidi="fa-IR"/>
        </w:rPr>
        <w:t>.</w:t>
      </w:r>
    </w:p>
    <w:p w:rsidR="00773C80" w:rsidRDefault="00773C80" w:rsidP="00FE3AC9">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اینگونه سخن‌گفتن و یا بهتر بگویم: «رشتن و برباددادن»! چرا در کتاب سیره‌نویس جدید راه یافته است؟! دلیلش آن است که در سال</w:t>
      </w:r>
      <w:r w:rsidR="00FE3AC9">
        <w:rPr>
          <w:rFonts w:ascii="Times New Roman" w:hAnsi="Times New Roman" w:cs="B Lotus" w:hint="eastAsia"/>
          <w:szCs w:val="28"/>
          <w:rtl/>
          <w:lang w:bidi="fa-IR"/>
        </w:rPr>
        <w:t>‌</w:t>
      </w:r>
      <w:r>
        <w:rPr>
          <w:rFonts w:ascii="Times New Roman" w:hAnsi="Times New Roman" w:cs="B Lotus" w:hint="cs"/>
          <w:szCs w:val="28"/>
          <w:rtl/>
          <w:lang w:bidi="fa-IR"/>
        </w:rPr>
        <w:t xml:space="preserve">های </w:t>
      </w:r>
      <w:r w:rsidR="00FE3AC9">
        <w:rPr>
          <w:rFonts w:ascii="Times New Roman" w:hAnsi="Times New Roman" w:cs="B Lotus" w:hint="cs"/>
          <w:szCs w:val="28"/>
          <w:rtl/>
          <w:lang w:bidi="fa-IR"/>
        </w:rPr>
        <w:t>ا</w:t>
      </w:r>
      <w:r>
        <w:rPr>
          <w:rFonts w:ascii="Times New Roman" w:hAnsi="Times New Roman" w:cs="B Lotus" w:hint="cs"/>
          <w:szCs w:val="28"/>
          <w:rtl/>
          <w:lang w:bidi="fa-IR"/>
        </w:rPr>
        <w:t>خیر نویسند</w:t>
      </w:r>
      <w:r w:rsidR="00FE3AC9">
        <w:rPr>
          <w:rFonts w:ascii="Times New Roman" w:hAnsi="Times New Roman" w:cs="B Lotus" w:hint="cs"/>
          <w:szCs w:val="28"/>
          <w:rtl/>
          <w:lang w:bidi="fa-IR"/>
        </w:rPr>
        <w:t>ه</w:t>
      </w:r>
      <w:r>
        <w:rPr>
          <w:rFonts w:ascii="Times New Roman" w:hAnsi="Times New Roman" w:cs="B Lotus" w:hint="cs"/>
          <w:szCs w:val="28"/>
          <w:rtl/>
          <w:lang w:bidi="fa-IR"/>
        </w:rPr>
        <w:t xml:space="preserve"> مشهور عرب «دکتر طه حسین» کتاب پرغوغایی تحت عنوان «</w:t>
      </w:r>
      <w:r w:rsidRPr="00FE3AC9">
        <w:rPr>
          <w:rStyle w:val="Char1"/>
          <w:rFonts w:hint="cs"/>
          <w:rtl/>
        </w:rPr>
        <w:t>فی الأدب الجاهلی</w:t>
      </w:r>
      <w:r>
        <w:rPr>
          <w:rFonts w:ascii="Times New Roman" w:hAnsi="Times New Roman" w:cs="B Lotus" w:hint="cs"/>
          <w:szCs w:val="28"/>
          <w:rtl/>
          <w:lang w:bidi="fa-IR"/>
        </w:rPr>
        <w:t>» به رشت</w:t>
      </w:r>
      <w:r w:rsidR="00FE3AC9">
        <w:rPr>
          <w:rFonts w:ascii="Times New Roman" w:hAnsi="Times New Roman" w:cs="B Lotus" w:hint="cs"/>
          <w:szCs w:val="28"/>
          <w:rtl/>
          <w:lang w:bidi="fa-IR"/>
        </w:rPr>
        <w:t>ه</w:t>
      </w:r>
      <w:r>
        <w:rPr>
          <w:rFonts w:ascii="Times New Roman" w:hAnsi="Times New Roman" w:cs="B Lotus" w:hint="cs"/>
          <w:szCs w:val="28"/>
          <w:rtl/>
          <w:lang w:bidi="fa-IR"/>
        </w:rPr>
        <w:t xml:space="preserve"> تحریر آورده است و در آنجا اظهار داشته که بسیاری از </w:t>
      </w:r>
      <w:r w:rsidR="00FE3AC9">
        <w:rPr>
          <w:rFonts w:ascii="Times New Roman" w:hAnsi="Times New Roman" w:cs="B Lotus" w:hint="cs"/>
          <w:szCs w:val="28"/>
          <w:rtl/>
          <w:lang w:bidi="fa-IR"/>
        </w:rPr>
        <w:t>ا</w:t>
      </w:r>
      <w:r>
        <w:rPr>
          <w:rFonts w:ascii="Times New Roman" w:hAnsi="Times New Roman" w:cs="B Lotus" w:hint="cs"/>
          <w:szCs w:val="28"/>
          <w:rtl/>
          <w:lang w:bidi="fa-IR"/>
        </w:rPr>
        <w:t>شعار منسوب به دوران جاهلیّت را در دور</w:t>
      </w:r>
      <w:r w:rsidR="00FE3AC9">
        <w:rPr>
          <w:rFonts w:ascii="Times New Roman" w:hAnsi="Times New Roman" w:cs="B Lotus" w:hint="cs"/>
          <w:szCs w:val="28"/>
          <w:rtl/>
          <w:lang w:bidi="fa-IR"/>
        </w:rPr>
        <w:t>ه</w:t>
      </w:r>
      <w:r>
        <w:rPr>
          <w:rFonts w:ascii="Times New Roman" w:hAnsi="Times New Roman" w:cs="B Lotus" w:hint="cs"/>
          <w:szCs w:val="28"/>
          <w:rtl/>
          <w:lang w:bidi="fa-IR"/>
        </w:rPr>
        <w:t xml:space="preserve"> اسلامی سروده‌اند</w:t>
      </w:r>
      <w:r w:rsidRPr="00060CBE">
        <w:rPr>
          <w:rStyle w:val="FootnoteReference"/>
          <w:rFonts w:cs="B Lotus"/>
          <w:sz w:val="28"/>
          <w:szCs w:val="28"/>
          <w:rtl/>
          <w:lang w:bidi="fa-IR"/>
        </w:rPr>
        <w:footnoteReference w:id="196"/>
      </w:r>
      <w:r>
        <w:rPr>
          <w:rFonts w:ascii="Times New Roman" w:hAnsi="Times New Roman" w:cs="B Lotus" w:hint="cs"/>
          <w:szCs w:val="28"/>
          <w:rtl/>
          <w:lang w:bidi="fa-IR"/>
        </w:rPr>
        <w:t xml:space="preserve">. (بویژه </w:t>
      </w:r>
      <w:r w:rsidR="00FE3AC9">
        <w:rPr>
          <w:rFonts w:ascii="Times New Roman" w:hAnsi="Times New Roman" w:cs="B Lotus" w:hint="cs"/>
          <w:szCs w:val="28"/>
          <w:rtl/>
          <w:lang w:bidi="fa-IR"/>
        </w:rPr>
        <w:t>ا</w:t>
      </w:r>
      <w:r>
        <w:rPr>
          <w:rFonts w:ascii="Times New Roman" w:hAnsi="Times New Roman" w:cs="B Lotus" w:hint="cs"/>
          <w:szCs w:val="28"/>
          <w:rtl/>
          <w:lang w:bidi="fa-IR"/>
        </w:rPr>
        <w:t>شعاری که از خداپرستی و دینداری سخن می‌گوید) از همین رو سیر</w:t>
      </w:r>
      <w:r>
        <w:rPr>
          <w:rFonts w:ascii="Times New Roman" w:hAnsi="Times New Roman" w:cs="B Lotus" w:hint="eastAsia"/>
          <w:szCs w:val="28"/>
          <w:rtl/>
          <w:lang w:bidi="fa-IR"/>
        </w:rPr>
        <w:t xml:space="preserve">‌ه‌نویس! </w:t>
      </w:r>
      <w:r>
        <w:rPr>
          <w:rFonts w:ascii="Times New Roman" w:hAnsi="Times New Roman" w:cs="B Lotus" w:hint="cs"/>
          <w:szCs w:val="28"/>
          <w:rtl/>
          <w:lang w:bidi="fa-IR"/>
        </w:rPr>
        <w:t>که در صفح</w:t>
      </w:r>
      <w:r w:rsidR="00FE3AC9">
        <w:rPr>
          <w:rFonts w:ascii="Times New Roman" w:hAnsi="Times New Roman" w:cs="B Lotus" w:hint="cs"/>
          <w:szCs w:val="28"/>
          <w:rtl/>
          <w:lang w:bidi="fa-IR"/>
        </w:rPr>
        <w:t>ه</w:t>
      </w:r>
      <w:r>
        <w:rPr>
          <w:rFonts w:ascii="Times New Roman" w:hAnsi="Times New Roman" w:cs="B Lotus" w:hint="cs"/>
          <w:szCs w:val="28"/>
          <w:rtl/>
          <w:lang w:bidi="fa-IR"/>
        </w:rPr>
        <w:t xml:space="preserve"> 25 کتاب خود «دکتر طه حسین» را از «نویسندگان محقّق عرب» می‌شمارد به تنگنا افتاده است! از یکسو اثبات می‌کند، و از سوی دیگر نفی می‌نماید! گامی به پیش می‌نهد و گامی به پس برمی‌دارد! و با این روش آمیخته به شکّ و آلوده به پندار، می‌خواهد سیر</w:t>
      </w:r>
      <w:r w:rsidR="00FE3AC9">
        <w:rPr>
          <w:rFonts w:ascii="Times New Roman" w:hAnsi="Times New Roman" w:cs="B Lotus" w:hint="cs"/>
          <w:szCs w:val="28"/>
          <w:rtl/>
          <w:lang w:bidi="fa-IR"/>
        </w:rPr>
        <w:t>ه</w:t>
      </w:r>
      <w:r>
        <w:rPr>
          <w:rFonts w:ascii="Times New Roman" w:hAnsi="Times New Roman" w:cs="B Lotus" w:hint="cs"/>
          <w:szCs w:val="28"/>
          <w:rtl/>
          <w:lang w:bidi="fa-IR"/>
        </w:rPr>
        <w:t xml:space="preserve"> صحیح پیامبر را بر من و شما عرضه دارد!!</w:t>
      </w:r>
      <w:r w:rsidR="00FE3AC9">
        <w:rPr>
          <w:rFonts w:ascii="Times New Roman" w:hAnsi="Times New Roman" w:cs="B Lotus" w:hint="cs"/>
          <w:szCs w:val="28"/>
          <w:rtl/>
          <w:lang w:bidi="fa-IR"/>
        </w:rPr>
        <w:t>.</w:t>
      </w:r>
    </w:p>
    <w:p w:rsidR="00773C80" w:rsidRDefault="00773C80" w:rsidP="002A409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صورتیکه اگر قرآن کریم و تاریخ قطعی را تکیه‌گاه خود </w:t>
      </w:r>
      <w:r w:rsidRPr="006771AA">
        <w:rPr>
          <w:rFonts w:ascii="Times New Roman" w:hAnsi="Times New Roman" w:cs="B Lotus" w:hint="cs"/>
          <w:sz w:val="28"/>
          <w:szCs w:val="28"/>
          <w:rtl/>
          <w:lang w:bidi="fa-IR"/>
        </w:rPr>
        <w:t>قرار می‌داد، چنانکه پیش از این آوردیم به روشنی می‌دید که جامع</w:t>
      </w:r>
      <w:r w:rsidR="002A4090">
        <w:rPr>
          <w:rFonts w:ascii="Times New Roman" w:hAnsi="Times New Roman" w:cs="B Lotus" w:hint="cs"/>
          <w:sz w:val="28"/>
          <w:szCs w:val="28"/>
          <w:rtl/>
          <w:lang w:bidi="fa-IR"/>
        </w:rPr>
        <w:t>ه</w:t>
      </w:r>
      <w:r w:rsidRPr="006771AA">
        <w:rPr>
          <w:rFonts w:ascii="Times New Roman" w:hAnsi="Times New Roman" w:cs="B Lotus" w:hint="cs"/>
          <w:sz w:val="28"/>
          <w:szCs w:val="28"/>
          <w:rtl/>
          <w:lang w:bidi="fa-IR"/>
        </w:rPr>
        <w:t xml:space="preserve"> عرب از دعوت توحیدی پیامبر</w:t>
      </w:r>
      <w:r w:rsidRPr="006771AA">
        <w:rPr>
          <w:rFonts w:ascii="Times New Roman" w:hAnsi="Times New Roman" w:cs="B Lotus" w:hint="cs"/>
          <w:sz w:val="28"/>
          <w:szCs w:val="28"/>
          <w:lang w:bidi="fa-IR"/>
        </w:rPr>
        <w:sym w:font="AGA Arabesque" w:char="F072"/>
      </w:r>
      <w:r w:rsidRPr="006771AA">
        <w:rPr>
          <w:rFonts w:ascii="Times New Roman" w:hAnsi="Times New Roman" w:cs="B Lotus" w:hint="cs"/>
          <w:sz w:val="28"/>
          <w:szCs w:val="28"/>
          <w:rtl/>
          <w:lang w:bidi="fa-IR"/>
        </w:rPr>
        <w:t xml:space="preserve"> به شگفتی درافتادند و با وی سرسختانه به مخالفت برخاستند، پس واضح است که این دعوت بی‌سابقه بود و یهودیان و مسیحیان و حنیفان هر چند بُت‌پرستی نم</w:t>
      </w:r>
      <w:r>
        <w:rPr>
          <w:rFonts w:ascii="Times New Roman" w:hAnsi="Times New Roman" w:cs="B Lotus" w:hint="cs"/>
          <w:szCs w:val="28"/>
          <w:rtl/>
          <w:lang w:bidi="fa-IR"/>
        </w:rPr>
        <w:t>ی‌کردند ولی همانگونه که گفتیم روی مخالفت و ستیز با بُت‌پرستان نیز از خود نشان نمی‌دادند</w:t>
      </w:r>
      <w:r w:rsidR="009079B7">
        <w:rPr>
          <w:rFonts w:ascii="Times New Roman" w:hAnsi="Times New Roman" w:cs="B Lotus" w:hint="cs"/>
          <w:szCs w:val="28"/>
          <w:rtl/>
          <w:lang w:bidi="fa-IR"/>
        </w:rPr>
        <w:t>،</w:t>
      </w:r>
      <w:r>
        <w:rPr>
          <w:rFonts w:ascii="Times New Roman" w:hAnsi="Times New Roman" w:cs="B Lotus" w:hint="cs"/>
          <w:szCs w:val="28"/>
          <w:rtl/>
          <w:lang w:bidi="fa-IR"/>
        </w:rPr>
        <w:t xml:space="preserve"> به علاوه، اهل کتاب هر کدام بگونه‌ای آلوده به شرک</w:t>
      </w:r>
      <w:r w:rsidR="002A4090">
        <w:rPr>
          <w:rFonts w:ascii="Times New Roman" w:hAnsi="Times New Roman" w:cs="B Lotus" w:hint="cs"/>
          <w:szCs w:val="28"/>
          <w:rtl/>
          <w:lang w:bidi="fa-IR"/>
        </w:rPr>
        <w:t xml:space="preserve"> بودند و از اینرو سخن پیامبر در</w:t>
      </w:r>
      <w:r>
        <w:rPr>
          <w:rFonts w:ascii="Times New Roman" w:hAnsi="Times New Roman" w:cs="B Lotus" w:hint="cs"/>
          <w:szCs w:val="28"/>
          <w:rtl/>
          <w:lang w:bidi="fa-IR"/>
        </w:rPr>
        <w:t>میان عرب با إعجاب تمام روبرو شد و گفتند: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lang w:bidi="fa-IR"/>
        </w:rPr>
        <w:t>أَجَعَلَ</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أ</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لِهَةَ</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إِلَ</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ه</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حِدًا</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إِنَّ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هَ</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ذَا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لَشَي</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ءٌ</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عُجَاب</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٥</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[ص: 5]</w:t>
      </w:r>
      <w:r w:rsidR="00773C80" w:rsidRPr="00060CBE">
        <w:rPr>
          <w:rStyle w:val="FootnoteReference"/>
          <w:rFonts w:cs="B Lotus"/>
          <w:sz w:val="28"/>
          <w:szCs w:val="28"/>
          <w:rtl/>
          <w:lang w:bidi="fa-IR"/>
        </w:rPr>
        <w:footnoteReference w:id="197"/>
      </w:r>
      <w:r w:rsidR="006A032F" w:rsidRPr="006A032F">
        <w:rPr>
          <w:rFonts w:cs="B Lotus" w:hint="cs"/>
          <w:color w:val="000000"/>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امّا چند شعر مشکوک، به فرض سروده‌شدن در عصر جاهلیّت، به لحاظ اثر اجتماعی در خور اهمیّت نیست، زیرا در محیط خود، کارسازی نکرده و تحوّلی پدید نیاورده است و اصولاً عرب، با وجود علاقه</w:t>
      </w:r>
      <w:r>
        <w:rPr>
          <w:rFonts w:ascii="Times New Roman" w:hAnsi="Times New Roman" w:cs="B Lotus" w:hint="eastAsia"/>
          <w:szCs w:val="28"/>
          <w:rtl/>
          <w:lang w:bidi="fa-IR"/>
        </w:rPr>
        <w:t xml:space="preserve">‌ای که به شعر داشت آنرا جدّی تلقّی نمی‌کرد تا به آن ایمان </w:t>
      </w:r>
      <w:r>
        <w:rPr>
          <w:rFonts w:ascii="Times New Roman" w:hAnsi="Times New Roman" w:cs="B Lotus" w:hint="cs"/>
          <w:szCs w:val="28"/>
          <w:rtl/>
          <w:lang w:bidi="fa-IR"/>
        </w:rPr>
        <w:t>آورد</w:t>
      </w:r>
      <w:r w:rsidR="00BF3B8E">
        <w:rPr>
          <w:rFonts w:ascii="Times New Roman" w:hAnsi="Times New Roman" w:cs="B Lotus" w:hint="cs"/>
          <w:szCs w:val="28"/>
          <w:rtl/>
          <w:lang w:bidi="fa-IR"/>
        </w:rPr>
        <w:t>! و لذا در قرآن کریم می‌خوانیم:</w:t>
      </w:r>
    </w:p>
    <w:p w:rsidR="00BF3B8E" w:rsidRDefault="00BF3B8E"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هُوَ</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بِقَو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شَاعِر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قَلِيل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تُؤ</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مِنُونَ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٤١</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Pr="00BF3B8E">
        <w:rPr>
          <w:rFonts w:ascii="mylotus" w:hAnsi="mylotus" w:cs="mylotus"/>
          <w:sz w:val="22"/>
          <w:szCs w:val="26"/>
          <w:rtl/>
          <w:lang w:bidi="fa-IR"/>
        </w:rPr>
        <w:t>الحاقة</w:t>
      </w:r>
      <w:r>
        <w:rPr>
          <w:rFonts w:ascii="Times New Roman" w:hAnsi="Times New Roman" w:cs="B Lotus" w:hint="cs"/>
          <w:sz w:val="22"/>
          <w:szCs w:val="26"/>
          <w:rtl/>
          <w:lang w:bidi="fa-IR"/>
        </w:rPr>
        <w:t>: 41]</w:t>
      </w:r>
      <w:r>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این قرآن، سخن شاعر نیست که آن را اندک باور می‌کنید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6A032F" w:rsidRDefault="00773C80" w:rsidP="00DC007C">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Cs w:val="28"/>
          <w:rtl/>
          <w:lang w:bidi="fa-IR"/>
        </w:rPr>
        <w:t>و مهم</w:t>
      </w:r>
      <w:r w:rsidR="002A4090">
        <w:rPr>
          <w:rFonts w:ascii="Times New Roman" w:hAnsi="Times New Roman" w:cs="B Lotus" w:hint="eastAsia"/>
          <w:szCs w:val="28"/>
          <w:rtl/>
          <w:lang w:bidi="fa-IR"/>
        </w:rPr>
        <w:t>‌</w:t>
      </w:r>
      <w:r>
        <w:rPr>
          <w:rFonts w:ascii="Times New Roman" w:hAnsi="Times New Roman" w:cs="B Lotus" w:hint="cs"/>
          <w:szCs w:val="28"/>
          <w:rtl/>
          <w:lang w:bidi="fa-IR"/>
        </w:rPr>
        <w:t>تر آنکه اسلام برای توحید مفهومی بسیار بالاتر از آن آورده که در اندیش</w:t>
      </w:r>
      <w:r w:rsidR="002A4090">
        <w:rPr>
          <w:rFonts w:ascii="Times New Roman" w:hAnsi="Times New Roman" w:cs="B Lotus" w:hint="cs"/>
          <w:szCs w:val="28"/>
          <w:rtl/>
          <w:lang w:bidi="fa-IR"/>
        </w:rPr>
        <w:t>ه</w:t>
      </w:r>
      <w:r>
        <w:rPr>
          <w:rFonts w:ascii="Times New Roman" w:hAnsi="Times New Roman" w:cs="B Lotus" w:hint="cs"/>
          <w:szCs w:val="28"/>
          <w:rtl/>
          <w:lang w:bidi="fa-IR"/>
        </w:rPr>
        <w:t xml:space="preserve"> دیگران راه یافته بود، کجا و چه وقت و در کدام شعر، عربِ جاهلی خدایی را معرّفی می‌کرد که: «اوّل و آخر و ظاهر و باطن» باشد؟! خدایی که «به هر سوروی گردانیم با او روبرو می‌شویم» خدایی که «بر هم</w:t>
      </w:r>
      <w:r w:rsidR="002A4090">
        <w:rPr>
          <w:rFonts w:ascii="Times New Roman" w:hAnsi="Times New Roman" w:cs="B Lotus" w:hint="cs"/>
          <w:szCs w:val="28"/>
          <w:rtl/>
          <w:lang w:bidi="fa-IR"/>
        </w:rPr>
        <w:t>ه</w:t>
      </w:r>
      <w:r>
        <w:rPr>
          <w:rFonts w:ascii="Times New Roman" w:hAnsi="Times New Roman" w:cs="B Lotus" w:hint="cs"/>
          <w:szCs w:val="28"/>
          <w:rtl/>
          <w:lang w:bidi="fa-IR"/>
        </w:rPr>
        <w:t xml:space="preserve"> أشیاء محیط» و در عین حال «از رگ گردن به انسان نزدیک</w:t>
      </w:r>
      <w:r w:rsidR="002A4090">
        <w:rPr>
          <w:rFonts w:ascii="Times New Roman" w:hAnsi="Times New Roman" w:cs="B Lotus" w:hint="eastAsia"/>
          <w:szCs w:val="28"/>
          <w:rtl/>
          <w:lang w:bidi="fa-IR"/>
        </w:rPr>
        <w:t>‌</w:t>
      </w:r>
      <w:r>
        <w:rPr>
          <w:rFonts w:ascii="Times New Roman" w:hAnsi="Times New Roman" w:cs="B Lotus" w:hint="cs"/>
          <w:szCs w:val="28"/>
          <w:rtl/>
          <w:lang w:bidi="fa-IR"/>
        </w:rPr>
        <w:t>تر» است؟ خدایی که «هیچ برگی بر زمین نمی‌افتد مگر که او می‌داند» و «هموزن ذرّه‌ای در آسمان</w:t>
      </w:r>
      <w:r w:rsidR="002A4090">
        <w:rPr>
          <w:rFonts w:ascii="Times New Roman" w:hAnsi="Times New Roman" w:cs="B Lotus" w:hint="eastAsia"/>
          <w:szCs w:val="28"/>
          <w:rtl/>
          <w:lang w:bidi="fa-IR"/>
        </w:rPr>
        <w:t>‌</w:t>
      </w:r>
      <w:r>
        <w:rPr>
          <w:rFonts w:ascii="Times New Roman" w:hAnsi="Times New Roman" w:cs="B Lotus" w:hint="cs"/>
          <w:szCs w:val="28"/>
          <w:rtl/>
          <w:lang w:bidi="fa-IR"/>
        </w:rPr>
        <w:t>ها و زمین بر او پنهان نمی‌ماند» «و اگر هم</w:t>
      </w:r>
      <w:r w:rsidR="002A4090">
        <w:rPr>
          <w:rFonts w:ascii="Times New Roman" w:hAnsi="Times New Roman" w:cs="B Lotus" w:hint="cs"/>
          <w:szCs w:val="28"/>
          <w:rtl/>
          <w:lang w:bidi="fa-IR"/>
        </w:rPr>
        <w:t>ه</w:t>
      </w:r>
      <w:r>
        <w:rPr>
          <w:rFonts w:ascii="Times New Roman" w:hAnsi="Times New Roman" w:cs="B Lotus" w:hint="cs"/>
          <w:szCs w:val="28"/>
          <w:rtl/>
          <w:lang w:bidi="fa-IR"/>
        </w:rPr>
        <w:t xml:space="preserve"> درختان زمین قلم شوند و دریا و هفت دریای دیگر مرکّب گردند تا معلومات او را بنویسند، کلمات وی هرگز پایان نپذیرد» خدایی که «تحت فرمانروایی او آسمان</w:t>
      </w:r>
      <w:r w:rsidR="002A4090">
        <w:rPr>
          <w:rFonts w:ascii="Times New Roman" w:hAnsi="Times New Roman" w:cs="B Lotus" w:hint="eastAsia"/>
          <w:szCs w:val="28"/>
          <w:rtl/>
          <w:lang w:bidi="fa-IR"/>
        </w:rPr>
        <w:t>‌</w:t>
      </w:r>
      <w:r>
        <w:rPr>
          <w:rFonts w:ascii="Times New Roman" w:hAnsi="Times New Roman" w:cs="B Lotus" w:hint="cs"/>
          <w:szCs w:val="28"/>
          <w:rtl/>
          <w:lang w:bidi="fa-IR"/>
        </w:rPr>
        <w:t>ها و زمین را فراگرفته و نگاهداری آندو بر او گران نمی‌آید» و «هم</w:t>
      </w:r>
      <w:r w:rsidR="002A4090">
        <w:rPr>
          <w:rFonts w:ascii="Times New Roman" w:hAnsi="Times New Roman" w:cs="B Lotus" w:hint="cs"/>
          <w:szCs w:val="28"/>
          <w:rtl/>
          <w:lang w:bidi="fa-IR"/>
        </w:rPr>
        <w:t>ه</w:t>
      </w:r>
      <w:r>
        <w:rPr>
          <w:rFonts w:ascii="Times New Roman" w:hAnsi="Times New Roman" w:cs="B Lotus" w:hint="cs"/>
          <w:szCs w:val="28"/>
          <w:rtl/>
          <w:lang w:bidi="fa-IR"/>
        </w:rPr>
        <w:t xml:space="preserve"> أشیاء در معرض هلاک و زوالند جز ذات او» که «زنده و پاینده» است و «نه چیزی از او تولّد یافته و نه او از چیزی متولّد شده و نه هیچکس همتای او است» و «نه هیچ چیز همانند اوست</w:t>
      </w:r>
      <w:r w:rsidRPr="006A032F">
        <w:rPr>
          <w:rFonts w:ascii="Times New Roman" w:hAnsi="Times New Roman" w:cs="B Lotus" w:hint="cs"/>
          <w:sz w:val="28"/>
          <w:szCs w:val="28"/>
          <w:rtl/>
          <w:lang w:bidi="fa-IR"/>
        </w:rPr>
        <w:t>» و «نه با دانش بر او احاطه می‌یابند»... .</w:t>
      </w:r>
    </w:p>
    <w:p w:rsidR="00773C80" w:rsidRDefault="00BF3B8E" w:rsidP="006A032F">
      <w:pPr>
        <w:pStyle w:val="StyleComplexBLotus12ptJustifiedFirstline05cmCharChar"/>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هُوَ</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أَوَّلُ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أ</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خِرُ</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لظَّ</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هِرُ</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بَاطِنُ</w:t>
      </w:r>
      <w:r w:rsidR="006A032F" w:rsidRPr="006A032F">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[الحدید: 3]</w:t>
      </w:r>
      <w:r>
        <w:rPr>
          <w:rFonts w:ascii="Times New Roman" w:hAnsi="Times New Roman" w:cs="B Lotus" w:hint="cs"/>
          <w:szCs w:val="28"/>
          <w:rtl/>
          <w:lang w:bidi="fa-IR"/>
        </w:rPr>
        <w:t>.</w:t>
      </w:r>
    </w:p>
    <w:p w:rsidR="00773C80" w:rsidRDefault="00BF3B8E" w:rsidP="006A032F">
      <w:pPr>
        <w:pStyle w:val="StyleComplexBLotus12ptJustifiedFirstline05cmCharChar"/>
        <w:tabs>
          <w:tab w:val="right" w:pos="7371"/>
        </w:tabs>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فَأَي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تُوَلُّواْ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فَثَمَّ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وَج</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sidRPr="006A032F">
        <w:rPr>
          <w:rFonts w:ascii="Times New Roman" w:hAnsi="Times New Roman" w:cs="Traditional Arabic" w:hint="cs"/>
          <w:sz w:val="28"/>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[البقر</w:t>
      </w:r>
      <w:r w:rsidRPr="00BF3B8E">
        <w:rPr>
          <w:rFonts w:ascii="mylotus" w:hAnsi="mylotus" w:cs="mylotus"/>
          <w:sz w:val="22"/>
          <w:szCs w:val="26"/>
          <w:rtl/>
          <w:lang w:bidi="fa-IR"/>
        </w:rPr>
        <w:t>ة</w:t>
      </w:r>
      <w:r>
        <w:rPr>
          <w:rFonts w:ascii="Times New Roman" w:hAnsi="Times New Roman" w:cs="B Lotus" w:hint="cs"/>
          <w:sz w:val="22"/>
          <w:szCs w:val="26"/>
          <w:rtl/>
          <w:lang w:bidi="fa-IR"/>
        </w:rPr>
        <w:t>: 115]</w:t>
      </w:r>
      <w:r>
        <w:rPr>
          <w:rFonts w:ascii="Times New Roman" w:hAnsi="Times New Roman" w:cs="B Lotus" w:hint="cs"/>
          <w:szCs w:val="28"/>
          <w:rtl/>
          <w:lang w:bidi="fa-IR"/>
        </w:rPr>
        <w:t>.</w:t>
      </w:r>
    </w:p>
    <w:p w:rsidR="00773C80" w:rsidRDefault="00BF3B8E" w:rsidP="006A032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إِنَّهُ</w:t>
      </w:r>
      <w:r w:rsidR="006A032F" w:rsidRPr="006A032F">
        <w:rPr>
          <w:rFonts w:ascii="KFGQPC Uthmanic Script HAFS" w:cs="KFGQPC Uthmanic Script HAFS" w:hint="cs"/>
          <w:sz w:val="28"/>
          <w:szCs w:val="28"/>
          <w:rtl/>
        </w:rPr>
        <w:t>ۥ</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بِكُلِّ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شَي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مُّحِيطُ</w:t>
      </w:r>
      <w:r w:rsidR="006A032F" w:rsidRPr="006A032F">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[فصلت: 54]</w:t>
      </w:r>
      <w:r>
        <w:rPr>
          <w:rFonts w:ascii="Times New Roman" w:hAnsi="Times New Roman" w:cs="B Lotus" w:hint="cs"/>
          <w:szCs w:val="28"/>
          <w:rtl/>
          <w:lang w:bidi="fa-IR"/>
        </w:rPr>
        <w:t>.</w:t>
      </w:r>
    </w:p>
    <w:p w:rsidR="00773C80" w:rsidRDefault="00BF3B8E" w:rsidP="006A032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وَنَح</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أَق</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رَبُ</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حَب</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وَرِيدِ</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[ق: 16]</w:t>
      </w:r>
      <w:r>
        <w:rPr>
          <w:rFonts w:ascii="Times New Roman" w:hAnsi="Times New Roman" w:cs="B Lotus" w:hint="cs"/>
          <w:szCs w:val="28"/>
          <w:rtl/>
          <w:lang w:bidi="fa-IR"/>
        </w:rPr>
        <w:t>.</w:t>
      </w:r>
    </w:p>
    <w:p w:rsidR="00773C80" w:rsidRDefault="00BF3B8E" w:rsidP="006A032F">
      <w:pPr>
        <w:pStyle w:val="StyleComplexBLotus12ptJustifiedFirstline05cmCharChar"/>
        <w:tabs>
          <w:tab w:val="right" w:pos="7371"/>
        </w:tabs>
        <w:spacing w:line="240" w:lineRule="auto"/>
        <w:rPr>
          <w:rFonts w:ascii="Times New Roman" w:hAnsi="Times New Roman" w:cs="B Lotus"/>
          <w:sz w:val="28"/>
          <w:szCs w:val="28"/>
          <w:rtl/>
          <w:lang w:bidi="fa-IR"/>
        </w:rPr>
      </w:pPr>
      <w:r w:rsidRPr="006A032F">
        <w:rPr>
          <w:rFonts w:ascii="Times New Roman" w:hAnsi="Times New Roman" w:cs="Traditional Arabic" w:hint="cs"/>
          <w:sz w:val="28"/>
          <w:szCs w:val="28"/>
          <w:rtl/>
          <w:lang w:bidi="fa-IR"/>
        </w:rPr>
        <w:t>﴿</w:t>
      </w:r>
      <w:r w:rsidR="006A032F" w:rsidRPr="006A032F">
        <w:rPr>
          <w:rFonts w:ascii="KFGQPC Uthmanic Script HAFS" w:cs="KFGQPC Uthmanic Script HAFS" w:hint="eastAsia"/>
          <w:sz w:val="28"/>
          <w:szCs w:val="28"/>
          <w:rtl/>
        </w:rPr>
        <w:t>وَمَا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تَس</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قُطُ</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وَرَقَةٍ</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لَمُهَا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[الأنعام: 59]</w:t>
      </w:r>
      <w:r>
        <w:rPr>
          <w:rFonts w:ascii="Times New Roman" w:hAnsi="Times New Roman" w:cs="B Lotus" w:hint="cs"/>
          <w:szCs w:val="28"/>
          <w:rtl/>
          <w:lang w:bidi="fa-IR"/>
        </w:rPr>
        <w:t>.</w:t>
      </w:r>
    </w:p>
    <w:p w:rsidR="00773C80" w:rsidRDefault="00BF3B8E" w:rsidP="006A032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زُبُ</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مِث</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قَالُ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ذَرَّة</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لسَّمَ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أَر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ضِ</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[سبأ: 3]</w:t>
      </w:r>
      <w:r>
        <w:rPr>
          <w:rFonts w:ascii="Times New Roman" w:hAnsi="Times New Roman" w:cs="B Lotus" w:hint="cs"/>
          <w:szCs w:val="28"/>
          <w:rtl/>
          <w:lang w:bidi="fa-IR"/>
        </w:rPr>
        <w:t>.</w:t>
      </w:r>
    </w:p>
    <w:p w:rsidR="00773C80" w:rsidRDefault="00BF3B8E" w:rsidP="006A032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وَلَو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أَنَّمَا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فِي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أَر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ضِ</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شَجَرَةٍ</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أَق</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بَح</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رُ</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يَمُدُّهُ</w:t>
      </w:r>
      <w:r w:rsidR="006A032F" w:rsidRPr="006A032F">
        <w:rPr>
          <w:rFonts w:ascii="KFGQPC Uthmanic Script HAFS" w:cs="KFGQPC Uthmanic Script HAFS" w:hint="cs"/>
          <w:sz w:val="28"/>
          <w:szCs w:val="28"/>
          <w:rtl/>
        </w:rPr>
        <w:t>ۥ</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مِن</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دِهِ</w:t>
      </w:r>
      <w:r w:rsidR="006A032F" w:rsidRPr="006A032F">
        <w:rPr>
          <w:rFonts w:ascii="KFGQPC Uthmanic Script HAFS" w:cs="KFGQPC Uthmanic Script HAFS" w:hint="cs"/>
          <w:sz w:val="28"/>
          <w:szCs w:val="28"/>
          <w:rtl/>
        </w:rPr>
        <w:t>ۦ</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سَب</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عَةُ</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أَب</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حُر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مَّا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نَفِدَت</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كَلِمَ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للَّهِ</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[لقمان: 27]</w:t>
      </w:r>
      <w:r>
        <w:rPr>
          <w:rFonts w:ascii="Times New Roman" w:hAnsi="Times New Roman" w:cs="B Lotus" w:hint="cs"/>
          <w:szCs w:val="28"/>
          <w:rtl/>
          <w:lang w:bidi="fa-IR"/>
        </w:rPr>
        <w:t>.</w:t>
      </w:r>
    </w:p>
    <w:p w:rsidR="00773C80" w:rsidRDefault="00BF3B8E" w:rsidP="006A032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وَسِعَ</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سِيُّهُ</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لسَّمَ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وَ</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تِ</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أَر</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ضَ</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ُودُهُ</w:t>
      </w:r>
      <w:r w:rsidR="006A032F" w:rsidRPr="006A032F">
        <w:rPr>
          <w:rFonts w:ascii="KFGQPC Uthmanic Script HAFS" w:cs="KFGQPC Uthmanic Script HAFS" w:hint="cs"/>
          <w:sz w:val="28"/>
          <w:szCs w:val="28"/>
          <w:rtl/>
        </w:rPr>
        <w:t>ۥ</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حِف</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ظُهُمَا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[البقر</w:t>
      </w:r>
      <w:r w:rsidRPr="00BF3B8E">
        <w:rPr>
          <w:rFonts w:ascii="mylotus" w:hAnsi="mylotus" w:cs="mylotus"/>
          <w:sz w:val="22"/>
          <w:szCs w:val="26"/>
          <w:rtl/>
          <w:lang w:bidi="fa-IR"/>
        </w:rPr>
        <w:t>ة</w:t>
      </w:r>
      <w:r>
        <w:rPr>
          <w:rFonts w:ascii="Times New Roman" w:hAnsi="Times New Roman" w:cs="B Lotus" w:hint="cs"/>
          <w:sz w:val="22"/>
          <w:szCs w:val="26"/>
          <w:rtl/>
          <w:lang w:bidi="fa-IR"/>
        </w:rPr>
        <w:t>: 255]</w:t>
      </w:r>
      <w:r>
        <w:rPr>
          <w:rFonts w:ascii="Times New Roman" w:hAnsi="Times New Roman" w:cs="B Lotus" w:hint="cs"/>
          <w:szCs w:val="28"/>
          <w:rtl/>
          <w:lang w:bidi="fa-IR"/>
        </w:rPr>
        <w:t>.</w:t>
      </w:r>
    </w:p>
    <w:p w:rsidR="00773C80" w:rsidRDefault="00BF3B8E" w:rsidP="006A032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كُلُّ</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شَي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هَالِكٌ</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وَج</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هَهُ</w:t>
      </w:r>
      <w:r w:rsidR="006A032F" w:rsidRPr="006A032F">
        <w:rPr>
          <w:rFonts w:ascii="KFGQPC Uthmanic Script HAFS" w:cs="KFGQPC Uthmanic Script HAFS" w:hint="cs"/>
          <w:sz w:val="28"/>
          <w:szCs w:val="28"/>
          <w:rtl/>
        </w:rPr>
        <w:t>ۥ</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[القصص: 88]</w:t>
      </w:r>
      <w:r>
        <w:rPr>
          <w:rFonts w:ascii="Times New Roman" w:hAnsi="Times New Roman" w:cs="B Lotus" w:hint="cs"/>
          <w:szCs w:val="28"/>
          <w:rtl/>
          <w:lang w:bidi="fa-IR"/>
        </w:rPr>
        <w:t>.</w:t>
      </w:r>
    </w:p>
    <w:p w:rsidR="00773C80" w:rsidRDefault="00BF3B8E" w:rsidP="006A032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هُوَ</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حَيُّ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قَيُّومُ</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[آل‌عمران: 2]</w:t>
      </w:r>
      <w:r>
        <w:rPr>
          <w:rFonts w:ascii="Times New Roman" w:hAnsi="Times New Roman" w:cs="B Lotus" w:hint="cs"/>
          <w:szCs w:val="28"/>
          <w:rtl/>
          <w:lang w:bidi="fa-IR"/>
        </w:rPr>
        <w:t>.</w:t>
      </w:r>
    </w:p>
    <w:p w:rsidR="00773C80" w:rsidRDefault="00BF3B8E" w:rsidP="006A032F">
      <w:pPr>
        <w:pStyle w:val="StyleComplexBLotus12ptJustifiedFirstline05cmCharChar"/>
        <w:tabs>
          <w:tab w:val="right" w:pos="7371"/>
        </w:tabs>
        <w:spacing w:line="240" w:lineRule="auto"/>
        <w:rPr>
          <w:rFonts w:ascii="Times New Roman" w:hAnsi="Times New Roman" w:cs="B Lotus"/>
          <w:spacing w:val="-2"/>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lang w:bidi="fa-IR"/>
        </w:rPr>
        <w:t>لَم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يَلِد</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وَلَم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يُولَد</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٣</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وَلَم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يَكُن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لَّهُ</w:t>
      </w:r>
      <w:r w:rsidR="006A032F" w:rsidRPr="006A032F">
        <w:rPr>
          <w:rFonts w:ascii="KFGQPC Uthmanic Script HAFS" w:cs="KFGQPC Uthmanic Script HAFS" w:hint="cs"/>
          <w:sz w:val="28"/>
          <w:szCs w:val="28"/>
          <w:rtl/>
          <w:lang w:bidi="fa-IR"/>
        </w:rPr>
        <w:t>ۥ</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كُفُوًا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أَحَدُ</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٤</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[الإخلاص: 3-4]</w:t>
      </w:r>
      <w:r>
        <w:rPr>
          <w:rFonts w:ascii="Times New Roman" w:hAnsi="Times New Roman" w:cs="B Lotus" w:hint="cs"/>
          <w:szCs w:val="28"/>
          <w:rtl/>
          <w:lang w:bidi="fa-IR"/>
        </w:rPr>
        <w:t>.</w:t>
      </w:r>
    </w:p>
    <w:p w:rsidR="00773C80" w:rsidRDefault="00BF3B8E" w:rsidP="006A032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لَي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سَ</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كَمِث</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لِهِ</w:t>
      </w:r>
      <w:r w:rsidR="006A032F" w:rsidRPr="006A032F">
        <w:rPr>
          <w:rFonts w:ascii="KFGQPC Uthmanic Script HAFS" w:cs="KFGQPC Uthmanic Script HAFS" w:hint="cs"/>
          <w:sz w:val="28"/>
          <w:szCs w:val="28"/>
          <w:rtl/>
        </w:rPr>
        <w:t>ۦ</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شَي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ء</w:t>
      </w:r>
      <w:r w:rsidR="006A032F" w:rsidRPr="006A032F">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[الشوری: 11]</w:t>
      </w:r>
      <w:r>
        <w:rPr>
          <w:rFonts w:ascii="Times New Roman" w:hAnsi="Times New Roman" w:cs="B Lotus" w:hint="cs"/>
          <w:szCs w:val="28"/>
          <w:rtl/>
          <w:lang w:bidi="fa-IR"/>
        </w:rPr>
        <w:t>.</w:t>
      </w:r>
    </w:p>
    <w:p w:rsidR="00773C80" w:rsidRPr="00060CBE" w:rsidRDefault="00BF3B8E" w:rsidP="006A032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وَلَا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يُحِيطُونَ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بِهِ</w:t>
      </w:r>
      <w:r w:rsidR="006A032F" w:rsidRPr="006A032F">
        <w:rPr>
          <w:rFonts w:ascii="KFGQPC Uthmanic Script HAFS" w:cs="KFGQPC Uthmanic Script HAFS" w:hint="cs"/>
          <w:sz w:val="28"/>
          <w:szCs w:val="28"/>
          <w:rtl/>
        </w:rPr>
        <w:t>ۦ</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عِل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[طه: 110]</w:t>
      </w:r>
      <w:r>
        <w:rPr>
          <w:rFonts w:ascii="Times New Roman" w:hAnsi="Times New Roman" w:cs="B Lotus" w:hint="cs"/>
          <w:szCs w:val="28"/>
          <w:rtl/>
          <w:lang w:bidi="fa-IR"/>
        </w:rPr>
        <w:t>.</w:t>
      </w:r>
    </w:p>
    <w:p w:rsidR="00773C80" w:rsidRPr="00D079EE" w:rsidRDefault="00773C80" w:rsidP="00773C80">
      <w:pPr>
        <w:pStyle w:val="StyleComplexBLotus12ptJustifiedFirstline05cmCharChar"/>
        <w:spacing w:line="240" w:lineRule="auto"/>
        <w:rPr>
          <w:rFonts w:ascii="Times New Roman" w:hAnsi="Times New Roman" w:cs="B Lotus"/>
          <w:sz w:val="28"/>
          <w:szCs w:val="28"/>
          <w:rtl/>
          <w:lang w:bidi="fa-IR"/>
        </w:rPr>
      </w:pPr>
      <w:r w:rsidRPr="00D079EE">
        <w:rPr>
          <w:rFonts w:ascii="Times New Roman" w:hAnsi="Times New Roman" w:cs="B Lotus" w:hint="cs"/>
          <w:sz w:val="28"/>
          <w:szCs w:val="28"/>
          <w:rtl/>
          <w:lang w:bidi="fa-IR"/>
        </w:rPr>
        <w:t>عظمت و نزاهت و کبریای چنین خدایی را هیچگاه در آثار دوران جاهلیّت نمی‌بینیم.</w:t>
      </w:r>
    </w:p>
    <w:p w:rsidR="00773C80" w:rsidRDefault="00773C80" w:rsidP="002A409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امّا یکتاپرستی و مبارزه با شرک را، اسلام بسیار وسیعتر از آنچه در عربستان نواحی دیگر مورد بحث بود، مطرح نموده است. قرآن علاوه بر بُت‌پرستی، صورت</w:t>
      </w:r>
      <w:r w:rsidR="002A4090">
        <w:rPr>
          <w:rFonts w:ascii="Times New Roman" w:hAnsi="Times New Roman" w:cs="B Lotus" w:hint="eastAsia"/>
          <w:szCs w:val="28"/>
          <w:rtl/>
          <w:lang w:bidi="fa-IR"/>
        </w:rPr>
        <w:t>‌</w:t>
      </w:r>
      <w:r>
        <w:rPr>
          <w:rFonts w:ascii="Times New Roman" w:hAnsi="Times New Roman" w:cs="B Lotus" w:hint="cs"/>
          <w:szCs w:val="28"/>
          <w:rtl/>
          <w:lang w:bidi="fa-IR"/>
        </w:rPr>
        <w:t>های گوناگون شرک را برشمرده و محکوم ساخته است</w:t>
      </w:r>
      <w:r w:rsidR="002A4090">
        <w:rPr>
          <w:rFonts w:ascii="Times New Roman" w:hAnsi="Times New Roman" w:cs="B Lotus" w:hint="cs"/>
          <w:szCs w:val="28"/>
          <w:rtl/>
          <w:lang w:bidi="fa-IR"/>
        </w:rPr>
        <w:t>،</w:t>
      </w:r>
      <w:r>
        <w:rPr>
          <w:rFonts w:ascii="Times New Roman" w:hAnsi="Times New Roman" w:cs="B Lotus" w:hint="cs"/>
          <w:szCs w:val="28"/>
          <w:rtl/>
          <w:lang w:bidi="fa-IR"/>
        </w:rPr>
        <w:t xml:space="preserve"> چنانکه در آیات ذیل، نمونه‌هایی از این صور را می‌توان دید: </w:t>
      </w:r>
    </w:p>
    <w:p w:rsidR="00773C80" w:rsidRDefault="00BF3B8E" w:rsidP="002A409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دربار</w:t>
      </w:r>
      <w:r w:rsidR="002A4090">
        <w:rPr>
          <w:rFonts w:ascii="Times New Roman" w:hAnsi="Times New Roman" w:cs="B Lotus" w:hint="cs"/>
          <w:szCs w:val="28"/>
          <w:rtl/>
          <w:lang w:bidi="fa-IR"/>
        </w:rPr>
        <w:t>ه</w:t>
      </w:r>
      <w:r>
        <w:rPr>
          <w:rFonts w:ascii="Times New Roman" w:hAnsi="Times New Roman" w:cs="B Lotus" w:hint="cs"/>
          <w:szCs w:val="28"/>
          <w:rtl/>
          <w:lang w:bidi="fa-IR"/>
        </w:rPr>
        <w:t xml:space="preserve"> «بُت‌پرستی» می‌گوید: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lang w:bidi="fa-IR"/>
        </w:rPr>
        <w:t>قَالَ</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أَتَع</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بُدُونَ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مَا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تَن</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حِتُونَ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٩٥</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w:t>
      </w:r>
      <w:r w:rsidR="006A032F" w:rsidRPr="006A032F">
        <w:rPr>
          <w:rFonts w:ascii="KFGQPC Uthmanic Script HAFS" w:cs="KFGQPC Uthmanic Script HAFS" w:hint="cs"/>
          <w:sz w:val="28"/>
          <w:szCs w:val="28"/>
          <w:rtl/>
          <w:lang w:bidi="fa-IR"/>
        </w:rPr>
        <w:t>ٱ</w:t>
      </w:r>
      <w:r w:rsidR="006A032F" w:rsidRPr="006A032F">
        <w:rPr>
          <w:rFonts w:ascii="KFGQPC Uthmanic Script HAFS" w:cs="KFGQPC Uthmanic Script HAFS" w:hint="eastAsia"/>
          <w:sz w:val="28"/>
          <w:szCs w:val="28"/>
          <w:rtl/>
          <w:lang w:bidi="fa-IR"/>
        </w:rPr>
        <w:t>للَّهُ</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خَلَقَكُم</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وَمَا</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eastAsia"/>
          <w:sz w:val="28"/>
          <w:szCs w:val="28"/>
          <w:rtl/>
          <w:lang w:bidi="fa-IR"/>
        </w:rPr>
        <w:t>تَع</w:t>
      </w:r>
      <w:r w:rsidR="006A032F" w:rsidRPr="006A032F">
        <w:rPr>
          <w:rFonts w:ascii="KFGQPC Uthmanic Script HAFS" w:cs="KFGQPC Uthmanic Script HAFS" w:hint="cs"/>
          <w:sz w:val="28"/>
          <w:szCs w:val="28"/>
          <w:rtl/>
          <w:lang w:bidi="fa-IR"/>
        </w:rPr>
        <w:t>ۡ</w:t>
      </w:r>
      <w:r w:rsidR="006A032F" w:rsidRPr="006A032F">
        <w:rPr>
          <w:rFonts w:ascii="KFGQPC Uthmanic Script HAFS" w:cs="KFGQPC Uthmanic Script HAFS" w:hint="eastAsia"/>
          <w:sz w:val="28"/>
          <w:szCs w:val="28"/>
          <w:rtl/>
          <w:lang w:bidi="fa-IR"/>
        </w:rPr>
        <w:t>مَلُونَ</w:t>
      </w:r>
      <w:r w:rsidR="006A032F" w:rsidRPr="006A032F">
        <w:rPr>
          <w:rFonts w:ascii="KFGQPC Uthmanic Script HAFS" w:cs="KFGQPC Uthmanic Script HAFS"/>
          <w:sz w:val="28"/>
          <w:szCs w:val="28"/>
          <w:rtl/>
          <w:lang w:bidi="fa-IR"/>
        </w:rPr>
        <w:t xml:space="preserve"> </w:t>
      </w:r>
      <w:r w:rsidR="006A032F" w:rsidRPr="006A032F">
        <w:rPr>
          <w:rFonts w:ascii="KFGQPC Uthmanic Script HAFS" w:cs="KFGQPC Uthmanic Script HAFS" w:hint="cs"/>
          <w:sz w:val="28"/>
          <w:szCs w:val="28"/>
          <w:rtl/>
          <w:lang w:bidi="fa-IR"/>
        </w:rPr>
        <w:t>٩٦</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[الصافات: 95-96]</w:t>
      </w:r>
      <w:r>
        <w:rPr>
          <w:rFonts w:ascii="Times New Roman" w:hAnsi="Times New Roman" w:cs="B Lotus" w:hint="cs"/>
          <w:szCs w:val="28"/>
          <w:rtl/>
          <w:lang w:bidi="fa-IR"/>
        </w:rPr>
        <w:t>.</w:t>
      </w:r>
    </w:p>
    <w:p w:rsidR="00773C80" w:rsidRPr="00060CBE" w:rsidRDefault="002A4090" w:rsidP="002A4090">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آیا آنچه را که می‌تراشید، عبادت می‌کنید؟ در صورتیکه خدا شما و آنچه را که می‌سازید آفریده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دربارة «ستاره‌پرستی» می‌ف</w:t>
      </w:r>
      <w:r w:rsidR="00BF3B8E">
        <w:rPr>
          <w:rFonts w:ascii="Times New Roman" w:hAnsi="Times New Roman" w:cs="B Lotus" w:hint="cs"/>
          <w:szCs w:val="28"/>
          <w:rtl/>
          <w:lang w:bidi="fa-IR"/>
        </w:rPr>
        <w:t>رماید: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تَس</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جُدُواْ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لِلشَّم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سِ</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لِل</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قَمَرِ</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وَ</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س</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جُدُواْ</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لِلَّهِ</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لَّذِي</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خَلَقَهُنَّ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[فصلت: 37]</w:t>
      </w:r>
      <w:r>
        <w:rPr>
          <w:rFonts w:ascii="Times New Roman" w:hAnsi="Times New Roman" w:cs="B Lotus" w:hint="cs"/>
          <w:szCs w:val="28"/>
          <w:rtl/>
          <w:lang w:bidi="fa-IR"/>
        </w:rPr>
        <w:t>.</w:t>
      </w:r>
    </w:p>
    <w:p w:rsidR="00773C80" w:rsidRPr="00060CBE" w:rsidRDefault="002A4090" w:rsidP="002A4090">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برای خورشید و ماه سجده نکنید و برای خدایی سجده کنید که آنها را آفریده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BF3B8E"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مورد «شیطان‌پرستی» گوید:</w:t>
      </w:r>
    </w:p>
    <w:p w:rsidR="00773C80" w:rsidRPr="00060CBE" w:rsidRDefault="00BF3B8E" w:rsidP="006A032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6A032F" w:rsidRPr="006A032F">
        <w:rPr>
          <w:rFonts w:ascii="KFGQPC Uthmanic Script HAFS" w:cs="KFGQPC Uthmanic Script HAFS" w:hint="eastAsia"/>
          <w:sz w:val="28"/>
          <w:szCs w:val="28"/>
          <w:rtl/>
        </w:rPr>
        <w:t>أَلَم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هَد</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إِلَي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كُم</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بَنِي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ءَادَمَ</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أَن</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لَّا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eastAsia"/>
          <w:sz w:val="28"/>
          <w:szCs w:val="28"/>
          <w:rtl/>
        </w:rPr>
        <w:t>تَع</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بُدُواْ</w:t>
      </w:r>
      <w:r w:rsidR="006A032F" w:rsidRPr="006A032F">
        <w:rPr>
          <w:rFonts w:ascii="KFGQPC Uthmanic Script HAFS" w:cs="KFGQPC Uthmanic Script HAFS"/>
          <w:sz w:val="28"/>
          <w:szCs w:val="28"/>
          <w:rtl/>
        </w:rPr>
        <w:t xml:space="preserve"> </w:t>
      </w:r>
      <w:r w:rsidR="006A032F" w:rsidRPr="006A032F">
        <w:rPr>
          <w:rFonts w:ascii="KFGQPC Uthmanic Script HAFS" w:cs="KFGQPC Uthmanic Script HAFS" w:hint="cs"/>
          <w:sz w:val="28"/>
          <w:szCs w:val="28"/>
          <w:rtl/>
        </w:rPr>
        <w:t>ٱ</w:t>
      </w:r>
      <w:r w:rsidR="006A032F" w:rsidRPr="006A032F">
        <w:rPr>
          <w:rFonts w:ascii="KFGQPC Uthmanic Script HAFS" w:cs="KFGQPC Uthmanic Script HAFS" w:hint="eastAsia"/>
          <w:sz w:val="28"/>
          <w:szCs w:val="28"/>
          <w:rtl/>
        </w:rPr>
        <w:t>لشَّي</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طَ</w:t>
      </w:r>
      <w:r w:rsidR="006A032F" w:rsidRPr="006A032F">
        <w:rPr>
          <w:rFonts w:ascii="KFGQPC Uthmanic Script HAFS" w:cs="KFGQPC Uthmanic Script HAFS" w:hint="cs"/>
          <w:sz w:val="28"/>
          <w:szCs w:val="28"/>
          <w:rtl/>
        </w:rPr>
        <w:t>ٰ</w:t>
      </w:r>
      <w:r w:rsidR="006A032F" w:rsidRPr="006A032F">
        <w:rPr>
          <w:rFonts w:ascii="KFGQPC Uthmanic Script HAFS" w:cs="KFGQPC Uthmanic Script HAFS" w:hint="eastAsia"/>
          <w:sz w:val="28"/>
          <w:szCs w:val="28"/>
          <w:rtl/>
        </w:rPr>
        <w:t>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[یس: 60]</w:t>
      </w:r>
      <w:r>
        <w:rPr>
          <w:rFonts w:ascii="Times New Roman" w:hAnsi="Times New Roman" w:cs="B Lotus" w:hint="cs"/>
          <w:szCs w:val="28"/>
          <w:rtl/>
          <w:lang w:bidi="fa-IR"/>
        </w:rPr>
        <w:t>.</w:t>
      </w:r>
    </w:p>
    <w:p w:rsidR="00773C80" w:rsidRPr="00060CBE" w:rsidRDefault="002A4090" w:rsidP="002A4090">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ای فرزندان آدم آیابا شما پیمان نبستم که شیطان‌پرستی نکنید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w:t>
      </w:r>
      <w:r w:rsidR="00BF3B8E">
        <w:rPr>
          <w:rFonts w:ascii="Times New Roman" w:hAnsi="Times New Roman" w:cs="B Lotus" w:hint="cs"/>
          <w:szCs w:val="28"/>
          <w:rtl/>
          <w:lang w:bidi="fa-IR"/>
        </w:rPr>
        <w:t>ربارة «انسا‌ن‌پرستی» می‌فرماید:</w:t>
      </w:r>
    </w:p>
    <w:p w:rsidR="006A032F" w:rsidRDefault="00BF3B8E"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Cs w:val="28"/>
          <w:rtl/>
          <w:lang w:bidi="fa-IR"/>
        </w:rPr>
        <w:t>﴿</w:t>
      </w:r>
      <w:r w:rsidR="006A032F" w:rsidRPr="00432565">
        <w:rPr>
          <w:rFonts w:cs="KFGQPC Uthmanic Script HAFS"/>
          <w:color w:val="000000"/>
          <w:sz w:val="28"/>
          <w:szCs w:val="28"/>
          <w:rtl/>
        </w:rPr>
        <w:t>ٱتَّخَذُوٓاْ أَحۡبَارَهُمۡ وَرُهۡبَٰنَهُمۡ أَرۡبَاب</w:t>
      </w:r>
      <w:r w:rsidR="006A032F" w:rsidRPr="00432565">
        <w:rPr>
          <w:rFonts w:ascii="Jameel Noori Nastaleeq" w:hAnsi="Jameel Noori Nastaleeq" w:cs="KFGQPC Uthmanic Script HAFS" w:hint="cs"/>
          <w:color w:val="000000"/>
          <w:sz w:val="28"/>
          <w:szCs w:val="28"/>
          <w:rtl/>
        </w:rPr>
        <w:t>ٗ</w:t>
      </w:r>
      <w:r w:rsidR="006A032F" w:rsidRPr="00432565">
        <w:rPr>
          <w:rFonts w:cs="KFGQPC Uthmanic Script HAFS" w:hint="cs"/>
          <w:color w:val="000000"/>
          <w:sz w:val="28"/>
          <w:szCs w:val="28"/>
          <w:rtl/>
        </w:rPr>
        <w:t>ا مِّن دُونِ ٱ</w:t>
      </w:r>
      <w:r w:rsidR="006A032F" w:rsidRPr="00432565">
        <w:rPr>
          <w:rFonts w:cs="KFGQPC Uthmanic Script HAFS"/>
          <w:color w:val="000000"/>
          <w:sz w:val="28"/>
          <w:szCs w:val="28"/>
          <w:rtl/>
        </w:rPr>
        <w:t>للَّهِ وَٱلۡمَسِيحَ ٱبۡنَ مَرۡيَمَ وَمَآ أُمِرُوٓاْ إِلَّا لِيَعۡبُدُوٓاْ إِلَٰه</w:t>
      </w:r>
      <w:r w:rsidR="006A032F" w:rsidRPr="00432565">
        <w:rPr>
          <w:rFonts w:ascii="Jameel Noori Nastaleeq" w:hAnsi="Jameel Noori Nastaleeq" w:cs="KFGQPC Uthmanic Script HAFS" w:hint="cs"/>
          <w:color w:val="000000"/>
          <w:sz w:val="28"/>
          <w:szCs w:val="28"/>
          <w:rtl/>
        </w:rPr>
        <w:t>ٗ</w:t>
      </w:r>
      <w:r w:rsidR="006A032F" w:rsidRPr="00432565">
        <w:rPr>
          <w:rFonts w:cs="KFGQPC Uthmanic Script HAFS" w:hint="cs"/>
          <w:color w:val="000000"/>
          <w:sz w:val="28"/>
          <w:szCs w:val="28"/>
          <w:rtl/>
        </w:rPr>
        <w:t>ا وَٰحِد</w:t>
      </w:r>
      <w:r w:rsidR="006A032F" w:rsidRPr="00432565">
        <w:rPr>
          <w:rFonts w:ascii="Jameel Noori Nastaleeq" w:hAnsi="Jameel Noori Nastaleeq" w:cs="KFGQPC Uthmanic Script HAFS" w:hint="cs"/>
          <w:color w:val="000000"/>
          <w:sz w:val="28"/>
          <w:szCs w:val="28"/>
          <w:rtl/>
        </w:rPr>
        <w:t>ٗ</w:t>
      </w:r>
      <w:r w:rsidR="006A032F" w:rsidRPr="00432565">
        <w:rPr>
          <w:rFonts w:cs="KFGQPC Uthmanic Script HAFS" w:hint="cs"/>
          <w:color w:val="000000"/>
          <w:sz w:val="28"/>
          <w:szCs w:val="28"/>
          <w:rtl/>
        </w:rPr>
        <w:t>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Pr="00BF3B8E">
        <w:rPr>
          <w:rFonts w:ascii="mylotus" w:hAnsi="mylotus" w:cs="mylotus"/>
          <w:sz w:val="22"/>
          <w:szCs w:val="26"/>
          <w:rtl/>
          <w:lang w:bidi="fa-IR"/>
        </w:rPr>
        <w:t>التوبة</w:t>
      </w:r>
      <w:r>
        <w:rPr>
          <w:rFonts w:ascii="Times New Roman" w:hAnsi="Times New Roman" w:cs="B Lotus" w:hint="cs"/>
          <w:sz w:val="22"/>
          <w:szCs w:val="26"/>
          <w:rtl/>
          <w:lang w:bidi="fa-IR"/>
        </w:rPr>
        <w:t>: 31]</w:t>
      </w:r>
      <w:r>
        <w:rPr>
          <w:rFonts w:ascii="Times New Roman" w:hAnsi="Times New Roman" w:cs="B Lotus" w:hint="cs"/>
          <w:szCs w:val="28"/>
          <w:rtl/>
          <w:lang w:bidi="fa-IR"/>
        </w:rPr>
        <w:t>.</w:t>
      </w:r>
    </w:p>
    <w:p w:rsidR="00773C80" w:rsidRPr="00060CBE" w:rsidRDefault="006A032F" w:rsidP="006A032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علمای دینی و راهبان خویش (و بویژه) مسیح پسر مریم را به ربوبیّت گرفتند، با آنکه تنها مأمور شده‌اند که خدای یگانه را بندگی کنند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BF3B8E" w:rsidP="002A409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دربار</w:t>
      </w:r>
      <w:r w:rsidR="002A4090">
        <w:rPr>
          <w:rFonts w:ascii="Times New Roman" w:hAnsi="Times New Roman" w:cs="B Lotus" w:hint="cs"/>
          <w:szCs w:val="28"/>
          <w:rtl/>
          <w:lang w:bidi="fa-IR"/>
        </w:rPr>
        <w:t>ه</w:t>
      </w:r>
      <w:r>
        <w:rPr>
          <w:rFonts w:ascii="Times New Roman" w:hAnsi="Times New Roman" w:cs="B Lotus" w:hint="cs"/>
          <w:szCs w:val="28"/>
          <w:rtl/>
          <w:lang w:bidi="fa-IR"/>
        </w:rPr>
        <w:t xml:space="preserve"> «هوی‌پرستی» گوید:</w:t>
      </w:r>
    </w:p>
    <w:p w:rsidR="00773C80" w:rsidRPr="00060CBE" w:rsidRDefault="00BF3B8E" w:rsidP="002A409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2A4090" w:rsidRPr="002A4090">
        <w:rPr>
          <w:rFonts w:ascii="KFGQPC Uthmanic Script HAFS" w:cs="KFGQPC Uthmanic Script HAFS" w:hint="eastAsia"/>
          <w:sz w:val="28"/>
          <w:szCs w:val="28"/>
          <w:rtl/>
        </w:rPr>
        <w:t>أَرَءَي</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تَ</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مَنِ</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cs"/>
          <w:sz w:val="28"/>
          <w:szCs w:val="28"/>
          <w:rtl/>
        </w:rPr>
        <w:t>ٱ</w:t>
      </w:r>
      <w:r w:rsidR="002A4090" w:rsidRPr="002A4090">
        <w:rPr>
          <w:rFonts w:ascii="KFGQPC Uthmanic Script HAFS" w:cs="KFGQPC Uthmanic Script HAFS" w:hint="eastAsia"/>
          <w:sz w:val="28"/>
          <w:szCs w:val="28"/>
          <w:rtl/>
        </w:rPr>
        <w:t>تَّخَذَ</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إِلَ</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هَهُ</w:t>
      </w:r>
      <w:r w:rsidR="002A4090" w:rsidRPr="002A4090">
        <w:rPr>
          <w:rFonts w:ascii="KFGQPC Uthmanic Script HAFS" w:cs="KFGQPC Uthmanic Script HAFS" w:hint="cs"/>
          <w:sz w:val="28"/>
          <w:szCs w:val="28"/>
          <w:rtl/>
        </w:rPr>
        <w:t>ۥ</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هَوَى</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هُ</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[الفرقان: 43]</w:t>
      </w:r>
      <w:r>
        <w:rPr>
          <w:rFonts w:ascii="Times New Roman" w:hAnsi="Times New Roman" w:cs="B Lotus" w:hint="cs"/>
          <w:szCs w:val="28"/>
          <w:rtl/>
          <w:lang w:bidi="fa-IR"/>
        </w:rPr>
        <w:t>.</w:t>
      </w:r>
    </w:p>
    <w:p w:rsidR="00773C80" w:rsidRPr="00060CBE" w:rsidRDefault="009079B7" w:rsidP="009079B7">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آیا دیدی کسی را که هوای نفسِ خود را به خدایی گرفته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دربارة «طاغوت</w:t>
      </w:r>
      <w:r w:rsidRPr="00060CBE">
        <w:rPr>
          <w:rStyle w:val="FootnoteReference"/>
          <w:rFonts w:cs="B Lotus"/>
          <w:sz w:val="28"/>
          <w:szCs w:val="28"/>
          <w:rtl/>
          <w:lang w:bidi="fa-IR"/>
        </w:rPr>
        <w:footnoteReference w:id="198"/>
      </w:r>
      <w:r w:rsidR="00BF3B8E">
        <w:rPr>
          <w:rFonts w:ascii="Times New Roman" w:hAnsi="Times New Roman" w:cs="B Lotus" w:hint="eastAsia"/>
          <w:szCs w:val="28"/>
          <w:rtl/>
          <w:lang w:bidi="fa-IR"/>
        </w:rPr>
        <w:t>‌پرستی» می‌فرماید:</w:t>
      </w:r>
    </w:p>
    <w:p w:rsidR="00773C80" w:rsidRPr="00060CBE" w:rsidRDefault="00BF3B8E" w:rsidP="002A409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2A4090" w:rsidRPr="002A4090">
        <w:rPr>
          <w:rFonts w:ascii="KFGQPC Uthmanic Script HAFS" w:cs="KFGQPC Uthmanic Script HAFS" w:hint="cs"/>
          <w:sz w:val="28"/>
          <w:szCs w:val="28"/>
          <w:rtl/>
        </w:rPr>
        <w:t>ٱ</w:t>
      </w:r>
      <w:r w:rsidR="002A4090" w:rsidRPr="002A4090">
        <w:rPr>
          <w:rFonts w:ascii="KFGQPC Uthmanic Script HAFS" w:cs="KFGQPC Uthmanic Script HAFS" w:hint="eastAsia"/>
          <w:sz w:val="28"/>
          <w:szCs w:val="28"/>
          <w:rtl/>
        </w:rPr>
        <w:t>ع</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بُدُواْ</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cs"/>
          <w:sz w:val="28"/>
          <w:szCs w:val="28"/>
          <w:rtl/>
        </w:rPr>
        <w:t>ٱ</w:t>
      </w:r>
      <w:r w:rsidR="002A4090" w:rsidRPr="002A4090">
        <w:rPr>
          <w:rFonts w:ascii="KFGQPC Uthmanic Script HAFS" w:cs="KFGQPC Uthmanic Script HAFS" w:hint="eastAsia"/>
          <w:sz w:val="28"/>
          <w:szCs w:val="28"/>
          <w:rtl/>
        </w:rPr>
        <w:t>للَّهَ</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وَ</w:t>
      </w:r>
      <w:r w:rsidR="002A4090" w:rsidRPr="002A4090">
        <w:rPr>
          <w:rFonts w:ascii="KFGQPC Uthmanic Script HAFS" w:cs="KFGQPC Uthmanic Script HAFS" w:hint="cs"/>
          <w:sz w:val="28"/>
          <w:szCs w:val="28"/>
          <w:rtl/>
        </w:rPr>
        <w:t>ٱ</w:t>
      </w:r>
      <w:r w:rsidR="002A4090" w:rsidRPr="002A4090">
        <w:rPr>
          <w:rFonts w:ascii="KFGQPC Uthmanic Script HAFS" w:cs="KFGQPC Uthmanic Script HAFS" w:hint="eastAsia"/>
          <w:sz w:val="28"/>
          <w:szCs w:val="28"/>
          <w:rtl/>
        </w:rPr>
        <w:t>ج</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تَنِبُواْ</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cs"/>
          <w:sz w:val="28"/>
          <w:szCs w:val="28"/>
          <w:rtl/>
        </w:rPr>
        <w:t>ٱ</w:t>
      </w:r>
      <w:r w:rsidR="002A4090" w:rsidRPr="002A4090">
        <w:rPr>
          <w:rFonts w:ascii="KFGQPC Uthmanic Script HAFS" w:cs="KFGQPC Uthmanic Script HAFS" w:hint="eastAsia"/>
          <w:sz w:val="28"/>
          <w:szCs w:val="28"/>
          <w:rtl/>
        </w:rPr>
        <w:t>لطَّ</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غُوتَ</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[النحل: 36]</w:t>
      </w:r>
      <w:r>
        <w:rPr>
          <w:rFonts w:ascii="Times New Roman" w:hAnsi="Times New Roman" w:cs="B Lotus" w:hint="cs"/>
          <w:szCs w:val="28"/>
          <w:rtl/>
          <w:lang w:bidi="fa-IR"/>
        </w:rPr>
        <w:t>.</w:t>
      </w:r>
    </w:p>
    <w:p w:rsidR="00773C80" w:rsidRPr="00060CBE" w:rsidRDefault="002A4090" w:rsidP="002A4090">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 را بندگی کنید و از طاغوت اجتناب ورزید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sidRPr="00CB10BB">
        <w:rPr>
          <w:rFonts w:ascii="Times New Roman" w:hAnsi="Times New Roman" w:cs="B Lotus" w:hint="cs"/>
          <w:spacing w:val="-2"/>
          <w:szCs w:val="28"/>
          <w:rtl/>
          <w:lang w:bidi="fa-IR"/>
        </w:rPr>
        <w:t>قرآن، اعتقاد به «میانجیگری» بین انسان و خدا را در عبادت، نفی می‌کند و می‌فرماید</w:t>
      </w:r>
      <w:r>
        <w:rPr>
          <w:rFonts w:ascii="Times New Roman" w:hAnsi="Times New Roman" w:cs="B Lotus" w:hint="cs"/>
          <w:spacing w:val="-2"/>
          <w:szCs w:val="28"/>
          <w:rtl/>
          <w:lang w:bidi="fa-IR"/>
        </w:rPr>
        <w:t>:</w:t>
      </w:r>
    </w:p>
    <w:p w:rsidR="00773C80" w:rsidRPr="00060CBE" w:rsidRDefault="00BF3B8E" w:rsidP="002A409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2A4090" w:rsidRPr="002A4090">
        <w:rPr>
          <w:rFonts w:ascii="KFGQPC Uthmanic Script HAFS" w:cs="KFGQPC Uthmanic Script HAFS" w:hint="eastAsia"/>
          <w:sz w:val="28"/>
          <w:szCs w:val="28"/>
          <w:rtl/>
        </w:rPr>
        <w:t>فَ</w:t>
      </w:r>
      <w:r w:rsidR="002A4090" w:rsidRPr="002A4090">
        <w:rPr>
          <w:rFonts w:ascii="KFGQPC Uthmanic Script HAFS" w:cs="KFGQPC Uthmanic Script HAFS" w:hint="cs"/>
          <w:sz w:val="28"/>
          <w:szCs w:val="28"/>
          <w:rtl/>
        </w:rPr>
        <w:t>ٱ</w:t>
      </w:r>
      <w:r w:rsidR="002A4090" w:rsidRPr="002A4090">
        <w:rPr>
          <w:rFonts w:ascii="KFGQPC Uthmanic Script HAFS" w:cs="KFGQPC Uthmanic Script HAFS" w:hint="eastAsia"/>
          <w:sz w:val="28"/>
          <w:szCs w:val="28"/>
          <w:rtl/>
        </w:rPr>
        <w:t>س</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تَقِيمُو</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اْ</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إِلَي</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هِ</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وَ</w:t>
      </w:r>
      <w:r w:rsidR="002A4090" w:rsidRPr="002A4090">
        <w:rPr>
          <w:rFonts w:ascii="KFGQPC Uthmanic Script HAFS" w:cs="KFGQPC Uthmanic Script HAFS" w:hint="cs"/>
          <w:sz w:val="28"/>
          <w:szCs w:val="28"/>
          <w:rtl/>
        </w:rPr>
        <w:t>ٱ</w:t>
      </w:r>
      <w:r w:rsidR="002A4090" w:rsidRPr="002A4090">
        <w:rPr>
          <w:rFonts w:ascii="KFGQPC Uthmanic Script HAFS" w:cs="KFGQPC Uthmanic Script HAFS" w:hint="eastAsia"/>
          <w:sz w:val="28"/>
          <w:szCs w:val="28"/>
          <w:rtl/>
        </w:rPr>
        <w:t>س</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تَغ</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فِرُوهُ</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وَوَي</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ل</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لِّل</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مُش</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رِكِينَ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[فصلت: 6]</w:t>
      </w:r>
      <w:r>
        <w:rPr>
          <w:rFonts w:ascii="Times New Roman" w:hAnsi="Times New Roman" w:cs="B Lotus" w:hint="cs"/>
          <w:szCs w:val="28"/>
          <w:rtl/>
          <w:lang w:bidi="fa-IR"/>
        </w:rPr>
        <w:t>.</w:t>
      </w:r>
    </w:p>
    <w:p w:rsidR="00773C80" w:rsidRPr="00060CBE" w:rsidRDefault="002A4090" w:rsidP="002A4090">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Pr>
          <w:rFonts w:ascii="Times New Roman" w:hAnsi="Times New Roman" w:cs="B Lotus" w:hint="cs"/>
          <w:sz w:val="26"/>
          <w:szCs w:val="26"/>
          <w:rtl/>
          <w:lang w:bidi="fa-IR"/>
        </w:rPr>
        <w:t>به</w:t>
      </w:r>
      <w:r>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سوی خدا مستقیماً روی آورید و از او آمرزش بخواهید و وای بر مشرکان</w:t>
      </w:r>
      <w:r>
        <w:rPr>
          <w:rFonts w:ascii="Times New Roman" w:hAnsi="Times New Roman" w:cs="Traditional Arabic" w:hint="cs"/>
          <w:sz w:val="26"/>
          <w:szCs w:val="26"/>
          <w:rtl/>
          <w:lang w:bidi="fa-IR"/>
        </w:rPr>
        <w:t>»</w:t>
      </w:r>
      <w:r w:rsidR="00773C80" w:rsidRPr="00060CBE">
        <w:rPr>
          <w:rStyle w:val="FootnoteReference"/>
          <w:rFonts w:cs="B Lotus"/>
          <w:sz w:val="28"/>
          <w:szCs w:val="28"/>
          <w:rtl/>
          <w:lang w:bidi="fa-IR"/>
        </w:rPr>
        <w:footnoteReference w:id="199"/>
      </w:r>
      <w:r>
        <w:rPr>
          <w:rFonts w:ascii="Times New Roman" w:hAnsi="Times New Roman" w:cs="B Lotus" w:hint="cs"/>
          <w:sz w:val="26"/>
          <w:szCs w:val="26"/>
          <w:rtl/>
          <w:lang w:bidi="fa-IR"/>
        </w:rPr>
        <w:t>.</w:t>
      </w:r>
    </w:p>
    <w:p w:rsidR="00773C80" w:rsidRDefault="00773C80" w:rsidP="002A409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قرآن کسانی را که به ولایت اشخصی تن در داده‌اند و در برابر آنها </w:t>
      </w:r>
      <w:r w:rsidR="002A4090">
        <w:rPr>
          <w:rFonts w:ascii="Times New Roman" w:hAnsi="Times New Roman" w:cs="B Lotus" w:hint="cs"/>
          <w:szCs w:val="28"/>
          <w:rtl/>
          <w:lang w:bidi="fa-IR"/>
        </w:rPr>
        <w:t>ا</w:t>
      </w:r>
      <w:r>
        <w:rPr>
          <w:rFonts w:ascii="Times New Roman" w:hAnsi="Times New Roman" w:cs="B Lotus" w:hint="cs"/>
          <w:szCs w:val="28"/>
          <w:rtl/>
          <w:lang w:bidi="fa-IR"/>
        </w:rPr>
        <w:t>ظهار خاکساری و چاکری می‌کنند تا آنان واسطه شوند و ایشان را به خدایتعالی نزدیک سازند دروغ</w:t>
      </w:r>
      <w:r w:rsidR="00BF3B8E">
        <w:rPr>
          <w:rFonts w:ascii="Times New Roman" w:hAnsi="Times New Roman" w:cs="B Lotus" w:hint="cs"/>
          <w:szCs w:val="28"/>
          <w:rtl/>
          <w:lang w:bidi="fa-IR"/>
        </w:rPr>
        <w:t>گو و ناسپاس می‌شمارد و می‌گوید:</w:t>
      </w:r>
    </w:p>
    <w:p w:rsidR="00773C80" w:rsidRPr="00060CBE" w:rsidRDefault="00BF3B8E" w:rsidP="002A409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2A4090" w:rsidRPr="002A4090">
        <w:rPr>
          <w:rFonts w:ascii="KFGQPC Uthmanic Script HAFS" w:cs="KFGQPC Uthmanic Script HAFS" w:hint="eastAsia"/>
          <w:sz w:val="28"/>
          <w:szCs w:val="28"/>
          <w:rtl/>
        </w:rPr>
        <w:t>أَلَا</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لِلَّهِ</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cs"/>
          <w:sz w:val="28"/>
          <w:szCs w:val="28"/>
          <w:rtl/>
        </w:rPr>
        <w:t>ٱ</w:t>
      </w:r>
      <w:r w:rsidR="002A4090" w:rsidRPr="002A4090">
        <w:rPr>
          <w:rFonts w:ascii="KFGQPC Uthmanic Script HAFS" w:cs="KFGQPC Uthmanic Script HAFS" w:hint="eastAsia"/>
          <w:sz w:val="28"/>
          <w:szCs w:val="28"/>
          <w:rtl/>
        </w:rPr>
        <w:t>لدِّينُ</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cs"/>
          <w:sz w:val="28"/>
          <w:szCs w:val="28"/>
          <w:rtl/>
        </w:rPr>
        <w:t>ٱ</w:t>
      </w:r>
      <w:r w:rsidR="002A4090" w:rsidRPr="002A4090">
        <w:rPr>
          <w:rFonts w:ascii="KFGQPC Uthmanic Script HAFS" w:cs="KFGQPC Uthmanic Script HAFS" w:hint="eastAsia"/>
          <w:sz w:val="28"/>
          <w:szCs w:val="28"/>
          <w:rtl/>
        </w:rPr>
        <w:t>ل</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خَالِصُ</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وَ</w:t>
      </w:r>
      <w:r w:rsidR="002A4090" w:rsidRPr="002A4090">
        <w:rPr>
          <w:rFonts w:ascii="KFGQPC Uthmanic Script HAFS" w:cs="KFGQPC Uthmanic Script HAFS" w:hint="cs"/>
          <w:sz w:val="28"/>
          <w:szCs w:val="28"/>
          <w:rtl/>
        </w:rPr>
        <w:t>ٱ</w:t>
      </w:r>
      <w:r w:rsidR="002A4090" w:rsidRPr="002A4090">
        <w:rPr>
          <w:rFonts w:ascii="KFGQPC Uthmanic Script HAFS" w:cs="KFGQPC Uthmanic Script HAFS" w:hint="eastAsia"/>
          <w:sz w:val="28"/>
          <w:szCs w:val="28"/>
          <w:rtl/>
        </w:rPr>
        <w:t>لَّذِينَ</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cs"/>
          <w:sz w:val="28"/>
          <w:szCs w:val="28"/>
          <w:rtl/>
        </w:rPr>
        <w:t>ٱ</w:t>
      </w:r>
      <w:r w:rsidR="002A4090" w:rsidRPr="002A4090">
        <w:rPr>
          <w:rFonts w:ascii="KFGQPC Uthmanic Script HAFS" w:cs="KFGQPC Uthmanic Script HAFS" w:hint="eastAsia"/>
          <w:sz w:val="28"/>
          <w:szCs w:val="28"/>
          <w:rtl/>
        </w:rPr>
        <w:t>تَّخَذُواْ</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مِن</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دُونِهِ</w:t>
      </w:r>
      <w:r w:rsidR="002A4090" w:rsidRPr="002A4090">
        <w:rPr>
          <w:rFonts w:ascii="KFGQPC Uthmanic Script HAFS" w:cs="KFGQPC Uthmanic Script HAFS" w:hint="cs"/>
          <w:sz w:val="28"/>
          <w:szCs w:val="28"/>
          <w:rtl/>
        </w:rPr>
        <w:t>ۦٓ</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أَو</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لِيَا</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ءَ</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مَا</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نَع</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بُدُهُم</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إِلَّا</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لِيُقَرِّبُونَا</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إِلَى</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cs"/>
          <w:sz w:val="28"/>
          <w:szCs w:val="28"/>
          <w:rtl/>
        </w:rPr>
        <w:t>ٱ</w:t>
      </w:r>
      <w:r w:rsidR="002A4090" w:rsidRPr="002A4090">
        <w:rPr>
          <w:rFonts w:ascii="KFGQPC Uthmanic Script HAFS" w:cs="KFGQPC Uthmanic Script HAFS" w:hint="eastAsia"/>
          <w:sz w:val="28"/>
          <w:szCs w:val="28"/>
          <w:rtl/>
        </w:rPr>
        <w:t>للَّهِ</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زُل</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فَى</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إِنَّ</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cs"/>
          <w:sz w:val="28"/>
          <w:szCs w:val="28"/>
          <w:rtl/>
        </w:rPr>
        <w:t>ٱ</w:t>
      </w:r>
      <w:r w:rsidR="002A4090" w:rsidRPr="002A4090">
        <w:rPr>
          <w:rFonts w:ascii="KFGQPC Uthmanic Script HAFS" w:cs="KFGQPC Uthmanic Script HAFS" w:hint="eastAsia"/>
          <w:sz w:val="28"/>
          <w:szCs w:val="28"/>
          <w:rtl/>
        </w:rPr>
        <w:t>للَّهَ</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يَح</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كُمُ</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بَي</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نَهُم</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فِي</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مَا</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هُم</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فِيهِ</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يَخ</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تَلِفُونَ</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إِنَّ</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cs"/>
          <w:sz w:val="28"/>
          <w:szCs w:val="28"/>
          <w:rtl/>
        </w:rPr>
        <w:t>ٱ</w:t>
      </w:r>
      <w:r w:rsidR="002A4090" w:rsidRPr="002A4090">
        <w:rPr>
          <w:rFonts w:ascii="KFGQPC Uthmanic Script HAFS" w:cs="KFGQPC Uthmanic Script HAFS" w:hint="eastAsia"/>
          <w:sz w:val="28"/>
          <w:szCs w:val="28"/>
          <w:rtl/>
        </w:rPr>
        <w:t>للَّهَ</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لَا</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يَه</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دِي</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مَن</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هُوَ</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كَ</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hint="eastAsia"/>
          <w:sz w:val="28"/>
          <w:szCs w:val="28"/>
          <w:rtl/>
        </w:rPr>
        <w:t>ذِب</w:t>
      </w:r>
      <w:r w:rsidR="002A4090" w:rsidRPr="002A4090">
        <w:rPr>
          <w:rFonts w:ascii="KFGQPC Uthmanic Script HAFS" w:cs="KFGQPC Uthmanic Script HAFS" w:hint="cs"/>
          <w:sz w:val="28"/>
          <w:szCs w:val="28"/>
          <w:rtl/>
        </w:rPr>
        <w:t>ٞ</w:t>
      </w:r>
      <w:r w:rsidR="002A4090" w:rsidRPr="002A4090">
        <w:rPr>
          <w:rFonts w:ascii="KFGQPC Uthmanic Script HAFS" w:cs="KFGQPC Uthmanic Script HAFS"/>
          <w:sz w:val="28"/>
          <w:szCs w:val="28"/>
          <w:rtl/>
        </w:rPr>
        <w:t xml:space="preserve"> </w:t>
      </w:r>
      <w:r w:rsidR="002A4090" w:rsidRPr="002A4090">
        <w:rPr>
          <w:rFonts w:ascii="KFGQPC Uthmanic Script HAFS" w:cs="KFGQPC Uthmanic Script HAFS" w:hint="eastAsia"/>
          <w:sz w:val="28"/>
          <w:szCs w:val="28"/>
          <w:rtl/>
        </w:rPr>
        <w:t>كَفَّار</w:t>
      </w:r>
      <w:r w:rsidR="002A4090" w:rsidRPr="002A4090">
        <w:rPr>
          <w:rFonts w:ascii="KFGQPC Uthmanic Script HAFS" w:cs="KFGQPC Uthmanic Script HAFS" w:hint="cs"/>
          <w:sz w:val="28"/>
          <w:szCs w:val="28"/>
          <w:rtl/>
        </w:rPr>
        <w:t>ٞ٣</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[الزمر: 3]</w:t>
      </w:r>
      <w:r>
        <w:rPr>
          <w:rFonts w:ascii="Times New Roman" w:hAnsi="Times New Roman" w:cs="B Lotus" w:hint="cs"/>
          <w:szCs w:val="28"/>
          <w:rtl/>
          <w:lang w:bidi="fa-IR"/>
        </w:rPr>
        <w:t>.</w:t>
      </w:r>
    </w:p>
    <w:p w:rsidR="00773C80" w:rsidRPr="00060CBE" w:rsidRDefault="002A4090" w:rsidP="002A4090">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آگاه باشید دین خالص از آن خدا است و کسانیکه غیر از خدا، به اولیائی متوسّل شده‌اند (و می‌گویند) که ما آنها را بندگی نمی‌کنیم مگر که به خدا نزدیکمان کنند، خداوند میانشان در مورد اختلاف آنها حکم خواهد کند و خدا کسی را که دروغگو و کُفران پیشه است هدایت نمی‌کند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علاوه بر اینها، قرآن تصریح می‌نماید که گردن‌نهادن بر قوانین غیر خدا </w:t>
      </w:r>
      <w:r w:rsidRPr="00773C80">
        <w:rPr>
          <w:rFonts w:ascii="B Lotus" w:hAnsi="B Lotus" w:cs="B Lotus" w:hint="cs"/>
          <w:szCs w:val="28"/>
          <w:rtl/>
          <w:lang w:bidi="fa-IR"/>
        </w:rPr>
        <w:t>-</w:t>
      </w:r>
      <w:r>
        <w:rPr>
          <w:rFonts w:ascii="Times New Roman" w:hAnsi="Times New Roman" w:cs="B Lotus" w:hint="cs"/>
          <w:szCs w:val="28"/>
          <w:rtl/>
          <w:lang w:bidi="fa-IR"/>
        </w:rPr>
        <w:t xml:space="preserve"> در آنجا که خداوند اجازة قانونگذاری نداده </w:t>
      </w:r>
      <w:r w:rsidRPr="00773C80">
        <w:rPr>
          <w:rFonts w:ascii="B Lotus" w:hAnsi="B Lotus" w:cs="B Lotus" w:hint="cs"/>
          <w:szCs w:val="28"/>
          <w:rtl/>
          <w:lang w:bidi="fa-IR"/>
        </w:rPr>
        <w:t>-</w:t>
      </w:r>
      <w:r w:rsidR="00BF3B8E">
        <w:rPr>
          <w:rFonts w:ascii="Times New Roman" w:hAnsi="Times New Roman" w:cs="B Lotus" w:hint="cs"/>
          <w:szCs w:val="28"/>
          <w:rtl/>
          <w:lang w:bidi="fa-IR"/>
        </w:rPr>
        <w:t xml:space="preserve"> شرک است، چنانکه می‌خوانیم:</w:t>
      </w:r>
    </w:p>
    <w:p w:rsidR="00773C80" w:rsidRPr="00060CBE" w:rsidRDefault="00BF3B8E" w:rsidP="0018679E">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8679E" w:rsidRPr="0018679E">
        <w:rPr>
          <w:rFonts w:ascii="KFGQPC Uthmanic Script HAFS" w:cs="KFGQPC Uthmanic Script HAFS" w:hint="eastAsia"/>
          <w:sz w:val="28"/>
          <w:szCs w:val="28"/>
          <w:rtl/>
        </w:rPr>
        <w:t>أَم</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لَهُم</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شُرَكَ</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hint="eastAsia"/>
          <w:sz w:val="28"/>
          <w:szCs w:val="28"/>
          <w:rtl/>
        </w:rPr>
        <w:t>ؤُاْ</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شَرَعُواْ</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لَهُم</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مِّنَ</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cs"/>
          <w:sz w:val="28"/>
          <w:szCs w:val="28"/>
          <w:rtl/>
        </w:rPr>
        <w:t>ٱ</w:t>
      </w:r>
      <w:r w:rsidR="0018679E" w:rsidRPr="0018679E">
        <w:rPr>
          <w:rFonts w:ascii="KFGQPC Uthmanic Script HAFS" w:cs="KFGQPC Uthmanic Script HAFS" w:hint="eastAsia"/>
          <w:sz w:val="28"/>
          <w:szCs w:val="28"/>
          <w:rtl/>
        </w:rPr>
        <w:t>لدِّينِ</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مَا</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لَم</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يَأ</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hint="eastAsia"/>
          <w:sz w:val="28"/>
          <w:szCs w:val="28"/>
          <w:rtl/>
        </w:rPr>
        <w:t>ذَن</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بِهِ</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cs"/>
          <w:sz w:val="28"/>
          <w:szCs w:val="28"/>
          <w:rtl/>
        </w:rPr>
        <w:t>ٱ</w:t>
      </w:r>
      <w:r w:rsidR="0018679E" w:rsidRPr="0018679E">
        <w:rPr>
          <w:rFonts w:ascii="KFGQPC Uthmanic Script HAFS" w:cs="KFGQPC Uthmanic Script HAFS" w:hint="eastAsia"/>
          <w:sz w:val="28"/>
          <w:szCs w:val="28"/>
          <w:rtl/>
        </w:rPr>
        <w:t>للَّهُ</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[الشوری: 21]</w:t>
      </w:r>
      <w:r>
        <w:rPr>
          <w:rFonts w:ascii="Times New Roman" w:hAnsi="Times New Roman" w:cs="B Lotus" w:hint="cs"/>
          <w:szCs w:val="28"/>
          <w:rtl/>
          <w:lang w:bidi="fa-IR"/>
        </w:rPr>
        <w:t>.</w:t>
      </w:r>
    </w:p>
    <w:p w:rsidR="00773C80" w:rsidRPr="00060CBE" w:rsidRDefault="0018679E" w:rsidP="0018679E">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آیا ایشان شریکانی برای خدا پذیرفته‌اند که بی‌إذن خدا، راه و آیینی برای آنها مقرّر داشته‌اند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قرآن، سپردن حکمیّت به طاغوت (یعنی محاکم غیرخدایی) را مایة ضلالت و دورشدن از ت</w:t>
      </w:r>
      <w:r w:rsidR="00BF3B8E">
        <w:rPr>
          <w:rFonts w:ascii="Times New Roman" w:hAnsi="Times New Roman" w:cs="B Lotus" w:hint="cs"/>
          <w:szCs w:val="28"/>
          <w:rtl/>
          <w:lang w:bidi="fa-IR"/>
        </w:rPr>
        <w:t>وحید می‌شمارد، چنانکه آمده است:</w:t>
      </w:r>
    </w:p>
    <w:p w:rsidR="00773C80" w:rsidRPr="00060CBE" w:rsidRDefault="00BF3B8E" w:rsidP="0018679E">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8679E" w:rsidRPr="0018679E">
        <w:rPr>
          <w:rFonts w:ascii="KFGQPC Uthmanic Script HAFS" w:cs="KFGQPC Uthmanic Script HAFS" w:hint="eastAsia"/>
          <w:sz w:val="28"/>
          <w:szCs w:val="28"/>
          <w:rtl/>
        </w:rPr>
        <w:t>يُرِيدُونَ</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أَن</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يَتَحَاكَمُو</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hint="eastAsia"/>
          <w:sz w:val="28"/>
          <w:szCs w:val="28"/>
          <w:rtl/>
        </w:rPr>
        <w:t>اْ</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إِلَى</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cs"/>
          <w:sz w:val="28"/>
          <w:szCs w:val="28"/>
          <w:rtl/>
        </w:rPr>
        <w:t>ٱ</w:t>
      </w:r>
      <w:r w:rsidR="0018679E" w:rsidRPr="0018679E">
        <w:rPr>
          <w:rFonts w:ascii="KFGQPC Uthmanic Script HAFS" w:cs="KFGQPC Uthmanic Script HAFS" w:hint="eastAsia"/>
          <w:sz w:val="28"/>
          <w:szCs w:val="28"/>
          <w:rtl/>
        </w:rPr>
        <w:t>لطَّ</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hint="eastAsia"/>
          <w:sz w:val="28"/>
          <w:szCs w:val="28"/>
          <w:rtl/>
        </w:rPr>
        <w:t>غُوتِ</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وَقَد</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أُمِرُو</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hint="eastAsia"/>
          <w:sz w:val="28"/>
          <w:szCs w:val="28"/>
          <w:rtl/>
        </w:rPr>
        <w:t>اْ</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أَن</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يَك</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hint="eastAsia"/>
          <w:sz w:val="28"/>
          <w:szCs w:val="28"/>
          <w:rtl/>
        </w:rPr>
        <w:t>فُرُواْ</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بِهِ</w:t>
      </w:r>
      <w:r w:rsidR="0018679E" w:rsidRPr="0018679E">
        <w:rPr>
          <w:rFonts w:ascii="KFGQPC Uthmanic Script HAFS" w:cs="KFGQPC Uthmanic Script HAFS" w:hint="cs"/>
          <w:sz w:val="28"/>
          <w:szCs w:val="28"/>
          <w:rtl/>
        </w:rPr>
        <w:t>ۦۖ</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وَيُرِيدُ</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cs"/>
          <w:sz w:val="28"/>
          <w:szCs w:val="28"/>
          <w:rtl/>
        </w:rPr>
        <w:t>ٱ</w:t>
      </w:r>
      <w:r w:rsidR="0018679E" w:rsidRPr="0018679E">
        <w:rPr>
          <w:rFonts w:ascii="KFGQPC Uthmanic Script HAFS" w:cs="KFGQPC Uthmanic Script HAFS" w:hint="eastAsia"/>
          <w:sz w:val="28"/>
          <w:szCs w:val="28"/>
          <w:rtl/>
        </w:rPr>
        <w:t>لشَّي</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hint="eastAsia"/>
          <w:sz w:val="28"/>
          <w:szCs w:val="28"/>
          <w:rtl/>
        </w:rPr>
        <w:t>طَ</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hint="eastAsia"/>
          <w:sz w:val="28"/>
          <w:szCs w:val="28"/>
          <w:rtl/>
        </w:rPr>
        <w:t>نُ</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أَن</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يُضِلَّهُم</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ضَلَ</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hint="eastAsia"/>
          <w:sz w:val="28"/>
          <w:szCs w:val="28"/>
          <w:rtl/>
        </w:rPr>
        <w:t>لَ</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hint="eastAsia"/>
          <w:sz w:val="28"/>
          <w:szCs w:val="28"/>
          <w:rtl/>
        </w:rPr>
        <w:t>ا</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بَعِيد</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hint="eastAsia"/>
          <w:sz w:val="28"/>
          <w:szCs w:val="28"/>
          <w:rtl/>
        </w:rPr>
        <w:t>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[النساء: 60]</w:t>
      </w:r>
      <w:r>
        <w:rPr>
          <w:rFonts w:ascii="Times New Roman" w:hAnsi="Times New Roman" w:cs="B Lotus" w:hint="cs"/>
          <w:szCs w:val="28"/>
          <w:rtl/>
          <w:lang w:bidi="fa-IR"/>
        </w:rPr>
        <w:t>.</w:t>
      </w:r>
    </w:p>
    <w:p w:rsidR="00773C80" w:rsidRPr="00060CBE" w:rsidRDefault="0018679E" w:rsidP="0018679E">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می‌خواهند داوری را به طاغوت واگذارند با اینکه مأمور شده‌اند تا آنرا انکار کنند و شیطان می‌خواهد آنان را به بیراهه کشاند و در گمراهیِ دور از حق افکند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قرآن می‌گوید اطاعت از مشرکان در آداب و سُننِ نادرستِ ایشان شرک است! </w:t>
      </w:r>
      <w:r w:rsidR="00BF3B8E">
        <w:rPr>
          <w:rFonts w:ascii="Times New Roman" w:hAnsi="Times New Roman" w:cs="B Lotus" w:hint="cs"/>
          <w:szCs w:val="28"/>
          <w:rtl/>
          <w:lang w:bidi="fa-IR"/>
        </w:rPr>
        <w:t>چنانکه در سورة أنعام می‌خوانیم:</w:t>
      </w:r>
    </w:p>
    <w:p w:rsidR="00773C80" w:rsidRDefault="00BF3B8E" w:rsidP="0018679E">
      <w:pPr>
        <w:pStyle w:val="StyleComplexBLotus12ptJustifiedFirstline05cmCharChar"/>
        <w:spacing w:line="240" w:lineRule="auto"/>
        <w:rPr>
          <w:rFonts w:cs="B Lotus"/>
          <w:color w:val="000000"/>
          <w:sz w:val="32"/>
          <w:szCs w:val="32"/>
          <w:rtl/>
          <w:lang w:bidi="fa-IR"/>
        </w:rPr>
      </w:pPr>
      <w:r>
        <w:rPr>
          <w:rFonts w:ascii="Times New Roman" w:hAnsi="Times New Roman" w:cs="Traditional Arabic" w:hint="cs"/>
          <w:szCs w:val="28"/>
          <w:rtl/>
          <w:lang w:bidi="fa-IR"/>
        </w:rPr>
        <w:t>﴿</w:t>
      </w:r>
      <w:r w:rsidR="0018679E" w:rsidRPr="0018679E">
        <w:rPr>
          <w:rFonts w:ascii="KFGQPC Uthmanic Script HAFS" w:cs="KFGQPC Uthmanic Script HAFS" w:hint="eastAsia"/>
          <w:sz w:val="28"/>
          <w:szCs w:val="28"/>
          <w:rtl/>
        </w:rPr>
        <w:t>وَإِن</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أَطَع</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hint="eastAsia"/>
          <w:sz w:val="28"/>
          <w:szCs w:val="28"/>
          <w:rtl/>
        </w:rPr>
        <w:t>تُمُوهُم</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إِنَّكُم</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sz w:val="28"/>
          <w:szCs w:val="28"/>
          <w:rtl/>
        </w:rPr>
        <w:t xml:space="preserve"> </w:t>
      </w:r>
      <w:r w:rsidR="0018679E" w:rsidRPr="0018679E">
        <w:rPr>
          <w:rFonts w:ascii="KFGQPC Uthmanic Script HAFS" w:cs="KFGQPC Uthmanic Script HAFS" w:hint="eastAsia"/>
          <w:sz w:val="28"/>
          <w:szCs w:val="28"/>
          <w:rtl/>
        </w:rPr>
        <w:t>لَمُش</w:t>
      </w:r>
      <w:r w:rsidR="0018679E" w:rsidRPr="0018679E">
        <w:rPr>
          <w:rFonts w:ascii="KFGQPC Uthmanic Script HAFS" w:cs="KFGQPC Uthmanic Script HAFS" w:hint="cs"/>
          <w:sz w:val="28"/>
          <w:szCs w:val="28"/>
          <w:rtl/>
        </w:rPr>
        <w:t>ۡ</w:t>
      </w:r>
      <w:r w:rsidR="0018679E" w:rsidRPr="0018679E">
        <w:rPr>
          <w:rFonts w:ascii="KFGQPC Uthmanic Script HAFS" w:cs="KFGQPC Uthmanic Script HAFS" w:hint="eastAsia"/>
          <w:sz w:val="28"/>
          <w:szCs w:val="28"/>
          <w:rtl/>
        </w:rPr>
        <w:t>رِكُونَ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[الأنعام: 121]</w:t>
      </w:r>
      <w:r>
        <w:rPr>
          <w:rFonts w:ascii="Times New Roman" w:hAnsi="Times New Roman" w:cs="B Lotus" w:hint="cs"/>
          <w:szCs w:val="28"/>
          <w:rtl/>
          <w:lang w:bidi="fa-IR"/>
        </w:rPr>
        <w:t>.</w:t>
      </w:r>
    </w:p>
    <w:p w:rsidR="00773C80" w:rsidRPr="00A851AF" w:rsidRDefault="0018679E" w:rsidP="0018679E">
      <w:pPr>
        <w:pStyle w:val="StyleComplexBLotus12ptJustifiedFirstline05cmCharChar"/>
        <w:tabs>
          <w:tab w:val="right" w:pos="7371"/>
        </w:tabs>
        <w:spacing w:line="240" w:lineRule="auto"/>
        <w:rPr>
          <w:rFonts w:ascii="Times New Roman" w:hAnsi="Times New Roman" w:cs="B Lotus"/>
          <w:sz w:val="18"/>
          <w:szCs w:val="22"/>
          <w:rtl/>
          <w:lang w:bidi="fa-IR"/>
        </w:rPr>
      </w:pPr>
      <w:r>
        <w:rPr>
          <w:rFonts w:cs="Traditional Arabic" w:hint="cs"/>
          <w:color w:val="000000"/>
          <w:sz w:val="26"/>
          <w:szCs w:val="26"/>
          <w:rtl/>
          <w:lang w:bidi="fa-IR"/>
        </w:rPr>
        <w:t>«</w:t>
      </w:r>
      <w:r w:rsidR="00773C80" w:rsidRPr="00A851AF">
        <w:rPr>
          <w:rFonts w:cs="B Lotus" w:hint="cs"/>
          <w:color w:val="000000"/>
          <w:sz w:val="26"/>
          <w:szCs w:val="26"/>
          <w:rtl/>
          <w:lang w:bidi="fa-IR"/>
        </w:rPr>
        <w:t>اگر ایشان را اطاعت کنید، شما هم مشرک خواهید بود</w:t>
      </w:r>
      <w:r>
        <w:rPr>
          <w:rFonts w:cs="Traditional Arabic" w:hint="cs"/>
          <w:color w:val="000000"/>
          <w:sz w:val="26"/>
          <w:szCs w:val="26"/>
          <w:rtl/>
          <w:lang w:bidi="fa-IR"/>
        </w:rPr>
        <w:t>»</w:t>
      </w:r>
      <w:r w:rsidR="00773C80">
        <w:rPr>
          <w:rFonts w:cs="B Lotus" w:hint="cs"/>
          <w:color w:val="000000"/>
          <w:sz w:val="26"/>
          <w:szCs w:val="26"/>
          <w:rtl/>
          <w:lang w:bidi="fa-IR"/>
        </w:rPr>
        <w:t>!</w:t>
      </w:r>
      <w:r w:rsidR="00773C80" w:rsidRPr="00A851AF">
        <w:rPr>
          <w:rFonts w:cs="B Lotus" w:hint="cs"/>
          <w:color w:val="000000"/>
          <w:sz w:val="26"/>
          <w:szCs w:val="26"/>
          <w:rtl/>
          <w:lang w:bidi="fa-IR"/>
        </w:rPr>
        <w:t>.</w:t>
      </w:r>
    </w:p>
    <w:p w:rsidR="00773C80" w:rsidRDefault="00773C80" w:rsidP="0018679E">
      <w:pPr>
        <w:pStyle w:val="StyleComplexBLotus12ptJustifiedFirstline05cmCharChar"/>
        <w:spacing w:line="240" w:lineRule="auto"/>
        <w:rPr>
          <w:rFonts w:ascii="Times New Roman" w:hAnsi="Times New Roman" w:cs="B Lotus"/>
          <w:sz w:val="28"/>
          <w:szCs w:val="28"/>
          <w:rtl/>
          <w:lang w:bidi="fa-IR"/>
        </w:rPr>
      </w:pPr>
      <w:r w:rsidRPr="00A851AF">
        <w:rPr>
          <w:rFonts w:ascii="Times New Roman" w:hAnsi="Times New Roman" w:cs="B Lotus" w:hint="cs"/>
          <w:sz w:val="28"/>
          <w:szCs w:val="28"/>
          <w:rtl/>
          <w:lang w:bidi="fa-IR"/>
        </w:rPr>
        <w:t>شرک در اسلام با چنان وسعتی معرّفی شده که پیامبر خدا</w:t>
      </w:r>
      <w:r w:rsidRPr="00A851AF">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اعلام داشته است:</w:t>
      </w:r>
      <w:r w:rsidR="0018679E">
        <w:rPr>
          <w:rFonts w:ascii="Times New Roman" w:hAnsi="Times New Roman" w:cs="B Lotus" w:hint="cs"/>
          <w:sz w:val="28"/>
          <w:szCs w:val="28"/>
          <w:rtl/>
          <w:lang w:bidi="fa-IR"/>
        </w:rPr>
        <w:t xml:space="preserve"> </w:t>
      </w:r>
      <w:r w:rsidR="0018679E">
        <w:rPr>
          <w:rFonts w:ascii="Times New Roman" w:hAnsi="Times New Roman" w:cs="Traditional Arabic" w:hint="cs"/>
          <w:sz w:val="28"/>
          <w:szCs w:val="28"/>
          <w:rtl/>
          <w:lang w:bidi="fa-IR"/>
        </w:rPr>
        <w:t>«</w:t>
      </w:r>
      <w:r w:rsidR="0018679E" w:rsidRPr="0018679E">
        <w:rPr>
          <w:rStyle w:val="Char2"/>
          <w:rFonts w:hint="eastAsia"/>
          <w:rtl/>
        </w:rPr>
        <w:t>مَنْ</w:t>
      </w:r>
      <w:r w:rsidR="0018679E" w:rsidRPr="0018679E">
        <w:rPr>
          <w:rStyle w:val="Char2"/>
          <w:rtl/>
        </w:rPr>
        <w:t xml:space="preserve"> </w:t>
      </w:r>
      <w:r w:rsidR="0018679E" w:rsidRPr="0018679E">
        <w:rPr>
          <w:rStyle w:val="Char2"/>
          <w:rFonts w:hint="eastAsia"/>
          <w:rtl/>
        </w:rPr>
        <w:t>حَلَفَ</w:t>
      </w:r>
      <w:r w:rsidR="0018679E" w:rsidRPr="0018679E">
        <w:rPr>
          <w:rStyle w:val="Char2"/>
          <w:rtl/>
        </w:rPr>
        <w:t xml:space="preserve"> </w:t>
      </w:r>
      <w:r w:rsidR="0018679E" w:rsidRPr="0018679E">
        <w:rPr>
          <w:rStyle w:val="Char2"/>
          <w:rFonts w:hint="eastAsia"/>
          <w:rtl/>
        </w:rPr>
        <w:t>بِغَيْرِ</w:t>
      </w:r>
      <w:r w:rsidR="0018679E" w:rsidRPr="0018679E">
        <w:rPr>
          <w:rStyle w:val="Char2"/>
          <w:rtl/>
        </w:rPr>
        <w:t xml:space="preserve"> </w:t>
      </w:r>
      <w:r w:rsidR="0018679E" w:rsidRPr="0018679E">
        <w:rPr>
          <w:rStyle w:val="Char2"/>
          <w:rFonts w:hint="eastAsia"/>
          <w:rtl/>
        </w:rPr>
        <w:t>اللَّهِ</w:t>
      </w:r>
      <w:r w:rsidR="0018679E" w:rsidRPr="0018679E">
        <w:rPr>
          <w:rStyle w:val="Char2"/>
          <w:rtl/>
        </w:rPr>
        <w:t xml:space="preserve"> </w:t>
      </w:r>
      <w:r w:rsidR="0018679E" w:rsidRPr="0018679E">
        <w:rPr>
          <w:rStyle w:val="Char2"/>
          <w:rFonts w:hint="eastAsia"/>
          <w:rtl/>
        </w:rPr>
        <w:t>فَقَدْ</w:t>
      </w:r>
      <w:r w:rsidR="0018679E" w:rsidRPr="0018679E">
        <w:rPr>
          <w:rStyle w:val="Char2"/>
          <w:rtl/>
        </w:rPr>
        <w:t xml:space="preserve"> </w:t>
      </w:r>
      <w:r w:rsidR="0018679E" w:rsidRPr="0018679E">
        <w:rPr>
          <w:rStyle w:val="Char2"/>
          <w:rFonts w:hint="eastAsia"/>
          <w:rtl/>
        </w:rPr>
        <w:t>أَشْرَكَ</w:t>
      </w:r>
      <w:r w:rsidR="0018679E">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200"/>
      </w:r>
      <w:r>
        <w:rPr>
          <w:rFonts w:ascii="Times New Roman" w:hAnsi="Times New Roman" w:cs="B Lotus" w:hint="cs"/>
          <w:sz w:val="28"/>
          <w:szCs w:val="28"/>
          <w:rtl/>
          <w:lang w:bidi="fa-IR"/>
        </w:rPr>
        <w:t xml:space="preserve"> یعنی: </w:t>
      </w:r>
      <w:r w:rsidR="0018679E" w:rsidRPr="0018679E">
        <w:rPr>
          <w:rFonts w:ascii="Times New Roman" w:hAnsi="Times New Roman" w:cs="Traditional Arabic" w:hint="cs"/>
          <w:sz w:val="26"/>
          <w:szCs w:val="26"/>
          <w:rtl/>
          <w:lang w:bidi="fa-IR"/>
        </w:rPr>
        <w:t>«</w:t>
      </w:r>
      <w:r w:rsidRPr="0018679E">
        <w:rPr>
          <w:rFonts w:ascii="Times New Roman" w:hAnsi="Times New Roman" w:cs="B Lotus" w:hint="cs"/>
          <w:sz w:val="26"/>
          <w:szCs w:val="26"/>
          <w:rtl/>
          <w:lang w:bidi="fa-IR"/>
        </w:rPr>
        <w:t>هرکس به غیر خدا سوگند یاد کند بی‌تردید شرک آورده است</w:t>
      </w:r>
      <w:r w:rsidR="0018679E" w:rsidRPr="0018679E">
        <w:rPr>
          <w:rFonts w:ascii="Times New Roman" w:hAnsi="Times New Roman" w:cs="Traditional Arabic" w:hint="cs"/>
          <w:sz w:val="26"/>
          <w:szCs w:val="26"/>
          <w:rtl/>
          <w:lang w:bidi="fa-IR"/>
        </w:rPr>
        <w:t>»</w:t>
      </w:r>
      <w:r w:rsidRPr="0018679E">
        <w:rPr>
          <w:rFonts w:ascii="Times New Roman" w:hAnsi="Times New Roman" w:cs="B Lotus" w:hint="cs"/>
          <w:sz w:val="26"/>
          <w:szCs w:val="26"/>
          <w:rtl/>
          <w:lang w:bidi="fa-IR"/>
        </w:rPr>
        <w:t>!.</w:t>
      </w:r>
    </w:p>
    <w:p w:rsidR="00773C80" w:rsidRDefault="00773C80" w:rsidP="0018679E">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w:t>
      </w:r>
      <w:r w:rsidR="0018679E">
        <w:rPr>
          <w:rFonts w:ascii="Times New Roman" w:hAnsi="Times New Roman" w:cs="B Lotus" w:hint="cs"/>
          <w:sz w:val="28"/>
          <w:szCs w:val="28"/>
          <w:rtl/>
          <w:lang w:bidi="fa-IR"/>
        </w:rPr>
        <w:t xml:space="preserve"> </w:t>
      </w:r>
      <w:r w:rsidR="0018679E">
        <w:rPr>
          <w:rFonts w:ascii="Times New Roman" w:hAnsi="Times New Roman" w:cs="Traditional Arabic" w:hint="cs"/>
          <w:sz w:val="28"/>
          <w:szCs w:val="28"/>
          <w:rtl/>
          <w:lang w:bidi="fa-IR"/>
        </w:rPr>
        <w:t>«</w:t>
      </w:r>
      <w:r w:rsidR="0018679E" w:rsidRPr="0018679E">
        <w:rPr>
          <w:rStyle w:val="Char2"/>
          <w:rFonts w:hint="eastAsia"/>
          <w:rtl/>
        </w:rPr>
        <w:t>إِنَّ</w:t>
      </w:r>
      <w:r w:rsidR="0018679E" w:rsidRPr="0018679E">
        <w:rPr>
          <w:rStyle w:val="Char2"/>
          <w:rtl/>
        </w:rPr>
        <w:t xml:space="preserve"> </w:t>
      </w:r>
      <w:r w:rsidR="0018679E" w:rsidRPr="0018679E">
        <w:rPr>
          <w:rStyle w:val="Char2"/>
          <w:rFonts w:hint="eastAsia"/>
          <w:rtl/>
        </w:rPr>
        <w:t>الرُّقَى</w:t>
      </w:r>
      <w:r w:rsidR="0018679E" w:rsidRPr="0018679E">
        <w:rPr>
          <w:rStyle w:val="Char2"/>
          <w:rtl/>
        </w:rPr>
        <w:t xml:space="preserve"> </w:t>
      </w:r>
      <w:r w:rsidR="0018679E" w:rsidRPr="0018679E">
        <w:rPr>
          <w:rStyle w:val="Char2"/>
          <w:rFonts w:hint="eastAsia"/>
          <w:rtl/>
        </w:rPr>
        <w:t>وَالتَّمَائِمَ</w:t>
      </w:r>
      <w:r w:rsidR="0018679E" w:rsidRPr="0018679E">
        <w:rPr>
          <w:rStyle w:val="Char2"/>
          <w:rtl/>
        </w:rPr>
        <w:t xml:space="preserve"> </w:t>
      </w:r>
      <w:r w:rsidR="0018679E" w:rsidRPr="0018679E">
        <w:rPr>
          <w:rStyle w:val="Char2"/>
          <w:rFonts w:hint="eastAsia"/>
          <w:rtl/>
        </w:rPr>
        <w:t>وَالتِّوَلَةَ</w:t>
      </w:r>
      <w:r w:rsidR="0018679E" w:rsidRPr="0018679E">
        <w:rPr>
          <w:rStyle w:val="Char2"/>
          <w:rtl/>
        </w:rPr>
        <w:t xml:space="preserve"> </w:t>
      </w:r>
      <w:r w:rsidR="0018679E" w:rsidRPr="0018679E">
        <w:rPr>
          <w:rStyle w:val="Char2"/>
          <w:rFonts w:hint="eastAsia"/>
          <w:rtl/>
        </w:rPr>
        <w:t>شِرْكٌ</w:t>
      </w:r>
      <w:r w:rsidR="0018679E">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201"/>
      </w:r>
      <w:r w:rsidR="0018679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w:t>
      </w:r>
      <w:r w:rsidR="0018679E" w:rsidRPr="0018679E">
        <w:rPr>
          <w:rFonts w:ascii="Times New Roman" w:hAnsi="Times New Roman" w:cs="Traditional Arabic" w:hint="cs"/>
          <w:sz w:val="26"/>
          <w:szCs w:val="26"/>
          <w:rtl/>
          <w:lang w:bidi="fa-IR"/>
        </w:rPr>
        <w:t>«</w:t>
      </w:r>
      <w:r w:rsidRPr="0018679E">
        <w:rPr>
          <w:rFonts w:ascii="Times New Roman" w:hAnsi="Times New Roman" w:cs="B Lotus" w:hint="cs"/>
          <w:sz w:val="26"/>
          <w:szCs w:val="26"/>
          <w:rtl/>
          <w:lang w:bidi="fa-IR"/>
        </w:rPr>
        <w:t>طلسم‌ها و نظر قربانیها و افسونها شرک است</w:t>
      </w:r>
      <w:r w:rsidR="0018679E" w:rsidRPr="0018679E">
        <w:rPr>
          <w:rFonts w:ascii="Times New Roman" w:hAnsi="Times New Roman" w:cs="Traditional Arabic" w:hint="cs"/>
          <w:sz w:val="26"/>
          <w:szCs w:val="26"/>
          <w:rtl/>
          <w:lang w:bidi="fa-IR"/>
        </w:rPr>
        <w:t>»</w:t>
      </w:r>
      <w:r w:rsidRPr="0018679E">
        <w:rPr>
          <w:rFonts w:ascii="Times New Roman" w:hAnsi="Times New Roman" w:cs="B Lotus" w:hint="cs"/>
          <w:sz w:val="26"/>
          <w:szCs w:val="26"/>
          <w:rtl/>
          <w:lang w:bidi="fa-IR"/>
        </w:rPr>
        <w:t>!.</w:t>
      </w:r>
    </w:p>
    <w:p w:rsidR="00773C80" w:rsidRDefault="00773C80" w:rsidP="0018679E">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نیز: </w:t>
      </w:r>
      <w:r w:rsidR="0018679E">
        <w:rPr>
          <w:rFonts w:ascii="Times New Roman" w:hAnsi="Times New Roman" w:cs="Traditional Arabic" w:hint="cs"/>
          <w:sz w:val="28"/>
          <w:szCs w:val="28"/>
          <w:rtl/>
          <w:lang w:bidi="fa-IR"/>
        </w:rPr>
        <w:t>«</w:t>
      </w:r>
      <w:r w:rsidR="0018679E" w:rsidRPr="0018679E">
        <w:rPr>
          <w:rStyle w:val="Char2"/>
          <w:rFonts w:hint="eastAsia"/>
          <w:rtl/>
        </w:rPr>
        <w:t>الطِّيَرَةُ</w:t>
      </w:r>
      <w:r w:rsidR="0018679E" w:rsidRPr="0018679E">
        <w:rPr>
          <w:rStyle w:val="Char2"/>
          <w:rtl/>
        </w:rPr>
        <w:t xml:space="preserve"> </w:t>
      </w:r>
      <w:r w:rsidR="0018679E" w:rsidRPr="0018679E">
        <w:rPr>
          <w:rStyle w:val="Char2"/>
          <w:rFonts w:hint="eastAsia"/>
          <w:rtl/>
        </w:rPr>
        <w:t>شِرْكٌ</w:t>
      </w:r>
      <w:r w:rsidR="0018679E">
        <w:rPr>
          <w:rFonts w:ascii="Traditional Arabic" w:cs="Traditional Arabic" w:hint="cs"/>
          <w:color w:val="000000"/>
          <w:sz w:val="28"/>
          <w:szCs w:val="28"/>
          <w:rtl/>
        </w:rPr>
        <w:t>»</w:t>
      </w:r>
      <w:r w:rsidRPr="00060CBE">
        <w:rPr>
          <w:rStyle w:val="FootnoteReference"/>
          <w:rFonts w:cs="B Lotus"/>
          <w:sz w:val="28"/>
          <w:szCs w:val="28"/>
          <w:rtl/>
          <w:lang w:bidi="fa-IR"/>
        </w:rPr>
        <w:footnoteReference w:id="202"/>
      </w:r>
      <w:r>
        <w:rPr>
          <w:rFonts w:ascii="Times New Roman" w:hAnsi="Times New Roman" w:cs="B Lotus" w:hint="cs"/>
          <w:sz w:val="28"/>
          <w:szCs w:val="28"/>
          <w:rtl/>
          <w:lang w:bidi="fa-IR"/>
        </w:rPr>
        <w:t xml:space="preserve"> یعنی:</w:t>
      </w:r>
      <w:r w:rsidRPr="0018679E">
        <w:rPr>
          <w:rFonts w:ascii="Times New Roman" w:hAnsi="Times New Roman" w:cs="B Lotus" w:hint="cs"/>
          <w:sz w:val="26"/>
          <w:szCs w:val="26"/>
          <w:rtl/>
          <w:lang w:bidi="fa-IR"/>
        </w:rPr>
        <w:t xml:space="preserve"> </w:t>
      </w:r>
      <w:r w:rsidR="0018679E" w:rsidRPr="0018679E">
        <w:rPr>
          <w:rFonts w:ascii="Times New Roman" w:hAnsi="Times New Roman" w:cs="Traditional Arabic" w:hint="cs"/>
          <w:sz w:val="26"/>
          <w:szCs w:val="26"/>
          <w:rtl/>
          <w:lang w:bidi="fa-IR"/>
        </w:rPr>
        <w:t>«</w:t>
      </w:r>
      <w:r w:rsidRPr="0018679E">
        <w:rPr>
          <w:rFonts w:ascii="Times New Roman" w:hAnsi="Times New Roman" w:cs="B Lotus" w:hint="cs"/>
          <w:sz w:val="26"/>
          <w:szCs w:val="26"/>
          <w:rtl/>
          <w:lang w:bidi="fa-IR"/>
        </w:rPr>
        <w:t>فال بد زدن، شرک است</w:t>
      </w:r>
      <w:r w:rsidR="0018679E" w:rsidRPr="0018679E">
        <w:rPr>
          <w:rFonts w:ascii="Times New Roman" w:hAnsi="Times New Roman" w:cs="Traditional Arabic" w:hint="cs"/>
          <w:sz w:val="26"/>
          <w:szCs w:val="26"/>
          <w:rtl/>
          <w:lang w:bidi="fa-IR"/>
        </w:rPr>
        <w:t>»</w:t>
      </w:r>
      <w:r w:rsidRPr="0018679E">
        <w:rPr>
          <w:rFonts w:ascii="Times New Roman" w:hAnsi="Times New Roman" w:cs="B Lotus" w:hint="cs"/>
          <w:sz w:val="26"/>
          <w:szCs w:val="26"/>
          <w:rtl/>
          <w:lang w:bidi="fa-IR"/>
        </w:rPr>
        <w:t>!.</w:t>
      </w:r>
    </w:p>
    <w:p w:rsidR="00773C80" w:rsidRDefault="00773C80" w:rsidP="002928E3">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همچنین فرمود:</w:t>
      </w:r>
      <w:r w:rsidR="0018679E">
        <w:rPr>
          <w:rFonts w:ascii="Times New Roman" w:hAnsi="Times New Roman" w:cs="B Lotus" w:hint="cs"/>
          <w:sz w:val="28"/>
          <w:szCs w:val="28"/>
          <w:rtl/>
          <w:lang w:bidi="fa-IR"/>
        </w:rPr>
        <w:t xml:space="preserve"> </w:t>
      </w:r>
      <w:r w:rsidR="0018679E">
        <w:rPr>
          <w:rFonts w:ascii="Times New Roman" w:hAnsi="Times New Roman" w:cs="Traditional Arabic" w:hint="cs"/>
          <w:sz w:val="28"/>
          <w:szCs w:val="28"/>
          <w:rtl/>
          <w:lang w:bidi="fa-IR"/>
        </w:rPr>
        <w:t>«</w:t>
      </w:r>
      <w:r w:rsidR="002928E3">
        <w:rPr>
          <w:rStyle w:val="Char2"/>
          <w:rFonts w:hint="cs"/>
          <w:rtl/>
        </w:rPr>
        <w:t>الشهوة الخفیة و</w:t>
      </w:r>
      <w:r w:rsidRPr="002928E3">
        <w:rPr>
          <w:rStyle w:val="Char2"/>
          <w:rFonts w:hint="cs"/>
          <w:rtl/>
        </w:rPr>
        <w:t>الریا شر</w:t>
      </w:r>
      <w:r w:rsidR="002928E3">
        <w:rPr>
          <w:rStyle w:val="Char2"/>
          <w:rFonts w:hint="cs"/>
          <w:rtl/>
        </w:rPr>
        <w:t>ك</w:t>
      </w:r>
      <w:r w:rsidR="002928E3">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203"/>
      </w:r>
      <w:r w:rsidR="002928E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w:t>
      </w:r>
      <w:r w:rsidR="002928E3" w:rsidRPr="002928E3">
        <w:rPr>
          <w:rFonts w:ascii="Times New Roman" w:hAnsi="Times New Roman" w:cs="Traditional Arabic" w:hint="cs"/>
          <w:sz w:val="26"/>
          <w:szCs w:val="26"/>
          <w:rtl/>
          <w:lang w:bidi="fa-IR"/>
        </w:rPr>
        <w:t>«</w:t>
      </w:r>
      <w:r w:rsidRPr="002928E3">
        <w:rPr>
          <w:rFonts w:ascii="Times New Roman" w:hAnsi="Times New Roman" w:cs="B Lotus" w:hint="cs"/>
          <w:sz w:val="26"/>
          <w:szCs w:val="26"/>
          <w:rtl/>
          <w:lang w:bidi="fa-IR"/>
        </w:rPr>
        <w:t>جاه‌طلبی و ریاکاری شرک است</w:t>
      </w:r>
      <w:r w:rsidR="002928E3" w:rsidRPr="002928E3">
        <w:rPr>
          <w:rFonts w:ascii="Times New Roman" w:hAnsi="Times New Roman" w:cs="Traditional Arabic" w:hint="cs"/>
          <w:sz w:val="26"/>
          <w:szCs w:val="26"/>
          <w:rtl/>
          <w:lang w:bidi="fa-IR"/>
        </w:rPr>
        <w:t>»</w:t>
      </w:r>
      <w:r w:rsidRPr="002928E3">
        <w:rPr>
          <w:rFonts w:ascii="Times New Roman" w:hAnsi="Times New Roman" w:cs="B Lotus" w:hint="cs"/>
          <w:sz w:val="26"/>
          <w:szCs w:val="26"/>
          <w:rtl/>
          <w:lang w:bidi="fa-IR"/>
        </w:rPr>
        <w:t>!.</w:t>
      </w:r>
    </w:p>
    <w:p w:rsidR="00773C80" w:rsidRDefault="00773C80" w:rsidP="002928E3">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بالاخره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w:t>
      </w:r>
      <w:r w:rsidR="002928E3">
        <w:rPr>
          <w:rFonts w:ascii="Times New Roman" w:hAnsi="Times New Roman" w:cs="Traditional Arabic" w:hint="cs"/>
          <w:sz w:val="28"/>
          <w:szCs w:val="28"/>
          <w:rtl/>
          <w:lang w:bidi="fa-IR"/>
        </w:rPr>
        <w:t>«</w:t>
      </w:r>
      <w:r w:rsidRPr="002928E3">
        <w:rPr>
          <w:rStyle w:val="Char3"/>
          <w:rFonts w:hint="cs"/>
          <w:rtl/>
        </w:rPr>
        <w:t>الشر</w:t>
      </w:r>
      <w:r w:rsidR="002928E3">
        <w:rPr>
          <w:rStyle w:val="Char3"/>
          <w:rFonts w:hint="cs"/>
          <w:rtl/>
        </w:rPr>
        <w:t>ك</w:t>
      </w:r>
      <w:r w:rsidRPr="002928E3">
        <w:rPr>
          <w:rStyle w:val="Char3"/>
          <w:rFonts w:hint="cs"/>
          <w:rtl/>
        </w:rPr>
        <w:t xml:space="preserve"> ف</w:t>
      </w:r>
      <w:r w:rsidR="002928E3">
        <w:rPr>
          <w:rStyle w:val="Char3"/>
          <w:rFonts w:hint="cs"/>
          <w:rtl/>
        </w:rPr>
        <w:t>ي</w:t>
      </w:r>
      <w:r w:rsidRPr="002928E3">
        <w:rPr>
          <w:rStyle w:val="Char3"/>
          <w:rFonts w:hint="cs"/>
          <w:rtl/>
        </w:rPr>
        <w:t xml:space="preserve"> أمت</w:t>
      </w:r>
      <w:r w:rsidR="002928E3">
        <w:rPr>
          <w:rStyle w:val="Char3"/>
          <w:rFonts w:hint="cs"/>
          <w:rtl/>
        </w:rPr>
        <w:t>ي</w:t>
      </w:r>
      <w:r w:rsidRPr="002928E3">
        <w:rPr>
          <w:rStyle w:val="Char3"/>
          <w:rFonts w:hint="cs"/>
          <w:rtl/>
        </w:rPr>
        <w:t>، أخفی من دبیت النمل علی الصفا ف</w:t>
      </w:r>
      <w:r w:rsidR="002928E3">
        <w:rPr>
          <w:rStyle w:val="Char3"/>
          <w:rFonts w:hint="cs"/>
          <w:rtl/>
        </w:rPr>
        <w:t>ي</w:t>
      </w:r>
      <w:r w:rsidRPr="002928E3">
        <w:rPr>
          <w:rStyle w:val="Char3"/>
          <w:rFonts w:hint="cs"/>
          <w:rtl/>
        </w:rPr>
        <w:t xml:space="preserve"> الیلة الظلماء</w:t>
      </w:r>
      <w:r w:rsidR="002928E3" w:rsidRPr="002928E3">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204"/>
      </w:r>
      <w:r>
        <w:rPr>
          <w:rFonts w:ascii="Times New Roman" w:hAnsi="Times New Roman" w:cs="B Lotus" w:hint="cs"/>
          <w:sz w:val="28"/>
          <w:szCs w:val="28"/>
          <w:rtl/>
          <w:lang w:bidi="fa-IR"/>
        </w:rPr>
        <w:t xml:space="preserve"> یعنی: </w:t>
      </w:r>
      <w:r w:rsidR="002928E3" w:rsidRPr="002928E3">
        <w:rPr>
          <w:rFonts w:ascii="Times New Roman" w:hAnsi="Times New Roman" w:cs="Traditional Arabic" w:hint="cs"/>
          <w:sz w:val="26"/>
          <w:szCs w:val="26"/>
          <w:rtl/>
          <w:lang w:bidi="fa-IR"/>
        </w:rPr>
        <w:t>«</w:t>
      </w:r>
      <w:r w:rsidRPr="002928E3">
        <w:rPr>
          <w:rFonts w:ascii="Times New Roman" w:hAnsi="Times New Roman" w:cs="B Lotus" w:hint="cs"/>
          <w:sz w:val="26"/>
          <w:szCs w:val="26"/>
          <w:rtl/>
          <w:lang w:bidi="fa-IR"/>
        </w:rPr>
        <w:t>شرک‌ در أمّت من از حرکت مور بر کوه صفا در شب تاریک، نهان‌تر است</w:t>
      </w:r>
      <w:r w:rsidR="002928E3" w:rsidRPr="002928E3">
        <w:rPr>
          <w:rFonts w:ascii="Times New Roman" w:hAnsi="Times New Roman" w:cs="Traditional Arabic" w:hint="cs"/>
          <w:sz w:val="26"/>
          <w:szCs w:val="26"/>
          <w:rtl/>
          <w:lang w:bidi="fa-IR"/>
        </w:rPr>
        <w:t>»</w:t>
      </w:r>
      <w:r w:rsidRPr="002928E3">
        <w:rPr>
          <w:rFonts w:ascii="Times New Roman" w:hAnsi="Times New Roman" w:cs="B Lotus" w:hint="cs"/>
          <w:sz w:val="26"/>
          <w:szCs w:val="26"/>
          <w:rtl/>
          <w:lang w:bidi="fa-IR"/>
        </w:rPr>
        <w:t>!</w:t>
      </w:r>
      <w:r w:rsidRPr="00060CBE">
        <w:rPr>
          <w:rStyle w:val="FootnoteReference"/>
          <w:rFonts w:cs="B Lotus"/>
          <w:sz w:val="28"/>
          <w:szCs w:val="28"/>
          <w:rtl/>
          <w:lang w:bidi="fa-IR"/>
        </w:rPr>
        <w:footnoteReference w:id="205"/>
      </w:r>
      <w:r w:rsidR="002928E3">
        <w:rPr>
          <w:rFonts w:ascii="Times New Roman" w:hAnsi="Times New Roman" w:cs="B Lotus" w:hint="cs"/>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در محیط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چه کسی به این شکل از شرک سخن به میان آورده و امروز کدام آیین توحیدی با شرک به خدا، اینگونه سر ناسازگاری دارد؟!</w:t>
      </w:r>
      <w:r w:rsidR="002928E3">
        <w:rPr>
          <w:rFonts w:ascii="Times New Roman" w:hAnsi="Times New Roman" w:cs="B Lotus" w:hint="cs"/>
          <w:sz w:val="28"/>
          <w:szCs w:val="28"/>
          <w:rtl/>
          <w:lang w:bidi="fa-IR"/>
        </w:rPr>
        <w:t>.</w:t>
      </w:r>
    </w:p>
    <w:p w:rsidR="00773C80" w:rsidRDefault="00773C80" w:rsidP="002928E3">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کجا </w:t>
      </w:r>
      <w:r w:rsidR="002928E3">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میّه بن </w:t>
      </w:r>
      <w:r w:rsidR="002928E3">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بی‌الصّلت و </w:t>
      </w:r>
      <w:r w:rsidR="002928E3">
        <w:rPr>
          <w:rFonts w:ascii="Times New Roman" w:hAnsi="Times New Roman" w:cs="B Lotus" w:hint="cs"/>
          <w:sz w:val="28"/>
          <w:szCs w:val="28"/>
          <w:rtl/>
          <w:lang w:bidi="fa-IR"/>
        </w:rPr>
        <w:t>ا</w:t>
      </w:r>
      <w:r>
        <w:rPr>
          <w:rFonts w:ascii="Times New Roman" w:hAnsi="Times New Roman" w:cs="B Lotus" w:hint="cs"/>
          <w:sz w:val="28"/>
          <w:szCs w:val="28"/>
          <w:rtl/>
          <w:lang w:bidi="fa-IR"/>
        </w:rPr>
        <w:t>مثالش از چنین تعالیمی برخودار بودند و بدینگونه گسترده و ژرف از توحید و شرک سخن گفته‌اند؟!</w:t>
      </w:r>
      <w:r w:rsidR="002928E3">
        <w:rPr>
          <w:rFonts w:ascii="Times New Roman" w:hAnsi="Times New Roman" w:cs="B Lotus" w:hint="cs"/>
          <w:sz w:val="28"/>
          <w:szCs w:val="28"/>
          <w:rtl/>
          <w:lang w:bidi="fa-IR"/>
        </w:rPr>
        <w:t>.</w:t>
      </w:r>
    </w:p>
    <w:p w:rsidR="00773C80" w:rsidRDefault="00773C80" w:rsidP="002928E3">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سیره‌نویس جدید! «تجدید دروغ» نموده! و دربار</w:t>
      </w:r>
      <w:r w:rsidR="002928E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002928E3">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میّه بن </w:t>
      </w:r>
      <w:r w:rsidR="002928E3">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بی الصّلت می‌نویسد: </w:t>
      </w:r>
    </w:p>
    <w:p w:rsidR="00773C80" w:rsidRDefault="002928E3" w:rsidP="002928E3">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امیّه بن ابوصلت که از اهل طائف و قبیلة بنی ثقیف و معاصر حضرت محمّد بود یکی از مشاهیر حنفاء است که مردم را به خداشناسی و یزدان‌پرستی دعوت می‌کرد!!</w:t>
      </w: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 xml:space="preserve"> </w:t>
      </w:r>
    </w:p>
    <w:p w:rsidR="00773C80" w:rsidRDefault="00773C80" w:rsidP="002928E3">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او زیاد به شام سفر می‌کرد و با راهبان و علمای یهود و مسیحی به گفتگو می‌پرداخت. در آنجا بود که خبر ظهور محمّد را شنید و معروف است که آن دو را ملاقاتی دست داد ولی او اسلام نیاورد و به طائف رفت و به یاران خود گفت: من بیش از محمّد از کتاب و </w:t>
      </w:r>
      <w:r w:rsidR="002928E3">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خبار ملّت‌ها اطّلاع دارم و علاوه بر این، زبان آرامی و عبرانی نیز می‌دانم پس به نبوّت </w:t>
      </w:r>
      <w:r w:rsidR="002928E3">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حقّ و </w:t>
      </w:r>
      <w:r w:rsidR="002928E3">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ولی هستم. در صحیح بخاری حدیثی از حضرت رسول هست که فرمود: </w:t>
      </w:r>
      <w:r w:rsidR="002928E3">
        <w:rPr>
          <w:rFonts w:ascii="Times New Roman" w:hAnsi="Times New Roman" w:cs="Traditional Arabic" w:hint="cs"/>
          <w:sz w:val="28"/>
          <w:szCs w:val="28"/>
          <w:rtl/>
          <w:lang w:bidi="fa-IR"/>
        </w:rPr>
        <w:t>«</w:t>
      </w:r>
      <w:r w:rsidR="002928E3" w:rsidRPr="002928E3">
        <w:rPr>
          <w:rStyle w:val="Char2"/>
          <w:rFonts w:hint="eastAsia"/>
          <w:rtl/>
        </w:rPr>
        <w:t>كَادَ</w:t>
      </w:r>
      <w:r w:rsidR="002928E3" w:rsidRPr="002928E3">
        <w:rPr>
          <w:rStyle w:val="Char2"/>
          <w:rtl/>
        </w:rPr>
        <w:t xml:space="preserve"> </w:t>
      </w:r>
      <w:r w:rsidR="002928E3" w:rsidRPr="002928E3">
        <w:rPr>
          <w:rStyle w:val="Char2"/>
          <w:rFonts w:hint="eastAsia"/>
          <w:rtl/>
        </w:rPr>
        <w:t>أُمَيَّةُ</w:t>
      </w:r>
      <w:r w:rsidR="002928E3" w:rsidRPr="002928E3">
        <w:rPr>
          <w:rStyle w:val="Char2"/>
          <w:rtl/>
        </w:rPr>
        <w:t xml:space="preserve"> </w:t>
      </w:r>
      <w:r w:rsidR="002928E3" w:rsidRPr="002928E3">
        <w:rPr>
          <w:rStyle w:val="Char2"/>
          <w:rFonts w:hint="eastAsia"/>
          <w:rtl/>
        </w:rPr>
        <w:t>بْنُ</w:t>
      </w:r>
      <w:r w:rsidR="002928E3" w:rsidRPr="002928E3">
        <w:rPr>
          <w:rStyle w:val="Char2"/>
          <w:rtl/>
        </w:rPr>
        <w:t xml:space="preserve"> </w:t>
      </w:r>
      <w:r w:rsidR="002928E3" w:rsidRPr="002928E3">
        <w:rPr>
          <w:rStyle w:val="Char2"/>
          <w:rFonts w:hint="eastAsia"/>
          <w:rtl/>
        </w:rPr>
        <w:t>أَبِى</w:t>
      </w:r>
      <w:r w:rsidR="002928E3" w:rsidRPr="002928E3">
        <w:rPr>
          <w:rStyle w:val="Char2"/>
          <w:rtl/>
        </w:rPr>
        <w:t xml:space="preserve"> </w:t>
      </w:r>
      <w:r w:rsidR="002928E3" w:rsidRPr="002928E3">
        <w:rPr>
          <w:rStyle w:val="Char2"/>
          <w:rFonts w:hint="eastAsia"/>
          <w:rtl/>
        </w:rPr>
        <w:t>الصَّلْتِ</w:t>
      </w:r>
      <w:r w:rsidR="002928E3" w:rsidRPr="002928E3">
        <w:rPr>
          <w:rStyle w:val="Char2"/>
          <w:rtl/>
        </w:rPr>
        <w:t xml:space="preserve"> </w:t>
      </w:r>
      <w:r w:rsidR="002928E3" w:rsidRPr="002928E3">
        <w:rPr>
          <w:rStyle w:val="Char2"/>
          <w:rFonts w:hint="eastAsia"/>
          <w:rtl/>
        </w:rPr>
        <w:t>أَنْ</w:t>
      </w:r>
      <w:r w:rsidR="002928E3" w:rsidRPr="002928E3">
        <w:rPr>
          <w:rStyle w:val="Char2"/>
          <w:rtl/>
        </w:rPr>
        <w:t xml:space="preserve"> </w:t>
      </w:r>
      <w:r w:rsidR="002928E3" w:rsidRPr="002928E3">
        <w:rPr>
          <w:rStyle w:val="Char2"/>
          <w:rFonts w:hint="eastAsia"/>
          <w:rtl/>
        </w:rPr>
        <w:t>يُسْلِمَ</w:t>
      </w:r>
      <w:r w:rsidR="002928E3">
        <w:rPr>
          <w:rFonts w:ascii="Times New Roman" w:hAnsi="Times New Roman" w:cs="Traditional Arabic" w:hint="cs"/>
          <w:sz w:val="28"/>
          <w:szCs w:val="28"/>
          <w:rtl/>
          <w:lang w:bidi="fa-IR"/>
        </w:rPr>
        <w:t>»</w:t>
      </w:r>
      <w:r>
        <w:rPr>
          <w:rFonts w:ascii="Times New Roman" w:hAnsi="Times New Roman" w:cs="B Lotus" w:hint="cs"/>
          <w:sz w:val="28"/>
          <w:szCs w:val="28"/>
          <w:rtl/>
          <w:lang w:bidi="fa-IR"/>
        </w:rPr>
        <w:t>. یعنی</w:t>
      </w:r>
      <w:r w:rsidR="002928E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928E3" w:rsidRPr="002928E3">
        <w:rPr>
          <w:rFonts w:ascii="Times New Roman" w:hAnsi="Times New Roman" w:cs="Traditional Arabic" w:hint="cs"/>
          <w:sz w:val="26"/>
          <w:szCs w:val="26"/>
          <w:rtl/>
          <w:lang w:bidi="fa-IR"/>
        </w:rPr>
        <w:t>«</w:t>
      </w:r>
      <w:r w:rsidRPr="002928E3">
        <w:rPr>
          <w:rFonts w:ascii="Times New Roman" w:hAnsi="Times New Roman" w:cs="B Lotus" w:hint="cs"/>
          <w:sz w:val="26"/>
          <w:szCs w:val="26"/>
          <w:rtl/>
          <w:lang w:bidi="fa-IR"/>
        </w:rPr>
        <w:t>نزدیک بود. أمیّه بن أبوصلت ایمان آورد</w:t>
      </w:r>
      <w:r w:rsidR="002928E3" w:rsidRPr="002928E3">
        <w:rPr>
          <w:rFonts w:ascii="Times New Roman" w:hAnsi="Times New Roman" w:cs="Traditional Arabic" w:hint="cs"/>
          <w:sz w:val="26"/>
          <w:szCs w:val="26"/>
          <w:rtl/>
          <w:lang w:bidi="fa-IR"/>
        </w:rPr>
        <w:t>»</w:t>
      </w:r>
      <w:r w:rsidR="002928E3" w:rsidRPr="002928E3">
        <w:rPr>
          <w:rStyle w:val="FootnoteReference"/>
          <w:rFonts w:ascii="Times New Roman" w:hAnsi="Times New Roman" w:cs="B Lotus"/>
          <w:color w:val="000000"/>
          <w:spacing w:val="-4"/>
          <w:sz w:val="26"/>
          <w:szCs w:val="26"/>
          <w:rtl/>
          <w:lang w:bidi="fa-IR"/>
        </w:rPr>
        <w:footnoteReference w:id="206"/>
      </w:r>
      <w:r w:rsidR="002928E3">
        <w:rPr>
          <w:rFonts w:ascii="Times New Roman" w:hAnsi="Times New Roman" w:cs="B Lotus" w:hint="cs"/>
          <w:sz w:val="26"/>
          <w:szCs w:val="26"/>
          <w:rtl/>
          <w:lang w:bidi="fa-IR"/>
        </w:rPr>
        <w:t>.</w:t>
      </w:r>
    </w:p>
    <w:p w:rsidR="00773C80" w:rsidRDefault="00773C80" w:rsidP="002928E3">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اینباره آنچه در کتب سیره و آثار آمده از مقول</w:t>
      </w:r>
      <w:r w:rsidR="002928E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دیگر است و با روایت سیره‌نویس جدید! که غالباً م</w:t>
      </w:r>
      <w:r w:rsidR="002928E3">
        <w:rPr>
          <w:rFonts w:ascii="Times New Roman" w:hAnsi="Times New Roman" w:cs="B Lotus" w:hint="cs"/>
          <w:sz w:val="28"/>
          <w:szCs w:val="28"/>
          <w:rtl/>
          <w:lang w:bidi="fa-IR"/>
        </w:rPr>
        <w:t>ا</w:t>
      </w:r>
      <w:r>
        <w:rPr>
          <w:rFonts w:ascii="Times New Roman" w:hAnsi="Times New Roman" w:cs="B Lotus" w:hint="cs"/>
          <w:sz w:val="28"/>
          <w:szCs w:val="28"/>
          <w:rtl/>
          <w:lang w:bidi="fa-IR"/>
        </w:rPr>
        <w:t>خذ گفتار خود را ذکر نمی‌کند تفاوت دارد.</w:t>
      </w:r>
    </w:p>
    <w:p w:rsidR="00773C80" w:rsidRDefault="00773C80" w:rsidP="002928E3">
      <w:pPr>
        <w:pStyle w:val="StyleComplexBLotus12ptJustifiedFirstline05cmCharChar"/>
        <w:spacing w:line="240" w:lineRule="auto"/>
        <w:rPr>
          <w:rFonts w:ascii="Times New Roman" w:hAnsi="Times New Roman" w:cs="B Lotus"/>
          <w:sz w:val="28"/>
          <w:szCs w:val="28"/>
          <w:rtl/>
          <w:lang w:bidi="fa-IR"/>
        </w:rPr>
      </w:pPr>
      <w:r w:rsidRPr="002928E3">
        <w:rPr>
          <w:rFonts w:ascii="Times New Roman" w:hAnsi="Times New Roman" w:cs="B Lotus" w:hint="cs"/>
          <w:b/>
          <w:bCs/>
          <w:sz w:val="28"/>
          <w:szCs w:val="28"/>
          <w:rtl/>
          <w:lang w:bidi="fa-IR"/>
        </w:rPr>
        <w:t>أوّلاً</w:t>
      </w:r>
      <w:r w:rsidRPr="002928E3">
        <w:rPr>
          <w:rFonts w:ascii="Times New Roman" w:hAnsi="Times New Roman" w:cs="B Lotus" w:hint="cs"/>
          <w:b/>
          <w:bCs/>
          <w:sz w:val="26"/>
          <w:szCs w:val="26"/>
          <w:rtl/>
          <w:lang w:bidi="fa-IR"/>
        </w:rPr>
        <w:t xml:space="preserve"> </w:t>
      </w:r>
      <w:r>
        <w:rPr>
          <w:rFonts w:ascii="Times New Roman" w:hAnsi="Times New Roman" w:cs="B Lotus" w:hint="cs"/>
          <w:sz w:val="28"/>
          <w:szCs w:val="28"/>
          <w:rtl/>
          <w:lang w:bidi="fa-IR"/>
        </w:rPr>
        <w:t>در کتب سیره از دعوت مردم به یزدان‌پرستی به وسیل</w:t>
      </w:r>
      <w:r w:rsidR="002928E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002928E3">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میّه بن </w:t>
      </w:r>
      <w:r w:rsidR="002928E3">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بی الصّلت خبری نیست!! و اگر </w:t>
      </w:r>
      <w:r w:rsidR="002928E3">
        <w:rPr>
          <w:rFonts w:ascii="Times New Roman" w:hAnsi="Times New Roman" w:cs="B Lotus" w:hint="cs"/>
          <w:sz w:val="28"/>
          <w:szCs w:val="28"/>
          <w:rtl/>
          <w:lang w:bidi="fa-IR"/>
        </w:rPr>
        <w:t>ا</w:t>
      </w:r>
      <w:r>
        <w:rPr>
          <w:rFonts w:ascii="Times New Roman" w:hAnsi="Times New Roman" w:cs="B Lotus" w:hint="cs"/>
          <w:sz w:val="28"/>
          <w:szCs w:val="28"/>
          <w:rtl/>
          <w:lang w:bidi="fa-IR"/>
        </w:rPr>
        <w:t>میّه، گاهی شعری سروده باشد در همان حدّ است که ذکرش پیش از این گذشت بویژه که نوشته‌اند او با بُت‌پرستان قریش موالات داشت و آنها را می‌ستود! و در سوک کشته‌شدگان ایشان در جنگ بدر، اشعار بلیغ سرود! «ابن کثیر» دربار</w:t>
      </w:r>
      <w:r w:rsidR="002928E3">
        <w:rPr>
          <w:rFonts w:ascii="Times New Roman" w:hAnsi="Times New Roman" w:cs="B Lotus" w:hint="cs"/>
          <w:sz w:val="28"/>
          <w:szCs w:val="28"/>
          <w:rtl/>
          <w:lang w:bidi="fa-IR"/>
        </w:rPr>
        <w:t>ه وی می‌نویسد:</w:t>
      </w:r>
    </w:p>
    <w:p w:rsidR="00773C80" w:rsidRDefault="002928E3" w:rsidP="002928E3">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773C80" w:rsidRPr="002928E3">
        <w:rPr>
          <w:rStyle w:val="Char3"/>
          <w:rFonts w:hint="cs"/>
          <w:rtl/>
        </w:rPr>
        <w:t>صار إلی موالاة ال</w:t>
      </w:r>
      <w:r>
        <w:rPr>
          <w:rStyle w:val="Char3"/>
          <w:rFonts w:hint="cs"/>
          <w:rtl/>
        </w:rPr>
        <w:t>ـمشرکین ومناصرتهم و</w:t>
      </w:r>
      <w:r w:rsidR="00773C80" w:rsidRPr="002928E3">
        <w:rPr>
          <w:rStyle w:val="Char3"/>
          <w:rFonts w:hint="cs"/>
          <w:rtl/>
        </w:rPr>
        <w:t>ا</w:t>
      </w:r>
      <w:r>
        <w:rPr>
          <w:rStyle w:val="Char3"/>
          <w:rFonts w:hint="cs"/>
          <w:rtl/>
        </w:rPr>
        <w:t>متداحهم و</w:t>
      </w:r>
      <w:r w:rsidR="00773C80" w:rsidRPr="002928E3">
        <w:rPr>
          <w:rStyle w:val="Char3"/>
          <w:rFonts w:hint="cs"/>
          <w:rtl/>
        </w:rPr>
        <w:t>رثی أهل بدر من ال</w:t>
      </w:r>
      <w:r>
        <w:rPr>
          <w:rStyle w:val="Char3"/>
          <w:rFonts w:hint="cs"/>
          <w:rtl/>
        </w:rPr>
        <w:t>ـ</w:t>
      </w:r>
      <w:r w:rsidR="00773C80" w:rsidRPr="002928E3">
        <w:rPr>
          <w:rStyle w:val="Char3"/>
          <w:rFonts w:hint="cs"/>
          <w:rtl/>
        </w:rPr>
        <w:t>مشرکین بمرثاة بلیغة</w:t>
      </w:r>
      <w:r>
        <w:rPr>
          <w:rFonts w:ascii="Times New Roman" w:hAnsi="Times New Roman" w:cs="Traditional Arabic" w:hint="cs"/>
          <w:sz w:val="28"/>
          <w:szCs w:val="28"/>
          <w:rtl/>
          <w:lang w:bidi="fa-IR"/>
        </w:rPr>
        <w:t>»</w:t>
      </w:r>
      <w:r w:rsidRPr="002928E3">
        <w:rPr>
          <w:rStyle w:val="FootnoteReference"/>
          <w:rFonts w:ascii="Times New Roman" w:hAnsi="Times New Roman" w:cs="B Lotus"/>
          <w:color w:val="000000"/>
          <w:spacing w:val="-4"/>
          <w:sz w:val="28"/>
          <w:szCs w:val="28"/>
          <w:rtl/>
          <w:lang w:bidi="fa-IR"/>
        </w:rPr>
        <w:footnoteReference w:id="207"/>
      </w: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 xml:space="preserve"> یعنی: </w:t>
      </w:r>
      <w:r w:rsidRPr="002928E3">
        <w:rPr>
          <w:rFonts w:ascii="Times New Roman" w:hAnsi="Times New Roman" w:cs="Traditional Arabic" w:hint="cs"/>
          <w:sz w:val="26"/>
          <w:szCs w:val="26"/>
          <w:rtl/>
          <w:lang w:bidi="fa-IR"/>
        </w:rPr>
        <w:t>«</w:t>
      </w:r>
      <w:r w:rsidR="00773C80" w:rsidRPr="002928E3">
        <w:rPr>
          <w:rFonts w:ascii="Times New Roman" w:hAnsi="Times New Roman" w:cs="B Lotus" w:hint="cs"/>
          <w:sz w:val="26"/>
          <w:szCs w:val="26"/>
          <w:rtl/>
          <w:lang w:bidi="fa-IR"/>
        </w:rPr>
        <w:t>به دوستی با مشرکان و یاری و ستایش ایشان پیوست و در سوک مشرکانِ جنگ بدر اشعار بلیغ سرود</w:t>
      </w:r>
      <w:r w:rsidRPr="002928E3">
        <w:rPr>
          <w:rFonts w:ascii="Times New Roman" w:hAnsi="Times New Roman" w:cs="Traditional Arabic" w:hint="cs"/>
          <w:sz w:val="26"/>
          <w:szCs w:val="26"/>
          <w:rtl/>
          <w:lang w:bidi="fa-IR"/>
        </w:rPr>
        <w:t>»</w:t>
      </w:r>
      <w:r w:rsidR="00773C80" w:rsidRPr="002928E3">
        <w:rPr>
          <w:rFonts w:ascii="Times New Roman" w:hAnsi="Times New Roman" w:cs="B Lotus" w:hint="cs"/>
          <w:sz w:val="26"/>
          <w:szCs w:val="26"/>
          <w:rtl/>
          <w:lang w:bidi="fa-IR"/>
        </w:rPr>
        <w:t>!.</w:t>
      </w:r>
    </w:p>
    <w:p w:rsidR="00773C80" w:rsidRDefault="00773C80" w:rsidP="002928E3">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اگر </w:t>
      </w:r>
      <w:r w:rsidR="002928E3">
        <w:rPr>
          <w:rFonts w:ascii="Times New Roman" w:hAnsi="Times New Roman" w:cs="B Lotus" w:hint="cs"/>
          <w:sz w:val="28"/>
          <w:szCs w:val="28"/>
          <w:rtl/>
          <w:lang w:bidi="fa-IR"/>
        </w:rPr>
        <w:t>ا</w:t>
      </w:r>
      <w:r>
        <w:rPr>
          <w:rFonts w:ascii="Times New Roman" w:hAnsi="Times New Roman" w:cs="B Lotus" w:hint="cs"/>
          <w:sz w:val="28"/>
          <w:szCs w:val="28"/>
          <w:rtl/>
          <w:lang w:bidi="fa-IR"/>
        </w:rPr>
        <w:t>میّه بطور جدّی مردم را به یزدان‌پرستی فراخوانده و از بُت‌پرستی باز داشته بود، هرگز نمی‌توانست با بُت‌پرستان قریش چنین روابط دوستانه و گرمی داشته باشد، بلکه با مخالفت</w:t>
      </w:r>
      <w:r w:rsidR="002928E3">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سخت آنان روبرو می‌شد</w:t>
      </w:r>
      <w:r w:rsidRPr="00060CBE">
        <w:rPr>
          <w:rStyle w:val="FootnoteReference"/>
          <w:rFonts w:cs="B Lotus"/>
          <w:sz w:val="28"/>
          <w:szCs w:val="28"/>
          <w:rtl/>
          <w:lang w:bidi="fa-IR"/>
        </w:rPr>
        <w:footnoteReference w:id="208"/>
      </w:r>
      <w:r>
        <w:rPr>
          <w:rFonts w:ascii="Times New Roman" w:hAnsi="Times New Roman" w:cs="B Lotus" w:hint="cs"/>
          <w:sz w:val="28"/>
          <w:szCs w:val="28"/>
          <w:rtl/>
          <w:lang w:bidi="fa-IR"/>
        </w:rPr>
        <w:t xml:space="preserve"> چنانکه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روبرو گردید!</w:t>
      </w:r>
      <w:r w:rsidR="002928E3">
        <w:rPr>
          <w:rFonts w:ascii="Times New Roman" w:hAnsi="Times New Roman" w:cs="B Lotus" w:hint="cs"/>
          <w:sz w:val="28"/>
          <w:szCs w:val="28"/>
          <w:rtl/>
          <w:lang w:bidi="fa-IR"/>
        </w:rPr>
        <w:t>.</w:t>
      </w:r>
    </w:p>
    <w:p w:rsidR="00AD3827" w:rsidRDefault="00773C80" w:rsidP="002928E3">
      <w:pPr>
        <w:pStyle w:val="StyleComplexBLotus12ptJustifiedFirstline05cmCharChar"/>
        <w:widowControl w:val="0"/>
        <w:spacing w:line="240" w:lineRule="auto"/>
        <w:rPr>
          <w:rFonts w:ascii="Times New Roman" w:hAnsi="Times New Roman" w:cs="B Lotus"/>
          <w:sz w:val="28"/>
          <w:szCs w:val="28"/>
          <w:rtl/>
          <w:lang w:bidi="fa-IR"/>
        </w:rPr>
      </w:pPr>
      <w:r w:rsidRPr="002928E3">
        <w:rPr>
          <w:rFonts w:ascii="Times New Roman" w:hAnsi="Times New Roman" w:cs="B Lotus" w:hint="cs"/>
          <w:b/>
          <w:bCs/>
          <w:sz w:val="28"/>
          <w:szCs w:val="28"/>
          <w:rtl/>
          <w:lang w:bidi="fa-IR"/>
        </w:rPr>
        <w:t>ثانیاً</w:t>
      </w:r>
      <w:r w:rsidRPr="009E723D">
        <w:rPr>
          <w:rFonts w:ascii="B Lotus" w:hAnsi="B Lotus" w:cs="B Lotus" w:hint="cs"/>
          <w:b/>
          <w:bCs/>
          <w:sz w:val="28"/>
          <w:szCs w:val="28"/>
          <w:rtl/>
          <w:lang w:bidi="fa-IR"/>
        </w:rPr>
        <w:t xml:space="preserve"> </w:t>
      </w:r>
      <w:r>
        <w:rPr>
          <w:rFonts w:ascii="Times New Roman" w:hAnsi="Times New Roman" w:cs="B Lotus" w:hint="cs"/>
          <w:sz w:val="28"/>
          <w:szCs w:val="28"/>
          <w:rtl/>
          <w:lang w:bidi="fa-IR"/>
        </w:rPr>
        <w:t>اینکه نویسنده گوید أمیّه بن أبی الصّلت در شام بود که خبر ظهور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شنید، برخلاف گزارش مورّخان است که می‌نویسند او در بحرین بود، چنانکه ابن عساکر آورده:</w:t>
      </w:r>
    </w:p>
    <w:p w:rsidR="00773C80" w:rsidRDefault="00AD3827" w:rsidP="00AD3827">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773C80" w:rsidRPr="00AD3827">
        <w:rPr>
          <w:rStyle w:val="Char3"/>
          <w:rFonts w:hint="cs"/>
          <w:rtl/>
        </w:rPr>
        <w:t>خرج إلی البحرین و تنبأ رسول الله</w:t>
      </w:r>
      <w:r w:rsidR="00773C80" w:rsidRPr="00AD3827">
        <w:rPr>
          <w:rStyle w:val="Char3"/>
          <w:rFonts w:hint="cs"/>
        </w:rPr>
        <w:sym w:font="AGA Arabesque" w:char="F072"/>
      </w:r>
      <w:r w:rsidR="00773C80" w:rsidRPr="00AD3827">
        <w:rPr>
          <w:rStyle w:val="Char3"/>
          <w:rFonts w:hint="cs"/>
          <w:rtl/>
        </w:rPr>
        <w:t xml:space="preserve"> فأقام أمیة بالبحرین ثمانی سنین، ثم قدم</w:t>
      </w:r>
      <w:r>
        <w:rPr>
          <w:rFonts w:ascii="Times New Roman" w:hAnsi="Times New Roman" w:cs="Traditional Arabic" w:hint="cs"/>
          <w:sz w:val="28"/>
          <w:szCs w:val="28"/>
          <w:rtl/>
          <w:lang w:bidi="fa-IR"/>
        </w:rPr>
        <w:t>»</w:t>
      </w:r>
      <w:r w:rsidRPr="00AD3827">
        <w:rPr>
          <w:rStyle w:val="FootnoteReference"/>
          <w:rFonts w:ascii="Times New Roman" w:hAnsi="Times New Roman" w:cs="B Lotus"/>
          <w:color w:val="000000"/>
          <w:spacing w:val="-4"/>
          <w:sz w:val="28"/>
          <w:szCs w:val="28"/>
          <w:rtl/>
          <w:lang w:bidi="fa-IR"/>
        </w:rPr>
        <w:footnoteReference w:id="209"/>
      </w:r>
      <w:r>
        <w:rPr>
          <w:rFonts w:ascii="Times New Roman" w:hAnsi="Times New Roman" w:cs="B Lotus" w:hint="cs"/>
          <w:sz w:val="28"/>
          <w:szCs w:val="28"/>
          <w:rtl/>
          <w:lang w:bidi="fa-IR"/>
        </w:rPr>
        <w:t>.</w:t>
      </w:r>
    </w:p>
    <w:p w:rsidR="00773C80" w:rsidRDefault="00773C80" w:rsidP="00AD382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AD3827" w:rsidRPr="00AD3827">
        <w:rPr>
          <w:rFonts w:ascii="Times New Roman" w:hAnsi="Times New Roman" w:cs="Traditional Arabic" w:hint="cs"/>
          <w:sz w:val="26"/>
          <w:szCs w:val="26"/>
          <w:rtl/>
          <w:lang w:bidi="fa-IR"/>
        </w:rPr>
        <w:t>«</w:t>
      </w:r>
      <w:r w:rsidR="00AD3827">
        <w:rPr>
          <w:rFonts w:ascii="Times New Roman" w:hAnsi="Times New Roman" w:cs="B Lotus" w:hint="cs"/>
          <w:sz w:val="26"/>
          <w:szCs w:val="26"/>
          <w:rtl/>
          <w:lang w:bidi="fa-IR"/>
        </w:rPr>
        <w:t>ام</w:t>
      </w:r>
      <w:r w:rsidRPr="00AD3827">
        <w:rPr>
          <w:rFonts w:ascii="Times New Roman" w:hAnsi="Times New Roman" w:cs="B Lotus" w:hint="cs"/>
          <w:sz w:val="26"/>
          <w:szCs w:val="26"/>
          <w:rtl/>
          <w:lang w:bidi="fa-IR"/>
        </w:rPr>
        <w:t>یّه بن أبی الصّلت به سوی بحرین رهسپار شد و پیامبر اسلام</w:t>
      </w:r>
      <w:r w:rsidRPr="00AD3827">
        <w:rPr>
          <w:rFonts w:ascii="Times New Roman" w:hAnsi="Times New Roman" w:cs="B Lotus" w:hint="cs"/>
          <w:sz w:val="26"/>
          <w:szCs w:val="26"/>
          <w:lang w:bidi="fa-IR"/>
        </w:rPr>
        <w:sym w:font="AGA Arabesque" w:char="F072"/>
      </w:r>
      <w:r w:rsidRPr="00AD3827">
        <w:rPr>
          <w:rFonts w:ascii="Times New Roman" w:hAnsi="Times New Roman" w:cs="B Lotus" w:hint="cs"/>
          <w:sz w:val="26"/>
          <w:szCs w:val="26"/>
          <w:rtl/>
          <w:lang w:bidi="fa-IR"/>
        </w:rPr>
        <w:t xml:space="preserve"> به نبوّت مبعوث گردید و أمیّه هشت سال در بحرین ماند، سپس بازگشت</w:t>
      </w:r>
      <w:r w:rsidR="00AD3827" w:rsidRPr="00AD3827">
        <w:rPr>
          <w:rFonts w:ascii="Times New Roman" w:hAnsi="Times New Roman" w:cs="Traditional Arabic" w:hint="cs"/>
          <w:sz w:val="26"/>
          <w:szCs w:val="26"/>
          <w:rtl/>
          <w:lang w:bidi="fa-IR"/>
        </w:rPr>
        <w:t>»</w:t>
      </w:r>
      <w:r w:rsidRPr="00AD3827">
        <w:rPr>
          <w:rFonts w:ascii="Times New Roman" w:hAnsi="Times New Roman" w:cs="B Lotus" w:hint="cs"/>
          <w:sz w:val="26"/>
          <w:szCs w:val="26"/>
          <w:rtl/>
          <w:lang w:bidi="fa-IR"/>
        </w:rPr>
        <w:t>.</w:t>
      </w:r>
    </w:p>
    <w:p w:rsidR="00773C80" w:rsidRDefault="00773C80" w:rsidP="00AD3827">
      <w:pPr>
        <w:pStyle w:val="StyleComplexBLotus12ptJustifiedFirstline05cmCharChar"/>
        <w:spacing w:line="240" w:lineRule="auto"/>
        <w:rPr>
          <w:rFonts w:ascii="Times New Roman" w:hAnsi="Times New Roman" w:cs="B Lotus"/>
          <w:sz w:val="28"/>
          <w:szCs w:val="28"/>
          <w:rtl/>
          <w:lang w:bidi="fa-IR"/>
        </w:rPr>
      </w:pPr>
      <w:r w:rsidRPr="002928E3">
        <w:rPr>
          <w:rFonts w:ascii="Times New Roman" w:hAnsi="Times New Roman" w:cs="B Lotus" w:hint="cs"/>
          <w:b/>
          <w:bCs/>
          <w:sz w:val="28"/>
          <w:szCs w:val="28"/>
          <w:rtl/>
          <w:lang w:bidi="fa-IR"/>
        </w:rPr>
        <w:t>ثالثاً</w:t>
      </w:r>
      <w:r w:rsidRPr="002928E3">
        <w:rPr>
          <w:rFonts w:ascii="Times New Roman" w:hAnsi="Times New Roman" w:cs="B Lotus" w:hint="cs"/>
          <w:b/>
          <w:bCs/>
          <w:rtl/>
          <w:lang w:bidi="fa-IR"/>
        </w:rPr>
        <w:t xml:space="preserve"> </w:t>
      </w:r>
      <w:r>
        <w:rPr>
          <w:rFonts w:ascii="Times New Roman" w:hAnsi="Times New Roman" w:cs="B Lotus" w:hint="cs"/>
          <w:sz w:val="28"/>
          <w:szCs w:val="28"/>
          <w:rtl/>
          <w:lang w:bidi="fa-IR"/>
        </w:rPr>
        <w:t>آنچه سیره‌نویس جدید! گوید که: معروف است آن دو را ملاقاتی دست داد ولی او اسلام نیاورد و گفت من بیش از محمّد از کتاب و اخبار اطّلاع دارم و زبان آرامی و عبرانی را نیز می‌دانم! دروغی دیگر است! و چیزی که در تاریخ گزارش شده با این سخن تفاوت دارد. ابن کثیر در کتاب «</w:t>
      </w:r>
      <w:r w:rsidRPr="00AD3827">
        <w:rPr>
          <w:rFonts w:ascii="mylotus" w:hAnsi="mylotus" w:cs="mylotus"/>
          <w:sz w:val="28"/>
          <w:szCs w:val="28"/>
          <w:rtl/>
          <w:lang w:bidi="fa-IR"/>
        </w:rPr>
        <w:t>السیّر</w:t>
      </w:r>
      <w:r w:rsidR="00AD3827" w:rsidRPr="00AD3827">
        <w:rPr>
          <w:rFonts w:ascii="mylotus" w:hAnsi="mylotus" w:cs="mylotus"/>
          <w:sz w:val="28"/>
          <w:szCs w:val="28"/>
          <w:rtl/>
          <w:lang w:bidi="fa-IR"/>
        </w:rPr>
        <w:t>ة</w:t>
      </w:r>
      <w:r w:rsidRPr="00AD3827">
        <w:rPr>
          <w:rFonts w:ascii="mylotus" w:hAnsi="mylotus" w:cs="mylotus"/>
          <w:sz w:val="28"/>
          <w:szCs w:val="28"/>
          <w:rtl/>
          <w:lang w:bidi="fa-IR"/>
        </w:rPr>
        <w:t xml:space="preserve"> النبویّ</w:t>
      </w:r>
      <w:r w:rsidR="00AD3827" w:rsidRPr="00AD3827">
        <w:rPr>
          <w:rFonts w:ascii="mylotus" w:hAnsi="mylotus" w:cs="mylotus"/>
          <w:sz w:val="28"/>
          <w:szCs w:val="28"/>
          <w:rtl/>
          <w:lang w:bidi="fa-IR"/>
        </w:rPr>
        <w:t>ة</w:t>
      </w:r>
      <w:r>
        <w:rPr>
          <w:rFonts w:ascii="Times New Roman" w:hAnsi="Times New Roman" w:cs="B Lotus" w:hint="cs"/>
          <w:sz w:val="28"/>
          <w:szCs w:val="28"/>
          <w:rtl/>
          <w:lang w:bidi="fa-IR"/>
        </w:rPr>
        <w:t xml:space="preserve">» می‌نویسد: </w:t>
      </w:r>
    </w:p>
    <w:p w:rsidR="00773C80" w:rsidRPr="009E723D" w:rsidRDefault="009079B7" w:rsidP="009079B7">
      <w:pPr>
        <w:pStyle w:val="StyleComplexBLotus12ptJustifiedFirstline05cmCharChar"/>
        <w:spacing w:line="240" w:lineRule="auto"/>
        <w:rPr>
          <w:rFonts w:ascii="B Lotus" w:hAnsi="B Lotus" w:cs="B Lotus"/>
          <w:b/>
          <w:bCs/>
          <w:sz w:val="28"/>
          <w:szCs w:val="28"/>
          <w:rtl/>
          <w:lang w:bidi="fa-IR"/>
        </w:rPr>
      </w:pPr>
      <w:r>
        <w:rPr>
          <w:rFonts w:ascii="B Lotus" w:hAnsi="B Lotus" w:cs="Traditional Arabic" w:hint="cs"/>
          <w:sz w:val="28"/>
          <w:szCs w:val="28"/>
          <w:rtl/>
          <w:lang w:bidi="fa-IR"/>
        </w:rPr>
        <w:t>«</w:t>
      </w:r>
      <w:r w:rsidR="00773C80" w:rsidRPr="00AD3827">
        <w:rPr>
          <w:rStyle w:val="Char3"/>
          <w:rFonts w:hint="cs"/>
          <w:rtl/>
        </w:rPr>
        <w:t>فخرج حتی قدم علیه مکة فلقیه، فقال: یا ابن عبدال</w:t>
      </w:r>
      <w:r w:rsidR="00AD3827">
        <w:rPr>
          <w:rStyle w:val="Char3"/>
          <w:rFonts w:hint="cs"/>
          <w:rtl/>
        </w:rPr>
        <w:t>ـ</w:t>
      </w:r>
      <w:r w:rsidR="00773C80" w:rsidRPr="00AD3827">
        <w:rPr>
          <w:rStyle w:val="Char3"/>
          <w:rFonts w:hint="cs"/>
          <w:rtl/>
        </w:rPr>
        <w:t>مطلب ما هذا الذ</w:t>
      </w:r>
      <w:r w:rsidR="00AD3827">
        <w:rPr>
          <w:rStyle w:val="Char3"/>
          <w:rFonts w:hint="cs"/>
          <w:rtl/>
        </w:rPr>
        <w:t>ي</w:t>
      </w:r>
      <w:r w:rsidR="00773C80" w:rsidRPr="00AD3827">
        <w:rPr>
          <w:rStyle w:val="Char3"/>
          <w:rFonts w:hint="cs"/>
          <w:rtl/>
        </w:rPr>
        <w:t xml:space="preserve"> تقول؟ قال: أقول إن</w:t>
      </w:r>
      <w:r w:rsidR="00AD3827">
        <w:rPr>
          <w:rStyle w:val="Char3"/>
          <w:rFonts w:hint="cs"/>
          <w:rtl/>
        </w:rPr>
        <w:t>ي رسول الله و</w:t>
      </w:r>
      <w:r w:rsidR="00773C80" w:rsidRPr="00AD3827">
        <w:rPr>
          <w:rStyle w:val="Char3"/>
          <w:rFonts w:hint="cs"/>
          <w:rtl/>
        </w:rPr>
        <w:t>أن لا إله إلا هو. قال: إن</w:t>
      </w:r>
      <w:r w:rsidR="00AD3827">
        <w:rPr>
          <w:rStyle w:val="Char3"/>
          <w:rFonts w:hint="cs"/>
          <w:rtl/>
        </w:rPr>
        <w:t>ي</w:t>
      </w:r>
      <w:r w:rsidR="00773C80" w:rsidRPr="00AD3827">
        <w:rPr>
          <w:rStyle w:val="Char3"/>
          <w:rFonts w:hint="cs"/>
          <w:rtl/>
        </w:rPr>
        <w:t xml:space="preserve"> ارید أن أکلم</w:t>
      </w:r>
      <w:r w:rsidR="00AD3827">
        <w:rPr>
          <w:rStyle w:val="Char3"/>
          <w:rFonts w:hint="cs"/>
          <w:rtl/>
        </w:rPr>
        <w:t>ك</w:t>
      </w:r>
      <w:r w:rsidR="00773C80" w:rsidRPr="00AD3827">
        <w:rPr>
          <w:rStyle w:val="Char3"/>
          <w:rFonts w:hint="cs"/>
          <w:rtl/>
        </w:rPr>
        <w:t xml:space="preserve"> فعدنی غدا. قال: فموعد</w:t>
      </w:r>
      <w:r w:rsidR="00AD3827">
        <w:rPr>
          <w:rStyle w:val="Char3"/>
          <w:rFonts w:hint="cs"/>
          <w:rtl/>
        </w:rPr>
        <w:t>ك</w:t>
      </w:r>
      <w:r w:rsidR="00773C80" w:rsidRPr="00AD3827">
        <w:rPr>
          <w:rStyle w:val="Char3"/>
          <w:rFonts w:hint="cs"/>
          <w:rtl/>
        </w:rPr>
        <w:t xml:space="preserve"> غدا. قال: فتحب أن آتی</w:t>
      </w:r>
      <w:r w:rsidR="00AD3827">
        <w:rPr>
          <w:rStyle w:val="Char3"/>
          <w:rFonts w:hint="cs"/>
          <w:rtl/>
        </w:rPr>
        <w:t>ك</w:t>
      </w:r>
      <w:r w:rsidR="00773C80" w:rsidRPr="00AD3827">
        <w:rPr>
          <w:rStyle w:val="Char3"/>
          <w:rFonts w:hint="cs"/>
          <w:rtl/>
        </w:rPr>
        <w:t xml:space="preserve"> وحدی أو</w:t>
      </w:r>
      <w:r w:rsidR="00AD3827">
        <w:rPr>
          <w:rStyle w:val="Char3"/>
          <w:rFonts w:hint="cs"/>
          <w:rtl/>
        </w:rPr>
        <w:t xml:space="preserve"> </w:t>
      </w:r>
      <w:r w:rsidR="00773C80" w:rsidRPr="00AD3827">
        <w:rPr>
          <w:rStyle w:val="Char3"/>
          <w:rFonts w:hint="cs"/>
          <w:rtl/>
        </w:rPr>
        <w:t>فی جماعة من أصحاب</w:t>
      </w:r>
      <w:r w:rsidR="00AD3827">
        <w:rPr>
          <w:rStyle w:val="Char3"/>
          <w:rFonts w:hint="cs"/>
          <w:rtl/>
        </w:rPr>
        <w:t>ي و</w:t>
      </w:r>
      <w:r w:rsidR="00773C80" w:rsidRPr="00AD3827">
        <w:rPr>
          <w:rStyle w:val="Char3"/>
          <w:rFonts w:hint="cs"/>
          <w:rtl/>
        </w:rPr>
        <w:t>تأتین</w:t>
      </w:r>
      <w:r w:rsidR="00AD3827">
        <w:rPr>
          <w:rStyle w:val="Char3"/>
          <w:rFonts w:hint="cs"/>
          <w:rtl/>
        </w:rPr>
        <w:t>ي</w:t>
      </w:r>
      <w:r w:rsidR="00773C80" w:rsidRPr="00AD3827">
        <w:rPr>
          <w:rStyle w:val="Char3"/>
          <w:rFonts w:hint="cs"/>
          <w:rtl/>
        </w:rPr>
        <w:t xml:space="preserve"> وحد</w:t>
      </w:r>
      <w:r w:rsidR="00AD3827">
        <w:rPr>
          <w:rStyle w:val="Char3"/>
          <w:rFonts w:hint="cs"/>
          <w:rtl/>
        </w:rPr>
        <w:t>ك</w:t>
      </w:r>
      <w:r w:rsidR="00773C80" w:rsidRPr="00AD3827">
        <w:rPr>
          <w:rStyle w:val="Char3"/>
          <w:rFonts w:hint="cs"/>
          <w:rtl/>
        </w:rPr>
        <w:t xml:space="preserve"> أو</w:t>
      </w:r>
      <w:r w:rsidR="00AD3827">
        <w:rPr>
          <w:rStyle w:val="Char3"/>
          <w:rFonts w:hint="cs"/>
          <w:rtl/>
        </w:rPr>
        <w:t xml:space="preserve"> </w:t>
      </w:r>
      <w:r w:rsidR="00773C80" w:rsidRPr="00AD3827">
        <w:rPr>
          <w:rStyle w:val="Char3"/>
          <w:rFonts w:hint="cs"/>
          <w:rtl/>
        </w:rPr>
        <w:t>ف</w:t>
      </w:r>
      <w:r w:rsidR="00AD3827">
        <w:rPr>
          <w:rStyle w:val="Char3"/>
          <w:rFonts w:hint="cs"/>
          <w:rtl/>
        </w:rPr>
        <w:t>ي</w:t>
      </w:r>
      <w:r w:rsidR="00773C80" w:rsidRPr="00AD3827">
        <w:rPr>
          <w:rStyle w:val="Char3"/>
          <w:rFonts w:hint="cs"/>
          <w:rtl/>
        </w:rPr>
        <w:t xml:space="preserve"> جماعة من أصحاب</w:t>
      </w:r>
      <w:r w:rsidR="00AD3827">
        <w:rPr>
          <w:rStyle w:val="Char3"/>
          <w:rFonts w:hint="cs"/>
          <w:rtl/>
        </w:rPr>
        <w:t>ك</w:t>
      </w:r>
      <w:r w:rsidR="00773C80" w:rsidRPr="00AD3827">
        <w:rPr>
          <w:rStyle w:val="Char3"/>
          <w:rFonts w:hint="cs"/>
          <w:rtl/>
        </w:rPr>
        <w:t>؟ فقال: رسول الله</w:t>
      </w:r>
      <w:r w:rsidR="00773C80" w:rsidRPr="00AD3827">
        <w:rPr>
          <w:rStyle w:val="Char3"/>
          <w:rFonts w:hint="cs"/>
          <w:sz w:val="28"/>
          <w:szCs w:val="32"/>
        </w:rPr>
        <w:sym w:font="AGA Arabesque" w:char="F072"/>
      </w:r>
      <w:r w:rsidR="00773C80" w:rsidRPr="00AD3827">
        <w:rPr>
          <w:rStyle w:val="Char3"/>
          <w:rFonts w:hint="cs"/>
          <w:rtl/>
        </w:rPr>
        <w:t>: أی ذل</w:t>
      </w:r>
      <w:r w:rsidR="00AD3827">
        <w:rPr>
          <w:rStyle w:val="Char3"/>
          <w:rFonts w:hint="cs"/>
          <w:rtl/>
        </w:rPr>
        <w:t>ك</w:t>
      </w:r>
      <w:r w:rsidR="00773C80" w:rsidRPr="00AD3827">
        <w:rPr>
          <w:rStyle w:val="Char3"/>
          <w:rFonts w:hint="cs"/>
          <w:rtl/>
        </w:rPr>
        <w:t xml:space="preserve"> شئت. قال: فإنی آتی</w:t>
      </w:r>
      <w:r w:rsidR="00AD3827">
        <w:rPr>
          <w:rStyle w:val="Char3"/>
          <w:rFonts w:hint="cs"/>
          <w:rtl/>
        </w:rPr>
        <w:t>ك</w:t>
      </w:r>
      <w:r w:rsidR="00773C80" w:rsidRPr="00AD3827">
        <w:rPr>
          <w:rStyle w:val="Char3"/>
          <w:rFonts w:hint="cs"/>
          <w:rtl/>
        </w:rPr>
        <w:t xml:space="preserve"> ف</w:t>
      </w:r>
      <w:r w:rsidR="00AD3827">
        <w:rPr>
          <w:rStyle w:val="Char3"/>
          <w:rFonts w:hint="cs"/>
          <w:rtl/>
        </w:rPr>
        <w:t>ي</w:t>
      </w:r>
      <w:r w:rsidR="00773C80" w:rsidRPr="00AD3827">
        <w:rPr>
          <w:rStyle w:val="Char3"/>
          <w:rFonts w:hint="cs"/>
          <w:rtl/>
        </w:rPr>
        <w:t xml:space="preserve"> جماعة، فإت ف</w:t>
      </w:r>
      <w:r w:rsidR="00AD3827">
        <w:rPr>
          <w:rStyle w:val="Char3"/>
          <w:rFonts w:hint="cs"/>
          <w:rtl/>
        </w:rPr>
        <w:t>ي</w:t>
      </w:r>
      <w:r w:rsidR="00773C80" w:rsidRPr="00AD3827">
        <w:rPr>
          <w:rStyle w:val="Char3"/>
          <w:rFonts w:hint="cs"/>
          <w:rtl/>
        </w:rPr>
        <w:t xml:space="preserve"> جماعة فلما کان الغد غدا أمیّة ف</w:t>
      </w:r>
      <w:r w:rsidR="00AD3827">
        <w:rPr>
          <w:rStyle w:val="Char3"/>
          <w:rFonts w:hint="cs"/>
          <w:rtl/>
        </w:rPr>
        <w:t>ي جماعة من قریش. قال: و</w:t>
      </w:r>
      <w:r w:rsidR="00773C80" w:rsidRPr="00AD3827">
        <w:rPr>
          <w:rStyle w:val="Char3"/>
          <w:rFonts w:hint="cs"/>
          <w:rtl/>
        </w:rPr>
        <w:t>غدا رسول الله</w:t>
      </w:r>
      <w:r w:rsidR="00773C80" w:rsidRPr="00AD3827">
        <w:rPr>
          <w:rStyle w:val="Char3"/>
          <w:rFonts w:hint="cs"/>
          <w:sz w:val="28"/>
          <w:szCs w:val="32"/>
        </w:rPr>
        <w:sym w:font="AGA Arabesque" w:char="F072"/>
      </w:r>
      <w:r w:rsidR="00773C80" w:rsidRPr="00AD3827">
        <w:rPr>
          <w:rStyle w:val="Char3"/>
          <w:rFonts w:hint="cs"/>
          <w:sz w:val="28"/>
          <w:szCs w:val="32"/>
          <w:rtl/>
        </w:rPr>
        <w:t xml:space="preserve"> </w:t>
      </w:r>
      <w:r w:rsidR="00773C80" w:rsidRPr="00AD3827">
        <w:rPr>
          <w:rStyle w:val="Char3"/>
          <w:rFonts w:hint="cs"/>
          <w:rtl/>
        </w:rPr>
        <w:t>معه نفر من أصحابه حتی جلسوا ف</w:t>
      </w:r>
      <w:r w:rsidR="00AD3827">
        <w:rPr>
          <w:rStyle w:val="Char3"/>
          <w:rFonts w:hint="cs"/>
          <w:rtl/>
        </w:rPr>
        <w:t>ي</w:t>
      </w:r>
      <w:r w:rsidR="00773C80" w:rsidRPr="00AD3827">
        <w:rPr>
          <w:rStyle w:val="Char3"/>
          <w:rFonts w:hint="cs"/>
          <w:rtl/>
        </w:rPr>
        <w:t xml:space="preserve"> ظل الکعبة. قال: فبدأ أمیة فخطب ثم سجع ثم أنشد الشعر، حتی إذا فرغ الشعر قال: أجبنی یا ابن عبدال</w:t>
      </w:r>
      <w:r w:rsidR="00AD3827">
        <w:rPr>
          <w:rStyle w:val="Char3"/>
          <w:rFonts w:hint="cs"/>
          <w:rtl/>
        </w:rPr>
        <w:t>ـ</w:t>
      </w:r>
      <w:r w:rsidR="00773C80" w:rsidRPr="00AD3827">
        <w:rPr>
          <w:rStyle w:val="Char3"/>
          <w:rFonts w:hint="cs"/>
          <w:rtl/>
        </w:rPr>
        <w:t>مطلب. فقال رسول الله</w:t>
      </w:r>
      <w:r w:rsidR="00773C80" w:rsidRPr="00AD3827">
        <w:rPr>
          <w:rStyle w:val="Char3"/>
          <w:rFonts w:hint="cs"/>
          <w:sz w:val="28"/>
          <w:szCs w:val="32"/>
        </w:rPr>
        <w:sym w:font="AGA Arabesque" w:char="F072"/>
      </w:r>
      <w:r w:rsidR="00773C80" w:rsidRPr="00AD3827">
        <w:rPr>
          <w:rStyle w:val="Char3"/>
          <w:rFonts w:hint="cs"/>
          <w:rtl/>
        </w:rPr>
        <w:t xml:space="preserve">: </w:t>
      </w:r>
      <w:r w:rsidR="00AD3827">
        <w:rPr>
          <w:rStyle w:val="Char3"/>
          <w:rFonts w:hint="cs"/>
          <w:rtl/>
        </w:rPr>
        <w:t>«</w:t>
      </w:r>
      <w:r w:rsidR="00773C80" w:rsidRPr="00AD3827">
        <w:rPr>
          <w:rStyle w:val="Char3"/>
          <w:rFonts w:hint="cs"/>
          <w:rtl/>
        </w:rPr>
        <w:t xml:space="preserve">بسم الله الرحمن الرحیم. </w:t>
      </w:r>
      <w:r w:rsidR="00AD3827">
        <w:rPr>
          <w:rStyle w:val="Char3"/>
          <w:rFonts w:cs="Traditional Arabic" w:hint="cs"/>
          <w:rtl/>
        </w:rPr>
        <w:t>﴿</w:t>
      </w:r>
      <w:r w:rsidR="00AD3827" w:rsidRPr="00AD3827">
        <w:rPr>
          <w:rFonts w:ascii="KFGQPC Uthmanic Script HAFS" w:cs="KFGQPC Uthmanic Script HAFS" w:hint="eastAsia"/>
          <w:sz w:val="28"/>
          <w:szCs w:val="28"/>
          <w:rtl/>
          <w:lang w:bidi="fa-IR"/>
        </w:rPr>
        <w:t>يس</w:t>
      </w:r>
      <w:r w:rsidR="00AD3827" w:rsidRPr="00AD3827">
        <w:rPr>
          <w:rFonts w:ascii="KFGQPC Uthmanic Script HAFS" w:cs="KFGQPC Uthmanic Script HAFS" w:hint="cs"/>
          <w:sz w:val="28"/>
          <w:szCs w:val="28"/>
          <w:rtl/>
          <w:lang w:bidi="fa-IR"/>
        </w:rPr>
        <w:t>ٓ</w:t>
      </w:r>
      <w:r w:rsidR="00AD3827" w:rsidRPr="00AD3827">
        <w:rPr>
          <w:rFonts w:ascii="KFGQPC Uthmanic Script HAFS" w:cs="KFGQPC Uthmanic Script HAFS"/>
          <w:sz w:val="28"/>
          <w:szCs w:val="28"/>
          <w:rtl/>
          <w:lang w:bidi="fa-IR"/>
        </w:rPr>
        <w:t xml:space="preserve"> </w:t>
      </w:r>
      <w:r w:rsidR="00AD3827" w:rsidRPr="00AD3827">
        <w:rPr>
          <w:rFonts w:ascii="KFGQPC Uthmanic Script HAFS" w:cs="KFGQPC Uthmanic Script HAFS" w:hint="cs"/>
          <w:sz w:val="28"/>
          <w:szCs w:val="28"/>
          <w:rtl/>
          <w:lang w:bidi="fa-IR"/>
        </w:rPr>
        <w:t>١</w:t>
      </w:r>
      <w:r w:rsidR="00AD3827" w:rsidRPr="00AD3827">
        <w:rPr>
          <w:rFonts w:ascii="KFGQPC Uthmanic Script HAFS" w:cs="KFGQPC Uthmanic Script HAFS"/>
          <w:sz w:val="28"/>
          <w:szCs w:val="28"/>
          <w:rtl/>
          <w:lang w:bidi="fa-IR"/>
        </w:rPr>
        <w:t xml:space="preserve"> </w:t>
      </w:r>
      <w:r w:rsidR="00AD3827" w:rsidRPr="00AD3827">
        <w:rPr>
          <w:rFonts w:ascii="KFGQPC Uthmanic Script HAFS" w:cs="KFGQPC Uthmanic Script HAFS" w:hint="eastAsia"/>
          <w:sz w:val="28"/>
          <w:szCs w:val="28"/>
          <w:rtl/>
          <w:lang w:bidi="fa-IR"/>
        </w:rPr>
        <w:t>وَ</w:t>
      </w:r>
      <w:r w:rsidR="00AD3827" w:rsidRPr="00AD3827">
        <w:rPr>
          <w:rFonts w:ascii="KFGQPC Uthmanic Script HAFS" w:cs="KFGQPC Uthmanic Script HAFS" w:hint="cs"/>
          <w:sz w:val="28"/>
          <w:szCs w:val="28"/>
          <w:rtl/>
          <w:lang w:bidi="fa-IR"/>
        </w:rPr>
        <w:t>ٱ</w:t>
      </w:r>
      <w:r w:rsidR="00AD3827" w:rsidRPr="00AD3827">
        <w:rPr>
          <w:rFonts w:ascii="KFGQPC Uthmanic Script HAFS" w:cs="KFGQPC Uthmanic Script HAFS" w:hint="eastAsia"/>
          <w:sz w:val="28"/>
          <w:szCs w:val="28"/>
          <w:rtl/>
          <w:lang w:bidi="fa-IR"/>
        </w:rPr>
        <w:t>ل</w:t>
      </w:r>
      <w:r w:rsidR="00AD3827" w:rsidRPr="00AD3827">
        <w:rPr>
          <w:rFonts w:ascii="KFGQPC Uthmanic Script HAFS" w:cs="KFGQPC Uthmanic Script HAFS" w:hint="cs"/>
          <w:sz w:val="28"/>
          <w:szCs w:val="28"/>
          <w:rtl/>
          <w:lang w:bidi="fa-IR"/>
        </w:rPr>
        <w:t>ۡ</w:t>
      </w:r>
      <w:r w:rsidR="00AD3827" w:rsidRPr="00AD3827">
        <w:rPr>
          <w:rFonts w:ascii="KFGQPC Uthmanic Script HAFS" w:cs="KFGQPC Uthmanic Script HAFS" w:hint="eastAsia"/>
          <w:sz w:val="28"/>
          <w:szCs w:val="28"/>
          <w:rtl/>
          <w:lang w:bidi="fa-IR"/>
        </w:rPr>
        <w:t>قُر</w:t>
      </w:r>
      <w:r w:rsidR="00AD3827" w:rsidRPr="00AD3827">
        <w:rPr>
          <w:rFonts w:ascii="KFGQPC Uthmanic Script HAFS" w:cs="KFGQPC Uthmanic Script HAFS" w:hint="cs"/>
          <w:sz w:val="28"/>
          <w:szCs w:val="28"/>
          <w:rtl/>
          <w:lang w:bidi="fa-IR"/>
        </w:rPr>
        <w:t>ۡ</w:t>
      </w:r>
      <w:r w:rsidR="00AD3827" w:rsidRPr="00AD3827">
        <w:rPr>
          <w:rFonts w:ascii="KFGQPC Uthmanic Script HAFS" w:cs="KFGQPC Uthmanic Script HAFS" w:hint="eastAsia"/>
          <w:sz w:val="28"/>
          <w:szCs w:val="28"/>
          <w:rtl/>
          <w:lang w:bidi="fa-IR"/>
        </w:rPr>
        <w:t>ءَانِ</w:t>
      </w:r>
      <w:r w:rsidR="00AD3827" w:rsidRPr="00AD3827">
        <w:rPr>
          <w:rFonts w:ascii="KFGQPC Uthmanic Script HAFS" w:cs="KFGQPC Uthmanic Script HAFS"/>
          <w:sz w:val="28"/>
          <w:szCs w:val="28"/>
          <w:rtl/>
          <w:lang w:bidi="fa-IR"/>
        </w:rPr>
        <w:t xml:space="preserve"> </w:t>
      </w:r>
      <w:r w:rsidR="00AD3827" w:rsidRPr="00AD3827">
        <w:rPr>
          <w:rFonts w:ascii="KFGQPC Uthmanic Script HAFS" w:cs="KFGQPC Uthmanic Script HAFS" w:hint="cs"/>
          <w:sz w:val="28"/>
          <w:szCs w:val="28"/>
          <w:rtl/>
          <w:lang w:bidi="fa-IR"/>
        </w:rPr>
        <w:t>ٱ</w:t>
      </w:r>
      <w:r w:rsidR="00AD3827" w:rsidRPr="00AD3827">
        <w:rPr>
          <w:rFonts w:ascii="KFGQPC Uthmanic Script HAFS" w:cs="KFGQPC Uthmanic Script HAFS" w:hint="eastAsia"/>
          <w:sz w:val="28"/>
          <w:szCs w:val="28"/>
          <w:rtl/>
          <w:lang w:bidi="fa-IR"/>
        </w:rPr>
        <w:t>ل</w:t>
      </w:r>
      <w:r w:rsidR="00AD3827" w:rsidRPr="00AD3827">
        <w:rPr>
          <w:rFonts w:ascii="KFGQPC Uthmanic Script HAFS" w:cs="KFGQPC Uthmanic Script HAFS" w:hint="cs"/>
          <w:sz w:val="28"/>
          <w:szCs w:val="28"/>
          <w:rtl/>
          <w:lang w:bidi="fa-IR"/>
        </w:rPr>
        <w:t>ۡ</w:t>
      </w:r>
      <w:r w:rsidR="00AD3827" w:rsidRPr="00AD3827">
        <w:rPr>
          <w:rFonts w:ascii="KFGQPC Uthmanic Script HAFS" w:cs="KFGQPC Uthmanic Script HAFS" w:hint="eastAsia"/>
          <w:sz w:val="28"/>
          <w:szCs w:val="28"/>
          <w:rtl/>
          <w:lang w:bidi="fa-IR"/>
        </w:rPr>
        <w:t>حَكِيمِ</w:t>
      </w:r>
      <w:r w:rsidR="00AD3827" w:rsidRPr="00AD3827">
        <w:rPr>
          <w:rFonts w:ascii="KFGQPC Uthmanic Script HAFS" w:cs="KFGQPC Uthmanic Script HAFS"/>
          <w:sz w:val="28"/>
          <w:szCs w:val="28"/>
          <w:rtl/>
          <w:lang w:bidi="fa-IR"/>
        </w:rPr>
        <w:t xml:space="preserve"> </w:t>
      </w:r>
      <w:r w:rsidR="00AD3827" w:rsidRPr="00AD3827">
        <w:rPr>
          <w:rFonts w:ascii="KFGQPC Uthmanic Script HAFS" w:cs="KFGQPC Uthmanic Script HAFS" w:hint="cs"/>
          <w:sz w:val="28"/>
          <w:szCs w:val="28"/>
          <w:rtl/>
          <w:lang w:bidi="fa-IR"/>
        </w:rPr>
        <w:t>٢</w:t>
      </w:r>
      <w:r w:rsidR="00AD3827">
        <w:rPr>
          <w:rStyle w:val="Char3"/>
          <w:rFonts w:cs="Traditional Arabic" w:hint="cs"/>
          <w:rtl/>
        </w:rPr>
        <w:t>﴾</w:t>
      </w:r>
      <w:r w:rsidR="00773C80" w:rsidRPr="00AD3827">
        <w:rPr>
          <w:rStyle w:val="Char3"/>
          <w:rFonts w:hint="cs"/>
          <w:rtl/>
        </w:rPr>
        <w:t>...</w:t>
      </w:r>
      <w:r w:rsidR="00AD3827">
        <w:rPr>
          <w:rStyle w:val="Char3"/>
          <w:rFonts w:ascii="Calibri" w:hAnsi="Calibri" w:hint="cs"/>
          <w:rtl/>
        </w:rPr>
        <w:t>»</w:t>
      </w:r>
      <w:r w:rsidR="00AD3827">
        <w:rPr>
          <w:rStyle w:val="Char3"/>
          <w:rFonts w:hint="cs"/>
          <w:rtl/>
        </w:rPr>
        <w:t xml:space="preserve"> حتّی إذا فرغ منها و</w:t>
      </w:r>
      <w:r w:rsidR="00773C80" w:rsidRPr="00AD3827">
        <w:rPr>
          <w:rStyle w:val="Char3"/>
          <w:rFonts w:hint="cs"/>
          <w:rtl/>
        </w:rPr>
        <w:t>ثب أمیة یجر رجلیه</w:t>
      </w:r>
      <w:r>
        <w:rPr>
          <w:rStyle w:val="Char3"/>
          <w:rFonts w:hint="cs"/>
          <w:rtl/>
        </w:rPr>
        <w:t>،</w:t>
      </w:r>
      <w:r w:rsidR="00773C80" w:rsidRPr="00AD3827">
        <w:rPr>
          <w:rStyle w:val="Char3"/>
          <w:rFonts w:hint="cs"/>
          <w:rtl/>
        </w:rPr>
        <w:t xml:space="preserve"> فتبعته قریش، یقولون: ما تقول یا أمیة؟ قال: أشهد أنه علی الحق. فقالوا: هل تتبعه؟ قال:</w:t>
      </w:r>
      <w:r w:rsidR="00AD3827">
        <w:rPr>
          <w:rStyle w:val="Char3"/>
          <w:rFonts w:hint="cs"/>
          <w:rtl/>
        </w:rPr>
        <w:t xml:space="preserve"> حتی أنظر في</w:t>
      </w:r>
      <w:r w:rsidR="00773C80" w:rsidRPr="00AD3827">
        <w:rPr>
          <w:rStyle w:val="Char3"/>
          <w:rFonts w:hint="cs"/>
          <w:rtl/>
        </w:rPr>
        <w:t xml:space="preserve"> أمره. ثم خرج أمیه إ</w:t>
      </w:r>
      <w:r w:rsidR="00AD3827">
        <w:rPr>
          <w:rStyle w:val="Char3"/>
          <w:rFonts w:hint="cs"/>
          <w:rtl/>
        </w:rPr>
        <w:t>لی الشام و</w:t>
      </w:r>
      <w:r w:rsidR="00773C80" w:rsidRPr="00AD3827">
        <w:rPr>
          <w:rStyle w:val="Char3"/>
          <w:rFonts w:hint="cs"/>
          <w:rtl/>
        </w:rPr>
        <w:t>قدم رسول الله</w:t>
      </w:r>
      <w:r w:rsidR="00773C80" w:rsidRPr="00AD3827">
        <w:rPr>
          <w:rStyle w:val="Char3"/>
          <w:rFonts w:hint="cs"/>
        </w:rPr>
        <w:sym w:font="AGA Arabesque" w:char="F072"/>
      </w:r>
      <w:r w:rsidR="00773C80" w:rsidRPr="00AD3827">
        <w:rPr>
          <w:rStyle w:val="Char3"/>
          <w:rFonts w:hint="cs"/>
          <w:rtl/>
        </w:rPr>
        <w:t xml:space="preserve"> ال</w:t>
      </w:r>
      <w:r w:rsidR="00AD3827">
        <w:rPr>
          <w:rStyle w:val="Char3"/>
          <w:rFonts w:hint="cs"/>
          <w:rtl/>
        </w:rPr>
        <w:t>ـ</w:t>
      </w:r>
      <w:r w:rsidR="00773C80" w:rsidRPr="00AD3827">
        <w:rPr>
          <w:rStyle w:val="Char3"/>
          <w:rFonts w:hint="cs"/>
          <w:rtl/>
        </w:rPr>
        <w:t>مدینة، فلما قتل أهل بدر قدم أمیة من الشام حتی نزل بدرا، ثم ترحل یرید رسول الله</w:t>
      </w:r>
      <w:r w:rsidR="00773C80" w:rsidRPr="00AD3827">
        <w:rPr>
          <w:rStyle w:val="Char3"/>
          <w:rFonts w:hint="cs"/>
        </w:rPr>
        <w:sym w:font="AGA Arabesque" w:char="F072"/>
      </w:r>
      <w:r w:rsidR="00773C80" w:rsidRPr="00AD3827">
        <w:rPr>
          <w:rStyle w:val="Char3"/>
          <w:rFonts w:hint="cs"/>
          <w:rtl/>
        </w:rPr>
        <w:t xml:space="preserve"> فقال قائل: یا أبا الصلت ما ترید؟ قال: أرید محمدا. قال:</w:t>
      </w:r>
      <w:r w:rsidR="00AD3827">
        <w:rPr>
          <w:rStyle w:val="Char3"/>
          <w:rFonts w:hint="cs"/>
          <w:rtl/>
        </w:rPr>
        <w:t xml:space="preserve"> و</w:t>
      </w:r>
      <w:r w:rsidR="00773C80" w:rsidRPr="00AD3827">
        <w:rPr>
          <w:rStyle w:val="Char3"/>
          <w:rFonts w:hint="cs"/>
          <w:rtl/>
        </w:rPr>
        <w:t>ما تصنع؟ قال: أومن به والقی إلیه مقالید هذا الأمر! قال: أتدر</w:t>
      </w:r>
      <w:r w:rsidR="00AD3827">
        <w:rPr>
          <w:rStyle w:val="Char3"/>
          <w:rFonts w:hint="cs"/>
          <w:rtl/>
        </w:rPr>
        <w:t>ي</w:t>
      </w:r>
      <w:r w:rsidR="00773C80" w:rsidRPr="00AD3827">
        <w:rPr>
          <w:rStyle w:val="Char3"/>
          <w:rFonts w:hint="cs"/>
          <w:rtl/>
        </w:rPr>
        <w:t xml:space="preserve"> من ف</w:t>
      </w:r>
      <w:r w:rsidR="00AD3827">
        <w:rPr>
          <w:rStyle w:val="Char3"/>
          <w:rFonts w:hint="cs"/>
          <w:rtl/>
        </w:rPr>
        <w:t>ي</w:t>
      </w:r>
      <w:r w:rsidR="00773C80" w:rsidRPr="00AD3827">
        <w:rPr>
          <w:rStyle w:val="Char3"/>
          <w:rFonts w:hint="cs"/>
          <w:rtl/>
        </w:rPr>
        <w:t xml:space="preserve"> القلیب؟ قال: لا. قال: فیه عتبة </w:t>
      </w:r>
      <w:r w:rsidR="00AD3827">
        <w:rPr>
          <w:rStyle w:val="Char3"/>
          <w:rFonts w:hint="cs"/>
          <w:rtl/>
        </w:rPr>
        <w:t>بن ربیعة و شیبة بن ربیعة و</w:t>
      </w:r>
      <w:r w:rsidR="00773C80" w:rsidRPr="00AD3827">
        <w:rPr>
          <w:rStyle w:val="Char3"/>
          <w:rFonts w:hint="cs"/>
          <w:rtl/>
        </w:rPr>
        <w:t>هما ابنا خال</w:t>
      </w:r>
      <w:r w:rsidR="00AD3827">
        <w:rPr>
          <w:rStyle w:val="Char3"/>
          <w:rFonts w:hint="cs"/>
          <w:rtl/>
        </w:rPr>
        <w:t>ك</w:t>
      </w:r>
      <w:r w:rsidR="00773C80" w:rsidRPr="00AD3827">
        <w:rPr>
          <w:rStyle w:val="Char3"/>
          <w:rFonts w:hint="cs"/>
          <w:rtl/>
        </w:rPr>
        <w:t xml:space="preserve"> -</w:t>
      </w:r>
      <w:r w:rsidR="00AD3827">
        <w:rPr>
          <w:rStyle w:val="Char3"/>
          <w:rFonts w:hint="cs"/>
          <w:rtl/>
        </w:rPr>
        <w:t>وأمه ربیعة بنت عبد شمس</w:t>
      </w:r>
      <w:r w:rsidR="00773C80" w:rsidRPr="00AD3827">
        <w:rPr>
          <w:rStyle w:val="Char3"/>
          <w:rFonts w:hint="cs"/>
          <w:rtl/>
        </w:rPr>
        <w:t>-</w:t>
      </w:r>
      <w:r w:rsidR="00AD3827">
        <w:rPr>
          <w:rStyle w:val="Char3"/>
          <w:rFonts w:hint="cs"/>
          <w:rtl/>
        </w:rPr>
        <w:t xml:space="preserve"> فجدع أذنی ناقته و</w:t>
      </w:r>
      <w:r w:rsidR="00773C80" w:rsidRPr="00AD3827">
        <w:rPr>
          <w:rStyle w:val="Char3"/>
          <w:rFonts w:hint="cs"/>
          <w:rtl/>
        </w:rPr>
        <w:t>قطع ذنبها ثم وقف علی القلیب یقول: ماذا ببدر فالعقنقل من مرازبة جحاجح القصیدة</w:t>
      </w:r>
      <w:r w:rsidR="00AD3827">
        <w:rPr>
          <w:rStyle w:val="Char3"/>
          <w:rFonts w:hint="cs"/>
          <w:rtl/>
        </w:rPr>
        <w:t xml:space="preserve"> إلی آخرها ... ثم رجع إلی مکة و</w:t>
      </w:r>
      <w:r w:rsidR="00773C80" w:rsidRPr="00AD3827">
        <w:rPr>
          <w:rStyle w:val="Char3"/>
          <w:rFonts w:hint="cs"/>
          <w:rtl/>
        </w:rPr>
        <w:t>الطائف و تر</w:t>
      </w:r>
      <w:r>
        <w:rPr>
          <w:rStyle w:val="Char3"/>
          <w:rFonts w:hint="cs"/>
          <w:rtl/>
        </w:rPr>
        <w:t>ك</w:t>
      </w:r>
      <w:r w:rsidR="00773C80" w:rsidRPr="00AD3827">
        <w:rPr>
          <w:rStyle w:val="Char3"/>
          <w:rFonts w:hint="cs"/>
          <w:rtl/>
        </w:rPr>
        <w:t xml:space="preserve"> الإسلام</w:t>
      </w:r>
      <w:r w:rsidR="00AD3827">
        <w:rPr>
          <w:rFonts w:ascii="Times New Roman" w:hAnsi="Times New Roman" w:cs="Traditional Arabic" w:hint="cs"/>
          <w:sz w:val="28"/>
          <w:szCs w:val="28"/>
          <w:rtl/>
          <w:lang w:bidi="fa-IR"/>
        </w:rPr>
        <w:t>»</w:t>
      </w:r>
      <w:r w:rsidR="00AD3827" w:rsidRPr="00AD3827">
        <w:rPr>
          <w:rStyle w:val="FootnoteReference"/>
          <w:rFonts w:ascii="Times New Roman" w:hAnsi="Times New Roman" w:cs="B Lotus"/>
          <w:color w:val="000000"/>
          <w:spacing w:val="-4"/>
          <w:sz w:val="28"/>
          <w:szCs w:val="28"/>
          <w:rtl/>
          <w:lang w:bidi="fa-IR"/>
        </w:rPr>
        <w:footnoteReference w:id="210"/>
      </w:r>
      <w:r w:rsidR="00AD3827">
        <w:rPr>
          <w:rFonts w:ascii="Times New Roman" w:hAnsi="Times New Roman" w:cs="B Lotus" w:hint="cs"/>
          <w:sz w:val="28"/>
          <w:szCs w:val="28"/>
          <w:rtl/>
          <w:lang w:bidi="fa-IR"/>
        </w:rPr>
        <w:t>.</w:t>
      </w:r>
    </w:p>
    <w:p w:rsidR="00773C80" w:rsidRPr="00786EAC" w:rsidRDefault="00773C80" w:rsidP="00786EAC">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B Lotus" w:hint="cs"/>
          <w:szCs w:val="28"/>
          <w:rtl/>
          <w:lang w:bidi="fa-IR"/>
        </w:rPr>
        <w:t xml:space="preserve">یعنی: </w:t>
      </w:r>
      <w:r w:rsidR="00AD3827" w:rsidRPr="00786EAC">
        <w:rPr>
          <w:rFonts w:ascii="Times New Roman" w:hAnsi="Times New Roman" w:cs="Traditional Arabic" w:hint="cs"/>
          <w:sz w:val="26"/>
          <w:szCs w:val="26"/>
          <w:rtl/>
          <w:lang w:bidi="fa-IR"/>
        </w:rPr>
        <w:t>«</w:t>
      </w:r>
      <w:r w:rsidRPr="00786EAC">
        <w:rPr>
          <w:rFonts w:ascii="Times New Roman" w:hAnsi="Times New Roman" w:cs="B Lotus" w:hint="cs"/>
          <w:sz w:val="26"/>
          <w:szCs w:val="26"/>
          <w:rtl/>
          <w:lang w:bidi="fa-IR"/>
        </w:rPr>
        <w:t>أمیّه بن أبی الصّلت به مکّه آمد و با پیامبر</w:t>
      </w:r>
      <w:r w:rsidRPr="00786EAC">
        <w:rPr>
          <w:rFonts w:ascii="Times New Roman" w:hAnsi="Times New Roman" w:cs="B Lotus" w:hint="cs"/>
          <w:sz w:val="26"/>
          <w:szCs w:val="26"/>
          <w:lang w:bidi="fa-IR"/>
        </w:rPr>
        <w:sym w:font="AGA Arabesque" w:char="F072"/>
      </w:r>
      <w:r w:rsidRPr="00786EAC">
        <w:rPr>
          <w:rFonts w:ascii="Times New Roman" w:hAnsi="Times New Roman" w:cs="B Lotus" w:hint="cs"/>
          <w:sz w:val="26"/>
          <w:szCs w:val="26"/>
          <w:rtl/>
          <w:lang w:bidi="fa-IR"/>
        </w:rPr>
        <w:t xml:space="preserve"> ملاقات کرد و پرسید: ای پسر عبدالمطلّب سخن تو چیست؟ پیامبر</w:t>
      </w:r>
      <w:r w:rsidRPr="00786EAC">
        <w:rPr>
          <w:rFonts w:ascii="Times New Roman" w:hAnsi="Times New Roman" w:cs="B Lotus" w:hint="cs"/>
          <w:sz w:val="26"/>
          <w:szCs w:val="26"/>
          <w:lang w:bidi="fa-IR"/>
        </w:rPr>
        <w:sym w:font="AGA Arabesque" w:char="F072"/>
      </w:r>
      <w:r w:rsidRPr="00786EAC">
        <w:rPr>
          <w:rFonts w:ascii="Times New Roman" w:hAnsi="Times New Roman" w:cs="B Lotus" w:hint="cs"/>
          <w:sz w:val="26"/>
          <w:szCs w:val="26"/>
          <w:rtl/>
          <w:lang w:bidi="fa-IR"/>
        </w:rPr>
        <w:t xml:space="preserve"> پاسخ داد: سخنم این است که من فرستاد</w:t>
      </w:r>
      <w:r w:rsidR="00786EAC">
        <w:rPr>
          <w:rFonts w:ascii="Times New Roman" w:hAnsi="Times New Roman" w:cs="B Lotus" w:hint="cs"/>
          <w:sz w:val="26"/>
          <w:szCs w:val="26"/>
          <w:rtl/>
          <w:lang w:bidi="fa-IR"/>
        </w:rPr>
        <w:t>ه خدا هستم و جز او هیچ کس شایسته</w:t>
      </w:r>
      <w:r w:rsidRPr="00786EAC">
        <w:rPr>
          <w:rFonts w:ascii="Times New Roman" w:hAnsi="Times New Roman" w:cs="B Lotus" w:hint="cs"/>
          <w:sz w:val="26"/>
          <w:szCs w:val="26"/>
          <w:rtl/>
          <w:lang w:bidi="fa-IR"/>
        </w:rPr>
        <w:t xml:space="preserve"> بندگی نیست. أمیّه گفت من می‌خواهم با تو در این باره سخن گویم مرا وعده دِه تا فردا به دیدارت آیم. پیامبر</w:t>
      </w:r>
      <w:r w:rsidRPr="00786EAC">
        <w:rPr>
          <w:rFonts w:ascii="Times New Roman" w:hAnsi="Times New Roman" w:cs="B Lotus" w:hint="cs"/>
          <w:sz w:val="26"/>
          <w:szCs w:val="26"/>
          <w:lang w:bidi="fa-IR"/>
        </w:rPr>
        <w:sym w:font="AGA Arabesque" w:char="F072"/>
      </w:r>
      <w:r w:rsidRPr="00786EAC">
        <w:rPr>
          <w:rFonts w:ascii="Times New Roman" w:hAnsi="Times New Roman" w:cs="B Lotus" w:hint="cs"/>
          <w:sz w:val="26"/>
          <w:szCs w:val="26"/>
          <w:rtl/>
          <w:lang w:bidi="fa-IR"/>
        </w:rPr>
        <w:t xml:space="preserve"> فرمود: فردا موعد تو باشد. أمیّه باز پرسید: آیا دوست داری که به تنهایی تو را دیدار کنم یا با گروهی از یارانم به ملاقاتت آیم؟ و تو نیز به تنهایی مرا دیدار می‌کنی یا با دسته‌ای از یارانت می‌آیی؟ پیامبر</w:t>
      </w:r>
      <w:r w:rsidRPr="00786EAC">
        <w:rPr>
          <w:rFonts w:ascii="Times New Roman" w:hAnsi="Times New Roman" w:cs="B Lotus" w:hint="cs"/>
          <w:sz w:val="26"/>
          <w:szCs w:val="26"/>
          <w:lang w:bidi="fa-IR"/>
        </w:rPr>
        <w:sym w:font="AGA Arabesque" w:char="F072"/>
      </w:r>
      <w:r w:rsidRPr="00786EAC">
        <w:rPr>
          <w:rFonts w:ascii="Times New Roman" w:hAnsi="Times New Roman" w:cs="B Lotus" w:hint="cs"/>
          <w:sz w:val="26"/>
          <w:szCs w:val="26"/>
          <w:rtl/>
          <w:lang w:bidi="fa-IR"/>
        </w:rPr>
        <w:t xml:space="preserve"> پاسخ داد: هر کدام را که تو بخواهی. أمیّه گفت: من با عدّه‌ای خواهم آمد تو نیز با گروهی بیا.</w:t>
      </w:r>
    </w:p>
    <w:p w:rsidR="00773C80" w:rsidRPr="00786EAC" w:rsidRDefault="00786EAC" w:rsidP="009079B7">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B Lotus" w:hint="cs"/>
          <w:sz w:val="26"/>
          <w:szCs w:val="26"/>
          <w:rtl/>
          <w:lang w:bidi="fa-IR"/>
        </w:rPr>
        <w:t>روز بعد أمیّه در</w:t>
      </w:r>
      <w:r w:rsidR="00773C80" w:rsidRPr="00786EAC">
        <w:rPr>
          <w:rFonts w:ascii="Times New Roman" w:hAnsi="Times New Roman" w:cs="B Lotus" w:hint="cs"/>
          <w:sz w:val="26"/>
          <w:szCs w:val="26"/>
          <w:rtl/>
          <w:lang w:bidi="fa-IR"/>
        </w:rPr>
        <w:t>میان دسته‌ای از قریشیان نزد پیامبر</w:t>
      </w:r>
      <w:r w:rsidR="00773C80" w:rsidRPr="00786EAC">
        <w:rPr>
          <w:rFonts w:ascii="Times New Roman" w:hAnsi="Times New Roman" w:cs="B Lotus" w:hint="cs"/>
          <w:sz w:val="26"/>
          <w:szCs w:val="26"/>
          <w:lang w:bidi="fa-IR"/>
        </w:rPr>
        <w:sym w:font="AGA Arabesque" w:char="F072"/>
      </w:r>
      <w:r w:rsidR="00773C80" w:rsidRPr="00786EAC">
        <w:rPr>
          <w:rFonts w:ascii="Times New Roman" w:hAnsi="Times New Roman" w:cs="B Lotus" w:hint="cs"/>
          <w:sz w:val="26"/>
          <w:szCs w:val="26"/>
          <w:rtl/>
          <w:lang w:bidi="fa-IR"/>
        </w:rPr>
        <w:t xml:space="preserve"> آمد و با پیامبر نیز برخی از أصح</w:t>
      </w:r>
      <w:r>
        <w:rPr>
          <w:rFonts w:ascii="Times New Roman" w:hAnsi="Times New Roman" w:cs="B Lotus" w:hint="cs"/>
          <w:sz w:val="26"/>
          <w:szCs w:val="26"/>
          <w:rtl/>
          <w:lang w:bidi="fa-IR"/>
        </w:rPr>
        <w:t>اب وی همراه بودد تا آنکه در سایه</w:t>
      </w:r>
      <w:r w:rsidR="00773C80" w:rsidRPr="00786EAC">
        <w:rPr>
          <w:rFonts w:ascii="Times New Roman" w:hAnsi="Times New Roman" w:cs="B Lotus" w:hint="cs"/>
          <w:sz w:val="26"/>
          <w:szCs w:val="26"/>
          <w:rtl/>
          <w:lang w:bidi="fa-IR"/>
        </w:rPr>
        <w:t xml:space="preserve"> کعبه نشستند. آنگاه أمیّه آغاز سخن کرد، </w:t>
      </w:r>
      <w:r>
        <w:rPr>
          <w:rFonts w:ascii="Times New Roman" w:hAnsi="Times New Roman" w:cs="B Lotus" w:hint="cs"/>
          <w:sz w:val="26"/>
          <w:szCs w:val="26"/>
          <w:rtl/>
          <w:lang w:bidi="fa-IR"/>
        </w:rPr>
        <w:t>ا</w:t>
      </w:r>
      <w:r w:rsidR="00773C80" w:rsidRPr="00786EAC">
        <w:rPr>
          <w:rFonts w:ascii="Times New Roman" w:hAnsi="Times New Roman" w:cs="B Lotus" w:hint="cs"/>
          <w:sz w:val="26"/>
          <w:szCs w:val="26"/>
          <w:rtl/>
          <w:lang w:bidi="fa-IR"/>
        </w:rPr>
        <w:t>بتداء «خطبه» خواند و سپس «سجع» (یعنی نثر مقفّی) بر زبان آورد و بعد به «شعر»خوانی پرداخت! چون از شعر فراغت یافت به پیامبر</w:t>
      </w:r>
      <w:r w:rsidR="00773C80" w:rsidRPr="00786EAC">
        <w:rPr>
          <w:rFonts w:ascii="Times New Roman" w:hAnsi="Times New Roman" w:cs="B Lotus" w:hint="cs"/>
          <w:sz w:val="26"/>
          <w:szCs w:val="26"/>
          <w:lang w:bidi="fa-IR"/>
        </w:rPr>
        <w:sym w:font="AGA Arabesque" w:char="F072"/>
      </w:r>
      <w:r w:rsidR="00773C80" w:rsidRPr="00786EAC">
        <w:rPr>
          <w:rFonts w:ascii="Times New Roman" w:hAnsi="Times New Roman" w:cs="B Lotus" w:hint="cs"/>
          <w:sz w:val="26"/>
          <w:szCs w:val="26"/>
          <w:rtl/>
          <w:lang w:bidi="fa-IR"/>
        </w:rPr>
        <w:t xml:space="preserve"> گفت: اینک ای پسر عبدالمطلّب مرا پاسخ ده! پیامبر گفت: </w:t>
      </w:r>
      <w:r>
        <w:rPr>
          <w:rFonts w:ascii="Times New Roman" w:hAnsi="Times New Roman" w:cs="B Lotus" w:hint="cs"/>
          <w:sz w:val="26"/>
          <w:szCs w:val="26"/>
          <w:rtl/>
          <w:lang w:bidi="fa-IR"/>
        </w:rPr>
        <w:t>«</w:t>
      </w:r>
      <w:r w:rsidR="00773C80" w:rsidRPr="00786EAC">
        <w:rPr>
          <w:rStyle w:val="Char1"/>
          <w:rFonts w:hint="cs"/>
          <w:rtl/>
        </w:rPr>
        <w:t>بسم الله الرحمن الرحیم.</w:t>
      </w:r>
      <w:r w:rsidR="00773C80" w:rsidRPr="00786EAC">
        <w:rPr>
          <w:rFonts w:ascii="Times New Roman" w:hAnsi="Times New Roman" w:cs="B Lotus" w:hint="cs"/>
          <w:sz w:val="26"/>
          <w:szCs w:val="26"/>
          <w:rtl/>
          <w:lang w:bidi="fa-IR"/>
        </w:rPr>
        <w:t xml:space="preserve"> </w:t>
      </w:r>
      <w:r>
        <w:rPr>
          <w:rStyle w:val="Char3"/>
          <w:rFonts w:cs="Traditional Arabic" w:hint="cs"/>
          <w:rtl/>
        </w:rPr>
        <w:t>﴿</w:t>
      </w:r>
      <w:r w:rsidRPr="00AD3827">
        <w:rPr>
          <w:rFonts w:ascii="KFGQPC Uthmanic Script HAFS" w:cs="KFGQPC Uthmanic Script HAFS" w:hint="eastAsia"/>
          <w:sz w:val="28"/>
          <w:szCs w:val="28"/>
          <w:rtl/>
          <w:lang w:bidi="fa-IR"/>
        </w:rPr>
        <w:t>يس</w:t>
      </w:r>
      <w:r w:rsidRPr="00AD3827">
        <w:rPr>
          <w:rFonts w:ascii="KFGQPC Uthmanic Script HAFS" w:cs="KFGQPC Uthmanic Script HAFS" w:hint="cs"/>
          <w:sz w:val="28"/>
          <w:szCs w:val="28"/>
          <w:rtl/>
          <w:lang w:bidi="fa-IR"/>
        </w:rPr>
        <w:t>ٓ</w:t>
      </w:r>
      <w:r w:rsidRPr="00AD3827">
        <w:rPr>
          <w:rFonts w:ascii="KFGQPC Uthmanic Script HAFS" w:cs="KFGQPC Uthmanic Script HAFS"/>
          <w:sz w:val="28"/>
          <w:szCs w:val="28"/>
          <w:rtl/>
          <w:lang w:bidi="fa-IR"/>
        </w:rPr>
        <w:t xml:space="preserve"> </w:t>
      </w:r>
      <w:r w:rsidRPr="00AD3827">
        <w:rPr>
          <w:rFonts w:ascii="KFGQPC Uthmanic Script HAFS" w:cs="KFGQPC Uthmanic Script HAFS" w:hint="cs"/>
          <w:sz w:val="28"/>
          <w:szCs w:val="28"/>
          <w:rtl/>
          <w:lang w:bidi="fa-IR"/>
        </w:rPr>
        <w:t>١</w:t>
      </w:r>
      <w:r w:rsidRPr="00AD3827">
        <w:rPr>
          <w:rFonts w:ascii="KFGQPC Uthmanic Script HAFS" w:cs="KFGQPC Uthmanic Script HAFS"/>
          <w:sz w:val="28"/>
          <w:szCs w:val="28"/>
          <w:rtl/>
          <w:lang w:bidi="fa-IR"/>
        </w:rPr>
        <w:t xml:space="preserve"> </w:t>
      </w:r>
      <w:r w:rsidRPr="00AD3827">
        <w:rPr>
          <w:rFonts w:ascii="KFGQPC Uthmanic Script HAFS" w:cs="KFGQPC Uthmanic Script HAFS" w:hint="eastAsia"/>
          <w:sz w:val="28"/>
          <w:szCs w:val="28"/>
          <w:rtl/>
          <w:lang w:bidi="fa-IR"/>
        </w:rPr>
        <w:t>وَ</w:t>
      </w:r>
      <w:r w:rsidRPr="00AD3827">
        <w:rPr>
          <w:rFonts w:ascii="KFGQPC Uthmanic Script HAFS" w:cs="KFGQPC Uthmanic Script HAFS" w:hint="cs"/>
          <w:sz w:val="28"/>
          <w:szCs w:val="28"/>
          <w:rtl/>
          <w:lang w:bidi="fa-IR"/>
        </w:rPr>
        <w:t>ٱ</w:t>
      </w:r>
      <w:r w:rsidRPr="00AD3827">
        <w:rPr>
          <w:rFonts w:ascii="KFGQPC Uthmanic Script HAFS" w:cs="KFGQPC Uthmanic Script HAFS" w:hint="eastAsia"/>
          <w:sz w:val="28"/>
          <w:szCs w:val="28"/>
          <w:rtl/>
          <w:lang w:bidi="fa-IR"/>
        </w:rPr>
        <w:t>ل</w:t>
      </w:r>
      <w:r w:rsidRPr="00AD3827">
        <w:rPr>
          <w:rFonts w:ascii="KFGQPC Uthmanic Script HAFS" w:cs="KFGQPC Uthmanic Script HAFS" w:hint="cs"/>
          <w:sz w:val="28"/>
          <w:szCs w:val="28"/>
          <w:rtl/>
          <w:lang w:bidi="fa-IR"/>
        </w:rPr>
        <w:t>ۡ</w:t>
      </w:r>
      <w:r w:rsidRPr="00AD3827">
        <w:rPr>
          <w:rFonts w:ascii="KFGQPC Uthmanic Script HAFS" w:cs="KFGQPC Uthmanic Script HAFS" w:hint="eastAsia"/>
          <w:sz w:val="28"/>
          <w:szCs w:val="28"/>
          <w:rtl/>
          <w:lang w:bidi="fa-IR"/>
        </w:rPr>
        <w:t>قُر</w:t>
      </w:r>
      <w:r w:rsidRPr="00AD3827">
        <w:rPr>
          <w:rFonts w:ascii="KFGQPC Uthmanic Script HAFS" w:cs="KFGQPC Uthmanic Script HAFS" w:hint="cs"/>
          <w:sz w:val="28"/>
          <w:szCs w:val="28"/>
          <w:rtl/>
          <w:lang w:bidi="fa-IR"/>
        </w:rPr>
        <w:t>ۡ</w:t>
      </w:r>
      <w:r w:rsidRPr="00AD3827">
        <w:rPr>
          <w:rFonts w:ascii="KFGQPC Uthmanic Script HAFS" w:cs="KFGQPC Uthmanic Script HAFS" w:hint="eastAsia"/>
          <w:sz w:val="28"/>
          <w:szCs w:val="28"/>
          <w:rtl/>
          <w:lang w:bidi="fa-IR"/>
        </w:rPr>
        <w:t>ءَانِ</w:t>
      </w:r>
      <w:r w:rsidRPr="00AD3827">
        <w:rPr>
          <w:rFonts w:ascii="KFGQPC Uthmanic Script HAFS" w:cs="KFGQPC Uthmanic Script HAFS"/>
          <w:sz w:val="28"/>
          <w:szCs w:val="28"/>
          <w:rtl/>
          <w:lang w:bidi="fa-IR"/>
        </w:rPr>
        <w:t xml:space="preserve"> </w:t>
      </w:r>
      <w:r w:rsidRPr="00AD3827">
        <w:rPr>
          <w:rFonts w:ascii="KFGQPC Uthmanic Script HAFS" w:cs="KFGQPC Uthmanic Script HAFS" w:hint="cs"/>
          <w:sz w:val="28"/>
          <w:szCs w:val="28"/>
          <w:rtl/>
          <w:lang w:bidi="fa-IR"/>
        </w:rPr>
        <w:t>ٱ</w:t>
      </w:r>
      <w:r w:rsidRPr="00AD3827">
        <w:rPr>
          <w:rFonts w:ascii="KFGQPC Uthmanic Script HAFS" w:cs="KFGQPC Uthmanic Script HAFS" w:hint="eastAsia"/>
          <w:sz w:val="28"/>
          <w:szCs w:val="28"/>
          <w:rtl/>
          <w:lang w:bidi="fa-IR"/>
        </w:rPr>
        <w:t>ل</w:t>
      </w:r>
      <w:r w:rsidRPr="00AD3827">
        <w:rPr>
          <w:rFonts w:ascii="KFGQPC Uthmanic Script HAFS" w:cs="KFGQPC Uthmanic Script HAFS" w:hint="cs"/>
          <w:sz w:val="28"/>
          <w:szCs w:val="28"/>
          <w:rtl/>
          <w:lang w:bidi="fa-IR"/>
        </w:rPr>
        <w:t>ۡ</w:t>
      </w:r>
      <w:r w:rsidRPr="00AD3827">
        <w:rPr>
          <w:rFonts w:ascii="KFGQPC Uthmanic Script HAFS" w:cs="KFGQPC Uthmanic Script HAFS" w:hint="eastAsia"/>
          <w:sz w:val="28"/>
          <w:szCs w:val="28"/>
          <w:rtl/>
          <w:lang w:bidi="fa-IR"/>
        </w:rPr>
        <w:t>حَكِيمِ</w:t>
      </w:r>
      <w:r w:rsidRPr="00AD3827">
        <w:rPr>
          <w:rFonts w:ascii="KFGQPC Uthmanic Script HAFS" w:cs="KFGQPC Uthmanic Script HAFS"/>
          <w:sz w:val="28"/>
          <w:szCs w:val="28"/>
          <w:rtl/>
          <w:lang w:bidi="fa-IR"/>
        </w:rPr>
        <w:t xml:space="preserve"> </w:t>
      </w:r>
      <w:r w:rsidRPr="00AD3827">
        <w:rPr>
          <w:rFonts w:ascii="KFGQPC Uthmanic Script HAFS" w:cs="KFGQPC Uthmanic Script HAFS" w:hint="cs"/>
          <w:sz w:val="28"/>
          <w:szCs w:val="28"/>
          <w:rtl/>
          <w:lang w:bidi="fa-IR"/>
        </w:rPr>
        <w:t>٢</w:t>
      </w:r>
      <w:r>
        <w:rPr>
          <w:rStyle w:val="Char3"/>
          <w:rFonts w:cs="Traditional Arabic" w:hint="cs"/>
          <w:rtl/>
        </w:rPr>
        <w:t>﴾</w:t>
      </w:r>
      <w:r w:rsidR="00773C80" w:rsidRPr="00786EAC">
        <w:rPr>
          <w:rFonts w:ascii="Times New Roman" w:hAnsi="Times New Roman" w:cs="B Lotus" w:hint="cs"/>
          <w:sz w:val="26"/>
          <w:szCs w:val="26"/>
          <w:rtl/>
          <w:lang w:bidi="fa-IR"/>
        </w:rPr>
        <w:t>...</w:t>
      </w:r>
      <w:r>
        <w:rPr>
          <w:rFonts w:ascii="Times New Roman" w:hAnsi="Times New Roman" w:cs="B Lotus" w:hint="cs"/>
          <w:sz w:val="26"/>
          <w:szCs w:val="26"/>
          <w:rtl/>
          <w:lang w:bidi="fa-IR"/>
        </w:rPr>
        <w:t>»</w:t>
      </w:r>
      <w:r w:rsidR="00773C80" w:rsidRPr="00786EAC">
        <w:rPr>
          <w:rFonts w:ascii="Times New Roman" w:hAnsi="Times New Roman" w:cs="B Lotus" w:hint="cs"/>
          <w:sz w:val="26"/>
          <w:szCs w:val="26"/>
          <w:rtl/>
          <w:lang w:bidi="fa-IR"/>
        </w:rPr>
        <w:t xml:space="preserve"> چون قر</w:t>
      </w:r>
      <w:r>
        <w:rPr>
          <w:rFonts w:ascii="Times New Roman" w:hAnsi="Times New Roman" w:cs="B Lotus" w:hint="cs"/>
          <w:sz w:val="26"/>
          <w:szCs w:val="26"/>
          <w:rtl/>
          <w:lang w:bidi="fa-IR"/>
        </w:rPr>
        <w:t>ا</w:t>
      </w:r>
      <w:r w:rsidR="00773C80" w:rsidRPr="00786EAC">
        <w:rPr>
          <w:rFonts w:ascii="Times New Roman" w:hAnsi="Times New Roman" w:cs="B Lotus" w:hint="cs"/>
          <w:sz w:val="26"/>
          <w:szCs w:val="26"/>
          <w:rtl/>
          <w:lang w:bidi="fa-IR"/>
        </w:rPr>
        <w:t xml:space="preserve">ت سوره را به پایان بُرد، </w:t>
      </w:r>
      <w:r>
        <w:rPr>
          <w:rFonts w:ascii="Times New Roman" w:hAnsi="Times New Roman" w:cs="B Lotus" w:hint="cs"/>
          <w:sz w:val="26"/>
          <w:szCs w:val="26"/>
          <w:rtl/>
          <w:lang w:bidi="fa-IR"/>
        </w:rPr>
        <w:t>ا</w:t>
      </w:r>
      <w:r w:rsidR="00773C80" w:rsidRPr="00786EAC">
        <w:rPr>
          <w:rFonts w:ascii="Times New Roman" w:hAnsi="Times New Roman" w:cs="B Lotus" w:hint="cs"/>
          <w:sz w:val="26"/>
          <w:szCs w:val="26"/>
          <w:rtl/>
          <w:lang w:bidi="fa-IR"/>
        </w:rPr>
        <w:t>میّه از جای برخاست و به راه افتاد امّا به درستی توانِ راه‌رفتن نداشت! قریش نیز در پی او روان شدند و از وی پرسیدند: ای أمیّه رأی تو چیست أمیّه گفت: گواهی می‌دهم که او بر حق است! قریشیان پرسیدند: آیا او را پیروی خواهی کرد؟ أمیّه پاسخ داد: تا اینکه در کار او اندیشه کنم! سپس به شام رفت و پیامبر</w:t>
      </w:r>
      <w:r w:rsidR="00773C80" w:rsidRPr="00786EAC">
        <w:rPr>
          <w:rFonts w:ascii="Times New Roman" w:hAnsi="Times New Roman" w:cs="B Lotus" w:hint="cs"/>
          <w:sz w:val="26"/>
          <w:szCs w:val="26"/>
          <w:lang w:bidi="fa-IR"/>
        </w:rPr>
        <w:sym w:font="AGA Arabesque" w:char="F072"/>
      </w:r>
      <w:r w:rsidR="00773C80" w:rsidRPr="00786EAC">
        <w:rPr>
          <w:rFonts w:ascii="Times New Roman" w:hAnsi="Times New Roman" w:cs="B Lotus" w:hint="cs"/>
          <w:sz w:val="26"/>
          <w:szCs w:val="26"/>
          <w:rtl/>
          <w:lang w:bidi="fa-IR"/>
        </w:rPr>
        <w:t xml:space="preserve"> به مدینه هجرت نمود و جنگ «بدر» پیش آمد و به شکست مشرکان قریش انجامید، آنگاه </w:t>
      </w:r>
      <w:r w:rsidR="009079B7">
        <w:rPr>
          <w:rFonts w:ascii="Times New Roman" w:hAnsi="Times New Roman" w:cs="B Lotus" w:hint="cs"/>
          <w:sz w:val="26"/>
          <w:szCs w:val="26"/>
          <w:rtl/>
          <w:lang w:bidi="fa-IR"/>
        </w:rPr>
        <w:t>ا</w:t>
      </w:r>
      <w:r w:rsidR="00773C80" w:rsidRPr="00786EAC">
        <w:rPr>
          <w:rFonts w:ascii="Times New Roman" w:hAnsi="Times New Roman" w:cs="B Lotus" w:hint="cs"/>
          <w:sz w:val="26"/>
          <w:szCs w:val="26"/>
          <w:rtl/>
          <w:lang w:bidi="fa-IR"/>
        </w:rPr>
        <w:t>میّه از شام بازگشت (و آهنگ مدینه کرد) و به جایگاهی که جنگ در آنجا رخ داده بود رسید و قصد داشت تا به دیدار رسول خدا</w:t>
      </w:r>
      <w:r w:rsidR="00773C80" w:rsidRPr="00786EAC">
        <w:rPr>
          <w:rFonts w:ascii="Times New Roman" w:hAnsi="Times New Roman" w:cs="B Lotus" w:hint="cs"/>
          <w:sz w:val="26"/>
          <w:szCs w:val="26"/>
          <w:lang w:bidi="fa-IR"/>
        </w:rPr>
        <w:sym w:font="AGA Arabesque" w:char="F072"/>
      </w:r>
      <w:r w:rsidR="00773C80" w:rsidRPr="00786EAC">
        <w:rPr>
          <w:rFonts w:ascii="Times New Roman" w:hAnsi="Times New Roman" w:cs="B Lotus" w:hint="cs"/>
          <w:sz w:val="26"/>
          <w:szCs w:val="26"/>
          <w:rtl/>
          <w:lang w:bidi="fa-IR"/>
        </w:rPr>
        <w:t xml:space="preserve"> برود، در آن هنگام با یکی از آشنایانش روبرو شد و او پرسید: ای أباصلت می‌خواهی به کجا روی گفت: قصد دیدار «محمّد» را دارم! پرسید: چه می</w:t>
      </w:r>
      <w:r w:rsidR="00773C80" w:rsidRPr="00786EAC">
        <w:rPr>
          <w:rFonts w:ascii="Times New Roman" w:hAnsi="Times New Roman" w:cs="B Lotus" w:hint="eastAsia"/>
          <w:sz w:val="26"/>
          <w:szCs w:val="26"/>
          <w:rtl/>
          <w:lang w:bidi="fa-IR"/>
        </w:rPr>
        <w:t>‌</w:t>
      </w:r>
      <w:r w:rsidR="00773C80" w:rsidRPr="00786EAC">
        <w:rPr>
          <w:rFonts w:ascii="Times New Roman" w:hAnsi="Times New Roman" w:cs="B Lotus" w:hint="cs"/>
          <w:sz w:val="26"/>
          <w:szCs w:val="26"/>
          <w:rtl/>
          <w:lang w:bidi="fa-IR"/>
        </w:rPr>
        <w:t xml:space="preserve">خواهی بکنی؟ أمیّه جواب داد: می‌خواهم به او ایمان آورم و کلیدهای این امر را به سویش افکنم!! آن مرد گفت: هیچ می‌دانی که در چاه «بدر» چه کسانی افتاده‌اند؟ أمیّه پاسخ داد: نه! گفت: در این چاه (اجساد) عتبه و شیبه دو پسر ربیعه هستند، پسر دایی‌های تو! ... و مقصودش از ربیعه دختر عبدشمس بود </w:t>
      </w:r>
      <w:r w:rsidR="00773C80" w:rsidRPr="00786EAC">
        <w:rPr>
          <w:rFonts w:ascii="B Lotus" w:hAnsi="B Lotus" w:cs="B Lotus" w:hint="cs"/>
          <w:sz w:val="26"/>
          <w:szCs w:val="26"/>
          <w:rtl/>
          <w:lang w:bidi="fa-IR"/>
        </w:rPr>
        <w:t>-</w:t>
      </w:r>
      <w:r w:rsidR="00773C80" w:rsidRPr="00786EAC">
        <w:rPr>
          <w:rFonts w:ascii="Times New Roman" w:hAnsi="Times New Roman" w:cs="B Lotus" w:hint="cs"/>
          <w:sz w:val="26"/>
          <w:szCs w:val="26"/>
          <w:rtl/>
          <w:lang w:bidi="fa-IR"/>
        </w:rPr>
        <w:t xml:space="preserve"> أمیّه بن أبی‌الصّلت (از شنیدن این سخن حالش دیگر شد) و دو گوش شتر مادة خود را بُرید و دُم آن را قطع کرد! سپس بر سر چاه ایستاد و اشعاری در سوک پسر دایی‌هایش با این مطلع سرود: </w:t>
      </w:r>
    </w:p>
    <w:tbl>
      <w:tblPr>
        <w:bidiVisual/>
        <w:tblW w:w="0" w:type="auto"/>
        <w:tblInd w:w="102" w:type="dxa"/>
        <w:tblLook w:val="01E0" w:firstRow="1" w:lastRow="1" w:firstColumn="1" w:lastColumn="1" w:noHBand="0" w:noVBand="0"/>
      </w:tblPr>
      <w:tblGrid>
        <w:gridCol w:w="3373"/>
        <w:gridCol w:w="770"/>
        <w:gridCol w:w="3220"/>
      </w:tblGrid>
      <w:tr w:rsidR="00773C80" w:rsidRPr="00786EAC" w:rsidTr="00773C80">
        <w:tc>
          <w:tcPr>
            <w:tcW w:w="3373" w:type="dxa"/>
          </w:tcPr>
          <w:p w:rsidR="00773C80" w:rsidRPr="00786EAC" w:rsidRDefault="00773C80" w:rsidP="00786EAC">
            <w:pPr>
              <w:pStyle w:val="a3"/>
              <w:ind w:firstLine="0"/>
              <w:rPr>
                <w:sz w:val="2"/>
                <w:szCs w:val="2"/>
                <w:rtl/>
              </w:rPr>
            </w:pPr>
            <w:r w:rsidRPr="00786EAC">
              <w:rPr>
                <w:rFonts w:hint="cs"/>
                <w:rtl/>
              </w:rPr>
              <w:t xml:space="preserve">ماذا ببدر فالعقنقل </w:t>
            </w:r>
            <w:r w:rsidRPr="00786EAC">
              <w:rPr>
                <w:rFonts w:hint="cs"/>
                <w:rtl/>
              </w:rPr>
              <w:br/>
            </w:r>
          </w:p>
        </w:tc>
        <w:tc>
          <w:tcPr>
            <w:tcW w:w="770" w:type="dxa"/>
          </w:tcPr>
          <w:p w:rsidR="00773C80" w:rsidRPr="00786EAC" w:rsidRDefault="00773C80" w:rsidP="00786EAC">
            <w:pPr>
              <w:pStyle w:val="a3"/>
              <w:rPr>
                <w:rtl/>
              </w:rPr>
            </w:pPr>
          </w:p>
        </w:tc>
        <w:tc>
          <w:tcPr>
            <w:tcW w:w="3220" w:type="dxa"/>
          </w:tcPr>
          <w:p w:rsidR="00773C80" w:rsidRPr="00786EAC" w:rsidRDefault="00773C80" w:rsidP="00786EAC">
            <w:pPr>
              <w:pStyle w:val="a3"/>
              <w:ind w:firstLine="0"/>
              <w:rPr>
                <w:sz w:val="2"/>
                <w:szCs w:val="2"/>
                <w:rtl/>
              </w:rPr>
            </w:pPr>
            <w:r w:rsidRPr="00786EAC">
              <w:rPr>
                <w:rFonts w:hint="cs"/>
                <w:rtl/>
              </w:rPr>
              <w:t>من مرازبة جحاجح</w:t>
            </w:r>
            <w:r w:rsidRPr="00786EAC">
              <w:rPr>
                <w:rFonts w:hint="cs"/>
                <w:rtl/>
              </w:rPr>
              <w:br/>
            </w:r>
          </w:p>
        </w:tc>
      </w:tr>
    </w:tbl>
    <w:p w:rsidR="00773C80" w:rsidRDefault="00773C80" w:rsidP="00786EAC">
      <w:pPr>
        <w:pStyle w:val="StyleComplexBLotus12ptJustifiedFirstline05cmCharChar"/>
        <w:spacing w:line="240" w:lineRule="auto"/>
        <w:rPr>
          <w:rFonts w:ascii="Times New Roman" w:hAnsi="Times New Roman" w:cs="B Lotus"/>
          <w:szCs w:val="28"/>
          <w:rtl/>
          <w:lang w:bidi="fa-IR"/>
        </w:rPr>
      </w:pPr>
      <w:r w:rsidRPr="00786EAC">
        <w:rPr>
          <w:rFonts w:ascii="Times New Roman" w:hAnsi="Times New Roman" w:cs="B Lotus" w:hint="cs"/>
          <w:sz w:val="26"/>
          <w:szCs w:val="26"/>
          <w:rtl/>
          <w:lang w:bidi="fa-IR"/>
        </w:rPr>
        <w:t>آنگاه به مکّه بازگشت و به طائف رفت و اسلام را ترک نمود</w:t>
      </w:r>
      <w:r w:rsidR="00786EAC" w:rsidRPr="00786EAC">
        <w:rPr>
          <w:rFonts w:ascii="Times New Roman" w:hAnsi="Times New Roman" w:cs="Traditional Arabic" w:hint="cs"/>
          <w:sz w:val="26"/>
          <w:szCs w:val="26"/>
          <w:rtl/>
          <w:lang w:bidi="fa-IR"/>
        </w:rPr>
        <w:t>»</w:t>
      </w:r>
      <w:r w:rsidRPr="00060CBE">
        <w:rPr>
          <w:rStyle w:val="FootnoteReference"/>
          <w:rFonts w:cs="B Lotus"/>
          <w:sz w:val="28"/>
          <w:szCs w:val="28"/>
          <w:rtl/>
          <w:lang w:bidi="fa-IR"/>
        </w:rPr>
        <w:footnoteReference w:id="211"/>
      </w:r>
      <w:r w:rsidR="00786EAC">
        <w:rPr>
          <w:rFonts w:ascii="Times New Roman" w:hAnsi="Times New Roman" w:cs="B Lotus" w:hint="cs"/>
          <w:szCs w:val="28"/>
          <w:rtl/>
          <w:lang w:bidi="fa-IR"/>
        </w:rPr>
        <w:t>.</w:t>
      </w:r>
    </w:p>
    <w:p w:rsidR="00773C80" w:rsidRDefault="00773C80" w:rsidP="00786EA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گزارش را ابن کثیر از ابن عساکر و او از ابن شهاب زُهْری آورده است و روایت مذکور چنانکه ملاحظه می‌شود غیر از آن چیزی است که نویسند</w:t>
      </w:r>
      <w:r w:rsidR="00786EAC">
        <w:rPr>
          <w:rFonts w:ascii="Times New Roman" w:hAnsi="Times New Roman" w:cs="B Lotus" w:hint="cs"/>
          <w:szCs w:val="28"/>
          <w:rtl/>
          <w:lang w:bidi="fa-IR"/>
        </w:rPr>
        <w:t>ه</w:t>
      </w:r>
      <w:r>
        <w:rPr>
          <w:rFonts w:ascii="Times New Roman" w:hAnsi="Times New Roman" w:cs="B Lotus" w:hint="cs"/>
          <w:szCs w:val="28"/>
          <w:rtl/>
          <w:lang w:bidi="fa-IR"/>
        </w:rPr>
        <w:t xml:space="preserve"> 23 سال بدون ذکر مأخذ حکایت می‌کند.</w:t>
      </w:r>
    </w:p>
    <w:p w:rsidR="00786EAC" w:rsidRDefault="00773C80" w:rsidP="009079B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رابعاً آنچه می‌نویسد که: </w:t>
      </w:r>
      <w:r w:rsidR="00786EAC">
        <w:rPr>
          <w:rFonts w:ascii="Times New Roman" w:hAnsi="Times New Roman" w:cs="B Lotus" w:hint="cs"/>
          <w:szCs w:val="28"/>
          <w:rtl/>
          <w:lang w:bidi="fa-IR"/>
        </w:rPr>
        <w:t>«</w:t>
      </w:r>
      <w:r>
        <w:rPr>
          <w:rFonts w:ascii="Times New Roman" w:hAnsi="Times New Roman" w:cs="B Lotus" w:hint="cs"/>
          <w:szCs w:val="28"/>
          <w:rtl/>
          <w:lang w:bidi="fa-IR"/>
        </w:rPr>
        <w:t xml:space="preserve">در صحیح بخاری حدیثی از حضرت رسول هست فرمود: </w:t>
      </w:r>
      <w:r w:rsidR="00786EAC">
        <w:rPr>
          <w:rFonts w:ascii="Times New Roman" w:hAnsi="Times New Roman" w:cs="Traditional Arabic" w:hint="cs"/>
          <w:szCs w:val="28"/>
          <w:rtl/>
          <w:lang w:bidi="fa-IR"/>
        </w:rPr>
        <w:t>«</w:t>
      </w:r>
      <w:r w:rsidRPr="00786EAC">
        <w:rPr>
          <w:rStyle w:val="Char3"/>
          <w:rFonts w:hint="cs"/>
          <w:rtl/>
        </w:rPr>
        <w:t>کاد أمیة بن أبوا لصّلت أن یسلم</w:t>
      </w:r>
      <w:r w:rsidR="00786EAC">
        <w:rPr>
          <w:rFonts w:ascii="Times New Roman" w:hAnsi="Times New Roman" w:cs="Traditional Arabic" w:hint="cs"/>
          <w:szCs w:val="28"/>
          <w:rtl/>
          <w:lang w:bidi="fa-IR"/>
        </w:rPr>
        <w:t>»</w:t>
      </w:r>
      <w:r>
        <w:rPr>
          <w:rFonts w:ascii="Times New Roman" w:hAnsi="Times New Roman" w:cs="B Lotus" w:hint="cs"/>
          <w:szCs w:val="28"/>
          <w:rtl/>
          <w:lang w:bidi="fa-IR"/>
        </w:rPr>
        <w:t xml:space="preserve"> یعنی</w:t>
      </w:r>
      <w:r w:rsidR="00786EAC">
        <w:rPr>
          <w:rFonts w:ascii="Times New Roman" w:hAnsi="Times New Roman" w:cs="B Lotus" w:hint="cs"/>
          <w:szCs w:val="28"/>
          <w:rtl/>
          <w:lang w:bidi="fa-IR"/>
        </w:rPr>
        <w:t>:</w:t>
      </w:r>
      <w:r>
        <w:rPr>
          <w:rFonts w:ascii="Times New Roman" w:hAnsi="Times New Roman" w:cs="B Lotus" w:hint="cs"/>
          <w:szCs w:val="28"/>
          <w:rtl/>
          <w:lang w:bidi="fa-IR"/>
        </w:rPr>
        <w:t xml:space="preserve"> </w:t>
      </w:r>
      <w:r w:rsidR="009079B7" w:rsidRPr="009079B7">
        <w:rPr>
          <w:rFonts w:ascii="Times New Roman" w:hAnsi="Times New Roman" w:cs="Traditional Arabic" w:hint="cs"/>
          <w:sz w:val="22"/>
          <w:szCs w:val="26"/>
          <w:rtl/>
          <w:lang w:bidi="fa-IR"/>
        </w:rPr>
        <w:t>«</w:t>
      </w:r>
      <w:r w:rsidRPr="009079B7">
        <w:rPr>
          <w:rFonts w:ascii="Times New Roman" w:hAnsi="Times New Roman" w:cs="B Lotus" w:hint="cs"/>
          <w:sz w:val="22"/>
          <w:szCs w:val="26"/>
          <w:rtl/>
          <w:lang w:bidi="fa-IR"/>
        </w:rPr>
        <w:t>نزدیک بود أمیه بن ابوصلت ایمان آورد</w:t>
      </w:r>
      <w:r w:rsidR="009079B7" w:rsidRPr="009079B7">
        <w:rPr>
          <w:rFonts w:ascii="Times New Roman" w:hAnsi="Times New Roman" w:cs="Traditional Arabic" w:hint="cs"/>
          <w:sz w:val="22"/>
          <w:szCs w:val="26"/>
          <w:rtl/>
          <w:lang w:bidi="fa-IR"/>
        </w:rPr>
        <w:t>»</w:t>
      </w:r>
      <w:r w:rsidRPr="009079B7">
        <w:rPr>
          <w:rFonts w:ascii="Times New Roman" w:hAnsi="Times New Roman" w:cs="B Lotus" w:hint="cs"/>
          <w:sz w:val="22"/>
          <w:szCs w:val="26"/>
          <w:rtl/>
          <w:lang w:bidi="fa-IR"/>
        </w:rPr>
        <w:t>!</w:t>
      </w:r>
      <w:r w:rsidR="00786EAC" w:rsidRPr="009079B7">
        <w:rPr>
          <w:rFonts w:ascii="Times New Roman" w:hAnsi="Times New Roman" w:cs="B Lotus" w:hint="cs"/>
          <w:sz w:val="22"/>
          <w:szCs w:val="26"/>
          <w:rtl/>
          <w:lang w:bidi="fa-IR"/>
        </w:rPr>
        <w:t>.</w:t>
      </w:r>
      <w:r w:rsidRPr="009079B7">
        <w:rPr>
          <w:rFonts w:ascii="Times New Roman" w:hAnsi="Times New Roman" w:cs="B Lotus" w:hint="cs"/>
          <w:sz w:val="22"/>
          <w:szCs w:val="26"/>
          <w:rtl/>
          <w:lang w:bidi="fa-IR"/>
        </w:rPr>
        <w:t xml:space="preserve"> </w:t>
      </w:r>
      <w:r>
        <w:rPr>
          <w:rFonts w:ascii="Times New Roman" w:hAnsi="Times New Roman" w:cs="B Lotus" w:hint="cs"/>
          <w:szCs w:val="28"/>
          <w:rtl/>
          <w:lang w:bidi="fa-IR"/>
        </w:rPr>
        <w:t>هرچند حدیث مزبور در صحیح بخاری گزارش شده است ولی نه با این شکل مغلوط! که دلالت بر ناآگاهی سیره‌نویس جد</w:t>
      </w:r>
      <w:r w:rsidRPr="00F41395">
        <w:rPr>
          <w:rFonts w:ascii="Times New Roman" w:hAnsi="Times New Roman" w:cs="B Lotus" w:hint="cs"/>
          <w:sz w:val="28"/>
          <w:szCs w:val="28"/>
          <w:rtl/>
          <w:lang w:bidi="fa-IR"/>
        </w:rPr>
        <w:t>ید! از مقدّمات زبان عربی می‌کند! روایت بخاری بدین صورت آمده</w:t>
      </w:r>
      <w:r>
        <w:rPr>
          <w:rFonts w:ascii="Times New Roman" w:hAnsi="Times New Roman" w:cs="B Lotus" w:hint="cs"/>
          <w:sz w:val="28"/>
          <w:szCs w:val="28"/>
          <w:rtl/>
          <w:lang w:bidi="fa-IR"/>
        </w:rPr>
        <w:t>:</w:t>
      </w:r>
      <w:r w:rsidR="00786EAC">
        <w:rPr>
          <w:rFonts w:ascii="Times New Roman" w:hAnsi="Times New Roman" w:cs="B Lotus" w:hint="cs"/>
          <w:sz w:val="28"/>
          <w:szCs w:val="28"/>
          <w:rtl/>
          <w:lang w:bidi="fa-IR"/>
        </w:rPr>
        <w:t xml:space="preserve"> </w:t>
      </w:r>
      <w:r w:rsidR="00786EAC">
        <w:rPr>
          <w:rFonts w:ascii="Times New Roman" w:hAnsi="Times New Roman" w:cs="Traditional Arabic" w:hint="cs"/>
          <w:sz w:val="28"/>
          <w:szCs w:val="28"/>
          <w:rtl/>
          <w:lang w:bidi="fa-IR"/>
        </w:rPr>
        <w:t>«</w:t>
      </w:r>
      <w:r w:rsidRPr="00786EAC">
        <w:rPr>
          <w:rStyle w:val="Char2"/>
          <w:rFonts w:hint="cs"/>
          <w:rtl/>
        </w:rPr>
        <w:t xml:space="preserve">قال </w:t>
      </w:r>
      <w:r w:rsidR="00786EAC" w:rsidRPr="00786EAC">
        <w:rPr>
          <w:rStyle w:val="Char2"/>
          <w:rFonts w:hint="eastAsia"/>
          <w:rtl/>
        </w:rPr>
        <w:t>رَسُولَ</w:t>
      </w:r>
      <w:r w:rsidR="00786EAC" w:rsidRPr="00786EAC">
        <w:rPr>
          <w:rStyle w:val="Char2"/>
          <w:rtl/>
        </w:rPr>
        <w:t xml:space="preserve"> </w:t>
      </w:r>
      <w:r w:rsidR="00786EAC" w:rsidRPr="00786EAC">
        <w:rPr>
          <w:rStyle w:val="Char2"/>
          <w:rFonts w:hint="eastAsia"/>
          <w:rtl/>
        </w:rPr>
        <w:t>اللَّهِ</w:t>
      </w:r>
      <w:r w:rsidR="00786EAC" w:rsidRPr="00786EAC">
        <w:rPr>
          <w:rStyle w:val="Char2"/>
          <w:rFonts w:hint="cs"/>
        </w:rPr>
        <w:t xml:space="preserve"> </w:t>
      </w:r>
      <w:r w:rsidRPr="00786EAC">
        <w:rPr>
          <w:rStyle w:val="Char2"/>
          <w:rFonts w:hint="cs"/>
        </w:rPr>
        <w:sym w:font="AGA Arabesque" w:char="F072"/>
      </w:r>
      <w:r w:rsidRPr="00786EAC">
        <w:rPr>
          <w:rStyle w:val="Char2"/>
          <w:rFonts w:hint="cs"/>
          <w:rtl/>
        </w:rPr>
        <w:t xml:space="preserve">: </w:t>
      </w:r>
      <w:r w:rsidR="00786EAC" w:rsidRPr="00786EAC">
        <w:rPr>
          <w:rStyle w:val="Char2"/>
          <w:rFonts w:hint="eastAsia"/>
          <w:rtl/>
        </w:rPr>
        <w:t>إِنَّ</w:t>
      </w:r>
      <w:r w:rsidR="00786EAC" w:rsidRPr="00786EAC">
        <w:rPr>
          <w:rStyle w:val="Char2"/>
          <w:rtl/>
        </w:rPr>
        <w:t xml:space="preserve"> </w:t>
      </w:r>
      <w:r w:rsidR="00786EAC" w:rsidRPr="00786EAC">
        <w:rPr>
          <w:rStyle w:val="Char2"/>
          <w:rFonts w:hint="eastAsia"/>
          <w:rtl/>
        </w:rPr>
        <w:t>أَصْدَقَ</w:t>
      </w:r>
      <w:r w:rsidR="00786EAC" w:rsidRPr="00786EAC">
        <w:rPr>
          <w:rStyle w:val="Char2"/>
          <w:rtl/>
        </w:rPr>
        <w:t xml:space="preserve"> </w:t>
      </w:r>
      <w:r w:rsidR="00786EAC" w:rsidRPr="00786EAC">
        <w:rPr>
          <w:rStyle w:val="Char2"/>
          <w:rFonts w:hint="eastAsia"/>
          <w:rtl/>
        </w:rPr>
        <w:t>كَلِمَةٍ</w:t>
      </w:r>
      <w:r w:rsidR="00786EAC" w:rsidRPr="00786EAC">
        <w:rPr>
          <w:rStyle w:val="Char2"/>
          <w:rtl/>
        </w:rPr>
        <w:t xml:space="preserve"> </w:t>
      </w:r>
      <w:r w:rsidR="00786EAC" w:rsidRPr="00786EAC">
        <w:rPr>
          <w:rStyle w:val="Char2"/>
          <w:rFonts w:hint="eastAsia"/>
          <w:rtl/>
        </w:rPr>
        <w:t>قَالَهَا</w:t>
      </w:r>
      <w:r w:rsidR="00786EAC" w:rsidRPr="00786EAC">
        <w:rPr>
          <w:rStyle w:val="Char2"/>
          <w:rtl/>
        </w:rPr>
        <w:t xml:space="preserve"> </w:t>
      </w:r>
      <w:r w:rsidR="00786EAC" w:rsidRPr="00786EAC">
        <w:rPr>
          <w:rStyle w:val="Char2"/>
          <w:rFonts w:hint="eastAsia"/>
          <w:rtl/>
        </w:rPr>
        <w:t>شَاعِرٌ</w:t>
      </w:r>
      <w:r w:rsidR="00786EAC" w:rsidRPr="00786EAC">
        <w:rPr>
          <w:rStyle w:val="Char2"/>
          <w:rtl/>
        </w:rPr>
        <w:t xml:space="preserve"> </w:t>
      </w:r>
      <w:r w:rsidR="00786EAC" w:rsidRPr="00786EAC">
        <w:rPr>
          <w:rStyle w:val="Char2"/>
          <w:rFonts w:hint="eastAsia"/>
          <w:rtl/>
        </w:rPr>
        <w:t>كَلِمَةُ</w:t>
      </w:r>
      <w:r w:rsidR="00786EAC" w:rsidRPr="00786EAC">
        <w:rPr>
          <w:rStyle w:val="Char2"/>
          <w:rtl/>
        </w:rPr>
        <w:t xml:space="preserve"> </w:t>
      </w:r>
      <w:r w:rsidR="00786EAC" w:rsidRPr="00786EAC">
        <w:rPr>
          <w:rStyle w:val="Char2"/>
          <w:rFonts w:hint="eastAsia"/>
          <w:rtl/>
        </w:rPr>
        <w:t>لَبِيدٍ</w:t>
      </w:r>
      <w:r w:rsidR="00786EAC" w:rsidRPr="00786EAC">
        <w:rPr>
          <w:rStyle w:val="Char2"/>
          <w:rFonts w:hint="cs"/>
          <w:rtl/>
        </w:rPr>
        <w:t>:</w:t>
      </w:r>
      <w:r w:rsidRPr="00786EAC">
        <w:rPr>
          <w:rStyle w:val="Char2"/>
          <w:rFonts w:hint="cs"/>
          <w:rtl/>
        </w:rPr>
        <w:t xml:space="preserve"> </w:t>
      </w:r>
      <w:r w:rsidR="00786EAC" w:rsidRPr="00786EAC">
        <w:rPr>
          <w:rStyle w:val="Char2"/>
          <w:rFonts w:hint="eastAsia"/>
          <w:rtl/>
        </w:rPr>
        <w:t>أَلاَ</w:t>
      </w:r>
      <w:r w:rsidR="00786EAC" w:rsidRPr="00786EAC">
        <w:rPr>
          <w:rStyle w:val="Char2"/>
          <w:rtl/>
        </w:rPr>
        <w:t xml:space="preserve"> </w:t>
      </w:r>
      <w:r w:rsidR="00786EAC" w:rsidRPr="00786EAC">
        <w:rPr>
          <w:rStyle w:val="Char2"/>
          <w:rFonts w:hint="eastAsia"/>
          <w:rtl/>
        </w:rPr>
        <w:t>كُلُّ</w:t>
      </w:r>
      <w:r w:rsidR="00786EAC" w:rsidRPr="00786EAC">
        <w:rPr>
          <w:rStyle w:val="Char2"/>
          <w:rtl/>
        </w:rPr>
        <w:t xml:space="preserve"> </w:t>
      </w:r>
      <w:r w:rsidR="00786EAC" w:rsidRPr="00786EAC">
        <w:rPr>
          <w:rStyle w:val="Char2"/>
          <w:rFonts w:hint="eastAsia"/>
          <w:rtl/>
        </w:rPr>
        <w:t>شَىْءٍ</w:t>
      </w:r>
      <w:r w:rsidR="00786EAC" w:rsidRPr="00786EAC">
        <w:rPr>
          <w:rStyle w:val="Char2"/>
          <w:rtl/>
        </w:rPr>
        <w:t xml:space="preserve"> </w:t>
      </w:r>
      <w:r w:rsidR="00786EAC" w:rsidRPr="00786EAC">
        <w:rPr>
          <w:rStyle w:val="Char2"/>
          <w:rFonts w:hint="eastAsia"/>
          <w:rtl/>
        </w:rPr>
        <w:t>مَا</w:t>
      </w:r>
      <w:r w:rsidR="00786EAC" w:rsidRPr="00786EAC">
        <w:rPr>
          <w:rStyle w:val="Char2"/>
          <w:rtl/>
        </w:rPr>
        <w:t xml:space="preserve"> </w:t>
      </w:r>
      <w:r w:rsidR="00786EAC" w:rsidRPr="00786EAC">
        <w:rPr>
          <w:rStyle w:val="Char2"/>
          <w:rFonts w:hint="eastAsia"/>
          <w:rtl/>
        </w:rPr>
        <w:t>خَلاَ</w:t>
      </w:r>
      <w:r w:rsidR="00786EAC" w:rsidRPr="00786EAC">
        <w:rPr>
          <w:rStyle w:val="Char2"/>
          <w:rtl/>
        </w:rPr>
        <w:t xml:space="preserve"> </w:t>
      </w:r>
      <w:r w:rsidR="00786EAC" w:rsidRPr="00786EAC">
        <w:rPr>
          <w:rStyle w:val="Char2"/>
          <w:rFonts w:hint="eastAsia"/>
          <w:rtl/>
        </w:rPr>
        <w:t>اللَّهَ</w:t>
      </w:r>
      <w:r w:rsidR="00786EAC" w:rsidRPr="00786EAC">
        <w:rPr>
          <w:rStyle w:val="Char2"/>
          <w:rtl/>
        </w:rPr>
        <w:t xml:space="preserve"> </w:t>
      </w:r>
      <w:r w:rsidR="00786EAC" w:rsidRPr="00786EAC">
        <w:rPr>
          <w:rStyle w:val="Char2"/>
          <w:rFonts w:hint="eastAsia"/>
          <w:rtl/>
        </w:rPr>
        <w:t>بَاطِلٌ</w:t>
      </w:r>
      <w:r w:rsidR="00786EAC" w:rsidRPr="00786EAC">
        <w:rPr>
          <w:rStyle w:val="Char2"/>
          <w:rFonts w:hint="cs"/>
          <w:rtl/>
        </w:rPr>
        <w:t xml:space="preserve">... </w:t>
      </w:r>
      <w:r w:rsidR="00786EAC" w:rsidRPr="00786EAC">
        <w:rPr>
          <w:rStyle w:val="Char2"/>
          <w:rFonts w:hint="eastAsia"/>
          <w:rtl/>
        </w:rPr>
        <w:t>وكاد</w:t>
      </w:r>
      <w:r w:rsidR="00786EAC" w:rsidRPr="00786EAC">
        <w:rPr>
          <w:rStyle w:val="Char2"/>
          <w:rtl/>
        </w:rPr>
        <w:t xml:space="preserve"> </w:t>
      </w:r>
      <w:r w:rsidR="00786EAC" w:rsidRPr="00786EAC">
        <w:rPr>
          <w:rStyle w:val="Char2"/>
          <w:rFonts w:hint="eastAsia"/>
          <w:rtl/>
        </w:rPr>
        <w:t>أُميّة</w:t>
      </w:r>
      <w:r w:rsidR="00786EAC" w:rsidRPr="00786EAC">
        <w:rPr>
          <w:rStyle w:val="Char2"/>
          <w:rtl/>
        </w:rPr>
        <w:t xml:space="preserve"> </w:t>
      </w:r>
      <w:r w:rsidR="00786EAC" w:rsidRPr="00786EAC">
        <w:rPr>
          <w:rStyle w:val="Char2"/>
          <w:rFonts w:hint="eastAsia"/>
          <w:rtl/>
        </w:rPr>
        <w:t>بْن</w:t>
      </w:r>
      <w:r w:rsidR="00786EAC" w:rsidRPr="00786EAC">
        <w:rPr>
          <w:rStyle w:val="Char2"/>
          <w:rtl/>
        </w:rPr>
        <w:t xml:space="preserve"> </w:t>
      </w:r>
      <w:r w:rsidR="00786EAC" w:rsidRPr="00786EAC">
        <w:rPr>
          <w:rStyle w:val="Char2"/>
          <w:rFonts w:hint="eastAsia"/>
          <w:rtl/>
        </w:rPr>
        <w:t>أَبِي</w:t>
      </w:r>
      <w:r w:rsidR="00786EAC" w:rsidRPr="00786EAC">
        <w:rPr>
          <w:rStyle w:val="Char2"/>
          <w:rtl/>
        </w:rPr>
        <w:t xml:space="preserve"> </w:t>
      </w:r>
      <w:r w:rsidR="00786EAC" w:rsidRPr="00786EAC">
        <w:rPr>
          <w:rStyle w:val="Char2"/>
          <w:rFonts w:hint="eastAsia"/>
          <w:rtl/>
        </w:rPr>
        <w:t>الصلت</w:t>
      </w:r>
      <w:r w:rsidR="00786EAC" w:rsidRPr="00786EAC">
        <w:rPr>
          <w:rStyle w:val="Char2"/>
          <w:rtl/>
        </w:rPr>
        <w:t xml:space="preserve"> </w:t>
      </w:r>
      <w:r w:rsidR="00786EAC" w:rsidRPr="00786EAC">
        <w:rPr>
          <w:rStyle w:val="Char2"/>
          <w:rFonts w:hint="eastAsia"/>
          <w:rtl/>
        </w:rPr>
        <w:t>أن</w:t>
      </w:r>
      <w:r w:rsidR="00786EAC" w:rsidRPr="00786EAC">
        <w:rPr>
          <w:rStyle w:val="Char2"/>
          <w:rtl/>
        </w:rPr>
        <w:t xml:space="preserve"> </w:t>
      </w:r>
      <w:r w:rsidR="00786EAC" w:rsidRPr="00786EAC">
        <w:rPr>
          <w:rStyle w:val="Char2"/>
          <w:rFonts w:hint="eastAsia"/>
          <w:rtl/>
        </w:rPr>
        <w:t>يسلم</w:t>
      </w:r>
      <w:r w:rsidR="00786EAC">
        <w:rPr>
          <w:rFonts w:ascii="Times New Roman" w:hAnsi="Times New Roman" w:cs="Traditional Arabic" w:hint="cs"/>
          <w:szCs w:val="28"/>
          <w:rtl/>
          <w:lang w:bidi="fa-IR"/>
        </w:rPr>
        <w:t>»</w:t>
      </w:r>
      <w:r w:rsidR="00786EAC">
        <w:rPr>
          <w:rFonts w:ascii="Times New Roman" w:hAnsi="Times New Roman" w:cs="B Lotus" w:hint="cs"/>
          <w:szCs w:val="28"/>
          <w:rtl/>
          <w:lang w:bidi="fa-IR"/>
        </w:rPr>
        <w:t>.</w:t>
      </w:r>
    </w:p>
    <w:p w:rsidR="00773C80" w:rsidRPr="009E723D" w:rsidRDefault="00773C80" w:rsidP="00786EAC">
      <w:pPr>
        <w:pStyle w:val="StyleComplexBLotus12ptJustifiedFirstline05cmCharChar"/>
        <w:spacing w:line="240" w:lineRule="auto"/>
        <w:rPr>
          <w:rFonts w:ascii="B Lotus" w:hAnsi="B Lotus" w:cs="B Lotus"/>
          <w:b/>
          <w:bCs/>
          <w:sz w:val="28"/>
          <w:szCs w:val="28"/>
          <w:rtl/>
        </w:rPr>
      </w:pPr>
      <w:r>
        <w:rPr>
          <w:rFonts w:ascii="Times New Roman" w:hAnsi="Times New Roman" w:cs="B Lotus" w:hint="cs"/>
          <w:szCs w:val="28"/>
          <w:rtl/>
          <w:lang w:bidi="fa-IR"/>
        </w:rPr>
        <w:t>کسی که هنوز نمی‌داند واژة «أب به معنای پدر» هنگامی که مضاف‌إلیه واقع شود با «یاء» می‌آید نه با «واو» و بنابراین بجای «امیّه بن ابوالصّلت» «أمیّه بن أبی الصّلت» باید بنویسد، چگونه به خود حقّ می‌دهد سیره‌نویسی کند؟ چگونه جسارت می‌ورزد و بر قرآن کریم بلحاظ ادبی، ایراد می‌آورد؟!</w:t>
      </w:r>
      <w:r w:rsidR="00786EAC">
        <w:rPr>
          <w:rFonts w:ascii="Times New Roman" w:hAnsi="Times New Roman" w:cs="B Lotus" w:hint="cs"/>
          <w:szCs w:val="28"/>
          <w:rtl/>
          <w:lang w:bidi="fa-IR"/>
        </w:rPr>
        <w:t>.</w:t>
      </w:r>
    </w:p>
    <w:tbl>
      <w:tblPr>
        <w:bidiVisual/>
        <w:tblW w:w="0" w:type="auto"/>
        <w:tblInd w:w="102" w:type="dxa"/>
        <w:tblLook w:val="01E0" w:firstRow="1" w:lastRow="1" w:firstColumn="1" w:lastColumn="1" w:noHBand="0" w:noVBand="0"/>
      </w:tblPr>
      <w:tblGrid>
        <w:gridCol w:w="3373"/>
        <w:gridCol w:w="588"/>
        <w:gridCol w:w="3529"/>
      </w:tblGrid>
      <w:tr w:rsidR="00773C80" w:rsidRPr="00773C80" w:rsidTr="00786EAC">
        <w:tc>
          <w:tcPr>
            <w:tcW w:w="3373" w:type="dxa"/>
          </w:tcPr>
          <w:p w:rsidR="00773C80" w:rsidRPr="00773C80" w:rsidRDefault="00773C80" w:rsidP="00786EAC">
            <w:pPr>
              <w:pStyle w:val="a3"/>
              <w:ind w:firstLine="0"/>
              <w:rPr>
                <w:sz w:val="2"/>
                <w:szCs w:val="2"/>
                <w:rtl/>
              </w:rPr>
            </w:pPr>
            <w:r w:rsidRPr="00773C80">
              <w:rPr>
                <w:rFonts w:hint="cs"/>
                <w:rtl/>
              </w:rPr>
              <w:t xml:space="preserve">فإن کنت تدری فهذا مصیبة </w:t>
            </w:r>
            <w:r w:rsidRPr="00773C80">
              <w:rPr>
                <w:rFonts w:hint="cs"/>
                <w:rtl/>
              </w:rPr>
              <w:br/>
            </w:r>
          </w:p>
        </w:tc>
        <w:tc>
          <w:tcPr>
            <w:tcW w:w="588" w:type="dxa"/>
          </w:tcPr>
          <w:p w:rsidR="00773C80" w:rsidRPr="00773C80" w:rsidRDefault="00773C80" w:rsidP="00786EAC">
            <w:pPr>
              <w:pStyle w:val="a3"/>
              <w:rPr>
                <w:rtl/>
              </w:rPr>
            </w:pPr>
          </w:p>
        </w:tc>
        <w:tc>
          <w:tcPr>
            <w:tcW w:w="3529" w:type="dxa"/>
          </w:tcPr>
          <w:p w:rsidR="00773C80" w:rsidRPr="00773C80" w:rsidRDefault="00786EAC" w:rsidP="00786EAC">
            <w:pPr>
              <w:pStyle w:val="a3"/>
              <w:ind w:firstLine="0"/>
              <w:rPr>
                <w:sz w:val="2"/>
                <w:szCs w:val="2"/>
                <w:rtl/>
              </w:rPr>
            </w:pPr>
            <w:r>
              <w:rPr>
                <w:rFonts w:hint="cs"/>
                <w:rtl/>
              </w:rPr>
              <w:t>و</w:t>
            </w:r>
            <w:r w:rsidR="00773C80" w:rsidRPr="00773C80">
              <w:rPr>
                <w:rFonts w:hint="cs"/>
                <w:rtl/>
              </w:rPr>
              <w:t>إن کنت لا</w:t>
            </w:r>
            <w:r>
              <w:rPr>
                <w:rFonts w:hint="cs"/>
                <w:rtl/>
              </w:rPr>
              <w:t xml:space="preserve"> </w:t>
            </w:r>
            <w:r w:rsidR="00773C80" w:rsidRPr="00773C80">
              <w:rPr>
                <w:rFonts w:hint="cs"/>
                <w:rtl/>
              </w:rPr>
              <w:t>تدر</w:t>
            </w:r>
            <w:r>
              <w:rPr>
                <w:rFonts w:hint="cs"/>
                <w:rtl/>
              </w:rPr>
              <w:t>ي</w:t>
            </w:r>
            <w:r w:rsidR="00773C80" w:rsidRPr="00773C80">
              <w:rPr>
                <w:rFonts w:hint="cs"/>
                <w:rtl/>
              </w:rPr>
              <w:t xml:space="preserve"> فال</w:t>
            </w:r>
            <w:r>
              <w:rPr>
                <w:rFonts w:hint="cs"/>
                <w:rtl/>
              </w:rPr>
              <w:t>ـ</w:t>
            </w:r>
            <w:r w:rsidR="00773C80" w:rsidRPr="00773C80">
              <w:rPr>
                <w:rFonts w:hint="cs"/>
                <w:rtl/>
              </w:rPr>
              <w:t>مصیبة أعظم</w:t>
            </w:r>
            <w:r w:rsidR="00773C80" w:rsidRPr="00773C80">
              <w:rPr>
                <w:rFonts w:hint="cs"/>
                <w:rtl/>
              </w:rPr>
              <w:br/>
            </w:r>
          </w:p>
        </w:tc>
      </w:tr>
    </w:tbl>
    <w:p w:rsidR="00773C80" w:rsidRDefault="00786EAC" w:rsidP="00786EAC">
      <w:pPr>
        <w:pStyle w:val="StyleComplexBLotus12ptJustifiedFirstline05cmCharChar"/>
        <w:spacing w:line="240" w:lineRule="auto"/>
        <w:rPr>
          <w:rFonts w:ascii="Tahoma" w:hAnsi="Tahoma" w:cs="B Lotus"/>
          <w:rtl/>
          <w:lang w:bidi="fa-IR"/>
        </w:rPr>
        <w:sectPr w:rsidR="00773C80" w:rsidSect="00882F93">
          <w:headerReference w:type="default" r:id="rId21"/>
          <w:footnotePr>
            <w:numRestart w:val="eachPage"/>
          </w:footnotePr>
          <w:type w:val="oddPage"/>
          <w:pgSz w:w="9639" w:h="13608" w:code="9"/>
          <w:pgMar w:top="851" w:right="1077" w:bottom="936" w:left="1077" w:header="851" w:footer="936" w:gutter="0"/>
          <w:cols w:space="708"/>
          <w:titlePg/>
          <w:bidi/>
          <w:rtlGutter/>
          <w:docGrid w:linePitch="381"/>
        </w:sectPr>
      </w:pPr>
      <w:r w:rsidRPr="00786EAC">
        <w:rPr>
          <w:rFonts w:ascii="Times New Roman" w:hAnsi="Times New Roman" w:cs="B Lotus" w:hint="cs"/>
          <w:sz w:val="26"/>
          <w:szCs w:val="26"/>
          <w:rtl/>
          <w:lang w:bidi="fa-IR"/>
        </w:rPr>
        <w:t>«</w:t>
      </w:r>
      <w:r w:rsidR="00773C80" w:rsidRPr="00786EAC">
        <w:rPr>
          <w:rFonts w:ascii="Times New Roman" w:hAnsi="Times New Roman" w:cs="B Lotus" w:hint="cs"/>
          <w:sz w:val="26"/>
          <w:szCs w:val="26"/>
          <w:rtl/>
          <w:lang w:bidi="fa-IR"/>
        </w:rPr>
        <w:t>گرکه می‌دانی و می‌گویی خطا، این ماتم است</w:t>
      </w:r>
      <w:r w:rsidRPr="00786EAC">
        <w:rPr>
          <w:rFonts w:ascii="Times New Roman" w:hAnsi="Times New Roman" w:cs="B Lotus" w:hint="cs"/>
          <w:sz w:val="26"/>
          <w:szCs w:val="26"/>
          <w:rtl/>
          <w:lang w:bidi="fa-IR"/>
        </w:rPr>
        <w:t xml:space="preserve">، </w:t>
      </w:r>
      <w:r w:rsidR="00773C80" w:rsidRPr="00786EAC">
        <w:rPr>
          <w:rFonts w:cs="B Lotus" w:hint="cs"/>
          <w:sz w:val="26"/>
          <w:szCs w:val="26"/>
          <w:rtl/>
          <w:lang w:bidi="fa-IR"/>
        </w:rPr>
        <w:t>ور نمی‌دانی و می‌گویی، مصیبت أعظم است!</w:t>
      </w:r>
      <w:r w:rsidRPr="00786EAC">
        <w:rPr>
          <w:rFonts w:cs="B Lotus" w:hint="cs"/>
          <w:sz w:val="26"/>
          <w:szCs w:val="26"/>
          <w:rtl/>
          <w:lang w:bidi="fa-IR"/>
        </w:rPr>
        <w:t>»</w:t>
      </w:r>
      <w:r w:rsidR="00773C80" w:rsidRPr="00786EAC">
        <w:rPr>
          <w:rStyle w:val="FootnoteReference"/>
          <w:rFonts w:cs="B Lotus"/>
          <w:sz w:val="28"/>
          <w:szCs w:val="28"/>
          <w:rtl/>
          <w:lang w:bidi="fa-IR"/>
        </w:rPr>
        <w:footnoteReference w:id="212"/>
      </w:r>
      <w:r w:rsidRPr="00786EAC">
        <w:rPr>
          <w:rFonts w:cs="B Lotus" w:hint="cs"/>
          <w:sz w:val="28"/>
          <w:szCs w:val="28"/>
          <w:rtl/>
          <w:lang w:bidi="fa-IR"/>
        </w:rPr>
        <w:t>.</w:t>
      </w:r>
    </w:p>
    <w:p w:rsidR="00773C80" w:rsidRPr="00773C80" w:rsidRDefault="00773C80" w:rsidP="00773C80">
      <w:pPr>
        <w:pStyle w:val="a0"/>
        <w:rPr>
          <w:rtl/>
        </w:rPr>
      </w:pPr>
      <w:bookmarkStart w:id="44" w:name="_Toc341738213"/>
      <w:r w:rsidRPr="00773C80">
        <w:rPr>
          <w:rFonts w:hint="cs"/>
          <w:sz w:val="44"/>
          <w:rtl/>
        </w:rPr>
        <w:t>فصل سوم</w:t>
      </w:r>
      <w:r>
        <w:rPr>
          <w:rFonts w:hint="cs"/>
          <w:sz w:val="44"/>
          <w:rtl/>
        </w:rPr>
        <w:t>:</w:t>
      </w:r>
      <w:r w:rsidRPr="00773C80">
        <w:rPr>
          <w:rFonts w:hint="cs"/>
          <w:sz w:val="44"/>
          <w:rtl/>
        </w:rPr>
        <w:t xml:space="preserve"> </w:t>
      </w:r>
      <w:r w:rsidRPr="00773C80">
        <w:rPr>
          <w:rFonts w:hint="cs"/>
          <w:sz w:val="66"/>
          <w:rtl/>
        </w:rPr>
        <w:t>رسالت پیامبر</w:t>
      </w:r>
      <w:bookmarkEnd w:id="44"/>
      <w:r w:rsidRPr="00773C80">
        <w:t xml:space="preserve"> </w:t>
      </w:r>
    </w:p>
    <w:p w:rsidR="00773C80" w:rsidRDefault="00773C80" w:rsidP="00773C80">
      <w:pPr>
        <w:ind w:firstLine="284"/>
        <w:jc w:val="both"/>
        <w:rPr>
          <w:rFonts w:ascii="Tahoma" w:hAnsi="Tahoma" w:cs="B Lotus"/>
          <w:rtl/>
          <w:lang w:bidi="fa-IR"/>
        </w:rPr>
      </w:pPr>
      <w:r w:rsidRPr="002D55DE">
        <w:rPr>
          <w:rFonts w:cs="B Lotus" w:hint="cs"/>
          <w:sz w:val="26"/>
          <w:szCs w:val="26"/>
          <w:rtl/>
          <w:lang w:bidi="fa-IR"/>
        </w:rPr>
        <w:t>این فصل در کتاب 23 سال تحت عنوان «رسالت</w:t>
      </w:r>
      <w:r>
        <w:rPr>
          <w:rFonts w:cs="B Lotus" w:hint="cs"/>
          <w:sz w:val="26"/>
          <w:szCs w:val="26"/>
          <w:rtl/>
          <w:lang w:bidi="fa-IR"/>
        </w:rPr>
        <w:t>»</w:t>
      </w:r>
      <w:r w:rsidRPr="002D55DE">
        <w:rPr>
          <w:rFonts w:cs="B Lotus" w:hint="cs"/>
          <w:sz w:val="26"/>
          <w:szCs w:val="26"/>
          <w:rtl/>
          <w:lang w:bidi="fa-IR"/>
        </w:rPr>
        <w:t xml:space="preserve"> آمده است.</w:t>
      </w:r>
    </w:p>
    <w:p w:rsidR="00773C80" w:rsidRDefault="00773C80" w:rsidP="00031E01">
      <w:pPr>
        <w:pStyle w:val="a1"/>
        <w:rPr>
          <w:rtl/>
        </w:rPr>
      </w:pPr>
      <w:bookmarkStart w:id="45" w:name="_Toc139264448"/>
      <w:bookmarkStart w:id="46" w:name="_Toc341738214"/>
      <w:r>
        <w:rPr>
          <w:rFonts w:hint="cs"/>
          <w:rtl/>
        </w:rPr>
        <w:t>خاورشناسان بی‌غرض!</w:t>
      </w:r>
      <w:bookmarkEnd w:id="45"/>
      <w:bookmarkEnd w:id="46"/>
    </w:p>
    <w:p w:rsidR="00773C80" w:rsidRDefault="00773C80" w:rsidP="00786EA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786EAC">
        <w:rPr>
          <w:rFonts w:ascii="Times New Roman" w:hAnsi="Times New Roman" w:cs="B Lotus" w:hint="cs"/>
          <w:szCs w:val="28"/>
          <w:rtl/>
          <w:lang w:bidi="fa-IR"/>
        </w:rPr>
        <w:t>ه</w:t>
      </w:r>
      <w:r>
        <w:rPr>
          <w:rFonts w:ascii="Times New Roman" w:hAnsi="Times New Roman" w:cs="B Lotus" w:hint="cs"/>
          <w:szCs w:val="28"/>
          <w:rtl/>
          <w:lang w:bidi="fa-IR"/>
        </w:rPr>
        <w:t xml:space="preserve"> بی‌نام و نشان! سوّمین فصل کتاب خود را چنین آغاز می‌کند: </w:t>
      </w:r>
    </w:p>
    <w:p w:rsidR="00773C80" w:rsidRDefault="00786EAC" w:rsidP="00786EA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 xml:space="preserve">در این اواخر محققان بزرگی از باختریان چون: نلدکه </w:t>
      </w:r>
      <w:r w:rsidR="00773C80" w:rsidRPr="00773C80">
        <w:rPr>
          <w:rFonts w:ascii="B Lotus" w:hAnsi="B Lotus" w:cs="B Lotus" w:hint="cs"/>
          <w:szCs w:val="28"/>
          <w:rtl/>
          <w:lang w:bidi="fa-IR"/>
        </w:rPr>
        <w:t>-</w:t>
      </w:r>
      <w:r w:rsidR="00773C80">
        <w:rPr>
          <w:rFonts w:ascii="Times New Roman" w:hAnsi="Times New Roman" w:cs="B Lotus" w:hint="cs"/>
          <w:szCs w:val="28"/>
          <w:rtl/>
          <w:lang w:bidi="fa-IR"/>
        </w:rPr>
        <w:t>گولدزیهر</w:t>
      </w:r>
      <w:r w:rsidR="00773C80" w:rsidRPr="00773C80">
        <w:rPr>
          <w:rFonts w:ascii="B Lotus" w:hAnsi="B Lotus" w:cs="B Lotus" w:hint="cs"/>
          <w:szCs w:val="28"/>
          <w:rtl/>
          <w:lang w:bidi="fa-IR"/>
        </w:rPr>
        <w:t>-</w:t>
      </w:r>
      <w:r w:rsidR="00773C80">
        <w:rPr>
          <w:rFonts w:ascii="Times New Roman" w:hAnsi="Times New Roman" w:cs="B Lotus" w:hint="cs"/>
          <w:szCs w:val="28"/>
          <w:rtl/>
          <w:lang w:bidi="fa-IR"/>
        </w:rPr>
        <w:t xml:space="preserve"> کریمر </w:t>
      </w:r>
      <w:r w:rsidR="00773C80" w:rsidRPr="00773C80">
        <w:rPr>
          <w:rFonts w:ascii="B Lotus" w:hAnsi="B Lotus" w:cs="B Lotus" w:hint="cs"/>
          <w:szCs w:val="28"/>
          <w:rtl/>
          <w:lang w:bidi="fa-IR"/>
        </w:rPr>
        <w:t>-</w:t>
      </w:r>
      <w:r w:rsidR="00773C80">
        <w:rPr>
          <w:rFonts w:ascii="Times New Roman" w:hAnsi="Times New Roman" w:cs="B Lotus" w:hint="cs"/>
          <w:szCs w:val="28"/>
          <w:rtl/>
          <w:lang w:bidi="fa-IR"/>
        </w:rPr>
        <w:t>آدم متز</w:t>
      </w:r>
      <w:r w:rsidR="00773C80" w:rsidRPr="00773C80">
        <w:rPr>
          <w:rFonts w:ascii="B Lotus" w:hAnsi="B Lotus" w:cs="B Lotus" w:hint="cs"/>
          <w:szCs w:val="28"/>
          <w:rtl/>
          <w:lang w:bidi="fa-IR"/>
        </w:rPr>
        <w:t>-</w:t>
      </w:r>
      <w:r w:rsidR="00773C80">
        <w:rPr>
          <w:rFonts w:ascii="Times New Roman" w:hAnsi="Times New Roman" w:cs="B Lotus" w:hint="cs"/>
          <w:szCs w:val="28"/>
          <w:rtl/>
          <w:lang w:bidi="fa-IR"/>
        </w:rPr>
        <w:t xml:space="preserve"> بلاشر. و ده‌ها دانشمند دیگر در تاریخ پیدایش و نشو و نمای اسلام، در تنظیم و تفسیر قرآن و شأن نزول آیات آن، در کیفیّت پیدایش حدیث و تحوّلات و بسط و نموّ آن، تحقیقات دامنه‌داری کرده و مسئله را صرفاً از لحاظ علمی زیر ذرّه‌بین تحقیق گذاشته و هیچگونه تعصّبی در پائین‌آوردن شأن اسلام نشان نداده‌اند و در تحقیقات و تتبّعات خود از مستندات و منابع موثّق اسلامی استفاده کرده‌اند. امّا با کسانی که تعصّب دینی، بینش آنها را تار کرده و حضرت محمّد را ماجراجو، ریاست‌طلب و در ادّعای نبوبت دروغگو خوانده و قرآن را وسیله‌ای برای نیل به مقصد شخصی و رسیدن به ریاست و قدرت گفته‌اند، اگر اینان همین عقیده را دربارة حضرت موسی و عیسی ابراز می‌داشتند، مطلبی بود و از موضوع بحث ما خارج ولی آنها موسی و عیسی را م</w:t>
      </w:r>
      <w:r>
        <w:rPr>
          <w:rFonts w:ascii="Times New Roman" w:hAnsi="Times New Roman" w:cs="B Lotus" w:hint="cs"/>
          <w:szCs w:val="28"/>
          <w:rtl/>
          <w:lang w:bidi="fa-IR"/>
        </w:rPr>
        <w:t>ا</w:t>
      </w:r>
      <w:r w:rsidR="00773C80">
        <w:rPr>
          <w:rFonts w:ascii="Times New Roman" w:hAnsi="Times New Roman" w:cs="B Lotus" w:hint="cs"/>
          <w:szCs w:val="28"/>
          <w:rtl/>
          <w:lang w:bidi="fa-IR"/>
        </w:rPr>
        <w:t xml:space="preserve">مور خدا می‌دانند و محمّد را نه! چرا؟ هیچگونه دلیل عقل‌پسند در گفته‌های آنان دیده نمی‌شود. با اینان خوب است نخست در </w:t>
      </w:r>
      <w:r>
        <w:rPr>
          <w:rFonts w:ascii="Times New Roman" w:hAnsi="Times New Roman" w:cs="B Lotus" w:hint="cs"/>
          <w:szCs w:val="28"/>
          <w:rtl/>
          <w:lang w:bidi="fa-IR"/>
        </w:rPr>
        <w:t>ا</w:t>
      </w:r>
      <w:r w:rsidR="00773C80">
        <w:rPr>
          <w:rFonts w:ascii="Times New Roman" w:hAnsi="Times New Roman" w:cs="B Lotus" w:hint="cs"/>
          <w:szCs w:val="28"/>
          <w:rtl/>
          <w:lang w:bidi="fa-IR"/>
        </w:rPr>
        <w:t>صل نبوّت گفتگو کرد</w:t>
      </w:r>
      <w:r>
        <w:rPr>
          <w:rFonts w:ascii="Times New Roman" w:hAnsi="Times New Roman" w:cs="B Lotus" w:hint="cs"/>
          <w:szCs w:val="28"/>
          <w:rtl/>
          <w:lang w:bidi="fa-IR"/>
        </w:rPr>
        <w:t>،</w:t>
      </w:r>
      <w:r w:rsidR="00773C80">
        <w:rPr>
          <w:rFonts w:ascii="Times New Roman" w:hAnsi="Times New Roman" w:cs="B Lotus" w:hint="cs"/>
          <w:szCs w:val="28"/>
          <w:rtl/>
          <w:lang w:bidi="fa-IR"/>
        </w:rPr>
        <w:t xml:space="preserve"> چرا نبوّت را یک امر ضروری و مسلّم می‌دانند تا در مقام سبک سنگین</w:t>
      </w:r>
      <w:r w:rsidR="00111EC4">
        <w:rPr>
          <w:rFonts w:ascii="Times New Roman" w:hAnsi="Times New Roman" w:cs="B Lotus" w:hint="cs"/>
          <w:szCs w:val="28"/>
          <w:rtl/>
          <w:lang w:bidi="fa-IR"/>
        </w:rPr>
        <w:t xml:space="preserve"> </w:t>
      </w:r>
      <w:r w:rsidR="00773C80">
        <w:rPr>
          <w:rFonts w:ascii="Times New Roman" w:hAnsi="Times New Roman" w:cs="B Lotus" w:hint="cs"/>
          <w:szCs w:val="28"/>
          <w:rtl/>
          <w:lang w:bidi="fa-IR"/>
        </w:rPr>
        <w:t xml:space="preserve">‌کردن آن برآیند و آنگاه یکی را تصدیق و دیگری را </w:t>
      </w:r>
      <w:r>
        <w:rPr>
          <w:rFonts w:ascii="Times New Roman" w:hAnsi="Times New Roman" w:cs="B Lotus" w:hint="cs"/>
          <w:szCs w:val="28"/>
          <w:rtl/>
          <w:lang w:bidi="fa-IR"/>
        </w:rPr>
        <w:t>ا</w:t>
      </w:r>
      <w:r w:rsidR="00773C80">
        <w:rPr>
          <w:rFonts w:ascii="Times New Roman" w:hAnsi="Times New Roman" w:cs="B Lotus" w:hint="cs"/>
          <w:szCs w:val="28"/>
          <w:rtl/>
          <w:lang w:bidi="fa-IR"/>
        </w:rPr>
        <w:t>نکار کنند</w:t>
      </w:r>
      <w:r>
        <w:rPr>
          <w:rFonts w:ascii="Times New Roman" w:hAnsi="Times New Roman" w:cs="B Lotus" w:hint="cs"/>
          <w:szCs w:val="28"/>
          <w:rtl/>
          <w:lang w:bidi="fa-IR"/>
        </w:rPr>
        <w:t>»</w:t>
      </w:r>
      <w:r w:rsidRPr="00786EAC">
        <w:rPr>
          <w:rStyle w:val="FootnoteReference"/>
          <w:rFonts w:ascii="Times New Roman" w:hAnsi="Times New Roman" w:cs="B Lotus"/>
          <w:color w:val="000000"/>
          <w:spacing w:val="-4"/>
          <w:szCs w:val="28"/>
          <w:rtl/>
          <w:lang w:bidi="fa-IR"/>
        </w:rPr>
        <w:footnoteReference w:id="213"/>
      </w:r>
      <w:r w:rsidR="00773C80">
        <w:rPr>
          <w:rFonts w:ascii="Times New Roman" w:hAnsi="Times New Roman" w:cs="B Lotus" w:hint="cs"/>
          <w:szCs w:val="28"/>
          <w:rtl/>
          <w:lang w:bidi="fa-IR"/>
        </w:rPr>
        <w:t>.</w:t>
      </w:r>
    </w:p>
    <w:p w:rsidR="00773C80" w:rsidRDefault="00773C80" w:rsidP="00786EA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شاید این سخنان برای برخی از خوانندگان مای</w:t>
      </w:r>
      <w:r w:rsidR="00786EAC">
        <w:rPr>
          <w:rFonts w:ascii="Times New Roman" w:hAnsi="Times New Roman" w:cs="B Lotus" w:hint="cs"/>
          <w:szCs w:val="28"/>
          <w:rtl/>
          <w:lang w:bidi="fa-IR"/>
        </w:rPr>
        <w:t>ه</w:t>
      </w:r>
      <w:r>
        <w:rPr>
          <w:rFonts w:ascii="Times New Roman" w:hAnsi="Times New Roman" w:cs="B Lotus" w:hint="cs"/>
          <w:szCs w:val="28"/>
          <w:rtl/>
          <w:lang w:bidi="fa-IR"/>
        </w:rPr>
        <w:t xml:space="preserve"> شگفتی شود که از چه رو، نویسنده در آغاز این فصل، به دفاع از پیامبر اسلام</w:t>
      </w:r>
      <w:r w:rsidRPr="00786EAC">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همّت گماشته؟! و آن حضرت را از ریاست‌طلبی و ادّعای دروغینِ نبوّت پاک شمرده است چطور با کسانی که موسی</w:t>
      </w:r>
      <w:r w:rsidRPr="00786EAC">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و عیسی</w:t>
      </w:r>
      <w:r w:rsidRPr="00786EAC">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را به نبوّت پذیرفته‌اند ولی رسالت محمّدی</w:t>
      </w:r>
      <w:r w:rsidRPr="00786EAC">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را انکار می‌کنند به جدل برمی‌خیزد؟! گویی یکی از مبلّغان و مدافعان اسلام است که سخن می‌گوید! امّا ... اگر این خوانندگان اندکی شکیبایی ورزند و برداشت نویسنده را از سخنان خود مورد توجّه قرار دهند به نتیجه‌ای جُز این خواهند رسید! و ضمناً با روش مداوم او نیز آشنا می‌شوند که معمولاً در گام نخستین، چهره‌ای منصفانه به خود می‌گیرد و از درِ دوستی درمی‌آید ولی دیری نمی‌گذرد که از دروغ و تهمت و ناروا دربار</w:t>
      </w:r>
      <w:r w:rsidR="00786EAC">
        <w:rPr>
          <w:rFonts w:ascii="Times New Roman" w:hAnsi="Times New Roman" w:cs="B Lotus" w:hint="cs"/>
          <w:szCs w:val="28"/>
          <w:rtl/>
          <w:lang w:bidi="fa-IR"/>
        </w:rPr>
        <w:t>ه</w:t>
      </w:r>
      <w:r>
        <w:rPr>
          <w:rFonts w:ascii="Times New Roman" w:hAnsi="Times New Roman" w:cs="B Lotus" w:hint="cs"/>
          <w:szCs w:val="28"/>
          <w:rtl/>
          <w:lang w:bidi="fa-IR"/>
        </w:rPr>
        <w:t xml:space="preserve"> اسلام دریغ نمی‌ورزد! و صحنه را به کلّی واژگونه می‌نماید!</w:t>
      </w:r>
      <w:r w:rsidR="00786EAC">
        <w:rPr>
          <w:rFonts w:ascii="Times New Roman" w:hAnsi="Times New Roman" w:cs="B Lotus" w:hint="cs"/>
          <w:szCs w:val="28"/>
          <w:rtl/>
          <w:lang w:bidi="fa-IR"/>
        </w:rPr>
        <w:t>.</w:t>
      </w:r>
    </w:p>
    <w:p w:rsidR="00773C80" w:rsidRDefault="00773C80" w:rsidP="00786EA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اینک پیش از آن که به نتایج گفتار وی بپردازیم سزاوار است تا در همین مقدّمه ت</w:t>
      </w:r>
      <w:r w:rsidR="00786EAC">
        <w:rPr>
          <w:rFonts w:ascii="Times New Roman" w:hAnsi="Times New Roman" w:cs="B Lotus" w:hint="cs"/>
          <w:szCs w:val="28"/>
          <w:rtl/>
          <w:lang w:bidi="fa-IR"/>
        </w:rPr>
        <w:t>ا</w:t>
      </w:r>
      <w:r>
        <w:rPr>
          <w:rFonts w:ascii="Times New Roman" w:hAnsi="Times New Roman" w:cs="B Lotus" w:hint="cs"/>
          <w:szCs w:val="28"/>
          <w:rtl/>
          <w:lang w:bidi="fa-IR"/>
        </w:rPr>
        <w:t>مّل کنیم و مواضع انحراف آن را نشان دهیم.</w:t>
      </w:r>
    </w:p>
    <w:p w:rsidR="00773C80" w:rsidRDefault="00773C80" w:rsidP="00786EA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نویسنده اظهار عقیده می‌کند که در این اواخر محقّقان بزرگی از باختریان چون «نولدکه»، «گولدزیهر» و غیرهما در تاریخ پیدایش و نشو و نمای اسلام، در تنظیم و تفسیر قرآن و ش</w:t>
      </w:r>
      <w:r w:rsidR="00786EAC">
        <w:rPr>
          <w:rFonts w:ascii="Times New Roman" w:hAnsi="Times New Roman" w:cs="B Lotus" w:hint="cs"/>
          <w:szCs w:val="28"/>
          <w:rtl/>
          <w:lang w:bidi="fa-IR"/>
        </w:rPr>
        <w:t>ا</w:t>
      </w:r>
      <w:r>
        <w:rPr>
          <w:rFonts w:ascii="Times New Roman" w:hAnsi="Times New Roman" w:cs="B Lotus" w:hint="cs"/>
          <w:szCs w:val="28"/>
          <w:rtl/>
          <w:lang w:bidi="fa-IR"/>
        </w:rPr>
        <w:t>ن نزول آیات و پیدایش و تحوّلات حدیث بدون «هیچگونه تعصّبی»!! به تحقیقات خالص علمی دست زده‌اند!</w:t>
      </w:r>
      <w:r w:rsidR="00786EAC">
        <w:rPr>
          <w:rFonts w:ascii="Times New Roman" w:hAnsi="Times New Roman" w:cs="B Lotus" w:hint="cs"/>
          <w:szCs w:val="28"/>
          <w:rtl/>
          <w:lang w:bidi="fa-IR"/>
        </w:rPr>
        <w:t>.</w:t>
      </w:r>
    </w:p>
    <w:p w:rsidR="00773C80" w:rsidRDefault="00773C80" w:rsidP="00786EA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چنین نیست</w:t>
      </w:r>
      <w:r w:rsidR="00786EAC">
        <w:rPr>
          <w:rFonts w:ascii="Times New Roman" w:hAnsi="Times New Roman" w:cs="B Lotus" w:hint="cs"/>
          <w:szCs w:val="28"/>
          <w:rtl/>
          <w:lang w:bidi="fa-IR"/>
        </w:rPr>
        <w:t>،</w:t>
      </w:r>
      <w:r>
        <w:rPr>
          <w:rFonts w:ascii="Times New Roman" w:hAnsi="Times New Roman" w:cs="B Lotus" w:hint="cs"/>
          <w:szCs w:val="28"/>
          <w:rtl/>
          <w:lang w:bidi="fa-IR"/>
        </w:rPr>
        <w:t xml:space="preserve"> بلکه در آثار اغلب خاورشناسان نشانه‌های دشمنی و غرض‌ورزی نسبت به اسلام، نمایان است!</w:t>
      </w:r>
      <w:r w:rsidR="00786EAC">
        <w:rPr>
          <w:rFonts w:ascii="Times New Roman" w:hAnsi="Times New Roman" w:cs="B Lotus" w:hint="cs"/>
          <w:szCs w:val="28"/>
          <w:rtl/>
          <w:lang w:bidi="fa-IR"/>
        </w:rPr>
        <w:t>.</w:t>
      </w:r>
    </w:p>
    <w:p w:rsidR="00773C80" w:rsidRDefault="00BF3B8E"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به قول قرآن کریم:</w:t>
      </w:r>
    </w:p>
    <w:p w:rsidR="00773C80" w:rsidRPr="00060CBE" w:rsidRDefault="00BF3B8E" w:rsidP="005858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5858A2" w:rsidRPr="005858A2">
        <w:rPr>
          <w:rFonts w:ascii="KFGQPC Uthmanic Script HAFS" w:cs="KFGQPC Uthmanic Script HAFS" w:hint="eastAsia"/>
          <w:sz w:val="28"/>
          <w:szCs w:val="28"/>
          <w:rtl/>
        </w:rPr>
        <w:t>قَد</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بَدَتِ</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بَغ</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ضَا</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ءُ</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مِن</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أَف</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وَ</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هِهِم</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وَمَا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تُخ</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فِي</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صُدُورُهُم</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أَك</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بَرُ</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[آل‌عمران: 188]</w:t>
      </w:r>
      <w:r>
        <w:rPr>
          <w:rFonts w:ascii="Times New Roman" w:hAnsi="Times New Roman" w:cs="B Lotus" w:hint="cs"/>
          <w:szCs w:val="28"/>
          <w:rtl/>
          <w:lang w:bidi="fa-IR"/>
        </w:rPr>
        <w:t>.</w:t>
      </w:r>
    </w:p>
    <w:p w:rsidR="00773C80" w:rsidRDefault="00773C80" w:rsidP="00786EA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همچنین اکثریّت قریب به اتّفاق ایشان، جاهلانه با دقایق قرآن وحقایق اسلام روبرو می‌شوند! و مصداق: </w:t>
      </w:r>
      <w:r w:rsidR="00786EAC">
        <w:rPr>
          <w:rFonts w:ascii="Times New Roman" w:hAnsi="Times New Roman" w:cs="Traditional Arabic" w:hint="cs"/>
          <w:szCs w:val="28"/>
          <w:rtl/>
          <w:lang w:bidi="fa-IR"/>
        </w:rPr>
        <w:t>«</w:t>
      </w:r>
      <w:r w:rsidRPr="00786EAC">
        <w:rPr>
          <w:rStyle w:val="Char1"/>
          <w:rFonts w:hint="cs"/>
          <w:rtl/>
        </w:rPr>
        <w:t>الناس أعداء ماجهلوا</w:t>
      </w:r>
      <w:r w:rsidR="00786EAC">
        <w:rPr>
          <w:rFonts w:ascii="Times New Roman" w:hAnsi="Times New Roman" w:cs="Traditional Arabic" w:hint="cs"/>
          <w:szCs w:val="28"/>
          <w:rtl/>
          <w:lang w:bidi="fa-IR"/>
        </w:rPr>
        <w:t>»</w:t>
      </w:r>
      <w:r>
        <w:rPr>
          <w:rFonts w:ascii="Times New Roman" w:hAnsi="Times New Roman" w:cs="B Lotus" w:hint="cs"/>
          <w:szCs w:val="28"/>
          <w:rtl/>
          <w:lang w:bidi="fa-IR"/>
        </w:rPr>
        <w:t xml:space="preserve"> هستند. در اینجا ما دو تن از این «خاورشناسان نامدار»! را که از اعلام و اعاجیب! قومند، برمی‌گزینیم و چند نمونه از داوری</w:t>
      </w:r>
      <w:r w:rsidR="00786EAC">
        <w:rPr>
          <w:rFonts w:ascii="Times New Roman" w:hAnsi="Times New Roman" w:cs="B Lotus" w:hint="eastAsia"/>
          <w:szCs w:val="28"/>
          <w:rtl/>
          <w:lang w:bidi="fa-IR"/>
        </w:rPr>
        <w:t>‌</w:t>
      </w:r>
      <w:r>
        <w:rPr>
          <w:rFonts w:ascii="Times New Roman" w:hAnsi="Times New Roman" w:cs="B Lotus" w:hint="cs"/>
          <w:szCs w:val="28"/>
          <w:rtl/>
          <w:lang w:bidi="fa-IR"/>
        </w:rPr>
        <w:t>های ایشان را دربار</w:t>
      </w:r>
      <w:r w:rsidR="00786EAC">
        <w:rPr>
          <w:rFonts w:ascii="Times New Roman" w:hAnsi="Times New Roman" w:cs="B Lotus" w:hint="cs"/>
          <w:szCs w:val="28"/>
          <w:rtl/>
          <w:lang w:bidi="fa-IR"/>
        </w:rPr>
        <w:t>ه</w:t>
      </w:r>
      <w:r>
        <w:rPr>
          <w:rFonts w:ascii="Times New Roman" w:hAnsi="Times New Roman" w:cs="B Lotus" w:hint="cs"/>
          <w:szCs w:val="28"/>
          <w:rtl/>
          <w:lang w:bidi="fa-IR"/>
        </w:rPr>
        <w:t xml:space="preserve"> پیامبر</w:t>
      </w:r>
      <w:r w:rsidRPr="00786EAC">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و قرآن می‌آوریم تا سوءنیّت حضرات بر همه روشن شود و نیز معلوم گردد که معلومات این قبیل خاورشناسان دربار</w:t>
      </w:r>
      <w:r w:rsidR="00786EAC">
        <w:rPr>
          <w:rFonts w:ascii="Times New Roman" w:hAnsi="Times New Roman" w:cs="B Lotus" w:hint="cs"/>
          <w:szCs w:val="28"/>
          <w:rtl/>
          <w:lang w:bidi="fa-IR"/>
        </w:rPr>
        <w:t>ه</w:t>
      </w:r>
      <w:r>
        <w:rPr>
          <w:rFonts w:ascii="Times New Roman" w:hAnsi="Times New Roman" w:cs="B Lotus" w:hint="cs"/>
          <w:szCs w:val="28"/>
          <w:rtl/>
          <w:lang w:bidi="fa-IR"/>
        </w:rPr>
        <w:t xml:space="preserve"> اسلام تا چه حدّ است؟!</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دو خاورشناس پرآوازه، یکی «گولدزیهر» آلمانی است و دیگری «بلاشر» فرانسوی که نام هر دو تن به عنوان «محقّقان بزرگ»! زینت‌بخش کتاب «بیست و سه سال» شده است!</w:t>
      </w:r>
    </w:p>
    <w:p w:rsidR="00773C80" w:rsidRDefault="00773C80" w:rsidP="00786EA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از «گولذزیهر» چند کتاب در دسترس داریم، یکی از آنها با عنوان: «</w:t>
      </w:r>
      <w:r w:rsidRPr="00786EAC">
        <w:rPr>
          <w:rStyle w:val="Char1"/>
          <w:rFonts w:hint="cs"/>
          <w:rtl/>
        </w:rPr>
        <w:t xml:space="preserve">العقیدة </w:t>
      </w:r>
      <w:r w:rsidR="00786EAC">
        <w:rPr>
          <w:rStyle w:val="Char1"/>
          <w:rFonts w:hint="cs"/>
          <w:rtl/>
        </w:rPr>
        <w:t>و</w:t>
      </w:r>
      <w:r w:rsidRPr="00786EAC">
        <w:rPr>
          <w:rStyle w:val="Char1"/>
          <w:rFonts w:hint="cs"/>
          <w:rtl/>
        </w:rPr>
        <w:t>الشریعة ف</w:t>
      </w:r>
      <w:r w:rsidR="00786EAC">
        <w:rPr>
          <w:rStyle w:val="Char1"/>
          <w:rFonts w:hint="cs"/>
          <w:rtl/>
        </w:rPr>
        <w:t>ي</w:t>
      </w:r>
      <w:r w:rsidRPr="00786EAC">
        <w:rPr>
          <w:rStyle w:val="Char1"/>
          <w:rFonts w:hint="cs"/>
          <w:rtl/>
        </w:rPr>
        <w:t xml:space="preserve"> الإسلام</w:t>
      </w:r>
      <w:r>
        <w:rPr>
          <w:rFonts w:ascii="Times New Roman" w:hAnsi="Times New Roman" w:cs="B Lotus" w:hint="cs"/>
          <w:szCs w:val="28"/>
          <w:rtl/>
          <w:lang w:bidi="fa-IR"/>
        </w:rPr>
        <w:t>» به عربی ترجمه شده و از «بلاشر» کتاب کوچکی را تحت عنوان «قرآن =</w:t>
      </w:r>
      <w:r>
        <w:rPr>
          <w:rFonts w:ascii="Times New Roman" w:hAnsi="Times New Roman" w:cs="B Lotus"/>
          <w:szCs w:val="28"/>
          <w:lang w:bidi="fa-IR"/>
        </w:rPr>
        <w:t>LECORAN</w:t>
      </w:r>
      <w:r>
        <w:rPr>
          <w:rFonts w:ascii="Times New Roman" w:hAnsi="Times New Roman" w:cs="B Lotus" w:hint="cs"/>
          <w:szCs w:val="28"/>
          <w:rtl/>
          <w:lang w:bidi="fa-IR"/>
        </w:rPr>
        <w:t xml:space="preserve">» در اختیار داریم که در مجموعة «چه می‌دانم </w:t>
      </w:r>
      <w:r>
        <w:rPr>
          <w:rFonts w:ascii="Times New Roman" w:hAnsi="Times New Roman" w:cs="B Lotus"/>
          <w:szCs w:val="28"/>
          <w:lang w:bidi="fa-IR"/>
        </w:rPr>
        <w:t xml:space="preserve">QUE SAIS </w:t>
      </w:r>
      <w:r w:rsidRPr="00773C80">
        <w:rPr>
          <w:rFonts w:ascii="B Lotus" w:hAnsi="B Lotus" w:cs="B Lotus"/>
          <w:szCs w:val="28"/>
          <w:lang w:bidi="fa-IR"/>
        </w:rPr>
        <w:t>-</w:t>
      </w:r>
      <w:r>
        <w:rPr>
          <w:rFonts w:ascii="Times New Roman" w:hAnsi="Times New Roman" w:cs="B Lotus"/>
          <w:szCs w:val="28"/>
          <w:lang w:bidi="fa-IR"/>
        </w:rPr>
        <w:t xml:space="preserve"> JE</w:t>
      </w:r>
      <w:r>
        <w:rPr>
          <w:rFonts w:ascii="Times New Roman" w:hAnsi="Times New Roman" w:cs="B Lotus" w:hint="cs"/>
          <w:szCs w:val="28"/>
          <w:rtl/>
          <w:lang w:bidi="fa-IR"/>
        </w:rPr>
        <w:t>» به چاپ رسیده است و مقدّم</w:t>
      </w:r>
      <w:r w:rsidR="00786EAC">
        <w:rPr>
          <w:rFonts w:ascii="Times New Roman" w:hAnsi="Times New Roman" w:cs="B Lotus" w:hint="cs"/>
          <w:szCs w:val="28"/>
          <w:rtl/>
          <w:lang w:bidi="fa-IR"/>
        </w:rPr>
        <w:t>ه</w:t>
      </w:r>
      <w:r>
        <w:rPr>
          <w:rFonts w:ascii="Times New Roman" w:hAnsi="Times New Roman" w:cs="B Lotus" w:hint="cs"/>
          <w:szCs w:val="28"/>
          <w:rtl/>
          <w:lang w:bidi="fa-IR"/>
        </w:rPr>
        <w:t xml:space="preserve"> مشهور او را بر قرآن اخیراً به فارسی ترجمه کرده‌اند.</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از جملة آراء «گولدزیهر» اینست که می‌گوید: </w:t>
      </w:r>
    </w:p>
    <w:p w:rsidR="00773C80" w:rsidRDefault="00773C80" w:rsidP="00786EA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«آن سخنانی که محمّد به عنوان وحی در سرزمین مکّه پراکنده ساخت اشاره به دیانت تازه‌ای نمی‌کرد»!!</w:t>
      </w:r>
      <w:r w:rsidRPr="00060CBE">
        <w:rPr>
          <w:rStyle w:val="FootnoteReference"/>
          <w:rFonts w:cs="B Lotus"/>
          <w:sz w:val="28"/>
          <w:szCs w:val="28"/>
          <w:rtl/>
          <w:lang w:bidi="fa-IR"/>
        </w:rPr>
        <w:footnoteReference w:id="214"/>
      </w:r>
      <w:r w:rsidRPr="00060CBE">
        <w:rPr>
          <w:rStyle w:val="FootnoteReference"/>
          <w:rFonts w:cs="B Lotus"/>
          <w:sz w:val="28"/>
          <w:szCs w:val="28"/>
          <w:rtl/>
          <w:lang w:bidi="fa-IR"/>
        </w:rPr>
        <w:footnoteReference w:id="215"/>
      </w:r>
      <w:r w:rsidR="00786EAC">
        <w:rPr>
          <w:rFonts w:ascii="Times New Roman" w:hAnsi="Times New Roman" w:cs="B Lotus" w:hint="cs"/>
          <w:szCs w:val="28"/>
          <w:rtl/>
          <w:lang w:bidi="fa-IR"/>
        </w:rPr>
        <w:t>.</w:t>
      </w:r>
      <w:r>
        <w:rPr>
          <w:rFonts w:ascii="Times New Roman" w:hAnsi="Times New Roman" w:cs="B Lotus" w:hint="cs"/>
          <w:szCs w:val="28"/>
          <w:rtl/>
          <w:lang w:bidi="fa-IR"/>
        </w:rPr>
        <w:t xml:space="preserve"> (</w:t>
      </w:r>
      <w:r w:rsidR="00786EAC">
        <w:rPr>
          <w:rFonts w:ascii="mylotus" w:hAnsi="mylotus" w:cs="mylotus"/>
          <w:szCs w:val="28"/>
          <w:rtl/>
          <w:lang w:bidi="fa-IR"/>
        </w:rPr>
        <w:t>العقید</w:t>
      </w:r>
      <w:r w:rsidR="00786EAC">
        <w:rPr>
          <w:rFonts w:ascii="mylotus" w:hAnsi="mylotus" w:cs="mylotus" w:hint="cs"/>
          <w:szCs w:val="28"/>
          <w:rtl/>
          <w:lang w:bidi="fa-IR"/>
        </w:rPr>
        <w:t xml:space="preserve">ة </w:t>
      </w:r>
      <w:r w:rsidR="00786EAC">
        <w:rPr>
          <w:rFonts w:ascii="mylotus" w:hAnsi="mylotus" w:cs="mylotus"/>
          <w:szCs w:val="28"/>
          <w:rtl/>
          <w:lang w:bidi="fa-IR"/>
        </w:rPr>
        <w:t>و</w:t>
      </w:r>
      <w:r w:rsidRPr="00786EAC">
        <w:rPr>
          <w:rFonts w:ascii="mylotus" w:hAnsi="mylotus" w:cs="mylotus"/>
          <w:szCs w:val="28"/>
          <w:rtl/>
          <w:lang w:bidi="fa-IR"/>
        </w:rPr>
        <w:t>الشّریعه</w:t>
      </w:r>
      <w:r>
        <w:rPr>
          <w:rFonts w:ascii="Times New Roman" w:hAnsi="Times New Roman" w:cs="B Lotus" w:hint="cs"/>
          <w:szCs w:val="28"/>
          <w:rtl/>
          <w:lang w:bidi="fa-IR"/>
        </w:rPr>
        <w:t>، صفح</w:t>
      </w:r>
      <w:r w:rsidR="00786EAC">
        <w:rPr>
          <w:rFonts w:ascii="Times New Roman" w:hAnsi="Times New Roman" w:cs="B Lotus" w:hint="cs"/>
          <w:szCs w:val="28"/>
          <w:rtl/>
          <w:lang w:bidi="fa-IR"/>
        </w:rPr>
        <w:t>ه</w:t>
      </w:r>
      <w:r>
        <w:rPr>
          <w:rFonts w:ascii="Times New Roman" w:hAnsi="Times New Roman" w:cs="B Lotus" w:hint="cs"/>
          <w:szCs w:val="28"/>
          <w:rtl/>
          <w:lang w:bidi="fa-IR"/>
        </w:rPr>
        <w:t xml:space="preserve"> 17)</w:t>
      </w:r>
      <w:r w:rsidR="00786EAC">
        <w:rPr>
          <w:rFonts w:ascii="Times New Roman" w:hAnsi="Times New Roman" w:cs="B Lotus" w:hint="cs"/>
          <w:szCs w:val="28"/>
          <w:rtl/>
          <w:lang w:bidi="fa-IR"/>
        </w:rPr>
        <w:t>.</w:t>
      </w:r>
    </w:p>
    <w:p w:rsidR="00773C80" w:rsidRPr="005858A2"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راستی آقای «گولدزیهر» هیچ اندیشه کرده که آیین پیامبر اسلام، دیانت تازه‌ای نبود چرا مکّی</w:t>
      </w:r>
      <w:r>
        <w:rPr>
          <w:rFonts w:ascii="Times New Roman" w:hAnsi="Times New Roman" w:cs="B Lotus" w:hint="eastAsia"/>
          <w:szCs w:val="28"/>
          <w:rtl/>
          <w:lang w:bidi="fa-IR"/>
        </w:rPr>
        <w:t xml:space="preserve">‌ها با پیامبر به مخالفت برخاستند؟! </w:t>
      </w:r>
      <w:r>
        <w:rPr>
          <w:rFonts w:ascii="Times New Roman" w:hAnsi="Times New Roman" w:cs="B Lotus" w:hint="cs"/>
          <w:szCs w:val="28"/>
          <w:rtl/>
          <w:lang w:bidi="fa-IR"/>
        </w:rPr>
        <w:t>چرا یارانش را شکنجه‌ها دادند؟ چرا نیمه‌شب به خانه‌اش ریختند تا او را به قتل رسانند؟ چرا هنگامیکه به مدینه هجرت نمود، دست از دشمنی با وی برنداشتند؟ چرا جنگ بَدر و اُحُد و خَندق را به راه انداختند؟! و اگر دین پیامبر مثلاً همانند آیین یهود بود چرا در سوره‌های مکّیِ أنعام و نحل تصریح شده که پیا</w:t>
      </w:r>
      <w:r w:rsidRPr="00911D45">
        <w:rPr>
          <w:rFonts w:ascii="Times New Roman" w:hAnsi="Times New Roman" w:cs="B Lotus" w:hint="cs"/>
          <w:sz w:val="28"/>
          <w:szCs w:val="28"/>
          <w:rtl/>
          <w:lang w:bidi="fa-IR"/>
        </w:rPr>
        <w:t>مبر</w:t>
      </w:r>
      <w:r w:rsidRPr="00911D45">
        <w:rPr>
          <w:rFonts w:ascii="Times New Roman" w:hAnsi="Times New Roman" w:cs="B Lotus" w:hint="cs"/>
          <w:sz w:val="28"/>
          <w:szCs w:val="28"/>
          <w:lang w:bidi="fa-IR"/>
        </w:rPr>
        <w:sym w:font="AGA Arabesque" w:char="F072"/>
      </w:r>
      <w:r w:rsidRPr="00911D45">
        <w:rPr>
          <w:rFonts w:ascii="Times New Roman" w:hAnsi="Times New Roman" w:cs="B Lotus" w:hint="cs"/>
          <w:sz w:val="28"/>
          <w:szCs w:val="28"/>
          <w:rtl/>
          <w:lang w:bidi="fa-IR"/>
        </w:rPr>
        <w:t xml:space="preserve"> بر آیین ابراهیم</w:t>
      </w:r>
      <w:r w:rsidRPr="00911D45">
        <w:rPr>
          <w:rFonts w:ascii="Times New Roman" w:hAnsi="Times New Roman" w:cs="B Lotus" w:hint="cs"/>
          <w:sz w:val="28"/>
          <w:szCs w:val="28"/>
          <w:lang w:bidi="fa-IR"/>
        </w:rPr>
        <w:sym w:font="AGA Arabesque" w:char="F075"/>
      </w:r>
      <w:r w:rsidRPr="00911D45">
        <w:rPr>
          <w:rFonts w:ascii="Times New Roman" w:hAnsi="Times New Roman" w:cs="B Lotus" w:hint="cs"/>
          <w:sz w:val="28"/>
          <w:szCs w:val="28"/>
          <w:rtl/>
          <w:lang w:bidi="fa-IR"/>
        </w:rPr>
        <w:t xml:space="preserve"> است (الأنعام</w:t>
      </w:r>
      <w:r>
        <w:rPr>
          <w:rFonts w:ascii="Times New Roman" w:hAnsi="Times New Roman" w:cs="B Lotus" w:hint="cs"/>
          <w:sz w:val="28"/>
          <w:szCs w:val="28"/>
          <w:rtl/>
          <w:lang w:bidi="fa-IR"/>
        </w:rPr>
        <w:t>:</w:t>
      </w:r>
      <w:r w:rsidRPr="00911D45">
        <w:rPr>
          <w:rFonts w:ascii="Times New Roman" w:hAnsi="Times New Roman" w:cs="B Lotus" w:hint="cs"/>
          <w:sz w:val="28"/>
          <w:szCs w:val="28"/>
          <w:rtl/>
          <w:lang w:bidi="fa-IR"/>
        </w:rPr>
        <w:t xml:space="preserve"> 161) و حسابش از یهود و (مراسم روز شنبه)</w:t>
      </w:r>
      <w:r>
        <w:rPr>
          <w:rFonts w:ascii="Times New Roman" w:hAnsi="Times New Roman" w:cs="B Lotus" w:hint="cs"/>
          <w:szCs w:val="28"/>
          <w:rtl/>
          <w:lang w:bidi="fa-IR"/>
        </w:rPr>
        <w:t xml:space="preserve"> جدا است؟! چنانکه م</w:t>
      </w:r>
      <w:r w:rsidRPr="005858A2">
        <w:rPr>
          <w:rFonts w:ascii="Times New Roman" w:hAnsi="Times New Roman" w:cs="B Lotus" w:hint="cs"/>
          <w:sz w:val="28"/>
          <w:szCs w:val="28"/>
          <w:rtl/>
          <w:lang w:bidi="fa-IR"/>
        </w:rPr>
        <w:t>ی‌خوانیم:</w:t>
      </w:r>
    </w:p>
    <w:p w:rsidR="00773C80" w:rsidRPr="00060CBE" w:rsidRDefault="00BF3B8E" w:rsidP="005858A2">
      <w:pPr>
        <w:pStyle w:val="StyleComplexBLotus12ptJustifiedFirstline05cmCharChar"/>
        <w:spacing w:line="240" w:lineRule="auto"/>
        <w:rPr>
          <w:rFonts w:ascii="Times New Roman" w:hAnsi="Times New Roman" w:cs="B Lotus"/>
          <w:sz w:val="28"/>
          <w:szCs w:val="28"/>
          <w:rtl/>
          <w:lang w:bidi="fa-IR"/>
        </w:rPr>
      </w:pPr>
      <w:r w:rsidRPr="005858A2">
        <w:rPr>
          <w:rFonts w:ascii="Times New Roman" w:hAnsi="Times New Roman" w:cs="Traditional Arabic" w:hint="cs"/>
          <w:sz w:val="28"/>
          <w:szCs w:val="28"/>
          <w:rtl/>
          <w:lang w:bidi="fa-IR"/>
        </w:rPr>
        <w:t>﴿</w:t>
      </w:r>
      <w:r w:rsidR="005858A2" w:rsidRPr="005858A2">
        <w:rPr>
          <w:rFonts w:ascii="KFGQPC Uthmanic Script HAFS" w:cs="KFGQPC Uthmanic Script HAFS" w:hint="eastAsia"/>
          <w:sz w:val="28"/>
          <w:szCs w:val="28"/>
          <w:rtl/>
          <w:lang w:bidi="fa-IR"/>
        </w:rPr>
        <w:t>ثُمَّ</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eastAsia"/>
          <w:sz w:val="28"/>
          <w:szCs w:val="28"/>
          <w:rtl/>
          <w:lang w:bidi="fa-IR"/>
        </w:rPr>
        <w:t>أَو</w:t>
      </w:r>
      <w:r w:rsidR="005858A2" w:rsidRPr="005858A2">
        <w:rPr>
          <w:rFonts w:ascii="KFGQPC Uthmanic Script HAFS" w:cs="KFGQPC Uthmanic Script HAFS" w:hint="cs"/>
          <w:sz w:val="28"/>
          <w:szCs w:val="28"/>
          <w:rtl/>
          <w:lang w:bidi="fa-IR"/>
        </w:rPr>
        <w:t>ۡ</w:t>
      </w:r>
      <w:r w:rsidR="005858A2" w:rsidRPr="005858A2">
        <w:rPr>
          <w:rFonts w:ascii="KFGQPC Uthmanic Script HAFS" w:cs="KFGQPC Uthmanic Script HAFS" w:hint="eastAsia"/>
          <w:sz w:val="28"/>
          <w:szCs w:val="28"/>
          <w:rtl/>
          <w:lang w:bidi="fa-IR"/>
        </w:rPr>
        <w:t>حَي</w:t>
      </w:r>
      <w:r w:rsidR="005858A2" w:rsidRPr="005858A2">
        <w:rPr>
          <w:rFonts w:ascii="KFGQPC Uthmanic Script HAFS" w:cs="KFGQPC Uthmanic Script HAFS" w:hint="cs"/>
          <w:sz w:val="28"/>
          <w:szCs w:val="28"/>
          <w:rtl/>
          <w:lang w:bidi="fa-IR"/>
        </w:rPr>
        <w:t>ۡ</w:t>
      </w:r>
      <w:r w:rsidR="005858A2" w:rsidRPr="005858A2">
        <w:rPr>
          <w:rFonts w:ascii="KFGQPC Uthmanic Script HAFS" w:cs="KFGQPC Uthmanic Script HAFS" w:hint="eastAsia"/>
          <w:sz w:val="28"/>
          <w:szCs w:val="28"/>
          <w:rtl/>
          <w:lang w:bidi="fa-IR"/>
        </w:rPr>
        <w:t>نَا</w:t>
      </w:r>
      <w:r w:rsidR="005858A2" w:rsidRPr="005858A2">
        <w:rPr>
          <w:rFonts w:ascii="KFGQPC Uthmanic Script HAFS" w:cs="KFGQPC Uthmanic Script HAFS" w:hint="cs"/>
          <w:sz w:val="28"/>
          <w:szCs w:val="28"/>
          <w:rtl/>
          <w:lang w:bidi="fa-IR"/>
        </w:rPr>
        <w:t>ٓ</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eastAsia"/>
          <w:sz w:val="28"/>
          <w:szCs w:val="28"/>
          <w:rtl/>
          <w:lang w:bidi="fa-IR"/>
        </w:rPr>
        <w:t>إِلَي</w:t>
      </w:r>
      <w:r w:rsidR="005858A2" w:rsidRPr="005858A2">
        <w:rPr>
          <w:rFonts w:ascii="KFGQPC Uthmanic Script HAFS" w:cs="KFGQPC Uthmanic Script HAFS" w:hint="cs"/>
          <w:sz w:val="28"/>
          <w:szCs w:val="28"/>
          <w:rtl/>
          <w:lang w:bidi="fa-IR"/>
        </w:rPr>
        <w:t>ۡ</w:t>
      </w:r>
      <w:r w:rsidR="005858A2" w:rsidRPr="005858A2">
        <w:rPr>
          <w:rFonts w:ascii="KFGQPC Uthmanic Script HAFS" w:cs="KFGQPC Uthmanic Script HAFS" w:hint="eastAsia"/>
          <w:sz w:val="28"/>
          <w:szCs w:val="28"/>
          <w:rtl/>
          <w:lang w:bidi="fa-IR"/>
        </w:rPr>
        <w:t>كَ</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eastAsia"/>
          <w:sz w:val="28"/>
          <w:szCs w:val="28"/>
          <w:rtl/>
          <w:lang w:bidi="fa-IR"/>
        </w:rPr>
        <w:t>أَنِ</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cs"/>
          <w:sz w:val="28"/>
          <w:szCs w:val="28"/>
          <w:rtl/>
          <w:lang w:bidi="fa-IR"/>
        </w:rPr>
        <w:t>ٱ</w:t>
      </w:r>
      <w:r w:rsidR="005858A2" w:rsidRPr="005858A2">
        <w:rPr>
          <w:rFonts w:ascii="KFGQPC Uthmanic Script HAFS" w:cs="KFGQPC Uthmanic Script HAFS" w:hint="eastAsia"/>
          <w:sz w:val="28"/>
          <w:szCs w:val="28"/>
          <w:rtl/>
          <w:lang w:bidi="fa-IR"/>
        </w:rPr>
        <w:t>تَّبِع</w:t>
      </w:r>
      <w:r w:rsidR="005858A2" w:rsidRPr="005858A2">
        <w:rPr>
          <w:rFonts w:ascii="KFGQPC Uthmanic Script HAFS" w:cs="KFGQPC Uthmanic Script HAFS" w:hint="cs"/>
          <w:sz w:val="28"/>
          <w:szCs w:val="28"/>
          <w:rtl/>
          <w:lang w:bidi="fa-IR"/>
        </w:rPr>
        <w:t>ۡ</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eastAsia"/>
          <w:sz w:val="28"/>
          <w:szCs w:val="28"/>
          <w:rtl/>
          <w:lang w:bidi="fa-IR"/>
        </w:rPr>
        <w:t>مِلَّةَ</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eastAsia"/>
          <w:sz w:val="28"/>
          <w:szCs w:val="28"/>
          <w:rtl/>
          <w:lang w:bidi="fa-IR"/>
        </w:rPr>
        <w:t>إِب</w:t>
      </w:r>
      <w:r w:rsidR="005858A2" w:rsidRPr="005858A2">
        <w:rPr>
          <w:rFonts w:ascii="KFGQPC Uthmanic Script HAFS" w:cs="KFGQPC Uthmanic Script HAFS" w:hint="cs"/>
          <w:sz w:val="28"/>
          <w:szCs w:val="28"/>
          <w:rtl/>
          <w:lang w:bidi="fa-IR"/>
        </w:rPr>
        <w:t>ۡ</w:t>
      </w:r>
      <w:r w:rsidR="005858A2" w:rsidRPr="005858A2">
        <w:rPr>
          <w:rFonts w:ascii="KFGQPC Uthmanic Script HAFS" w:cs="KFGQPC Uthmanic Script HAFS" w:hint="eastAsia"/>
          <w:sz w:val="28"/>
          <w:szCs w:val="28"/>
          <w:rtl/>
          <w:lang w:bidi="fa-IR"/>
        </w:rPr>
        <w:t>رَ</w:t>
      </w:r>
      <w:r w:rsidR="005858A2" w:rsidRPr="005858A2">
        <w:rPr>
          <w:rFonts w:ascii="KFGQPC Uthmanic Script HAFS" w:cs="KFGQPC Uthmanic Script HAFS" w:hint="cs"/>
          <w:sz w:val="28"/>
          <w:szCs w:val="28"/>
          <w:rtl/>
          <w:lang w:bidi="fa-IR"/>
        </w:rPr>
        <w:t>ٰ</w:t>
      </w:r>
      <w:r w:rsidR="005858A2" w:rsidRPr="005858A2">
        <w:rPr>
          <w:rFonts w:ascii="KFGQPC Uthmanic Script HAFS" w:cs="KFGQPC Uthmanic Script HAFS" w:hint="eastAsia"/>
          <w:sz w:val="28"/>
          <w:szCs w:val="28"/>
          <w:rtl/>
          <w:lang w:bidi="fa-IR"/>
        </w:rPr>
        <w:t>هِيمَ</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eastAsia"/>
          <w:sz w:val="28"/>
          <w:szCs w:val="28"/>
          <w:rtl/>
          <w:lang w:bidi="fa-IR"/>
        </w:rPr>
        <w:t>حَنِيف</w:t>
      </w:r>
      <w:r w:rsidR="005858A2" w:rsidRPr="005858A2">
        <w:rPr>
          <w:rFonts w:ascii="KFGQPC Uthmanic Script HAFS" w:cs="KFGQPC Uthmanic Script HAFS" w:hint="cs"/>
          <w:sz w:val="28"/>
          <w:szCs w:val="28"/>
          <w:rtl/>
          <w:lang w:bidi="fa-IR"/>
        </w:rPr>
        <w:t>ٗ</w:t>
      </w:r>
      <w:r w:rsidR="005858A2" w:rsidRPr="005858A2">
        <w:rPr>
          <w:rFonts w:ascii="KFGQPC Uthmanic Script HAFS" w:cs="KFGQPC Uthmanic Script HAFS" w:hint="eastAsia"/>
          <w:sz w:val="28"/>
          <w:szCs w:val="28"/>
          <w:rtl/>
          <w:lang w:bidi="fa-IR"/>
        </w:rPr>
        <w:t>ا</w:t>
      </w:r>
      <w:r w:rsidR="005858A2" w:rsidRPr="005858A2">
        <w:rPr>
          <w:rFonts w:ascii="KFGQPC Uthmanic Script HAFS" w:cs="KFGQPC Uthmanic Script HAFS" w:hint="cs"/>
          <w:sz w:val="28"/>
          <w:szCs w:val="28"/>
          <w:rtl/>
          <w:lang w:bidi="fa-IR"/>
        </w:rPr>
        <w:t>ۖ</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eastAsia"/>
          <w:sz w:val="28"/>
          <w:szCs w:val="28"/>
          <w:rtl/>
          <w:lang w:bidi="fa-IR"/>
        </w:rPr>
        <w:t>وَمَا</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eastAsia"/>
          <w:sz w:val="28"/>
          <w:szCs w:val="28"/>
          <w:rtl/>
          <w:lang w:bidi="fa-IR"/>
        </w:rPr>
        <w:t>كَانَ</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eastAsia"/>
          <w:sz w:val="28"/>
          <w:szCs w:val="28"/>
          <w:rtl/>
          <w:lang w:bidi="fa-IR"/>
        </w:rPr>
        <w:t>مِنَ</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cs"/>
          <w:sz w:val="28"/>
          <w:szCs w:val="28"/>
          <w:rtl/>
          <w:lang w:bidi="fa-IR"/>
        </w:rPr>
        <w:t>ٱ</w:t>
      </w:r>
      <w:r w:rsidR="005858A2" w:rsidRPr="005858A2">
        <w:rPr>
          <w:rFonts w:ascii="KFGQPC Uthmanic Script HAFS" w:cs="KFGQPC Uthmanic Script HAFS" w:hint="eastAsia"/>
          <w:sz w:val="28"/>
          <w:szCs w:val="28"/>
          <w:rtl/>
          <w:lang w:bidi="fa-IR"/>
        </w:rPr>
        <w:t>ل</w:t>
      </w:r>
      <w:r w:rsidR="005858A2" w:rsidRPr="005858A2">
        <w:rPr>
          <w:rFonts w:ascii="KFGQPC Uthmanic Script HAFS" w:cs="KFGQPC Uthmanic Script HAFS" w:hint="cs"/>
          <w:sz w:val="28"/>
          <w:szCs w:val="28"/>
          <w:rtl/>
          <w:lang w:bidi="fa-IR"/>
        </w:rPr>
        <w:t>ۡ</w:t>
      </w:r>
      <w:r w:rsidR="005858A2" w:rsidRPr="005858A2">
        <w:rPr>
          <w:rFonts w:ascii="KFGQPC Uthmanic Script HAFS" w:cs="KFGQPC Uthmanic Script HAFS" w:hint="eastAsia"/>
          <w:sz w:val="28"/>
          <w:szCs w:val="28"/>
          <w:rtl/>
          <w:lang w:bidi="fa-IR"/>
        </w:rPr>
        <w:t>مُش</w:t>
      </w:r>
      <w:r w:rsidR="005858A2" w:rsidRPr="005858A2">
        <w:rPr>
          <w:rFonts w:ascii="KFGQPC Uthmanic Script HAFS" w:cs="KFGQPC Uthmanic Script HAFS" w:hint="cs"/>
          <w:sz w:val="28"/>
          <w:szCs w:val="28"/>
          <w:rtl/>
          <w:lang w:bidi="fa-IR"/>
        </w:rPr>
        <w:t>ۡ</w:t>
      </w:r>
      <w:r w:rsidR="005858A2" w:rsidRPr="005858A2">
        <w:rPr>
          <w:rFonts w:ascii="KFGQPC Uthmanic Script HAFS" w:cs="KFGQPC Uthmanic Script HAFS" w:hint="eastAsia"/>
          <w:sz w:val="28"/>
          <w:szCs w:val="28"/>
          <w:rtl/>
          <w:lang w:bidi="fa-IR"/>
        </w:rPr>
        <w:t>رِكِينَ</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cs"/>
          <w:sz w:val="28"/>
          <w:szCs w:val="28"/>
          <w:rtl/>
          <w:lang w:bidi="fa-IR"/>
        </w:rPr>
        <w:t>١٢٣</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eastAsia"/>
          <w:sz w:val="28"/>
          <w:szCs w:val="28"/>
          <w:rtl/>
          <w:lang w:bidi="fa-IR"/>
        </w:rPr>
        <w:t>إِنَّمَا</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eastAsia"/>
          <w:sz w:val="28"/>
          <w:szCs w:val="28"/>
          <w:rtl/>
          <w:lang w:bidi="fa-IR"/>
        </w:rPr>
        <w:t>جُعِلَ</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cs"/>
          <w:sz w:val="28"/>
          <w:szCs w:val="28"/>
          <w:rtl/>
          <w:lang w:bidi="fa-IR"/>
        </w:rPr>
        <w:t>ٱ</w:t>
      </w:r>
      <w:r w:rsidR="005858A2" w:rsidRPr="005858A2">
        <w:rPr>
          <w:rFonts w:ascii="KFGQPC Uthmanic Script HAFS" w:cs="KFGQPC Uthmanic Script HAFS" w:hint="eastAsia"/>
          <w:sz w:val="28"/>
          <w:szCs w:val="28"/>
          <w:rtl/>
          <w:lang w:bidi="fa-IR"/>
        </w:rPr>
        <w:t>لسَّب</w:t>
      </w:r>
      <w:r w:rsidR="005858A2" w:rsidRPr="005858A2">
        <w:rPr>
          <w:rFonts w:ascii="KFGQPC Uthmanic Script HAFS" w:cs="KFGQPC Uthmanic Script HAFS" w:hint="cs"/>
          <w:sz w:val="28"/>
          <w:szCs w:val="28"/>
          <w:rtl/>
          <w:lang w:bidi="fa-IR"/>
        </w:rPr>
        <w:t>ۡ</w:t>
      </w:r>
      <w:r w:rsidR="005858A2" w:rsidRPr="005858A2">
        <w:rPr>
          <w:rFonts w:ascii="KFGQPC Uthmanic Script HAFS" w:cs="KFGQPC Uthmanic Script HAFS" w:hint="eastAsia"/>
          <w:sz w:val="28"/>
          <w:szCs w:val="28"/>
          <w:rtl/>
          <w:lang w:bidi="fa-IR"/>
        </w:rPr>
        <w:t>تُ</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eastAsia"/>
          <w:sz w:val="28"/>
          <w:szCs w:val="28"/>
          <w:rtl/>
          <w:lang w:bidi="fa-IR"/>
        </w:rPr>
        <w:t>عَلَى</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cs"/>
          <w:sz w:val="28"/>
          <w:szCs w:val="28"/>
          <w:rtl/>
          <w:lang w:bidi="fa-IR"/>
        </w:rPr>
        <w:t>ٱ</w:t>
      </w:r>
      <w:r w:rsidR="005858A2" w:rsidRPr="005858A2">
        <w:rPr>
          <w:rFonts w:ascii="KFGQPC Uthmanic Script HAFS" w:cs="KFGQPC Uthmanic Script HAFS" w:hint="eastAsia"/>
          <w:sz w:val="28"/>
          <w:szCs w:val="28"/>
          <w:rtl/>
          <w:lang w:bidi="fa-IR"/>
        </w:rPr>
        <w:t>لَّذِينَ</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cs"/>
          <w:sz w:val="28"/>
          <w:szCs w:val="28"/>
          <w:rtl/>
          <w:lang w:bidi="fa-IR"/>
        </w:rPr>
        <w:t>ٱ</w:t>
      </w:r>
      <w:r w:rsidR="005858A2" w:rsidRPr="005858A2">
        <w:rPr>
          <w:rFonts w:ascii="KFGQPC Uthmanic Script HAFS" w:cs="KFGQPC Uthmanic Script HAFS" w:hint="eastAsia"/>
          <w:sz w:val="28"/>
          <w:szCs w:val="28"/>
          <w:rtl/>
          <w:lang w:bidi="fa-IR"/>
        </w:rPr>
        <w:t>خ</w:t>
      </w:r>
      <w:r w:rsidR="005858A2" w:rsidRPr="005858A2">
        <w:rPr>
          <w:rFonts w:ascii="KFGQPC Uthmanic Script HAFS" w:cs="KFGQPC Uthmanic Script HAFS" w:hint="cs"/>
          <w:sz w:val="28"/>
          <w:szCs w:val="28"/>
          <w:rtl/>
          <w:lang w:bidi="fa-IR"/>
        </w:rPr>
        <w:t>ۡ</w:t>
      </w:r>
      <w:r w:rsidR="005858A2" w:rsidRPr="005858A2">
        <w:rPr>
          <w:rFonts w:ascii="KFGQPC Uthmanic Script HAFS" w:cs="KFGQPC Uthmanic Script HAFS" w:hint="eastAsia"/>
          <w:sz w:val="28"/>
          <w:szCs w:val="28"/>
          <w:rtl/>
          <w:lang w:bidi="fa-IR"/>
        </w:rPr>
        <w:t>تَلَفُواْ</w:t>
      </w:r>
      <w:r w:rsidR="005858A2" w:rsidRPr="005858A2">
        <w:rPr>
          <w:rFonts w:ascii="KFGQPC Uthmanic Script HAFS" w:cs="KFGQPC Uthmanic Script HAFS"/>
          <w:sz w:val="28"/>
          <w:szCs w:val="28"/>
          <w:rtl/>
          <w:lang w:bidi="fa-IR"/>
        </w:rPr>
        <w:t xml:space="preserve"> </w:t>
      </w:r>
      <w:r w:rsidR="005858A2" w:rsidRPr="005858A2">
        <w:rPr>
          <w:rFonts w:ascii="KFGQPC Uthmanic Script HAFS" w:cs="KFGQPC Uthmanic Script HAFS" w:hint="eastAsia"/>
          <w:sz w:val="28"/>
          <w:szCs w:val="28"/>
          <w:rtl/>
          <w:lang w:bidi="fa-IR"/>
        </w:rPr>
        <w:t>فِيهِ</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[النحل: 123-124]</w:t>
      </w:r>
      <w:r>
        <w:rPr>
          <w:rFonts w:ascii="Times New Roman" w:hAnsi="Times New Roman" w:cs="B Lotus" w:hint="cs"/>
          <w:szCs w:val="28"/>
          <w:rtl/>
          <w:lang w:bidi="fa-IR"/>
        </w:rPr>
        <w:t>.</w:t>
      </w:r>
    </w:p>
    <w:p w:rsidR="00773C80" w:rsidRPr="00060CBE" w:rsidRDefault="005858A2" w:rsidP="005858A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سپس تو را وحی کردیم که حق‌گرایانه آیین ابراهیم را پیروی کن و ابراهیم از مشرکان نبود. جز این نیست که (مراسم) روز شنبه (در آئین ابراهیمی نیامده ولی)</w:t>
      </w:r>
      <w:r w:rsidR="00786EAC">
        <w:rPr>
          <w:rFonts w:ascii="Times New Roman" w:hAnsi="Times New Roman" w:cs="B Lotus" w:hint="cs"/>
          <w:sz w:val="26"/>
          <w:szCs w:val="26"/>
          <w:rtl/>
          <w:lang w:bidi="fa-IR"/>
        </w:rPr>
        <w:t xml:space="preserve"> بر یهودیانی مقرّر شده که درباره</w:t>
      </w:r>
      <w:r w:rsidR="00773C80">
        <w:rPr>
          <w:rFonts w:ascii="Times New Roman" w:hAnsi="Times New Roman" w:cs="B Lotus" w:hint="cs"/>
          <w:sz w:val="26"/>
          <w:szCs w:val="26"/>
          <w:rtl/>
          <w:lang w:bidi="fa-IR"/>
        </w:rPr>
        <w:t xml:space="preserve"> آن اختلاف کردند! ...</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5858A2"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و یا اگر آیین اسلام همچون</w:t>
      </w:r>
      <w:r w:rsidRPr="005858A2">
        <w:rPr>
          <w:rFonts w:ascii="Times New Roman" w:hAnsi="Times New Roman" w:cs="B Lotus" w:hint="cs"/>
          <w:sz w:val="28"/>
          <w:szCs w:val="28"/>
          <w:rtl/>
          <w:lang w:bidi="fa-IR"/>
        </w:rPr>
        <w:t xml:space="preserve"> دین نصاری</w:t>
      </w:r>
      <w:r w:rsidR="00BF3B8E" w:rsidRPr="005858A2">
        <w:rPr>
          <w:rFonts w:ascii="Times New Roman" w:hAnsi="Times New Roman" w:cs="B Lotus" w:hint="cs"/>
          <w:sz w:val="28"/>
          <w:szCs w:val="28"/>
          <w:rtl/>
          <w:lang w:bidi="fa-IR"/>
        </w:rPr>
        <w:t xml:space="preserve"> بود، چرا مشرکین مکّه می‌گفتند:</w:t>
      </w:r>
    </w:p>
    <w:p w:rsidR="00773C80" w:rsidRPr="00060CBE" w:rsidRDefault="00BF3B8E" w:rsidP="005858A2">
      <w:pPr>
        <w:pStyle w:val="StyleComplexBLotus12ptJustifiedFirstline05cmCharChar"/>
        <w:spacing w:line="240" w:lineRule="auto"/>
        <w:rPr>
          <w:rFonts w:ascii="Times New Roman" w:hAnsi="Times New Roman" w:cs="B Lotus"/>
          <w:sz w:val="28"/>
          <w:szCs w:val="28"/>
          <w:rtl/>
          <w:lang w:bidi="fa-IR"/>
        </w:rPr>
      </w:pPr>
      <w:r w:rsidRPr="005858A2">
        <w:rPr>
          <w:rFonts w:ascii="Times New Roman" w:hAnsi="Times New Roman" w:cs="Traditional Arabic" w:hint="cs"/>
          <w:sz w:val="28"/>
          <w:szCs w:val="28"/>
          <w:rtl/>
          <w:lang w:bidi="fa-IR"/>
        </w:rPr>
        <w:t>﴿</w:t>
      </w:r>
      <w:r w:rsidR="005858A2" w:rsidRPr="005858A2">
        <w:rPr>
          <w:rFonts w:ascii="KFGQPC Uthmanic Script HAFS" w:cs="KFGQPC Uthmanic Script HAFS" w:hint="eastAsia"/>
          <w:sz w:val="28"/>
          <w:szCs w:val="28"/>
          <w:rtl/>
        </w:rPr>
        <w:t>مَا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سَمِع</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نَا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بِهَ</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ذَا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فِي</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مِلَّةِ</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أ</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خِرَةِ</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[ص: 7]</w:t>
      </w:r>
      <w:r>
        <w:rPr>
          <w:rFonts w:ascii="Times New Roman" w:hAnsi="Times New Roman" w:cs="B Lotus" w:hint="cs"/>
          <w:szCs w:val="28"/>
          <w:rtl/>
          <w:lang w:bidi="fa-IR"/>
        </w:rPr>
        <w:t>.</w:t>
      </w:r>
    </w:p>
    <w:p w:rsidR="00773C80" w:rsidRPr="00060CBE" w:rsidRDefault="005858A2" w:rsidP="005858A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ما چنین چیزی در آخرین دین نشنیده‌ایم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چرا مفاد سوره‌های مکّی با تورات و انجیل تفاوت دارد؟! و چرا ...</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باز «گو</w:t>
      </w:r>
      <w:r w:rsidR="005858A2">
        <w:rPr>
          <w:rFonts w:ascii="Times New Roman" w:hAnsi="Times New Roman" w:cs="B Lotus" w:hint="cs"/>
          <w:szCs w:val="28"/>
          <w:rtl/>
          <w:lang w:bidi="fa-IR"/>
        </w:rPr>
        <w:t>لدزیهر» می‌نویسد:</w:t>
      </w:r>
    </w:p>
    <w:p w:rsidR="00773C80" w:rsidRDefault="00773C80" w:rsidP="005858A2">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«راهبان مسیحی و علمای یهودی مورد هجوم محمّد قرار گرفتند با اینکه در واقع أستادان او بودند»!!</w:t>
      </w:r>
      <w:r w:rsidRPr="00060CBE">
        <w:rPr>
          <w:rStyle w:val="FootnoteReference"/>
          <w:rFonts w:cs="B Lotus"/>
          <w:sz w:val="28"/>
          <w:szCs w:val="28"/>
          <w:rtl/>
          <w:lang w:bidi="fa-IR"/>
        </w:rPr>
        <w:footnoteReference w:id="216"/>
      </w:r>
      <w:r w:rsidR="005858A2">
        <w:rPr>
          <w:rFonts w:ascii="Times New Roman" w:hAnsi="Times New Roman" w:cs="B Lotus" w:hint="cs"/>
          <w:szCs w:val="28"/>
          <w:rtl/>
          <w:lang w:bidi="fa-IR"/>
        </w:rPr>
        <w:t>.</w:t>
      </w:r>
    </w:p>
    <w:p w:rsidR="00773C80" w:rsidRDefault="00773C80" w:rsidP="00786EA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ولی «گولدزیهر» هرگز توضیح نمی‌دهد که پیامبر اسلام</w:t>
      </w:r>
      <w:r w:rsidRPr="00786EAC">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چه وقت و در کجا و چگونه به نزد این «اساتید عظام»! درس خوانده است؟! و به هیچوجه م</w:t>
      </w:r>
      <w:r w:rsidR="00786EAC">
        <w:rPr>
          <w:rFonts w:ascii="Times New Roman" w:hAnsi="Times New Roman" w:cs="B Lotus" w:hint="cs"/>
          <w:szCs w:val="28"/>
          <w:rtl/>
          <w:lang w:bidi="fa-IR"/>
        </w:rPr>
        <w:t>ا</w:t>
      </w:r>
      <w:r>
        <w:rPr>
          <w:rFonts w:ascii="Times New Roman" w:hAnsi="Times New Roman" w:cs="B Lotus" w:hint="cs"/>
          <w:szCs w:val="28"/>
          <w:rtl/>
          <w:lang w:bidi="fa-IR"/>
        </w:rPr>
        <w:t>خذ و مدرکی در اثبات ادّعای خود، ارائه نمی‌کند، جز آنکه او نیز مانند دیگر همکیشان</w:t>
      </w:r>
      <w:r w:rsidR="00786EAC">
        <w:rPr>
          <w:rFonts w:ascii="Times New Roman" w:hAnsi="Times New Roman" w:cs="B Lotus" w:hint="cs"/>
          <w:szCs w:val="28"/>
          <w:rtl/>
          <w:lang w:bidi="fa-IR"/>
        </w:rPr>
        <w:t xml:space="preserve"> و همصدا با کشیشان! می‌نویسد:</w:t>
      </w:r>
    </w:p>
    <w:p w:rsidR="00773C80" w:rsidRDefault="00773C80" w:rsidP="00786EA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«به دلیل اینکه محمّد در ارتباط سطحی خود، ضمن مسافرتهای تجاری، هرچه را می‌یافت به هر صورت که بود می‌گرفت، سپس بدون دادن کم</w:t>
      </w:r>
      <w:r w:rsidR="00786EAC">
        <w:rPr>
          <w:rFonts w:ascii="Times New Roman" w:hAnsi="Times New Roman" w:cs="B Lotus" w:hint="eastAsia"/>
          <w:szCs w:val="28"/>
          <w:rtl/>
          <w:lang w:bidi="fa-IR"/>
        </w:rPr>
        <w:t>‌</w:t>
      </w:r>
      <w:r>
        <w:rPr>
          <w:rFonts w:ascii="Times New Roman" w:hAnsi="Times New Roman" w:cs="B Lotus" w:hint="cs"/>
          <w:szCs w:val="28"/>
          <w:rtl/>
          <w:lang w:bidi="fa-IR"/>
        </w:rPr>
        <w:t>ترین نظمی به آنها بیانشان می‌نمود»!!</w:t>
      </w:r>
      <w:r w:rsidRPr="00060CBE">
        <w:rPr>
          <w:rStyle w:val="FootnoteReference"/>
          <w:rFonts w:cs="B Lotus"/>
          <w:sz w:val="28"/>
          <w:szCs w:val="28"/>
          <w:rtl/>
          <w:lang w:bidi="fa-IR"/>
        </w:rPr>
        <w:footnoteReference w:id="217"/>
      </w:r>
      <w:r w:rsidR="00786EAC">
        <w:rPr>
          <w:rFonts w:ascii="Times New Roman" w:hAnsi="Times New Roman" w:cs="B Lotus" w:hint="cs"/>
          <w:szCs w:val="28"/>
          <w:rtl/>
          <w:lang w:bidi="fa-IR"/>
        </w:rPr>
        <w:t>.</w:t>
      </w:r>
    </w:p>
    <w:p w:rsidR="00773C80" w:rsidRDefault="00773C80" w:rsidP="00D70F4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این صورت، قرآن کریم را به منزل</w:t>
      </w:r>
      <w:r w:rsidR="00D70F4C">
        <w:rPr>
          <w:rFonts w:ascii="Times New Roman" w:hAnsi="Times New Roman" w:cs="B Lotus" w:hint="cs"/>
          <w:szCs w:val="28"/>
          <w:rtl/>
          <w:lang w:bidi="fa-IR"/>
        </w:rPr>
        <w:t>ه</w:t>
      </w:r>
      <w:r>
        <w:rPr>
          <w:rFonts w:ascii="Times New Roman" w:hAnsi="Times New Roman" w:cs="B Lotus" w:hint="cs"/>
          <w:szCs w:val="28"/>
          <w:rtl/>
          <w:lang w:bidi="fa-IR"/>
        </w:rPr>
        <w:t xml:space="preserve"> «سفرنامه‌ای درهم‌ریخته»!! باید انگاشت تا سخن این خاورشناسِ بسیار با انصاف!! یهودی درست آید، آیا به راستی «گولدزیهر» با نوشتن این موهومات، حقیقت وحی و نبوّت را از راههای صددرصد علمی! تحلیل و کشف کرده‌ است؟!</w:t>
      </w:r>
      <w:r w:rsidR="00D70F4C">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باز استاد! «گولدزیهر» می‌نویسد: </w:t>
      </w:r>
    </w:p>
    <w:p w:rsidR="00773C80" w:rsidRDefault="00773C80" w:rsidP="00D70F4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گمراهی افسانه‌آمیزی در شیو</w:t>
      </w:r>
      <w:r w:rsidR="00D70F4C">
        <w:rPr>
          <w:rFonts w:ascii="Times New Roman" w:hAnsi="Times New Roman" w:cs="B Lotus" w:hint="cs"/>
          <w:szCs w:val="28"/>
          <w:rtl/>
          <w:lang w:bidi="fa-IR"/>
        </w:rPr>
        <w:t>ه</w:t>
      </w:r>
      <w:r>
        <w:rPr>
          <w:rFonts w:ascii="Times New Roman" w:hAnsi="Times New Roman" w:cs="B Lotus" w:hint="cs"/>
          <w:szCs w:val="28"/>
          <w:rtl/>
          <w:lang w:bidi="fa-IR"/>
        </w:rPr>
        <w:t xml:space="preserve"> تصوّر محمّد از الله وجود دارد، چون می‌رساند که خدا از مقام والای آسمانی خود پایین می‌آید تا شریک و یاور پیامبر در جهاد او باشد»!!</w:t>
      </w:r>
      <w:r w:rsidRPr="00060CBE">
        <w:rPr>
          <w:rStyle w:val="FootnoteReference"/>
          <w:rFonts w:cs="B Lotus"/>
          <w:sz w:val="28"/>
          <w:szCs w:val="28"/>
          <w:rtl/>
          <w:lang w:bidi="fa-IR"/>
        </w:rPr>
        <w:footnoteReference w:id="218"/>
      </w:r>
      <w:r w:rsidR="00D70F4C">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گویا هنگامیکه جناب مستشرق این عبارات را می‌نوشته، «سِفْر خروج» از تورات را در برابر داشته که می‌گوید: </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«خداوند در روز، پیشِ روی قوم در ستون ابر می‌رفت تا راه را به ایشان دلالت کند و شبانگاه در ستون آتش، تا ایشان را روشنی بخشد و روز و شب راه روند»!!. (خروج، باب سیزدهم)</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«خداوند بر اردوی مصریان از ستون آتش و ابر نظر انداخت و اردوی مصریان را آشفته کرد و چرخهای عرّابه‌های ایشان را بیرون کرد تا آنها را به سنگینی برانند و مصریان گفتند از حضور بنی‌اسرائیل بگریزیم زیرا خداوند برای ایشان با مصریان جنگ می‌کند»!!. (خروج، باب چهاردهم)</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آری استاد خاورشناس به کتاب دینی خود نظر داشته است وگرنه چنانکه پیش از این به تفصیل گفتیم، خدای قرآن در تصوّر هیچ مخلوقی هرچند پیامبر و برگزیده ب</w:t>
      </w:r>
      <w:r w:rsidR="00BF3B8E">
        <w:rPr>
          <w:rFonts w:ascii="Times New Roman" w:hAnsi="Times New Roman" w:cs="B Lotus" w:hint="cs"/>
          <w:szCs w:val="28"/>
          <w:rtl/>
          <w:lang w:bidi="fa-IR"/>
        </w:rPr>
        <w:t>اشد، نمی‌آید، چنانکه می‌خوانیم:</w:t>
      </w:r>
    </w:p>
    <w:p w:rsidR="00773C80" w:rsidRDefault="00BF3B8E" w:rsidP="005858A2">
      <w:pPr>
        <w:pStyle w:val="StyleComplexBLotus12ptJustifiedFirstline05cmCharChar"/>
        <w:spacing w:line="240" w:lineRule="auto"/>
        <w:rPr>
          <w:rFonts w:cs="B Lotus"/>
          <w:color w:val="000000"/>
          <w:sz w:val="32"/>
          <w:szCs w:val="32"/>
          <w:rtl/>
          <w:lang w:bidi="fa-IR"/>
        </w:rPr>
      </w:pPr>
      <w:r>
        <w:rPr>
          <w:rFonts w:ascii="Times New Roman" w:hAnsi="Times New Roman" w:cs="Traditional Arabic" w:hint="cs"/>
          <w:szCs w:val="28"/>
          <w:rtl/>
          <w:lang w:bidi="fa-IR"/>
        </w:rPr>
        <w:t>﴿</w:t>
      </w:r>
      <w:r w:rsidR="005858A2" w:rsidRPr="005858A2">
        <w:rPr>
          <w:rFonts w:ascii="KFGQPC Uthmanic Script HAFS" w:cs="KFGQPC Uthmanic Script HAFS" w:hint="eastAsia"/>
          <w:sz w:val="28"/>
          <w:szCs w:val="28"/>
          <w:rtl/>
        </w:rPr>
        <w:t>وَلَا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يُحِيطُونَ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بِهِ</w:t>
      </w:r>
      <w:r w:rsidR="005858A2" w:rsidRPr="005858A2">
        <w:rPr>
          <w:rFonts w:ascii="KFGQPC Uthmanic Script HAFS" w:cs="KFGQPC Uthmanic Script HAFS" w:hint="cs"/>
          <w:sz w:val="28"/>
          <w:szCs w:val="28"/>
          <w:rtl/>
        </w:rPr>
        <w:t>ۦ</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عِل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م</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[طه: 110]</w:t>
      </w:r>
      <w:r>
        <w:rPr>
          <w:rFonts w:ascii="Times New Roman" w:hAnsi="Times New Roman" w:cs="B Lotus" w:hint="cs"/>
          <w:szCs w:val="28"/>
          <w:rtl/>
          <w:lang w:bidi="fa-IR"/>
        </w:rPr>
        <w:t>.</w:t>
      </w:r>
    </w:p>
    <w:p w:rsidR="00773C80" w:rsidRDefault="00773C80" w:rsidP="005858A2">
      <w:pPr>
        <w:pStyle w:val="StyleComplexBLotus12ptJustifiedFirstline05cmCharChar"/>
        <w:tabs>
          <w:tab w:val="right" w:pos="7371"/>
        </w:tabs>
        <w:spacing w:line="240" w:lineRule="auto"/>
        <w:rPr>
          <w:rFonts w:cs="B Lotus"/>
          <w:color w:val="000000"/>
          <w:sz w:val="28"/>
          <w:szCs w:val="28"/>
          <w:rtl/>
          <w:lang w:bidi="fa-IR"/>
        </w:rPr>
      </w:pPr>
      <w:r w:rsidRPr="00EE7785">
        <w:rPr>
          <w:rFonts w:cs="B Lotus" w:hint="cs"/>
          <w:color w:val="000000"/>
          <w:sz w:val="28"/>
          <w:szCs w:val="28"/>
          <w:rtl/>
          <w:lang w:bidi="fa-IR"/>
        </w:rPr>
        <w:t>و در همه جا و بر هم</w:t>
      </w:r>
      <w:r w:rsidR="005858A2">
        <w:rPr>
          <w:rFonts w:cs="B Lotus" w:hint="cs"/>
          <w:color w:val="000000"/>
          <w:sz w:val="28"/>
          <w:szCs w:val="28"/>
          <w:rtl/>
          <w:lang w:bidi="fa-IR"/>
        </w:rPr>
        <w:t>ه</w:t>
      </w:r>
      <w:r w:rsidRPr="00EE7785">
        <w:rPr>
          <w:rFonts w:cs="B Lotus" w:hint="cs"/>
          <w:color w:val="000000"/>
          <w:sz w:val="28"/>
          <w:szCs w:val="28"/>
          <w:rtl/>
          <w:lang w:bidi="fa-IR"/>
        </w:rPr>
        <w:t xml:space="preserve"> </w:t>
      </w:r>
      <w:r w:rsidR="005858A2">
        <w:rPr>
          <w:rFonts w:cs="B Lotus" w:hint="cs"/>
          <w:color w:val="000000"/>
          <w:sz w:val="28"/>
          <w:szCs w:val="28"/>
          <w:rtl/>
          <w:lang w:bidi="fa-IR"/>
        </w:rPr>
        <w:t>ا</w:t>
      </w:r>
      <w:r w:rsidRPr="00EE7785">
        <w:rPr>
          <w:rFonts w:cs="B Lotus" w:hint="cs"/>
          <w:color w:val="000000"/>
          <w:sz w:val="28"/>
          <w:szCs w:val="28"/>
          <w:rtl/>
          <w:lang w:bidi="fa-IR"/>
        </w:rPr>
        <w:t>شیاء احاطه دارد، چنانکه می‌خوانیم</w:t>
      </w:r>
      <w:r>
        <w:rPr>
          <w:rFonts w:cs="B Lotus" w:hint="cs"/>
          <w:color w:val="000000"/>
          <w:sz w:val="28"/>
          <w:szCs w:val="28"/>
          <w:rtl/>
          <w:lang w:bidi="fa-IR"/>
        </w:rPr>
        <w:t>:</w:t>
      </w:r>
    </w:p>
    <w:p w:rsidR="00773C80" w:rsidRDefault="00BF3B8E" w:rsidP="005858A2">
      <w:pPr>
        <w:pStyle w:val="StyleComplexBLotus12ptJustifiedFirstline05cmCharChar"/>
        <w:tabs>
          <w:tab w:val="right" w:pos="7371"/>
        </w:tabs>
        <w:spacing w:line="240" w:lineRule="auto"/>
        <w:rPr>
          <w:rFonts w:cs="B Lotus"/>
          <w:color w:val="000000"/>
          <w:sz w:val="32"/>
          <w:szCs w:val="32"/>
          <w:rtl/>
          <w:lang w:bidi="fa-IR"/>
        </w:rPr>
      </w:pPr>
      <w:r>
        <w:rPr>
          <w:rFonts w:ascii="Times New Roman" w:hAnsi="Times New Roman" w:cs="Traditional Arabic" w:hint="cs"/>
          <w:szCs w:val="28"/>
          <w:rtl/>
          <w:lang w:bidi="fa-IR"/>
        </w:rPr>
        <w:t>﴿</w:t>
      </w:r>
      <w:r w:rsidR="005858A2" w:rsidRPr="005858A2">
        <w:rPr>
          <w:rFonts w:ascii="KFGQPC Uthmanic Script HAFS" w:cs="KFGQPC Uthmanic Script HAFS" w:hint="eastAsia"/>
          <w:sz w:val="28"/>
          <w:szCs w:val="28"/>
          <w:rtl/>
        </w:rPr>
        <w:t>إِنَّهُ</w:t>
      </w:r>
      <w:r w:rsidR="005858A2" w:rsidRPr="005858A2">
        <w:rPr>
          <w:rFonts w:ascii="KFGQPC Uthmanic Script HAFS" w:cs="KFGQPC Uthmanic Script HAFS" w:hint="cs"/>
          <w:sz w:val="28"/>
          <w:szCs w:val="28"/>
          <w:rtl/>
        </w:rPr>
        <w:t>ۥ</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بِكُلِّ</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شَي</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ء</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مُّحِيطُ</w:t>
      </w:r>
      <w:r w:rsidR="005858A2" w:rsidRPr="005858A2">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[فصلت: 54]</w:t>
      </w:r>
      <w:r>
        <w:rPr>
          <w:rFonts w:ascii="Times New Roman" w:hAnsi="Times New Roman" w:cs="B Lotus" w:hint="cs"/>
          <w:szCs w:val="28"/>
          <w:rtl/>
          <w:lang w:bidi="fa-IR"/>
        </w:rPr>
        <w:t>.</w:t>
      </w:r>
    </w:p>
    <w:p w:rsidR="005858A2" w:rsidRDefault="00773C80" w:rsidP="005858A2">
      <w:pPr>
        <w:pStyle w:val="StyleComplexBLotus12ptJustifiedFirstline05cmCharChar"/>
        <w:tabs>
          <w:tab w:val="right" w:pos="7371"/>
        </w:tabs>
        <w:spacing w:line="240" w:lineRule="auto"/>
        <w:rPr>
          <w:rFonts w:cs="B Lotus"/>
          <w:color w:val="000000"/>
          <w:sz w:val="28"/>
          <w:szCs w:val="28"/>
          <w:rtl/>
          <w:lang w:bidi="fa-IR"/>
        </w:rPr>
      </w:pPr>
      <w:r>
        <w:rPr>
          <w:rFonts w:cs="B Lotus" w:hint="cs"/>
          <w:color w:val="000000"/>
          <w:sz w:val="28"/>
          <w:szCs w:val="28"/>
          <w:rtl/>
          <w:lang w:bidi="fa-IR"/>
        </w:rPr>
        <w:t>و به هیچ موجودی نمی‌ماند، چنانکه می‌فرماید:</w:t>
      </w:r>
    </w:p>
    <w:p w:rsidR="00773C80" w:rsidRPr="00060CBE" w:rsidRDefault="005858A2" w:rsidP="005858A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cs="Traditional Arabic" w:hint="cs"/>
          <w:color w:val="000000"/>
          <w:sz w:val="28"/>
          <w:szCs w:val="28"/>
          <w:rtl/>
          <w:lang w:bidi="fa-IR"/>
        </w:rPr>
        <w:t>﴿</w:t>
      </w:r>
      <w:r w:rsidRPr="005858A2">
        <w:rPr>
          <w:rFonts w:ascii="KFGQPC Uthmanic Script HAFS" w:cs="KFGQPC Uthmanic Script HAFS" w:hint="eastAsia"/>
          <w:sz w:val="28"/>
          <w:szCs w:val="28"/>
          <w:rtl/>
        </w:rPr>
        <w:t>لَي</w:t>
      </w:r>
      <w:r w:rsidRPr="005858A2">
        <w:rPr>
          <w:rFonts w:ascii="KFGQPC Uthmanic Script HAFS" w:cs="KFGQPC Uthmanic Script HAFS" w:hint="cs"/>
          <w:sz w:val="28"/>
          <w:szCs w:val="28"/>
          <w:rtl/>
        </w:rPr>
        <w:t>ۡ</w:t>
      </w:r>
      <w:r w:rsidRPr="005858A2">
        <w:rPr>
          <w:rFonts w:ascii="KFGQPC Uthmanic Script HAFS" w:cs="KFGQPC Uthmanic Script HAFS" w:hint="eastAsia"/>
          <w:sz w:val="28"/>
          <w:szCs w:val="28"/>
          <w:rtl/>
        </w:rPr>
        <w:t>سَ</w:t>
      </w:r>
      <w:r w:rsidRPr="005858A2">
        <w:rPr>
          <w:rFonts w:ascii="KFGQPC Uthmanic Script HAFS" w:cs="KFGQPC Uthmanic Script HAFS"/>
          <w:sz w:val="28"/>
          <w:szCs w:val="28"/>
          <w:rtl/>
        </w:rPr>
        <w:t xml:space="preserve"> </w:t>
      </w:r>
      <w:r w:rsidRPr="005858A2">
        <w:rPr>
          <w:rFonts w:ascii="KFGQPC Uthmanic Script HAFS" w:cs="KFGQPC Uthmanic Script HAFS" w:hint="eastAsia"/>
          <w:sz w:val="28"/>
          <w:szCs w:val="28"/>
          <w:rtl/>
        </w:rPr>
        <w:t>كَمِث</w:t>
      </w:r>
      <w:r w:rsidRPr="005858A2">
        <w:rPr>
          <w:rFonts w:ascii="KFGQPC Uthmanic Script HAFS" w:cs="KFGQPC Uthmanic Script HAFS" w:hint="cs"/>
          <w:sz w:val="28"/>
          <w:szCs w:val="28"/>
          <w:rtl/>
        </w:rPr>
        <w:t>ۡ</w:t>
      </w:r>
      <w:r w:rsidRPr="005858A2">
        <w:rPr>
          <w:rFonts w:ascii="KFGQPC Uthmanic Script HAFS" w:cs="KFGQPC Uthmanic Script HAFS" w:hint="eastAsia"/>
          <w:sz w:val="28"/>
          <w:szCs w:val="28"/>
          <w:rtl/>
        </w:rPr>
        <w:t>لِهِ</w:t>
      </w:r>
      <w:r w:rsidRPr="005858A2">
        <w:rPr>
          <w:rFonts w:ascii="KFGQPC Uthmanic Script HAFS" w:cs="KFGQPC Uthmanic Script HAFS" w:hint="cs"/>
          <w:sz w:val="28"/>
          <w:szCs w:val="28"/>
          <w:rtl/>
        </w:rPr>
        <w:t>ۦ</w:t>
      </w:r>
      <w:r w:rsidRPr="005858A2">
        <w:rPr>
          <w:rFonts w:ascii="KFGQPC Uthmanic Script HAFS" w:cs="KFGQPC Uthmanic Script HAFS"/>
          <w:sz w:val="28"/>
          <w:szCs w:val="28"/>
          <w:rtl/>
        </w:rPr>
        <w:t xml:space="preserve"> </w:t>
      </w:r>
      <w:r w:rsidRPr="005858A2">
        <w:rPr>
          <w:rFonts w:ascii="KFGQPC Uthmanic Script HAFS" w:cs="KFGQPC Uthmanic Script HAFS" w:hint="eastAsia"/>
          <w:sz w:val="28"/>
          <w:szCs w:val="28"/>
          <w:rtl/>
        </w:rPr>
        <w:t>شَي</w:t>
      </w:r>
      <w:r w:rsidRPr="005858A2">
        <w:rPr>
          <w:rFonts w:ascii="KFGQPC Uthmanic Script HAFS" w:cs="KFGQPC Uthmanic Script HAFS" w:hint="cs"/>
          <w:sz w:val="28"/>
          <w:szCs w:val="28"/>
          <w:rtl/>
        </w:rPr>
        <w:t>ۡ</w:t>
      </w:r>
      <w:r w:rsidRPr="005858A2">
        <w:rPr>
          <w:rFonts w:ascii="KFGQPC Uthmanic Script HAFS" w:cs="KFGQPC Uthmanic Script HAFS" w:hint="eastAsia"/>
          <w:sz w:val="28"/>
          <w:szCs w:val="28"/>
          <w:rtl/>
        </w:rPr>
        <w:t>ء</w:t>
      </w:r>
      <w:r w:rsidRPr="005858A2">
        <w:rPr>
          <w:rFonts w:ascii="KFGQPC Uthmanic Script HAFS" w:cs="KFGQPC Uthmanic Script HAFS" w:hint="cs"/>
          <w:sz w:val="28"/>
          <w:szCs w:val="28"/>
          <w:rtl/>
        </w:rPr>
        <w:t>ٞۖ</w:t>
      </w:r>
      <w:r w:rsidRPr="005858A2">
        <w:rPr>
          <w:rFonts w:ascii="KFGQPC Uthmanic Script HAFS" w:cs="KFGQPC Uthmanic Script HAFS"/>
          <w:sz w:val="28"/>
          <w:szCs w:val="28"/>
          <w:rtl/>
        </w:rPr>
        <w:t xml:space="preserve"> </w:t>
      </w:r>
      <w:r w:rsidRPr="005858A2">
        <w:rPr>
          <w:rFonts w:ascii="KFGQPC Uthmanic Script HAFS" w:cs="KFGQPC Uthmanic Script HAFS" w:hint="eastAsia"/>
          <w:sz w:val="28"/>
          <w:szCs w:val="28"/>
          <w:rtl/>
        </w:rPr>
        <w:t>وَهُوَ</w:t>
      </w:r>
      <w:r>
        <w:rPr>
          <w:rFonts w:cs="Traditional Arabic" w:hint="cs"/>
          <w:color w:val="000000"/>
          <w:sz w:val="28"/>
          <w:szCs w:val="28"/>
          <w:rtl/>
          <w:lang w:bidi="fa-IR"/>
        </w:rPr>
        <w:t>﴾</w:t>
      </w:r>
      <w:r>
        <w:rPr>
          <w:rFonts w:cs="B Lotus" w:hint="cs"/>
          <w:color w:val="000000"/>
          <w:sz w:val="28"/>
          <w:szCs w:val="28"/>
          <w:rtl/>
          <w:lang w:bidi="fa-IR"/>
        </w:rPr>
        <w:t xml:space="preserve"> </w:t>
      </w:r>
      <w:r>
        <w:rPr>
          <w:rFonts w:cs="B Lotus" w:hint="cs"/>
          <w:color w:val="000000"/>
          <w:sz w:val="26"/>
          <w:szCs w:val="26"/>
          <w:rtl/>
          <w:lang w:bidi="fa-IR"/>
        </w:rPr>
        <w:t>[الشوری: 11]</w:t>
      </w:r>
      <w:r>
        <w:rPr>
          <w:rFonts w:cs="B Lotus" w:hint="cs"/>
          <w:color w:val="000000"/>
          <w:sz w:val="28"/>
          <w:szCs w:val="28"/>
          <w:rtl/>
          <w:lang w:bidi="fa-IR"/>
        </w:rPr>
        <w:t>.</w:t>
      </w:r>
    </w:p>
    <w:p w:rsidR="00773C80" w:rsidRDefault="00773C80" w:rsidP="005858A2">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بر هم</w:t>
      </w:r>
      <w:r w:rsidR="005858A2">
        <w:rPr>
          <w:rFonts w:ascii="Times New Roman" w:hAnsi="Times New Roman" w:cs="B Lotus" w:hint="cs"/>
          <w:szCs w:val="28"/>
          <w:rtl/>
          <w:lang w:bidi="fa-IR"/>
        </w:rPr>
        <w:t>ه</w:t>
      </w:r>
      <w:r>
        <w:rPr>
          <w:rFonts w:ascii="Times New Roman" w:hAnsi="Times New Roman" w:cs="B Lotus" w:hint="cs"/>
          <w:szCs w:val="28"/>
          <w:rtl/>
          <w:lang w:bidi="fa-IR"/>
        </w:rPr>
        <w:t xml:space="preserve"> موجودات غالب و فو</w:t>
      </w:r>
      <w:r w:rsidR="00BF3B8E">
        <w:rPr>
          <w:rFonts w:ascii="Times New Roman" w:hAnsi="Times New Roman" w:cs="B Lotus" w:hint="cs"/>
          <w:szCs w:val="28"/>
          <w:rtl/>
          <w:lang w:bidi="fa-IR"/>
        </w:rPr>
        <w:t>ق بندگان است، چنانکه می‌خوانیم:</w:t>
      </w:r>
    </w:p>
    <w:p w:rsidR="00773C80" w:rsidRPr="00060CBE" w:rsidRDefault="00BF3B8E" w:rsidP="005858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5858A2" w:rsidRPr="005858A2">
        <w:rPr>
          <w:rFonts w:ascii="KFGQPC Uthmanic Script HAFS" w:cs="KFGQPC Uthmanic Script HAFS" w:hint="eastAsia"/>
          <w:sz w:val="28"/>
          <w:szCs w:val="28"/>
          <w:rtl/>
        </w:rPr>
        <w:t>وَهُوَ</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قَاهِرُ</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فَو</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قَ</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عِبَادِهِ</w:t>
      </w:r>
      <w:r w:rsidR="005858A2" w:rsidRPr="005858A2">
        <w:rPr>
          <w:rFonts w:ascii="KFGQPC Uthmanic Script HAFS" w:cs="KFGQPC Uthmanic Script HAFS" w:hint="cs"/>
          <w:sz w:val="28"/>
          <w:szCs w:val="28"/>
          <w:rtl/>
        </w:rPr>
        <w:t>ۦ</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[الأنعام: 61]</w:t>
      </w:r>
      <w:r>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بنابراین اگر در قرآن مجید سخن از این رفته که خداوند مدافع </w:t>
      </w:r>
      <w:r w:rsidR="00BF3B8E">
        <w:rPr>
          <w:rFonts w:ascii="Times New Roman" w:hAnsi="Times New Roman" w:cs="B Lotus" w:hint="cs"/>
          <w:szCs w:val="28"/>
          <w:rtl/>
          <w:lang w:bidi="fa-IR"/>
        </w:rPr>
        <w:t>مؤمنان است</w:t>
      </w:r>
    </w:p>
    <w:p w:rsidR="00773C80" w:rsidRPr="00060CBE" w:rsidRDefault="00BF3B8E" w:rsidP="005858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5858A2" w:rsidRPr="005858A2">
        <w:rPr>
          <w:rFonts w:ascii="KFGQPC Uthmanic Script HAFS" w:cs="KFGQPC Uthmanic Script HAFS" w:hint="eastAsia"/>
          <w:sz w:val="28"/>
          <w:szCs w:val="28"/>
          <w:rtl/>
        </w:rPr>
        <w:t>إِنَّ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للَّهَ</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يُدَ</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فِعُ</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عَنِ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لَّذِينَ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ءَامَنُو</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[الحج: 38]</w:t>
      </w:r>
      <w:r>
        <w:rPr>
          <w:rFonts w:ascii="Times New Roman" w:hAnsi="Times New Roman" w:cs="B Lotus" w:hint="cs"/>
          <w:szCs w:val="28"/>
          <w:rtl/>
          <w:lang w:bidi="fa-IR"/>
        </w:rPr>
        <w:t>.</w:t>
      </w:r>
    </w:p>
    <w:p w:rsidR="00773C80" w:rsidRDefault="00773C80" w:rsidP="00D70F4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شکّ نیست که دفاع او از راه تحکیم روحیة آنان و القاء رُعب در دل کافران و </w:t>
      </w:r>
      <w:r w:rsidR="00D70F4C">
        <w:rPr>
          <w:rFonts w:ascii="Times New Roman" w:hAnsi="Times New Roman" w:cs="B Lotus" w:hint="cs"/>
          <w:szCs w:val="28"/>
          <w:rtl/>
          <w:lang w:bidi="fa-IR"/>
        </w:rPr>
        <w:t>ا</w:t>
      </w:r>
      <w:r>
        <w:rPr>
          <w:rFonts w:ascii="Times New Roman" w:hAnsi="Times New Roman" w:cs="B Lotus" w:hint="cs"/>
          <w:szCs w:val="28"/>
          <w:rtl/>
          <w:lang w:bidi="fa-IR"/>
        </w:rPr>
        <w:t xml:space="preserve">مثال این </w:t>
      </w:r>
      <w:r w:rsidR="00BF3B8E">
        <w:rPr>
          <w:rFonts w:ascii="Times New Roman" w:hAnsi="Times New Roman" w:cs="B Lotus" w:hint="cs"/>
          <w:szCs w:val="28"/>
          <w:rtl/>
          <w:lang w:bidi="fa-IR"/>
        </w:rPr>
        <w:t>أمور می‌باشد، چنانکه می‌فرماید:</w:t>
      </w:r>
    </w:p>
    <w:p w:rsidR="00773C80" w:rsidRPr="00060CBE" w:rsidRDefault="00BF3B8E" w:rsidP="005858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5858A2" w:rsidRPr="005858A2">
        <w:rPr>
          <w:rFonts w:ascii="KFGQPC Uthmanic Script HAFS" w:cs="KFGQPC Uthmanic Script HAFS" w:hint="eastAsia"/>
          <w:sz w:val="28"/>
          <w:szCs w:val="28"/>
          <w:rtl/>
        </w:rPr>
        <w:t>فَثَبِّتُواْ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لَّذِينَ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ءَامَنُواْ</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سَأُل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قِي</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فِي</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قُلُوبِ</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لَّذِينَ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كَفَرُواْ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لرُّع</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ب</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[الأنفال: 12]</w:t>
      </w:r>
      <w:r>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نه خرامیدن از آسمان! و پایین‌آمدن به زمین برای شرکت در جنگ! چنانکه جناب «گولدزیهر» پنداشته است!</w:t>
      </w:r>
      <w:r w:rsidR="00BF3B8E">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ظاهراً أنس استاد! با عبارات تورات، او را برانگیخته تا برای آیات قرآن نیز معنایی ببافد که خدای سُبحان را چون آدمیان به میدان کارزار انگارد و سپس پندار خود را به پیامبر اسلام</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نسبت دهد، زهی جسارت و نادانی!</w:t>
      </w:r>
      <w:r w:rsidR="00BF3B8E">
        <w:rPr>
          <w:rFonts w:ascii="Times New Roman" w:hAnsi="Times New Roman" w:cs="B Lotus" w:hint="cs"/>
          <w:szCs w:val="28"/>
          <w:rtl/>
          <w:lang w:bidi="fa-IR"/>
        </w:rPr>
        <w:t>.</w:t>
      </w:r>
    </w:p>
    <w:p w:rsidR="00773C80" w:rsidRDefault="00773C80" w:rsidP="00D70F4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اگر «گولدزیهر» قصد خدمت به تورات را دارد بهتر است عبارات آنرا که ظاهر در «تجسّم» است تحریف شده بشمارد و یا لااقّل بر معانی مجازی و </w:t>
      </w:r>
      <w:r w:rsidR="00D70F4C">
        <w:rPr>
          <w:rFonts w:ascii="Times New Roman" w:hAnsi="Times New Roman" w:cs="B Lotus" w:hint="cs"/>
          <w:szCs w:val="28"/>
          <w:rtl/>
          <w:lang w:bidi="fa-IR"/>
        </w:rPr>
        <w:t>ا</w:t>
      </w:r>
      <w:r>
        <w:rPr>
          <w:rFonts w:ascii="Times New Roman" w:hAnsi="Times New Roman" w:cs="B Lotus" w:hint="cs"/>
          <w:szCs w:val="28"/>
          <w:rtl/>
          <w:lang w:bidi="fa-IR"/>
        </w:rPr>
        <w:t>شاری حمل کند نه آنکه تفسیری برای قرآن کریم بسازد که ده‌ها آیه بر ضدّ آن گواهی می‌دهند!</w:t>
      </w:r>
      <w:r w:rsidR="00BF3B8E">
        <w:rPr>
          <w:rFonts w:ascii="Times New Roman" w:hAnsi="Times New Roman" w:cs="B Lotus" w:hint="cs"/>
          <w:szCs w:val="28"/>
          <w:rtl/>
          <w:lang w:bidi="fa-IR"/>
        </w:rPr>
        <w:t>.</w:t>
      </w:r>
    </w:p>
    <w:p w:rsidR="00773C80" w:rsidRDefault="00773C80" w:rsidP="00D70F4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باز «گولدزیهر» حکایت می‌کند که آناتول فرانس از زبان یکی از قهرمانان داستانش گفته است: «به ندرت کسی از بنیان‌گذاران ادیان می‌فهمیده که نتیجة عمل او در تاریخ عالم چه خواهد بود»! آنگاه «گولدزیهر» می‌گوید: «و این سخن به بهترین شکل با محمّد تطبیق می‌شود! و درست است که ما به آن اضافه کنیم: پس از پیروزی</w:t>
      </w:r>
      <w:r w:rsidR="00D70F4C">
        <w:rPr>
          <w:rFonts w:ascii="Times New Roman" w:hAnsi="Times New Roman" w:cs="B Lotus" w:hint="eastAsia"/>
          <w:szCs w:val="28"/>
          <w:rtl/>
          <w:lang w:bidi="fa-IR"/>
        </w:rPr>
        <w:t>‌</w:t>
      </w:r>
      <w:r>
        <w:rPr>
          <w:rFonts w:ascii="Times New Roman" w:hAnsi="Times New Roman" w:cs="B Lotus" w:hint="cs"/>
          <w:szCs w:val="28"/>
          <w:rtl/>
          <w:lang w:bidi="fa-IR"/>
        </w:rPr>
        <w:t>های جنگی که پیامبر آنها را ندید اینک خطّ</w:t>
      </w:r>
      <w:r w:rsidR="00D70F4C">
        <w:rPr>
          <w:rFonts w:ascii="Times New Roman" w:hAnsi="Times New Roman" w:cs="B Lotus" w:hint="cs"/>
          <w:szCs w:val="28"/>
          <w:rtl/>
          <w:lang w:bidi="fa-IR"/>
        </w:rPr>
        <w:t>ه</w:t>
      </w:r>
      <w:r>
        <w:rPr>
          <w:rFonts w:ascii="Times New Roman" w:hAnsi="Times New Roman" w:cs="B Lotus" w:hint="cs"/>
          <w:szCs w:val="28"/>
          <w:rtl/>
          <w:lang w:bidi="fa-IR"/>
        </w:rPr>
        <w:t xml:space="preserve"> پهناور و بزرگی برای اسلام در برابر دیدگان ما قرار گرفته که از حدود وطن پیامبر می‌گذرد»</w:t>
      </w:r>
      <w:r w:rsidRPr="00060CBE">
        <w:rPr>
          <w:rStyle w:val="FootnoteReference"/>
          <w:rFonts w:cs="B Lotus"/>
          <w:sz w:val="28"/>
          <w:szCs w:val="28"/>
          <w:rtl/>
          <w:lang w:bidi="fa-IR"/>
        </w:rPr>
        <w:footnoteReference w:id="219"/>
      </w:r>
      <w:r w:rsidR="00D70F4C">
        <w:rPr>
          <w:rFonts w:ascii="Times New Roman" w:hAnsi="Times New Roman" w:cs="B Lotus" w:hint="cs"/>
          <w:szCs w:val="28"/>
          <w:rtl/>
          <w:lang w:bidi="fa-IR"/>
        </w:rPr>
        <w:t>.</w:t>
      </w:r>
    </w:p>
    <w:p w:rsidR="00773C80" w:rsidRDefault="00773C80" w:rsidP="00111EC4">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آیا جناب خاورشناس که دربارة قرآن به پژوهشهای وسیع و مغرضانه! دست زده‌اند یکبار این آیة کریمه را در سور</w:t>
      </w:r>
      <w:r w:rsidR="00111EC4">
        <w:rPr>
          <w:rFonts w:ascii="Times New Roman" w:hAnsi="Times New Roman" w:cs="B Lotus" w:hint="cs"/>
          <w:szCs w:val="28"/>
          <w:rtl/>
          <w:lang w:bidi="fa-IR"/>
        </w:rPr>
        <w:t>ه</w:t>
      </w:r>
      <w:r w:rsidR="00BF3B8E">
        <w:rPr>
          <w:rFonts w:ascii="Times New Roman" w:hAnsi="Times New Roman" w:cs="B Lotus" w:hint="cs"/>
          <w:szCs w:val="28"/>
          <w:rtl/>
          <w:lang w:bidi="fa-IR"/>
        </w:rPr>
        <w:t xml:space="preserve"> «نور» ندیده‌اند که می‌فرماید:</w:t>
      </w:r>
    </w:p>
    <w:p w:rsidR="00773C80" w:rsidRDefault="00BF3B8E" w:rsidP="005858A2">
      <w:pPr>
        <w:pStyle w:val="StyleComplexBLotus12ptJustifiedFirstline05cmCharChar"/>
        <w:spacing w:line="240" w:lineRule="auto"/>
        <w:rPr>
          <w:rFonts w:cs="B Lotus"/>
          <w:color w:val="000000"/>
          <w:sz w:val="32"/>
          <w:szCs w:val="32"/>
          <w:rtl/>
          <w:lang w:bidi="fa-IR"/>
        </w:rPr>
      </w:pPr>
      <w:r>
        <w:rPr>
          <w:rFonts w:ascii="Times New Roman" w:hAnsi="Times New Roman" w:cs="Traditional Arabic" w:hint="cs"/>
          <w:szCs w:val="28"/>
          <w:rtl/>
          <w:lang w:bidi="fa-IR"/>
        </w:rPr>
        <w:t>﴿</w:t>
      </w:r>
      <w:r w:rsidR="005858A2" w:rsidRPr="005858A2">
        <w:rPr>
          <w:rFonts w:ascii="KFGQPC Uthmanic Script HAFS" w:cs="KFGQPC Uthmanic Script HAFS" w:hint="eastAsia"/>
          <w:sz w:val="28"/>
          <w:szCs w:val="28"/>
          <w:rtl/>
        </w:rPr>
        <w:t>وَعَدَ</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للَّهُ</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لَّذِينَ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ءَامَنُواْ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مِنكُم</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وَعَمِلُواْ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لصَّ</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لِحَ</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تِ</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لَيَس</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تَخ</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لِفَنَّهُم</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فِي</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أَر</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ضِ</w:t>
      </w:r>
      <w:r>
        <w:rPr>
          <w:rFonts w:ascii="Times New Roman" w:hAnsi="Times New Roman" w:cs="Traditional Arabic" w:hint="cs"/>
          <w:szCs w:val="28"/>
          <w:rtl/>
          <w:lang w:bidi="fa-IR"/>
        </w:rPr>
        <w:t>﴾</w:t>
      </w:r>
      <w:r w:rsidRPr="005858A2">
        <w:rPr>
          <w:rFonts w:ascii="Times New Roman" w:hAnsi="Times New Roman" w:cs="B Lotus" w:hint="cs"/>
          <w:sz w:val="22"/>
          <w:szCs w:val="26"/>
          <w:rtl/>
          <w:lang w:bidi="fa-IR"/>
        </w:rPr>
        <w:t xml:space="preserve"> </w:t>
      </w:r>
      <w:r w:rsidRPr="005858A2">
        <w:rPr>
          <w:rFonts w:ascii="Times New Roman" w:hAnsi="Times New Roman" w:cs="B Lotus" w:hint="cs"/>
          <w:sz w:val="20"/>
          <w:rtl/>
          <w:lang w:bidi="fa-IR"/>
        </w:rPr>
        <w:t>[النور: 55]</w:t>
      </w:r>
      <w:r w:rsidRPr="005858A2">
        <w:rPr>
          <w:rFonts w:ascii="Times New Roman" w:hAnsi="Times New Roman" w:cs="B Lotus" w:hint="cs"/>
          <w:sz w:val="22"/>
          <w:szCs w:val="26"/>
          <w:rtl/>
          <w:lang w:bidi="fa-IR"/>
        </w:rPr>
        <w:t>.</w:t>
      </w:r>
    </w:p>
    <w:p w:rsidR="00773C80" w:rsidRPr="00060CBE" w:rsidRDefault="005858A2" w:rsidP="005858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خداوند به کسانی از شما که ایمان آورده و کارهای شایسته کرده‌اند، وعده داد که در زمین به آنها خلافت دهد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نیز این آیه را در سورة «صفّ» و «</w:t>
      </w:r>
      <w:r w:rsidR="00BF3B8E">
        <w:rPr>
          <w:rFonts w:ascii="Times New Roman" w:hAnsi="Times New Roman" w:cs="B Lotus" w:hint="cs"/>
          <w:szCs w:val="28"/>
          <w:rtl/>
          <w:lang w:bidi="fa-IR"/>
        </w:rPr>
        <w:t>توبه» نخوانده‌اند که می‌فرماید:</w:t>
      </w:r>
    </w:p>
    <w:p w:rsidR="00773C80" w:rsidRPr="005858A2" w:rsidRDefault="00BF3B8E" w:rsidP="005858A2">
      <w:pPr>
        <w:pStyle w:val="StyleComplexBLotus12ptJustifiedFirstline05cmCharChar"/>
        <w:spacing w:line="240" w:lineRule="auto"/>
        <w:rPr>
          <w:rFonts w:ascii="Times New Roman" w:hAnsi="Times New Roman" w:cs="B Lotus"/>
          <w:sz w:val="26"/>
          <w:szCs w:val="26"/>
          <w:rtl/>
          <w:lang w:bidi="fa-IR"/>
        </w:rPr>
      </w:pPr>
      <w:r w:rsidRPr="005858A2">
        <w:rPr>
          <w:rFonts w:ascii="Times New Roman" w:hAnsi="Times New Roman" w:cs="Traditional Arabic" w:hint="cs"/>
          <w:szCs w:val="28"/>
          <w:rtl/>
          <w:lang w:bidi="fa-IR"/>
        </w:rPr>
        <w:t>﴿</w:t>
      </w:r>
      <w:r w:rsidR="005858A2" w:rsidRPr="005858A2">
        <w:rPr>
          <w:rFonts w:ascii="KFGQPC Uthmanic Script HAFS" w:cs="KFGQPC Uthmanic Script HAFS" w:hint="eastAsia"/>
          <w:sz w:val="26"/>
          <w:szCs w:val="26"/>
          <w:rtl/>
        </w:rPr>
        <w:t>هُوَ</w:t>
      </w:r>
      <w:r w:rsidR="005858A2" w:rsidRPr="005858A2">
        <w:rPr>
          <w:rFonts w:ascii="KFGQPC Uthmanic Script HAFS" w:cs="KFGQPC Uthmanic Script HAFS"/>
          <w:sz w:val="26"/>
          <w:szCs w:val="26"/>
          <w:rtl/>
        </w:rPr>
        <w:t xml:space="preserve"> </w:t>
      </w:r>
      <w:r w:rsidR="005858A2" w:rsidRPr="005858A2">
        <w:rPr>
          <w:rFonts w:ascii="KFGQPC Uthmanic Script HAFS" w:cs="KFGQPC Uthmanic Script HAFS" w:hint="cs"/>
          <w:sz w:val="26"/>
          <w:szCs w:val="26"/>
          <w:rtl/>
        </w:rPr>
        <w:t>ٱ</w:t>
      </w:r>
      <w:r w:rsidR="005858A2" w:rsidRPr="005858A2">
        <w:rPr>
          <w:rFonts w:ascii="KFGQPC Uthmanic Script HAFS" w:cs="KFGQPC Uthmanic Script HAFS" w:hint="eastAsia"/>
          <w:sz w:val="26"/>
          <w:szCs w:val="26"/>
          <w:rtl/>
        </w:rPr>
        <w:t>لَّذِي</w:t>
      </w:r>
      <w:r w:rsidR="005858A2" w:rsidRPr="005858A2">
        <w:rPr>
          <w:rFonts w:ascii="KFGQPC Uthmanic Script HAFS" w:cs="KFGQPC Uthmanic Script HAFS" w:hint="cs"/>
          <w:sz w:val="26"/>
          <w:szCs w:val="26"/>
          <w:rtl/>
        </w:rPr>
        <w:t>ٓ</w:t>
      </w:r>
      <w:r w:rsidR="005858A2" w:rsidRPr="005858A2">
        <w:rPr>
          <w:rFonts w:ascii="KFGQPC Uthmanic Script HAFS" w:cs="KFGQPC Uthmanic Script HAFS"/>
          <w:sz w:val="26"/>
          <w:szCs w:val="26"/>
          <w:rtl/>
        </w:rPr>
        <w:t xml:space="preserve"> </w:t>
      </w:r>
      <w:r w:rsidR="005858A2" w:rsidRPr="005858A2">
        <w:rPr>
          <w:rFonts w:ascii="KFGQPC Uthmanic Script HAFS" w:cs="KFGQPC Uthmanic Script HAFS" w:hint="eastAsia"/>
          <w:sz w:val="26"/>
          <w:szCs w:val="26"/>
          <w:rtl/>
        </w:rPr>
        <w:t>أَر</w:t>
      </w:r>
      <w:r w:rsidR="005858A2" w:rsidRPr="005858A2">
        <w:rPr>
          <w:rFonts w:ascii="KFGQPC Uthmanic Script HAFS" w:cs="KFGQPC Uthmanic Script HAFS" w:hint="cs"/>
          <w:sz w:val="26"/>
          <w:szCs w:val="26"/>
          <w:rtl/>
        </w:rPr>
        <w:t>ۡ</w:t>
      </w:r>
      <w:r w:rsidR="005858A2" w:rsidRPr="005858A2">
        <w:rPr>
          <w:rFonts w:ascii="KFGQPC Uthmanic Script HAFS" w:cs="KFGQPC Uthmanic Script HAFS" w:hint="eastAsia"/>
          <w:sz w:val="26"/>
          <w:szCs w:val="26"/>
          <w:rtl/>
        </w:rPr>
        <w:t>سَلَ</w:t>
      </w:r>
      <w:r w:rsidR="005858A2" w:rsidRPr="005858A2">
        <w:rPr>
          <w:rFonts w:ascii="KFGQPC Uthmanic Script HAFS" w:cs="KFGQPC Uthmanic Script HAFS"/>
          <w:sz w:val="26"/>
          <w:szCs w:val="26"/>
          <w:rtl/>
        </w:rPr>
        <w:t xml:space="preserve"> </w:t>
      </w:r>
      <w:r w:rsidR="005858A2" w:rsidRPr="005858A2">
        <w:rPr>
          <w:rFonts w:ascii="KFGQPC Uthmanic Script HAFS" w:cs="KFGQPC Uthmanic Script HAFS" w:hint="eastAsia"/>
          <w:sz w:val="26"/>
          <w:szCs w:val="26"/>
          <w:rtl/>
        </w:rPr>
        <w:t>رَسُولَهُ</w:t>
      </w:r>
      <w:r w:rsidR="005858A2" w:rsidRPr="005858A2">
        <w:rPr>
          <w:rFonts w:ascii="KFGQPC Uthmanic Script HAFS" w:cs="KFGQPC Uthmanic Script HAFS" w:hint="cs"/>
          <w:sz w:val="26"/>
          <w:szCs w:val="26"/>
          <w:rtl/>
        </w:rPr>
        <w:t>ۥ</w:t>
      </w:r>
      <w:r w:rsidR="005858A2" w:rsidRPr="005858A2">
        <w:rPr>
          <w:rFonts w:ascii="KFGQPC Uthmanic Script HAFS" w:cs="KFGQPC Uthmanic Script HAFS"/>
          <w:sz w:val="26"/>
          <w:szCs w:val="26"/>
          <w:rtl/>
        </w:rPr>
        <w:t xml:space="preserve"> </w:t>
      </w:r>
      <w:r w:rsidR="005858A2" w:rsidRPr="005858A2">
        <w:rPr>
          <w:rFonts w:ascii="KFGQPC Uthmanic Script HAFS" w:cs="KFGQPC Uthmanic Script HAFS" w:hint="eastAsia"/>
          <w:sz w:val="26"/>
          <w:szCs w:val="26"/>
          <w:rtl/>
        </w:rPr>
        <w:t>بِ</w:t>
      </w:r>
      <w:r w:rsidR="005858A2" w:rsidRPr="005858A2">
        <w:rPr>
          <w:rFonts w:ascii="KFGQPC Uthmanic Script HAFS" w:cs="KFGQPC Uthmanic Script HAFS" w:hint="cs"/>
          <w:sz w:val="26"/>
          <w:szCs w:val="26"/>
          <w:rtl/>
        </w:rPr>
        <w:t>ٱ</w:t>
      </w:r>
      <w:r w:rsidR="005858A2" w:rsidRPr="005858A2">
        <w:rPr>
          <w:rFonts w:ascii="KFGQPC Uthmanic Script HAFS" w:cs="KFGQPC Uthmanic Script HAFS" w:hint="eastAsia"/>
          <w:sz w:val="26"/>
          <w:szCs w:val="26"/>
          <w:rtl/>
        </w:rPr>
        <w:t>ل</w:t>
      </w:r>
      <w:r w:rsidR="005858A2" w:rsidRPr="005858A2">
        <w:rPr>
          <w:rFonts w:ascii="KFGQPC Uthmanic Script HAFS" w:cs="KFGQPC Uthmanic Script HAFS" w:hint="cs"/>
          <w:sz w:val="26"/>
          <w:szCs w:val="26"/>
          <w:rtl/>
        </w:rPr>
        <w:t>ۡ</w:t>
      </w:r>
      <w:r w:rsidR="005858A2" w:rsidRPr="005858A2">
        <w:rPr>
          <w:rFonts w:ascii="KFGQPC Uthmanic Script HAFS" w:cs="KFGQPC Uthmanic Script HAFS" w:hint="eastAsia"/>
          <w:sz w:val="26"/>
          <w:szCs w:val="26"/>
          <w:rtl/>
        </w:rPr>
        <w:t>هُدَى</w:t>
      </w:r>
      <w:r w:rsidR="005858A2" w:rsidRPr="005858A2">
        <w:rPr>
          <w:rFonts w:ascii="KFGQPC Uthmanic Script HAFS" w:cs="KFGQPC Uthmanic Script HAFS" w:hint="cs"/>
          <w:sz w:val="26"/>
          <w:szCs w:val="26"/>
          <w:rtl/>
        </w:rPr>
        <w:t>ٰ</w:t>
      </w:r>
      <w:r w:rsidR="005858A2" w:rsidRPr="005858A2">
        <w:rPr>
          <w:rFonts w:ascii="KFGQPC Uthmanic Script HAFS" w:cs="KFGQPC Uthmanic Script HAFS"/>
          <w:sz w:val="26"/>
          <w:szCs w:val="26"/>
          <w:rtl/>
        </w:rPr>
        <w:t xml:space="preserve"> </w:t>
      </w:r>
      <w:r w:rsidR="005858A2" w:rsidRPr="005858A2">
        <w:rPr>
          <w:rFonts w:ascii="KFGQPC Uthmanic Script HAFS" w:cs="KFGQPC Uthmanic Script HAFS" w:hint="eastAsia"/>
          <w:sz w:val="26"/>
          <w:szCs w:val="26"/>
          <w:rtl/>
        </w:rPr>
        <w:t>وَدِينِ</w:t>
      </w:r>
      <w:r w:rsidR="005858A2" w:rsidRPr="005858A2">
        <w:rPr>
          <w:rFonts w:ascii="KFGQPC Uthmanic Script HAFS" w:cs="KFGQPC Uthmanic Script HAFS"/>
          <w:sz w:val="26"/>
          <w:szCs w:val="26"/>
          <w:rtl/>
        </w:rPr>
        <w:t xml:space="preserve"> </w:t>
      </w:r>
      <w:r w:rsidR="005858A2" w:rsidRPr="005858A2">
        <w:rPr>
          <w:rFonts w:ascii="KFGQPC Uthmanic Script HAFS" w:cs="KFGQPC Uthmanic Script HAFS" w:hint="cs"/>
          <w:sz w:val="26"/>
          <w:szCs w:val="26"/>
          <w:rtl/>
        </w:rPr>
        <w:t>ٱ</w:t>
      </w:r>
      <w:r w:rsidR="005858A2" w:rsidRPr="005858A2">
        <w:rPr>
          <w:rFonts w:ascii="KFGQPC Uthmanic Script HAFS" w:cs="KFGQPC Uthmanic Script HAFS" w:hint="eastAsia"/>
          <w:sz w:val="26"/>
          <w:szCs w:val="26"/>
          <w:rtl/>
        </w:rPr>
        <w:t>ل</w:t>
      </w:r>
      <w:r w:rsidR="005858A2" w:rsidRPr="005858A2">
        <w:rPr>
          <w:rFonts w:ascii="KFGQPC Uthmanic Script HAFS" w:cs="KFGQPC Uthmanic Script HAFS" w:hint="cs"/>
          <w:sz w:val="26"/>
          <w:szCs w:val="26"/>
          <w:rtl/>
        </w:rPr>
        <w:t>ۡ</w:t>
      </w:r>
      <w:r w:rsidR="005858A2" w:rsidRPr="005858A2">
        <w:rPr>
          <w:rFonts w:ascii="KFGQPC Uthmanic Script HAFS" w:cs="KFGQPC Uthmanic Script HAFS" w:hint="eastAsia"/>
          <w:sz w:val="26"/>
          <w:szCs w:val="26"/>
          <w:rtl/>
        </w:rPr>
        <w:t>حَقِّ</w:t>
      </w:r>
      <w:r w:rsidR="005858A2" w:rsidRPr="005858A2">
        <w:rPr>
          <w:rFonts w:ascii="KFGQPC Uthmanic Script HAFS" w:cs="KFGQPC Uthmanic Script HAFS"/>
          <w:sz w:val="26"/>
          <w:szCs w:val="26"/>
          <w:rtl/>
        </w:rPr>
        <w:t xml:space="preserve"> </w:t>
      </w:r>
      <w:r w:rsidR="005858A2" w:rsidRPr="005858A2">
        <w:rPr>
          <w:rFonts w:ascii="KFGQPC Uthmanic Script HAFS" w:cs="KFGQPC Uthmanic Script HAFS" w:hint="eastAsia"/>
          <w:sz w:val="26"/>
          <w:szCs w:val="26"/>
          <w:rtl/>
        </w:rPr>
        <w:t>لِيُظ</w:t>
      </w:r>
      <w:r w:rsidR="005858A2" w:rsidRPr="005858A2">
        <w:rPr>
          <w:rFonts w:ascii="KFGQPC Uthmanic Script HAFS" w:cs="KFGQPC Uthmanic Script HAFS" w:hint="cs"/>
          <w:sz w:val="26"/>
          <w:szCs w:val="26"/>
          <w:rtl/>
        </w:rPr>
        <w:t>ۡ</w:t>
      </w:r>
      <w:r w:rsidR="005858A2" w:rsidRPr="005858A2">
        <w:rPr>
          <w:rFonts w:ascii="KFGQPC Uthmanic Script HAFS" w:cs="KFGQPC Uthmanic Script HAFS" w:hint="eastAsia"/>
          <w:sz w:val="26"/>
          <w:szCs w:val="26"/>
          <w:rtl/>
        </w:rPr>
        <w:t>هِرَهُ</w:t>
      </w:r>
      <w:r w:rsidR="005858A2" w:rsidRPr="005858A2">
        <w:rPr>
          <w:rFonts w:ascii="KFGQPC Uthmanic Script HAFS" w:cs="KFGQPC Uthmanic Script HAFS" w:hint="cs"/>
          <w:sz w:val="26"/>
          <w:szCs w:val="26"/>
          <w:rtl/>
        </w:rPr>
        <w:t>ۥ</w:t>
      </w:r>
      <w:r w:rsidR="005858A2" w:rsidRPr="005858A2">
        <w:rPr>
          <w:rFonts w:ascii="KFGQPC Uthmanic Script HAFS" w:cs="KFGQPC Uthmanic Script HAFS"/>
          <w:sz w:val="26"/>
          <w:szCs w:val="26"/>
          <w:rtl/>
        </w:rPr>
        <w:t xml:space="preserve"> </w:t>
      </w:r>
      <w:r w:rsidR="005858A2" w:rsidRPr="005858A2">
        <w:rPr>
          <w:rFonts w:ascii="KFGQPC Uthmanic Script HAFS" w:cs="KFGQPC Uthmanic Script HAFS" w:hint="eastAsia"/>
          <w:sz w:val="26"/>
          <w:szCs w:val="26"/>
          <w:rtl/>
        </w:rPr>
        <w:t>عَلَى</w:t>
      </w:r>
      <w:r w:rsidR="005858A2" w:rsidRPr="005858A2">
        <w:rPr>
          <w:rFonts w:ascii="KFGQPC Uthmanic Script HAFS" w:cs="KFGQPC Uthmanic Script HAFS"/>
          <w:sz w:val="26"/>
          <w:szCs w:val="26"/>
          <w:rtl/>
        </w:rPr>
        <w:t xml:space="preserve"> </w:t>
      </w:r>
      <w:r w:rsidR="005858A2" w:rsidRPr="005858A2">
        <w:rPr>
          <w:rFonts w:ascii="KFGQPC Uthmanic Script HAFS" w:cs="KFGQPC Uthmanic Script HAFS" w:hint="cs"/>
          <w:sz w:val="26"/>
          <w:szCs w:val="26"/>
          <w:rtl/>
        </w:rPr>
        <w:t>ٱ</w:t>
      </w:r>
      <w:r w:rsidR="005858A2" w:rsidRPr="005858A2">
        <w:rPr>
          <w:rFonts w:ascii="KFGQPC Uthmanic Script HAFS" w:cs="KFGQPC Uthmanic Script HAFS" w:hint="eastAsia"/>
          <w:sz w:val="26"/>
          <w:szCs w:val="26"/>
          <w:rtl/>
        </w:rPr>
        <w:t>لدِّينِ</w:t>
      </w:r>
      <w:r w:rsidR="005858A2" w:rsidRPr="005858A2">
        <w:rPr>
          <w:rFonts w:ascii="KFGQPC Uthmanic Script HAFS" w:cs="KFGQPC Uthmanic Script HAFS"/>
          <w:sz w:val="26"/>
          <w:szCs w:val="26"/>
          <w:rtl/>
        </w:rPr>
        <w:t xml:space="preserve"> </w:t>
      </w:r>
      <w:r w:rsidR="005858A2" w:rsidRPr="005858A2">
        <w:rPr>
          <w:rFonts w:ascii="KFGQPC Uthmanic Script HAFS" w:cs="KFGQPC Uthmanic Script HAFS" w:hint="eastAsia"/>
          <w:sz w:val="26"/>
          <w:szCs w:val="26"/>
          <w:rtl/>
        </w:rPr>
        <w:t>كُلِّهِ</w:t>
      </w:r>
      <w:r w:rsidR="005858A2" w:rsidRPr="005858A2">
        <w:rPr>
          <w:rFonts w:ascii="KFGQPC Uthmanic Script HAFS" w:cs="KFGQPC Uthmanic Script HAFS" w:hint="cs"/>
          <w:sz w:val="26"/>
          <w:szCs w:val="26"/>
          <w:rtl/>
        </w:rPr>
        <w:t>ۦ</w:t>
      </w:r>
      <w:r w:rsidRPr="005858A2">
        <w:rPr>
          <w:rFonts w:ascii="Times New Roman" w:hAnsi="Times New Roman" w:cs="Traditional Arabic" w:hint="cs"/>
          <w:szCs w:val="28"/>
          <w:rtl/>
          <w:lang w:bidi="fa-IR"/>
        </w:rPr>
        <w:t>﴾</w:t>
      </w:r>
      <w:r w:rsidRPr="005858A2">
        <w:rPr>
          <w:rFonts w:ascii="Times New Roman" w:hAnsi="Times New Roman" w:cs="B Lotus" w:hint="cs"/>
          <w:sz w:val="22"/>
          <w:szCs w:val="26"/>
          <w:rtl/>
          <w:lang w:bidi="fa-IR"/>
        </w:rPr>
        <w:t xml:space="preserve"> </w:t>
      </w:r>
      <w:r w:rsidRPr="005858A2">
        <w:rPr>
          <w:rFonts w:ascii="Times New Roman" w:hAnsi="Times New Roman" w:cs="B Lotus" w:hint="cs"/>
          <w:sz w:val="20"/>
          <w:rtl/>
          <w:lang w:bidi="fa-IR"/>
        </w:rPr>
        <w:t>[</w:t>
      </w:r>
      <w:r w:rsidRPr="005858A2">
        <w:rPr>
          <w:rFonts w:ascii="mylotus" w:hAnsi="mylotus" w:cs="mylotus"/>
          <w:sz w:val="20"/>
          <w:rtl/>
          <w:lang w:bidi="fa-IR"/>
        </w:rPr>
        <w:t>التوبة</w:t>
      </w:r>
      <w:r w:rsidRPr="005858A2">
        <w:rPr>
          <w:rFonts w:ascii="Times New Roman" w:hAnsi="Times New Roman" w:cs="B Lotus" w:hint="cs"/>
          <w:sz w:val="20"/>
          <w:rtl/>
          <w:lang w:bidi="fa-IR"/>
        </w:rPr>
        <w:t>: 33 و الصف: 9]</w:t>
      </w:r>
      <w:r w:rsidRPr="005858A2">
        <w:rPr>
          <w:rFonts w:ascii="Times New Roman" w:hAnsi="Times New Roman" w:cs="B Lotus" w:hint="cs"/>
          <w:sz w:val="22"/>
          <w:szCs w:val="26"/>
          <w:rtl/>
          <w:lang w:bidi="fa-IR"/>
        </w:rPr>
        <w:t>.</w:t>
      </w:r>
    </w:p>
    <w:p w:rsidR="00773C80" w:rsidRPr="00060CBE" w:rsidRDefault="005858A2" w:rsidP="005858A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او است که رسول خود را با هدایت و دین حقّ فرستاد، تا این دین را بر همة ادیان پیروز گرداند</w:t>
      </w:r>
      <w:r>
        <w:rPr>
          <w:rFonts w:ascii="Times New Roman" w:hAnsi="Times New Roman" w:cs="Traditional Arabic" w:hint="cs"/>
          <w:sz w:val="26"/>
          <w:szCs w:val="26"/>
          <w:rtl/>
          <w:lang w:bidi="fa-IR"/>
        </w:rPr>
        <w:t>»</w:t>
      </w:r>
      <w:r w:rsidR="00773C80" w:rsidRPr="00060CBE">
        <w:rPr>
          <w:rStyle w:val="FootnoteReference"/>
          <w:rFonts w:cs="B Lotus"/>
          <w:sz w:val="28"/>
          <w:szCs w:val="28"/>
          <w:rtl/>
          <w:lang w:bidi="fa-IR"/>
        </w:rPr>
        <w:footnoteReference w:id="220"/>
      </w:r>
      <w:r w:rsidR="00B70E80">
        <w:rPr>
          <w:rFonts w:ascii="Times New Roman" w:hAnsi="Times New Roman" w:cs="B Lotus" w:hint="cs"/>
          <w:sz w:val="26"/>
          <w:szCs w:val="26"/>
          <w:rtl/>
          <w:lang w:bidi="fa-IR"/>
        </w:rPr>
        <w:t>.</w:t>
      </w:r>
    </w:p>
    <w:p w:rsidR="00773C80" w:rsidRDefault="00773C80" w:rsidP="00D70F4C">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و همچنین در تاریخ اسلام نخوانده‌اند که به هنگام حفر خندق برای مدینه، یاران پیامبر به سنگی سخت برخوردند که هر چند بر آن ضربه می‌زدند از هم نمی‌پاشید، آنگاه پیامبر</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راخبر کردند و او سه ضربه بر آن سنگ زد که هر بار برقی از سنگ می‌جهید و پیامبر</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تکبیر می‌گفت و سنگ درهم شکست و پیامبر</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به یارانش خبر داد که درشعاع آن برقهای جهنده، کاخهای حیره و مدائن و قصور حُمْر (در روم شرقی) و صنعا (در یمن) را به او نشان داده‌اند و فرشت</w:t>
      </w:r>
      <w:r w:rsidR="00D70F4C">
        <w:rPr>
          <w:rFonts w:ascii="Times New Roman" w:hAnsi="Times New Roman" w:cs="B Lotus" w:hint="cs"/>
          <w:szCs w:val="28"/>
          <w:rtl/>
          <w:lang w:bidi="fa-IR"/>
        </w:rPr>
        <w:t>ه</w:t>
      </w:r>
      <w:r>
        <w:rPr>
          <w:rFonts w:ascii="Times New Roman" w:hAnsi="Times New Roman" w:cs="B Lotus" w:hint="cs"/>
          <w:szCs w:val="28"/>
          <w:rtl/>
          <w:lang w:bidi="fa-IR"/>
        </w:rPr>
        <w:t xml:space="preserve"> وحی، نوید فتح آن نواحی را به دست </w:t>
      </w:r>
      <w:r w:rsidR="00D70F4C">
        <w:rPr>
          <w:rFonts w:ascii="Times New Roman" w:hAnsi="Times New Roman" w:cs="B Lotus" w:hint="cs"/>
          <w:szCs w:val="28"/>
          <w:rtl/>
          <w:lang w:bidi="fa-IR"/>
        </w:rPr>
        <w:t>ا</w:t>
      </w:r>
      <w:r>
        <w:rPr>
          <w:rFonts w:ascii="Times New Roman" w:hAnsi="Times New Roman" w:cs="B Lotus" w:hint="cs"/>
          <w:szCs w:val="28"/>
          <w:rtl/>
          <w:lang w:bidi="fa-IR"/>
        </w:rPr>
        <w:t>مّتش آورده است؟!</w:t>
      </w:r>
      <w:r w:rsidR="00D70F4C">
        <w:rPr>
          <w:rFonts w:ascii="Times New Roman" w:hAnsi="Times New Roman" w:cs="B Lotus" w:hint="cs"/>
          <w:szCs w:val="28"/>
          <w:rtl/>
          <w:lang w:bidi="fa-IR"/>
        </w:rPr>
        <w:t xml:space="preserve"> </w:t>
      </w:r>
      <w:r>
        <w:rPr>
          <w:rFonts w:ascii="Times New Roman" w:hAnsi="Times New Roman" w:cs="B Lotus" w:hint="cs"/>
          <w:szCs w:val="28"/>
          <w:rtl/>
          <w:lang w:bidi="fa-IR"/>
        </w:rPr>
        <w:t>(</w:t>
      </w:r>
      <w:r w:rsidRPr="00D70F4C">
        <w:rPr>
          <w:rFonts w:ascii="mylotus" w:hAnsi="mylotus" w:cs="mylotus"/>
          <w:szCs w:val="28"/>
          <w:rtl/>
          <w:lang w:bidi="fa-IR"/>
        </w:rPr>
        <w:t>تاریخ الطّبری</w:t>
      </w:r>
      <w:r>
        <w:rPr>
          <w:rFonts w:ascii="Times New Roman" w:hAnsi="Times New Roman" w:cs="B Lotus" w:hint="cs"/>
          <w:szCs w:val="28"/>
          <w:rtl/>
          <w:lang w:bidi="fa-IR"/>
        </w:rPr>
        <w:t xml:space="preserve">، </w:t>
      </w:r>
      <w:r w:rsidRPr="00D70F4C">
        <w:rPr>
          <w:rFonts w:ascii="mylotus" w:hAnsi="mylotus" w:cs="mylotus"/>
          <w:szCs w:val="28"/>
          <w:rtl/>
          <w:lang w:bidi="fa-IR"/>
        </w:rPr>
        <w:t>الجزء الثّانی</w:t>
      </w:r>
      <w:r>
        <w:rPr>
          <w:rFonts w:ascii="Times New Roman" w:hAnsi="Times New Roman" w:cs="B Lotus" w:hint="cs"/>
          <w:szCs w:val="28"/>
          <w:rtl/>
          <w:lang w:bidi="fa-IR"/>
        </w:rPr>
        <w:t xml:space="preserve">، صفحة 569 و </w:t>
      </w:r>
      <w:r w:rsidRPr="00D70F4C">
        <w:rPr>
          <w:rFonts w:ascii="mylotus" w:hAnsi="mylotus" w:cs="mylotus"/>
          <w:szCs w:val="28"/>
          <w:rtl/>
          <w:lang w:bidi="fa-IR"/>
        </w:rPr>
        <w:t>سیرة ابن هشام، القسم الثّانی</w:t>
      </w:r>
      <w:r>
        <w:rPr>
          <w:rFonts w:ascii="Times New Roman" w:hAnsi="Times New Roman" w:cs="B Lotus" w:hint="cs"/>
          <w:szCs w:val="28"/>
          <w:rtl/>
          <w:lang w:bidi="fa-IR"/>
        </w:rPr>
        <w:t>، صفح</w:t>
      </w:r>
      <w:r w:rsidR="00D70F4C">
        <w:rPr>
          <w:rFonts w:ascii="Times New Roman" w:hAnsi="Times New Roman" w:cs="B Lotus" w:hint="cs"/>
          <w:szCs w:val="28"/>
          <w:rtl/>
          <w:lang w:bidi="fa-IR"/>
        </w:rPr>
        <w:t>ه</w:t>
      </w:r>
      <w:r>
        <w:rPr>
          <w:rFonts w:ascii="Times New Roman" w:hAnsi="Times New Roman" w:cs="B Lotus" w:hint="cs"/>
          <w:szCs w:val="28"/>
          <w:rtl/>
          <w:lang w:bidi="fa-IR"/>
        </w:rPr>
        <w:t xml:space="preserve"> 219)</w:t>
      </w:r>
      <w:r w:rsidR="00D70F4C">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از شگفتی</w:t>
      </w:r>
      <w:r w:rsidR="00D70F4C">
        <w:rPr>
          <w:rFonts w:ascii="Times New Roman" w:hAnsi="Times New Roman" w:cs="B Lotus" w:hint="eastAsia"/>
          <w:szCs w:val="28"/>
          <w:rtl/>
          <w:lang w:bidi="fa-IR"/>
        </w:rPr>
        <w:t>‌</w:t>
      </w:r>
      <w:r>
        <w:rPr>
          <w:rFonts w:ascii="Times New Roman" w:hAnsi="Times New Roman" w:cs="B Lotus" w:hint="cs"/>
          <w:szCs w:val="28"/>
          <w:rtl/>
          <w:lang w:bidi="fa-IR"/>
        </w:rPr>
        <w:t>های تحقیقات «گلدزیهر» یکی این است که کوشش نموده تا نشان دهد که قرآن مجید، پیامبر</w:t>
      </w:r>
      <w:r w:rsidR="00D70F4C">
        <w:rPr>
          <w:rFonts w:ascii="Times New Roman" w:hAnsi="Times New Roman" w:cs="B Lotus" w:hint="cs"/>
          <w:szCs w:val="28"/>
          <w:rtl/>
          <w:lang w:bidi="fa-IR"/>
        </w:rPr>
        <w:t xml:space="preserve"> </w:t>
      </w:r>
      <w:r>
        <w:rPr>
          <w:rFonts w:ascii="Times New Roman" w:hAnsi="Times New Roman" w:cs="B Lotus" w:hint="cs"/>
          <w:szCs w:val="28"/>
          <w:rtl/>
          <w:lang w:bidi="fa-IR"/>
        </w:rPr>
        <w:t>اسلام</w:t>
      </w:r>
      <w:r w:rsidRPr="00D70F4C">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را به عنوان «أسوه» یعنی سرمشق و مقتدای مسلمین معرّفی نکرده است!! بلکه این «علم کلام اسلامی» است که چنین ادّعایی را به میان آورده! در این باره می‌نویسد: </w:t>
      </w:r>
    </w:p>
    <w:p w:rsidR="00773C80" w:rsidRDefault="00773C80" w:rsidP="003232E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«علم کلام در اسلام این مطلب را محقّق شمرده است، بدین ترتیب که صورتی از پیامبر ترسیم نموده که قهرمانی برجسته و نمونه‌ای از بالاترین فضائل را مجسّم می‌سازد، نه کسی که تنها ابزار وحی الهی بوده و وسیل</w:t>
      </w:r>
      <w:r w:rsidR="00D70F4C">
        <w:rPr>
          <w:rFonts w:ascii="Times New Roman" w:hAnsi="Times New Roman" w:cs="B Lotus" w:hint="cs"/>
          <w:szCs w:val="28"/>
          <w:rtl/>
          <w:lang w:bidi="fa-IR"/>
        </w:rPr>
        <w:t>ه نشر کلام خدا در</w:t>
      </w:r>
      <w:r>
        <w:rPr>
          <w:rFonts w:ascii="Times New Roman" w:hAnsi="Times New Roman" w:cs="B Lotus" w:hint="cs"/>
          <w:szCs w:val="28"/>
          <w:rtl/>
          <w:lang w:bidi="fa-IR"/>
        </w:rPr>
        <w:t xml:space="preserve">میان مردم بی‌ایمان شمرده می‌شده است! با اینکه به نظر می‌رسد این را خود محمّد نخواسته است زیرا وی گفته که خداوند او را به عنوان «گواه و نویدبخش و بیم‌رسان و دعوتگر به سوی خدا </w:t>
      </w:r>
      <w:r w:rsidRPr="00773C80">
        <w:rPr>
          <w:rFonts w:ascii="B Lotus" w:hAnsi="B Lotus" w:cs="B Lotus" w:hint="cs"/>
          <w:szCs w:val="28"/>
          <w:rtl/>
          <w:lang w:bidi="fa-IR"/>
        </w:rPr>
        <w:t>-</w:t>
      </w:r>
      <w:r>
        <w:rPr>
          <w:rFonts w:ascii="Times New Roman" w:hAnsi="Times New Roman" w:cs="B Lotus" w:hint="cs"/>
          <w:szCs w:val="28"/>
          <w:rtl/>
          <w:lang w:bidi="fa-IR"/>
        </w:rPr>
        <w:t>به فرمان او</w:t>
      </w:r>
      <w:r w:rsidRPr="00773C80">
        <w:rPr>
          <w:rFonts w:ascii="B Lotus" w:hAnsi="B Lotus" w:cs="B Lotus" w:hint="cs"/>
          <w:szCs w:val="28"/>
          <w:rtl/>
          <w:lang w:bidi="fa-IR"/>
        </w:rPr>
        <w:t>-</w:t>
      </w:r>
      <w:r>
        <w:rPr>
          <w:rFonts w:ascii="Times New Roman" w:hAnsi="Times New Roman" w:cs="B Lotus" w:hint="cs"/>
          <w:szCs w:val="28"/>
          <w:rtl/>
          <w:lang w:bidi="fa-IR"/>
        </w:rPr>
        <w:t xml:space="preserve"> و چراغی تابان» فرستاده است </w:t>
      </w:r>
      <w:r w:rsidR="003232E5" w:rsidRPr="003232E5">
        <w:rPr>
          <w:rFonts w:ascii="Times New Roman" w:hAnsi="Times New Roman" w:cs="B Lotus" w:hint="cs"/>
          <w:sz w:val="22"/>
          <w:szCs w:val="26"/>
          <w:rtl/>
          <w:lang w:bidi="fa-IR"/>
        </w:rPr>
        <w:t>[الأحزاب: 45-</w:t>
      </w:r>
      <w:r w:rsidRPr="003232E5">
        <w:rPr>
          <w:rFonts w:ascii="Times New Roman" w:hAnsi="Times New Roman" w:cs="B Lotus" w:hint="cs"/>
          <w:sz w:val="22"/>
          <w:szCs w:val="26"/>
          <w:rtl/>
          <w:lang w:bidi="fa-IR"/>
        </w:rPr>
        <w:t>46</w:t>
      </w:r>
      <w:r w:rsidR="003232E5" w:rsidRPr="003232E5">
        <w:rPr>
          <w:rFonts w:ascii="Times New Roman" w:hAnsi="Times New Roman" w:cs="B Lotus" w:hint="cs"/>
          <w:sz w:val="22"/>
          <w:szCs w:val="26"/>
          <w:rtl/>
          <w:lang w:bidi="fa-IR"/>
        </w:rPr>
        <w:t>]</w:t>
      </w:r>
      <w:r w:rsidRPr="003232E5">
        <w:rPr>
          <w:rFonts w:ascii="Times New Roman" w:hAnsi="Times New Roman" w:cs="B Lotus" w:hint="cs"/>
          <w:sz w:val="22"/>
          <w:szCs w:val="26"/>
          <w:rtl/>
          <w:lang w:bidi="fa-IR"/>
        </w:rPr>
        <w:t xml:space="preserve"> </w:t>
      </w:r>
      <w:r>
        <w:rPr>
          <w:rFonts w:ascii="Times New Roman" w:hAnsi="Times New Roman" w:cs="B Lotus" w:hint="cs"/>
          <w:szCs w:val="28"/>
          <w:rtl/>
          <w:lang w:bidi="fa-IR"/>
        </w:rPr>
        <w:t>یعنی او راهنما است نه الگوی برتر(!!) یا لااقلّ او «سرمشق نیکو» نیست مگر در پرتو امید به خدا و یاد بسیار از خدا</w:t>
      </w:r>
      <w:r w:rsidRPr="003232E5">
        <w:rPr>
          <w:rFonts w:ascii="Times New Roman" w:hAnsi="Times New Roman" w:cs="B Lotus" w:hint="cs"/>
          <w:sz w:val="22"/>
          <w:szCs w:val="26"/>
          <w:rtl/>
          <w:lang w:bidi="fa-IR"/>
        </w:rPr>
        <w:t xml:space="preserve"> </w:t>
      </w:r>
      <w:r w:rsidR="003232E5" w:rsidRPr="003232E5">
        <w:rPr>
          <w:rFonts w:ascii="Times New Roman" w:hAnsi="Times New Roman" w:cs="B Lotus" w:hint="cs"/>
          <w:sz w:val="22"/>
          <w:szCs w:val="26"/>
          <w:rtl/>
          <w:lang w:bidi="fa-IR"/>
        </w:rPr>
        <w:t>[</w:t>
      </w:r>
      <w:r w:rsidRPr="003232E5">
        <w:rPr>
          <w:rFonts w:ascii="Times New Roman" w:hAnsi="Times New Roman" w:cs="B Lotus" w:hint="cs"/>
          <w:sz w:val="22"/>
          <w:szCs w:val="26"/>
          <w:rtl/>
          <w:lang w:bidi="fa-IR"/>
        </w:rPr>
        <w:t>الأحزاب: 21</w:t>
      </w:r>
      <w:r w:rsidR="003232E5" w:rsidRPr="003232E5">
        <w:rPr>
          <w:rFonts w:ascii="Times New Roman" w:hAnsi="Times New Roman" w:cs="B Lotus" w:hint="cs"/>
          <w:sz w:val="22"/>
          <w:szCs w:val="26"/>
          <w:rtl/>
          <w:lang w:bidi="fa-IR"/>
        </w:rPr>
        <w:t>]</w:t>
      </w:r>
      <w:r w:rsidRPr="00060CBE">
        <w:rPr>
          <w:rStyle w:val="FootnoteReference"/>
          <w:rFonts w:cs="B Lotus"/>
          <w:sz w:val="28"/>
          <w:szCs w:val="28"/>
          <w:rtl/>
          <w:lang w:bidi="fa-IR"/>
        </w:rPr>
        <w:footnoteReference w:id="221"/>
      </w:r>
      <w:r w:rsidR="003232E5">
        <w:rPr>
          <w:rFonts w:ascii="Times New Roman" w:hAnsi="Times New Roman" w:cs="B Lotus" w:hint="cs"/>
          <w:szCs w:val="28"/>
          <w:rtl/>
          <w:lang w:bidi="fa-IR"/>
        </w:rPr>
        <w:t>.</w:t>
      </w:r>
    </w:p>
    <w:p w:rsidR="00773C80" w:rsidRDefault="00773C80" w:rsidP="003232E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چنانکه ملاحظه می‌شود، جناب خاورشناس! در پایان سخن، سخت به تنگنا افتاده است! زیرا آشکارا دیده که قرآن مجید در همان سور</w:t>
      </w:r>
      <w:r w:rsidR="003232E5">
        <w:rPr>
          <w:rFonts w:ascii="Times New Roman" w:hAnsi="Times New Roman" w:cs="B Lotus" w:hint="cs"/>
          <w:szCs w:val="28"/>
          <w:rtl/>
          <w:lang w:bidi="fa-IR"/>
        </w:rPr>
        <w:t>ه</w:t>
      </w:r>
      <w:r>
        <w:rPr>
          <w:rFonts w:ascii="Times New Roman" w:hAnsi="Times New Roman" w:cs="B Lotus" w:hint="cs"/>
          <w:szCs w:val="28"/>
          <w:rtl/>
          <w:lang w:bidi="fa-IR"/>
        </w:rPr>
        <w:t xml:space="preserve"> «احزاب» که پیامبر</w:t>
      </w:r>
      <w:r w:rsidRPr="003232E5">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را گواه و نویدبخش و بیم‌رسان و داعی الی الله و چراغ تابان خوانده، آن حضرت را «</w:t>
      </w:r>
      <w:r w:rsidRPr="003232E5">
        <w:rPr>
          <w:rStyle w:val="Char1"/>
          <w:rFonts w:hint="cs"/>
          <w:rtl/>
        </w:rPr>
        <w:t>أسوة حسنة</w:t>
      </w:r>
      <w:r w:rsidR="003232E5">
        <w:rPr>
          <w:rFonts w:ascii="Times New Roman" w:hAnsi="Times New Roman" w:cs="B Lotus" w:hint="cs"/>
          <w:szCs w:val="28"/>
          <w:rtl/>
          <w:lang w:bidi="fa-IR"/>
        </w:rPr>
        <w:t>»</w:t>
      </w:r>
      <w:r>
        <w:rPr>
          <w:rFonts w:ascii="Times New Roman" w:hAnsi="Times New Roman" w:cs="B Lotus" w:hint="cs"/>
          <w:szCs w:val="28"/>
          <w:rtl/>
          <w:lang w:bidi="fa-IR"/>
        </w:rPr>
        <w:t xml:space="preserve">  </w:t>
      </w:r>
      <w:r w:rsidR="003232E5">
        <w:rPr>
          <w:rFonts w:ascii="Times New Roman" w:hAnsi="Times New Roman" w:cs="B Lotus" w:hint="cs"/>
          <w:szCs w:val="28"/>
          <w:rtl/>
          <w:lang w:bidi="fa-IR"/>
        </w:rPr>
        <w:t>«</w:t>
      </w:r>
      <w:r>
        <w:rPr>
          <w:rFonts w:ascii="Times New Roman" w:hAnsi="Times New Roman" w:cs="B Lotus" w:hint="cs"/>
          <w:szCs w:val="28"/>
          <w:rtl/>
          <w:lang w:bidi="fa-IR"/>
        </w:rPr>
        <w:t>سرمشقی نیکو» نیز توصیف کرده است (و او این وصف را در قرآن، انکار می‌کند)! از اینرو چاره‌ای اندیشیده و این قید را بر سخن خود می‌افزاید که از دیدگاه قرآن، پیامبر «سرمشق نیکو نیست مگر در پرتوامید به خدا و یاد بسیار از خدا»! بی‌خبر از آنکه این معنی، از جهالت او نسبت به زبان عرب حکایت می‌کند و استاد فنّ اسلام‌شناسی را رسوا می‌سازد! زیرا این قید در پی آیه، مربوط به کسانی است که باید از پیامبر</w:t>
      </w:r>
      <w:r w:rsidRPr="003232E5">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پیروی کنند و او را سرمشق قرار دهند، نه مربوط به خود آن حضرت! که اگر چنین بود جا داشت شرط مزبور به صورت:</w:t>
      </w:r>
      <w:r w:rsidR="003232E5">
        <w:rPr>
          <w:rFonts w:ascii="Times New Roman" w:hAnsi="Times New Roman" w:cs="B Lotus" w:hint="cs"/>
          <w:szCs w:val="28"/>
          <w:rtl/>
          <w:lang w:bidi="fa-IR"/>
        </w:rPr>
        <w:t xml:space="preserve"> </w:t>
      </w:r>
      <w:r w:rsidR="003232E5">
        <w:rPr>
          <w:rFonts w:ascii="Times New Roman" w:hAnsi="Times New Roman" w:cs="Traditional Arabic" w:hint="cs"/>
          <w:szCs w:val="28"/>
          <w:rtl/>
          <w:lang w:bidi="fa-IR"/>
        </w:rPr>
        <w:t>«</w:t>
      </w:r>
      <w:r w:rsidRPr="003232E5">
        <w:rPr>
          <w:rStyle w:val="Char1"/>
          <w:rFonts w:hint="cs"/>
          <w:rtl/>
        </w:rPr>
        <w:t>لئن کان یرجوا الله ...</w:t>
      </w:r>
      <w:r w:rsidR="003232E5">
        <w:rPr>
          <w:rFonts w:ascii="Times New Roman" w:hAnsi="Times New Roman" w:cs="Traditional Arabic" w:hint="cs"/>
          <w:szCs w:val="28"/>
          <w:rtl/>
          <w:lang w:bidi="fa-IR"/>
        </w:rPr>
        <w:t>»</w:t>
      </w:r>
      <w:r w:rsidR="003232E5">
        <w:rPr>
          <w:rFonts w:ascii="Times New Roman" w:hAnsi="Times New Roman" w:cs="B Lotus" w:hint="cs"/>
          <w:szCs w:val="28"/>
          <w:rtl/>
          <w:lang w:bidi="fa-IR"/>
        </w:rPr>
        <w:t xml:space="preserve"> </w:t>
      </w:r>
      <w:r>
        <w:rPr>
          <w:rFonts w:ascii="Times New Roman" w:hAnsi="Times New Roman" w:cs="B Lotus" w:hint="cs"/>
          <w:szCs w:val="28"/>
          <w:rtl/>
          <w:lang w:bidi="fa-IR"/>
        </w:rPr>
        <w:t>نازل شود نه به شکل</w:t>
      </w:r>
      <w:r w:rsidR="003232E5">
        <w:rPr>
          <w:rFonts w:ascii="Times New Roman" w:hAnsi="Times New Roman" w:cs="B Lotus" w:hint="cs"/>
          <w:szCs w:val="28"/>
          <w:rtl/>
          <w:lang w:bidi="fa-IR"/>
        </w:rPr>
        <w:t xml:space="preserve"> </w:t>
      </w:r>
      <w:r w:rsidR="003232E5">
        <w:rPr>
          <w:rFonts w:ascii="Times New Roman" w:hAnsi="Times New Roman" w:cs="Traditional Arabic" w:hint="cs"/>
          <w:szCs w:val="28"/>
          <w:rtl/>
          <w:lang w:bidi="fa-IR"/>
        </w:rPr>
        <w:t>«</w:t>
      </w:r>
      <w:r w:rsidRPr="003232E5">
        <w:rPr>
          <w:rStyle w:val="Char1"/>
          <w:rFonts w:hint="cs"/>
          <w:rtl/>
        </w:rPr>
        <w:t>ل</w:t>
      </w:r>
      <w:r w:rsidR="003232E5">
        <w:rPr>
          <w:rStyle w:val="Char1"/>
          <w:rFonts w:hint="cs"/>
          <w:rtl/>
        </w:rPr>
        <w:t>ـ</w:t>
      </w:r>
      <w:r w:rsidRPr="003232E5">
        <w:rPr>
          <w:rStyle w:val="Char1"/>
          <w:rFonts w:hint="cs"/>
          <w:rtl/>
        </w:rPr>
        <w:t>من کان یرجوا الله...</w:t>
      </w:r>
      <w:r w:rsidR="003232E5">
        <w:rPr>
          <w:rFonts w:ascii="Times New Roman" w:hAnsi="Times New Roman" w:cs="Traditional Arabic" w:hint="cs"/>
          <w:szCs w:val="28"/>
          <w:rtl/>
          <w:lang w:bidi="fa-IR"/>
        </w:rPr>
        <w:t>»</w:t>
      </w:r>
      <w:r>
        <w:rPr>
          <w:rFonts w:ascii="Times New Roman" w:hAnsi="Times New Roman" w:cs="B Lotus" w:hint="cs"/>
          <w:szCs w:val="28"/>
          <w:rtl/>
          <w:lang w:bidi="fa-IR"/>
        </w:rPr>
        <w:t>!</w:t>
      </w:r>
      <w:r w:rsidR="003232E5">
        <w:rPr>
          <w:rFonts w:ascii="Times New Roman" w:hAnsi="Times New Roman" w:cs="B Lotus" w:hint="cs"/>
          <w:szCs w:val="28"/>
          <w:rtl/>
          <w:lang w:bidi="fa-IR"/>
        </w:rPr>
        <w:t>.</w:t>
      </w:r>
    </w:p>
    <w:p w:rsidR="00773C80" w:rsidRDefault="00773C80" w:rsidP="003232E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اصل آ</w:t>
      </w:r>
      <w:r w:rsidR="00B70E80">
        <w:rPr>
          <w:rFonts w:ascii="Times New Roman" w:hAnsi="Times New Roman" w:cs="B Lotus" w:hint="cs"/>
          <w:szCs w:val="28"/>
          <w:rtl/>
          <w:lang w:bidi="fa-IR"/>
        </w:rPr>
        <w:t>ی</w:t>
      </w:r>
      <w:r w:rsidR="003232E5">
        <w:rPr>
          <w:rFonts w:ascii="Times New Roman" w:hAnsi="Times New Roman" w:cs="B Lotus" w:hint="cs"/>
          <w:szCs w:val="28"/>
          <w:rtl/>
          <w:lang w:bidi="fa-IR"/>
        </w:rPr>
        <w:t>ه</w:t>
      </w:r>
      <w:r w:rsidR="00B70E80">
        <w:rPr>
          <w:rFonts w:ascii="Times New Roman" w:hAnsi="Times New Roman" w:cs="B Lotus" w:hint="cs"/>
          <w:szCs w:val="28"/>
          <w:rtl/>
          <w:lang w:bidi="fa-IR"/>
        </w:rPr>
        <w:t xml:space="preserve"> شریفه در قرآن کریم چنین است:</w:t>
      </w:r>
    </w:p>
    <w:p w:rsidR="00773C80" w:rsidRPr="00060CBE" w:rsidRDefault="00B70E80" w:rsidP="005858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5858A2" w:rsidRPr="005858A2">
        <w:rPr>
          <w:rFonts w:ascii="KFGQPC Uthmanic Script HAFS" w:cs="KFGQPC Uthmanic Script HAFS" w:hint="eastAsia"/>
          <w:sz w:val="28"/>
          <w:szCs w:val="28"/>
          <w:rtl/>
        </w:rPr>
        <w:t>لَّقَد</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كَانَ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لَكُم</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فِي</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رَسُولِ</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للَّهِ</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أُس</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وَةٌ</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حَسَنَة</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لِّمَن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كَانَ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يَر</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جُواْ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للَّهَ</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وَ</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يَو</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مَ</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أ</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خِرَ</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وَذَكَرَ</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للَّهَ</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كَثِير</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٢١</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[الأحزاب: 21]</w:t>
      </w:r>
      <w:r>
        <w:rPr>
          <w:rFonts w:ascii="Times New Roman" w:hAnsi="Times New Roman" w:cs="B Lotus" w:hint="cs"/>
          <w:szCs w:val="28"/>
          <w:rtl/>
          <w:lang w:bidi="fa-IR"/>
        </w:rPr>
        <w:t>.</w:t>
      </w:r>
    </w:p>
    <w:p w:rsidR="00773C80" w:rsidRPr="00060CBE" w:rsidRDefault="005858A2" w:rsidP="005858A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برای شما (مسلمانان)، در رسول خدا سرمشقی نیکو است، برای هر کس که به خدا و روز بازپسین امیدوار باشد و خدا را بسیار یاد کند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3232E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اینجا به اصطلاح أدبی </w:t>
      </w:r>
      <w:r w:rsidR="003232E5">
        <w:rPr>
          <w:rFonts w:ascii="Times New Roman" w:hAnsi="Times New Roman" w:cs="Traditional Arabic" w:hint="cs"/>
          <w:szCs w:val="28"/>
          <w:rtl/>
          <w:lang w:bidi="fa-IR"/>
        </w:rPr>
        <w:t>﴿</w:t>
      </w:r>
      <w:r w:rsidR="003232E5" w:rsidRPr="005858A2">
        <w:rPr>
          <w:rFonts w:ascii="KFGQPC Uthmanic Script HAFS" w:cs="KFGQPC Uthmanic Script HAFS" w:hint="eastAsia"/>
          <w:sz w:val="28"/>
          <w:szCs w:val="28"/>
          <w:rtl/>
        </w:rPr>
        <w:t>لِّمَن</w:t>
      </w:r>
      <w:r w:rsidR="003232E5" w:rsidRPr="005858A2">
        <w:rPr>
          <w:rFonts w:ascii="KFGQPC Uthmanic Script HAFS" w:cs="KFGQPC Uthmanic Script HAFS"/>
          <w:sz w:val="28"/>
          <w:szCs w:val="28"/>
          <w:rtl/>
        </w:rPr>
        <w:t xml:space="preserve"> </w:t>
      </w:r>
      <w:r w:rsidR="003232E5" w:rsidRPr="005858A2">
        <w:rPr>
          <w:rFonts w:ascii="KFGQPC Uthmanic Script HAFS" w:cs="KFGQPC Uthmanic Script HAFS" w:hint="eastAsia"/>
          <w:sz w:val="28"/>
          <w:szCs w:val="28"/>
          <w:rtl/>
        </w:rPr>
        <w:t>كَانَ</w:t>
      </w:r>
      <w:r w:rsidR="003232E5" w:rsidRPr="005858A2">
        <w:rPr>
          <w:rFonts w:ascii="KFGQPC Uthmanic Script HAFS" w:cs="KFGQPC Uthmanic Script HAFS"/>
          <w:sz w:val="28"/>
          <w:szCs w:val="28"/>
          <w:rtl/>
        </w:rPr>
        <w:t xml:space="preserve"> </w:t>
      </w:r>
      <w:r w:rsidR="003232E5" w:rsidRPr="005858A2">
        <w:rPr>
          <w:rFonts w:ascii="KFGQPC Uthmanic Script HAFS" w:cs="KFGQPC Uthmanic Script HAFS" w:hint="eastAsia"/>
          <w:sz w:val="28"/>
          <w:szCs w:val="28"/>
          <w:rtl/>
        </w:rPr>
        <w:t>يَر</w:t>
      </w:r>
      <w:r w:rsidR="003232E5" w:rsidRPr="005858A2">
        <w:rPr>
          <w:rFonts w:ascii="KFGQPC Uthmanic Script HAFS" w:cs="KFGQPC Uthmanic Script HAFS" w:hint="cs"/>
          <w:sz w:val="28"/>
          <w:szCs w:val="28"/>
          <w:rtl/>
        </w:rPr>
        <w:t>ۡ</w:t>
      </w:r>
      <w:r w:rsidR="003232E5" w:rsidRPr="005858A2">
        <w:rPr>
          <w:rFonts w:ascii="KFGQPC Uthmanic Script HAFS" w:cs="KFGQPC Uthmanic Script HAFS" w:hint="eastAsia"/>
          <w:sz w:val="28"/>
          <w:szCs w:val="28"/>
          <w:rtl/>
        </w:rPr>
        <w:t>جُواْ</w:t>
      </w:r>
      <w:r w:rsidR="003232E5" w:rsidRPr="005858A2">
        <w:rPr>
          <w:rFonts w:ascii="KFGQPC Uthmanic Script HAFS" w:cs="KFGQPC Uthmanic Script HAFS"/>
          <w:sz w:val="28"/>
          <w:szCs w:val="28"/>
          <w:rtl/>
        </w:rPr>
        <w:t xml:space="preserve"> </w:t>
      </w:r>
      <w:r w:rsidR="003232E5" w:rsidRPr="005858A2">
        <w:rPr>
          <w:rFonts w:ascii="KFGQPC Uthmanic Script HAFS" w:cs="KFGQPC Uthmanic Script HAFS" w:hint="cs"/>
          <w:sz w:val="28"/>
          <w:szCs w:val="28"/>
          <w:rtl/>
        </w:rPr>
        <w:t>ٱ</w:t>
      </w:r>
      <w:r w:rsidR="003232E5" w:rsidRPr="005858A2">
        <w:rPr>
          <w:rFonts w:ascii="KFGQPC Uthmanic Script HAFS" w:cs="KFGQPC Uthmanic Script HAFS" w:hint="eastAsia"/>
          <w:sz w:val="28"/>
          <w:szCs w:val="28"/>
          <w:rtl/>
        </w:rPr>
        <w:t>للَّهَ</w:t>
      </w:r>
      <w:r w:rsidR="003232E5">
        <w:rPr>
          <w:rFonts w:ascii="Times New Roman" w:hAnsi="Times New Roman" w:cs="Traditional Arabic" w:hint="cs"/>
          <w:szCs w:val="28"/>
          <w:rtl/>
          <w:lang w:bidi="fa-IR"/>
        </w:rPr>
        <w:t>﴾</w:t>
      </w:r>
      <w:r>
        <w:rPr>
          <w:rFonts w:ascii="Times New Roman" w:hAnsi="Times New Roman" w:cs="B Lotus" w:hint="cs"/>
          <w:szCs w:val="28"/>
          <w:rtl/>
          <w:lang w:bidi="fa-IR"/>
        </w:rPr>
        <w:t xml:space="preserve"> بدل از «</w:t>
      </w:r>
      <w:r w:rsidRPr="003232E5">
        <w:rPr>
          <w:rFonts w:ascii="Times New Roman" w:hAnsi="Times New Roman" w:cs="B Zar" w:hint="cs"/>
          <w:szCs w:val="28"/>
          <w:rtl/>
          <w:lang w:bidi="fa-IR"/>
        </w:rPr>
        <w:t>لکم</w:t>
      </w:r>
      <w:r>
        <w:rPr>
          <w:rFonts w:ascii="Times New Roman" w:hAnsi="Times New Roman" w:cs="B Lotus" w:hint="cs"/>
          <w:szCs w:val="28"/>
          <w:rtl/>
          <w:lang w:bidi="fa-IR"/>
        </w:rPr>
        <w:t>» شمرده می‌شود، چنانکه «زمخشری» در «کشّاف» گفته است</w:t>
      </w:r>
      <w:r w:rsidRPr="00060CBE">
        <w:rPr>
          <w:rStyle w:val="FootnoteReference"/>
          <w:rFonts w:cs="B Lotus"/>
          <w:sz w:val="28"/>
          <w:szCs w:val="28"/>
          <w:rtl/>
          <w:lang w:bidi="fa-IR"/>
        </w:rPr>
        <w:footnoteReference w:id="222"/>
      </w:r>
      <w:r>
        <w:rPr>
          <w:rFonts w:ascii="Times New Roman" w:hAnsi="Times New Roman" w:cs="B Lotus" w:hint="cs"/>
          <w:szCs w:val="28"/>
          <w:rtl/>
          <w:lang w:bidi="fa-IR"/>
        </w:rPr>
        <w:t>. وانگهی به فرض آنکه قرآن کریم قید کرده باشد «پیامبر در صورتی سرمشق دیگران است که به خدا امید داشته و او را بسیار یاد کند» مگر پیامبر چنین امیدی به خدا نداشت و او را اندک یاد می‌کرد؟!</w:t>
      </w:r>
      <w:r w:rsidR="003232E5">
        <w:rPr>
          <w:rFonts w:ascii="Times New Roman" w:hAnsi="Times New Roman" w:cs="B Lotus" w:hint="cs"/>
          <w:szCs w:val="28"/>
          <w:rtl/>
          <w:lang w:bidi="fa-IR"/>
        </w:rPr>
        <w:t>.</w:t>
      </w:r>
    </w:p>
    <w:p w:rsidR="00773C80" w:rsidRPr="005858A2"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از این هم که صرف‌نظر کنیم، مگ</w:t>
      </w:r>
      <w:r w:rsidR="00B70E80">
        <w:rPr>
          <w:rFonts w:ascii="Times New Roman" w:hAnsi="Times New Roman" w:cs="B Lotus" w:hint="cs"/>
          <w:szCs w:val="28"/>
          <w:rtl/>
          <w:lang w:bidi="fa-IR"/>
        </w:rPr>
        <w:t>ر قرآ</w:t>
      </w:r>
      <w:r w:rsidR="00B70E80" w:rsidRPr="005858A2">
        <w:rPr>
          <w:rFonts w:ascii="Times New Roman" w:hAnsi="Times New Roman" w:cs="B Lotus" w:hint="cs"/>
          <w:sz w:val="28"/>
          <w:szCs w:val="28"/>
          <w:rtl/>
          <w:lang w:bidi="fa-IR"/>
        </w:rPr>
        <w:t>ن مجید تصریح نکرده است که:</w:t>
      </w:r>
    </w:p>
    <w:p w:rsidR="00773C80" w:rsidRPr="00060CBE" w:rsidRDefault="00B70E80" w:rsidP="005858A2">
      <w:pPr>
        <w:pStyle w:val="StyleComplexBLotus12ptJustifiedFirstline05cmCharChar"/>
        <w:spacing w:line="240" w:lineRule="auto"/>
        <w:rPr>
          <w:rFonts w:ascii="Times New Roman" w:hAnsi="Times New Roman" w:cs="B Lotus"/>
          <w:sz w:val="28"/>
          <w:szCs w:val="28"/>
          <w:rtl/>
          <w:lang w:bidi="fa-IR"/>
        </w:rPr>
      </w:pPr>
      <w:r w:rsidRPr="005858A2">
        <w:rPr>
          <w:rFonts w:ascii="Times New Roman" w:hAnsi="Times New Roman" w:cs="Traditional Arabic" w:hint="cs"/>
          <w:sz w:val="28"/>
          <w:szCs w:val="28"/>
          <w:rtl/>
          <w:lang w:bidi="fa-IR"/>
        </w:rPr>
        <w:t>﴿</w:t>
      </w:r>
      <w:r w:rsidR="005858A2" w:rsidRPr="005858A2">
        <w:rPr>
          <w:rFonts w:ascii="KFGQPC Uthmanic Script HAFS" w:cs="KFGQPC Uthmanic Script HAFS" w:hint="eastAsia"/>
          <w:sz w:val="28"/>
          <w:szCs w:val="28"/>
          <w:rtl/>
        </w:rPr>
        <w:t>وَإِنَّكَ</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لَعَلَى</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خُلُقٍ</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عَظِيم</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٤</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[القلم: 4]</w:t>
      </w:r>
      <w:r>
        <w:rPr>
          <w:rFonts w:ascii="Times New Roman" w:hAnsi="Times New Roman" w:cs="B Lotus" w:hint="cs"/>
          <w:szCs w:val="28"/>
          <w:rtl/>
          <w:lang w:bidi="fa-IR"/>
        </w:rPr>
        <w:t>.</w:t>
      </w:r>
    </w:p>
    <w:p w:rsidR="00773C80" w:rsidRPr="00060CBE" w:rsidRDefault="005858A2" w:rsidP="003232E5">
      <w:pPr>
        <w:pStyle w:val="StyleComplexBLotus12ptJustifiedFirstline05cmChar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تو خلقی عظیم داری</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3232E5">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مگر قرآن کریم نفرموده همه باید از پیامبر (که </w:t>
      </w:r>
      <w:r w:rsidR="00B70E80">
        <w:rPr>
          <w:rFonts w:ascii="Times New Roman" w:hAnsi="Times New Roman" w:cs="B Lotus" w:hint="cs"/>
          <w:szCs w:val="28"/>
          <w:rtl/>
          <w:lang w:bidi="fa-IR"/>
        </w:rPr>
        <w:t>دارای خلق عظیم است) پیروی کنند؟</w:t>
      </w:r>
    </w:p>
    <w:p w:rsidR="00773C80" w:rsidRDefault="00B70E80" w:rsidP="005858A2">
      <w:pPr>
        <w:pStyle w:val="StyleComplexBLotus12ptJustifiedFirstline05cmCharChar"/>
        <w:spacing w:line="240" w:lineRule="auto"/>
        <w:rPr>
          <w:rFonts w:ascii="Times New Roman" w:hAnsi="Times New Roman" w:cs="B Lotus"/>
          <w:spacing w:val="-2"/>
          <w:sz w:val="28"/>
          <w:szCs w:val="28"/>
          <w:rtl/>
          <w:lang w:bidi="fa-IR"/>
        </w:rPr>
      </w:pPr>
      <w:r>
        <w:rPr>
          <w:rFonts w:ascii="Times New Roman" w:hAnsi="Times New Roman" w:cs="Traditional Arabic" w:hint="cs"/>
          <w:szCs w:val="28"/>
          <w:rtl/>
          <w:lang w:bidi="fa-IR"/>
        </w:rPr>
        <w:t>﴿</w:t>
      </w:r>
      <w:r w:rsidR="005858A2" w:rsidRPr="005858A2">
        <w:rPr>
          <w:rFonts w:ascii="KFGQPC Uthmanic Script HAFS" w:cs="KFGQPC Uthmanic Script HAFS" w:hint="eastAsia"/>
          <w:sz w:val="28"/>
          <w:szCs w:val="28"/>
          <w:rtl/>
        </w:rPr>
        <w:t>قُل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إِن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كُنتُم</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تُحِبُّونَ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للَّهَ</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فَ</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تَّبِعُونِي</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يُح</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بِب</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كُمُ</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للَّهُ</w:t>
      </w:r>
      <w:r>
        <w:rPr>
          <w:rFonts w:ascii="Times New Roman" w:hAnsi="Times New Roman" w:cs="Traditional Arabic" w:hint="cs"/>
          <w:szCs w:val="28"/>
          <w:rtl/>
          <w:lang w:bidi="fa-IR"/>
        </w:rPr>
        <w:t>﴾</w:t>
      </w:r>
      <w:r w:rsidR="005858A2" w:rsidRPr="00421ADB">
        <w:rPr>
          <w:rStyle w:val="FootnoteReference"/>
          <w:rFonts w:cs="B Lotus"/>
          <w:spacing w:val="-2"/>
          <w:sz w:val="28"/>
          <w:szCs w:val="28"/>
          <w:rtl/>
          <w:lang w:bidi="fa-IR"/>
        </w:rPr>
        <w:footnoteReference w:id="223"/>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[آل‌عمران: 31]</w:t>
      </w:r>
      <w:r>
        <w:rPr>
          <w:rFonts w:ascii="Times New Roman" w:hAnsi="Times New Roman" w:cs="B Lotus" w:hint="cs"/>
          <w:szCs w:val="28"/>
          <w:rtl/>
          <w:lang w:bidi="fa-IR"/>
        </w:rPr>
        <w:t>.</w:t>
      </w:r>
    </w:p>
    <w:p w:rsidR="00773C80" w:rsidRPr="00060CBE" w:rsidRDefault="00B70E80" w:rsidP="005858A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5858A2" w:rsidRPr="005858A2">
        <w:rPr>
          <w:rFonts w:ascii="KFGQPC Uthmanic Script HAFS" w:cs="KFGQPC Uthmanic Script HAFS" w:hint="eastAsia"/>
          <w:sz w:val="28"/>
          <w:szCs w:val="28"/>
          <w:rtl/>
        </w:rPr>
        <w:t>وَ</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تَّبِعُوهُ</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لَعَلَّكُم</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تَه</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تَدُونَ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[الأعراف: 158]</w:t>
      </w:r>
      <w:r w:rsidR="00773C80" w:rsidRPr="00060CBE">
        <w:rPr>
          <w:rStyle w:val="FootnoteReference"/>
          <w:rFonts w:cs="B Lotus"/>
          <w:sz w:val="28"/>
          <w:szCs w:val="28"/>
          <w:rtl/>
          <w:lang w:bidi="fa-IR"/>
        </w:rPr>
        <w:footnoteReference w:id="224"/>
      </w:r>
      <w:r w:rsidR="005858A2">
        <w:rPr>
          <w:rFonts w:ascii="Times New Roman" w:hAnsi="Times New Roman" w:cs="B Lotus" w:hint="cs"/>
          <w:sz w:val="22"/>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پس جناب مستشرق چه می‌گوید؟! و ادّعای ایشان که قرآن، محمّد را سرمشق اخلاقی مسلمانان قرار نداده است جز «اسلام ناشناسی!» چه معنی دارد؟!</w:t>
      </w:r>
      <w:r w:rsidR="003232E5">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چند نمونه از تحقیقات علمی!! «گلدزیهر» برای آشنایی با روش وی ما را کافی است و لغزشهای او چندان نیست که همه را در اینجا بتوان آورد که این کار به کتابی جداگانه و بحثی گسترده‌تر نیاز دارد.</w:t>
      </w:r>
    </w:p>
    <w:p w:rsidR="00773C80" w:rsidRDefault="00773C80" w:rsidP="003232E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امّا دربار</w:t>
      </w:r>
      <w:r w:rsidR="003232E5">
        <w:rPr>
          <w:rFonts w:ascii="Times New Roman" w:hAnsi="Times New Roman" w:cs="B Lotus" w:hint="cs"/>
          <w:szCs w:val="28"/>
          <w:rtl/>
          <w:lang w:bidi="fa-IR"/>
        </w:rPr>
        <w:t>ه</w:t>
      </w:r>
      <w:r>
        <w:rPr>
          <w:rFonts w:ascii="Times New Roman" w:hAnsi="Times New Roman" w:cs="B Lotus" w:hint="cs"/>
          <w:szCs w:val="28"/>
          <w:rtl/>
          <w:lang w:bidi="fa-IR"/>
        </w:rPr>
        <w:t xml:space="preserve"> «بلاشر» باید دانست که ایشان سال</w:t>
      </w:r>
      <w:r w:rsidR="00111EC4">
        <w:rPr>
          <w:rFonts w:ascii="Times New Roman" w:hAnsi="Times New Roman" w:cs="B Lotus" w:hint="eastAsia"/>
          <w:szCs w:val="28"/>
          <w:rtl/>
          <w:lang w:bidi="fa-IR"/>
        </w:rPr>
        <w:t>‌</w:t>
      </w:r>
      <w:r>
        <w:rPr>
          <w:rFonts w:ascii="Times New Roman" w:hAnsi="Times New Roman" w:cs="B Lotus" w:hint="cs"/>
          <w:szCs w:val="28"/>
          <w:rtl/>
          <w:lang w:bidi="fa-IR"/>
        </w:rPr>
        <w:t xml:space="preserve">هایی چند از عمر خود را در راه شناسایی قرآن سپری کرده است ولی متأسفانه چون از حسن نیّت کافی برخوردار نبوده به لغزشهای فراوانی دچار شده است. شگفتاا که مسیو «بلاشر»! ادّعای قرآن‌شناسی دارد ولی نمی‌داند که «سوره» چه معنی می‌دهد؟!! وی در رساله‌ای که دربارة قرآن نوشته، می‌گوید: «قطعات قرآن را در مجموعه‌هایی با طول کاملاً متفاوت جای می‌دادند و هر یک از آنها را (سورا) یا (سوره) می‌نامیدند که </w:t>
      </w:r>
      <w:r w:rsidRPr="00773C80">
        <w:rPr>
          <w:rFonts w:ascii="B Lotus" w:hAnsi="B Lotus" w:cs="B Lotus" w:hint="cs"/>
          <w:szCs w:val="28"/>
          <w:rtl/>
          <w:lang w:bidi="fa-IR"/>
        </w:rPr>
        <w:t>-</w:t>
      </w:r>
      <w:r>
        <w:rPr>
          <w:rFonts w:ascii="Times New Roman" w:hAnsi="Times New Roman" w:cs="B Lotus" w:hint="cs"/>
          <w:szCs w:val="28"/>
          <w:rtl/>
          <w:lang w:bidi="fa-IR"/>
        </w:rPr>
        <w:t xml:space="preserve"> لفظی غیرقابل فهم و مرموز = </w:t>
      </w:r>
      <w:r>
        <w:rPr>
          <w:rFonts w:ascii="Times New Roman" w:hAnsi="Times New Roman" w:cs="B Lotus"/>
          <w:szCs w:val="28"/>
          <w:lang w:bidi="fa-IR"/>
        </w:rPr>
        <w:t xml:space="preserve">Terme </w:t>
      </w:r>
      <w:r>
        <w:rPr>
          <w:rFonts w:ascii="Times New Roman" w:hAnsi="Times New Roman" w:cs="Times New Roman"/>
          <w:szCs w:val="28"/>
          <w:lang w:bidi="fa-IR"/>
        </w:rPr>
        <w:t>enigme</w:t>
      </w:r>
      <w:r>
        <w:rPr>
          <w:rFonts w:ascii="Times New Roman" w:hAnsi="Times New Roman" w:cs="B Lotus"/>
          <w:szCs w:val="28"/>
          <w:lang w:bidi="fa-IR"/>
        </w:rPr>
        <w:t xml:space="preserve"> atique</w:t>
      </w:r>
      <w:r>
        <w:rPr>
          <w:rFonts w:ascii="Times New Roman" w:hAnsi="Times New Roman" w:cs="B Lotus" w:hint="cs"/>
          <w:szCs w:val="28"/>
          <w:rtl/>
          <w:lang w:bidi="fa-IR"/>
        </w:rPr>
        <w:t xml:space="preserve"> است»</w:t>
      </w:r>
      <w:r w:rsidRPr="00060CBE">
        <w:rPr>
          <w:rStyle w:val="FootnoteReference"/>
          <w:rFonts w:cs="B Lotus"/>
          <w:sz w:val="28"/>
          <w:szCs w:val="28"/>
          <w:rtl/>
          <w:lang w:bidi="fa-IR"/>
        </w:rPr>
        <w:footnoteReference w:id="225"/>
      </w:r>
      <w:r w:rsidR="00B70E80">
        <w:rPr>
          <w:rFonts w:ascii="Times New Roman" w:hAnsi="Times New Roman" w:cs="B Lotus" w:hint="cs"/>
          <w:szCs w:val="28"/>
          <w:rtl/>
          <w:lang w:bidi="fa-IR"/>
        </w:rPr>
        <w:t>.</w:t>
      </w:r>
    </w:p>
    <w:p w:rsidR="00773C80" w:rsidRDefault="00773C80" w:rsidP="003232E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می‌دانیم واژة «سوره» از «سور» ساخته شده که در معنای «بلندی» به کار می‌رود. ابن</w:t>
      </w:r>
      <w:r>
        <w:rPr>
          <w:rFonts w:ascii="Times New Roman" w:hAnsi="Times New Roman" w:cs="B Lotus" w:hint="eastAsia"/>
          <w:szCs w:val="28"/>
          <w:rtl/>
          <w:lang w:bidi="fa-IR"/>
        </w:rPr>
        <w:t>‌</w:t>
      </w:r>
      <w:r>
        <w:rPr>
          <w:rFonts w:ascii="Times New Roman" w:hAnsi="Times New Roman" w:cs="B Lotus" w:hint="cs"/>
          <w:szCs w:val="28"/>
          <w:rtl/>
          <w:lang w:bidi="fa-IR"/>
        </w:rPr>
        <w:t>فارس در «</w:t>
      </w:r>
      <w:r w:rsidRPr="003232E5">
        <w:rPr>
          <w:rFonts w:ascii="mylotus" w:hAnsi="mylotus" w:cs="mylotus"/>
          <w:szCs w:val="28"/>
          <w:rtl/>
          <w:lang w:bidi="fa-IR"/>
        </w:rPr>
        <w:t>مقاییس اللغة</w:t>
      </w:r>
      <w:r>
        <w:rPr>
          <w:rFonts w:ascii="Times New Roman" w:hAnsi="Times New Roman" w:cs="B Lotus" w:hint="cs"/>
          <w:szCs w:val="28"/>
          <w:rtl/>
          <w:lang w:bidi="fa-IR"/>
        </w:rPr>
        <w:t xml:space="preserve">» می‌نویسد: </w:t>
      </w:r>
      <w:r w:rsidR="003232E5">
        <w:rPr>
          <w:rFonts w:ascii="Times New Roman" w:hAnsi="Times New Roman" w:cs="Traditional Arabic" w:hint="cs"/>
          <w:szCs w:val="28"/>
          <w:rtl/>
          <w:lang w:bidi="fa-IR"/>
        </w:rPr>
        <w:t>«</w:t>
      </w:r>
      <w:r w:rsidR="003232E5">
        <w:rPr>
          <w:rStyle w:val="Char3"/>
          <w:rFonts w:hint="cs"/>
          <w:rtl/>
        </w:rPr>
        <w:t>السین والواو والرّاء، أصل واحد یدل علی علو و</w:t>
      </w:r>
      <w:r w:rsidRPr="003232E5">
        <w:rPr>
          <w:rStyle w:val="Char3"/>
          <w:rFonts w:hint="cs"/>
          <w:rtl/>
        </w:rPr>
        <w:t>أرتفاع</w:t>
      </w:r>
      <w:r w:rsidR="003232E5">
        <w:rPr>
          <w:rFonts w:ascii="Times New Roman" w:hAnsi="Times New Roman" w:cs="Traditional Arabic" w:hint="cs"/>
          <w:szCs w:val="28"/>
          <w:rtl/>
          <w:lang w:bidi="fa-IR"/>
        </w:rPr>
        <w:t>»</w:t>
      </w:r>
      <w:r w:rsidR="003232E5" w:rsidRPr="003232E5">
        <w:rPr>
          <w:rStyle w:val="FootnoteReference"/>
          <w:rFonts w:ascii="Times New Roman" w:hAnsi="Times New Roman" w:cs="B Lotus"/>
          <w:color w:val="000000"/>
          <w:spacing w:val="-4"/>
          <w:szCs w:val="28"/>
          <w:rtl/>
          <w:lang w:bidi="fa-IR"/>
        </w:rPr>
        <w:footnoteReference w:id="226"/>
      </w:r>
      <w:r w:rsidR="003232E5">
        <w:rPr>
          <w:rFonts w:ascii="Times New Roman" w:hAnsi="Times New Roman" w:cs="B Lotus" w:hint="cs"/>
          <w:szCs w:val="28"/>
          <w:rtl/>
          <w:lang w:bidi="fa-IR"/>
        </w:rPr>
        <w:t>.</w:t>
      </w:r>
      <w:r>
        <w:rPr>
          <w:rFonts w:ascii="Times New Roman" w:hAnsi="Times New Roman" w:cs="B Lotus" w:hint="cs"/>
          <w:szCs w:val="28"/>
          <w:rtl/>
          <w:lang w:bidi="fa-IR"/>
        </w:rPr>
        <w:t xml:space="preserve">  از اینرو دیوار شهر را که به فارسی «باره» نام دارد، به عربی «سور» می‌گویند و این، به اعتبار بلندی</w:t>
      </w:r>
      <w:r w:rsidR="00B70E80">
        <w:rPr>
          <w:rFonts w:ascii="Times New Roman" w:hAnsi="Times New Roman" w:cs="B Lotus" w:hint="cs"/>
          <w:szCs w:val="28"/>
          <w:rtl/>
          <w:lang w:bidi="fa-IR"/>
        </w:rPr>
        <w:t xml:space="preserve"> آن است و در قرآن شریف آمده که:</w:t>
      </w:r>
    </w:p>
    <w:p w:rsidR="00773C80" w:rsidRPr="00060CBE" w:rsidRDefault="00B70E80" w:rsidP="005858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5858A2" w:rsidRPr="005858A2">
        <w:rPr>
          <w:rFonts w:ascii="KFGQPC Uthmanic Script HAFS" w:cs="KFGQPC Uthmanic Script HAFS" w:hint="eastAsia"/>
          <w:sz w:val="28"/>
          <w:szCs w:val="28"/>
          <w:rtl/>
        </w:rPr>
        <w:t>فَضُرِبَ</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بَي</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نَهُم</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بِسُور</w:t>
      </w:r>
      <w:r w:rsidR="005858A2" w:rsidRPr="005858A2">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[الحدید: 13]</w:t>
      </w:r>
      <w:r>
        <w:rPr>
          <w:rFonts w:ascii="Times New Roman" w:hAnsi="Times New Roman" w:cs="B Lotus" w:hint="cs"/>
          <w:szCs w:val="28"/>
          <w:rtl/>
          <w:lang w:bidi="fa-IR"/>
        </w:rPr>
        <w:t>.</w:t>
      </w:r>
    </w:p>
    <w:p w:rsidR="00773C80" w:rsidRPr="00060CBE" w:rsidRDefault="005858A2" w:rsidP="005858A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میان آندو گروه، دیواری بلند زده شد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B70E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نیز آمده است:</w:t>
      </w:r>
    </w:p>
    <w:p w:rsidR="00773C80" w:rsidRPr="00060CBE" w:rsidRDefault="00B70E80" w:rsidP="005858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5858A2" w:rsidRPr="005858A2">
        <w:rPr>
          <w:rFonts w:ascii="KFGQPC Uthmanic Script HAFS" w:cs="KFGQPC Uthmanic Script HAFS" w:hint="eastAsia"/>
          <w:sz w:val="28"/>
          <w:szCs w:val="28"/>
          <w:rtl/>
        </w:rPr>
        <w:t>إِذ</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تَسَوَّرُواْ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مِح</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رَابَ</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[ص: 21]</w:t>
      </w:r>
      <w:r>
        <w:rPr>
          <w:rFonts w:ascii="Times New Roman" w:hAnsi="Times New Roman" w:cs="B Lotus" w:hint="cs"/>
          <w:szCs w:val="28"/>
          <w:rtl/>
          <w:lang w:bidi="fa-IR"/>
        </w:rPr>
        <w:t>.</w:t>
      </w:r>
    </w:p>
    <w:p w:rsidR="00773C80" w:rsidRPr="00060CBE" w:rsidRDefault="005858A2" w:rsidP="005858A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زمانی که از دیوار نمازخانه بالا رفتند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همین معنی در شعر نابغة ذبیانی نیز به کار رفته است، آنجا که ممدوح خود «نعمان بن مُنذر» را می‌ستاید و می‌گوید: </w:t>
      </w:r>
    </w:p>
    <w:tbl>
      <w:tblPr>
        <w:bidiVisual/>
        <w:tblW w:w="0" w:type="auto"/>
        <w:tblInd w:w="130" w:type="dxa"/>
        <w:tblLook w:val="01E0" w:firstRow="1" w:lastRow="1" w:firstColumn="1" w:lastColumn="1" w:noHBand="0" w:noVBand="0"/>
      </w:tblPr>
      <w:tblGrid>
        <w:gridCol w:w="3191"/>
        <w:gridCol w:w="686"/>
        <w:gridCol w:w="3585"/>
      </w:tblGrid>
      <w:tr w:rsidR="00773C80" w:rsidRPr="009E723D" w:rsidTr="005858A2">
        <w:tc>
          <w:tcPr>
            <w:tcW w:w="3191" w:type="dxa"/>
          </w:tcPr>
          <w:p w:rsidR="00773C80" w:rsidRPr="00773C80" w:rsidRDefault="00773C80" w:rsidP="005858A2">
            <w:pPr>
              <w:pStyle w:val="a3"/>
              <w:ind w:firstLine="0"/>
              <w:rPr>
                <w:sz w:val="2"/>
                <w:szCs w:val="2"/>
                <w:rtl/>
              </w:rPr>
            </w:pPr>
            <w:r w:rsidRPr="00773C80">
              <w:rPr>
                <w:rFonts w:hint="cs"/>
                <w:rtl/>
              </w:rPr>
              <w:t>ألم تر أن الله أعطا</w:t>
            </w:r>
            <w:r w:rsidR="005858A2">
              <w:rPr>
                <w:rFonts w:hint="cs"/>
                <w:rtl/>
              </w:rPr>
              <w:t>ك</w:t>
            </w:r>
            <w:r w:rsidRPr="00773C80">
              <w:rPr>
                <w:rFonts w:hint="cs"/>
                <w:rtl/>
              </w:rPr>
              <w:t xml:space="preserve"> سورة؟</w:t>
            </w:r>
            <w:r w:rsidRPr="00773C80">
              <w:rPr>
                <w:rtl/>
              </w:rPr>
              <w:br/>
            </w:r>
          </w:p>
        </w:tc>
        <w:tc>
          <w:tcPr>
            <w:tcW w:w="686" w:type="dxa"/>
          </w:tcPr>
          <w:p w:rsidR="00773C80" w:rsidRPr="00773C80" w:rsidRDefault="00773C80" w:rsidP="005858A2">
            <w:pPr>
              <w:pStyle w:val="a3"/>
              <w:rPr>
                <w:rtl/>
              </w:rPr>
            </w:pPr>
          </w:p>
        </w:tc>
        <w:tc>
          <w:tcPr>
            <w:tcW w:w="3585" w:type="dxa"/>
          </w:tcPr>
          <w:p w:rsidR="00773C80" w:rsidRPr="00773C80" w:rsidRDefault="00773C80" w:rsidP="005858A2">
            <w:pPr>
              <w:pStyle w:val="a3"/>
              <w:ind w:firstLine="0"/>
              <w:rPr>
                <w:sz w:val="2"/>
                <w:szCs w:val="2"/>
                <w:rtl/>
              </w:rPr>
            </w:pPr>
            <w:r w:rsidRPr="00773C80">
              <w:rPr>
                <w:rFonts w:hint="cs"/>
                <w:rtl/>
              </w:rPr>
              <w:t>تری کل مل</w:t>
            </w:r>
            <w:r w:rsidR="005858A2">
              <w:rPr>
                <w:rFonts w:hint="cs"/>
                <w:rtl/>
              </w:rPr>
              <w:t>ك</w:t>
            </w:r>
            <w:r w:rsidRPr="00773C80">
              <w:rPr>
                <w:rFonts w:hint="cs"/>
                <w:rtl/>
              </w:rPr>
              <w:t xml:space="preserve"> دونها یتذبذب</w:t>
            </w:r>
            <w:r w:rsidRPr="005858A2">
              <w:rPr>
                <w:rFonts w:cs="B Lotus"/>
                <w:vertAlign w:val="superscript"/>
                <w:rtl/>
              </w:rPr>
              <w:footnoteReference w:id="227"/>
            </w:r>
            <w:r w:rsidRPr="00773C80">
              <w:rPr>
                <w:rtl/>
              </w:rPr>
              <w:br/>
            </w:r>
          </w:p>
        </w:tc>
      </w:tr>
    </w:tbl>
    <w:p w:rsidR="00773C80" w:rsidRDefault="005858A2" w:rsidP="005858A2">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ندیده‌ای که خدایت چه «سورتی» بخشید؟</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که صولتِ همه شاهان حقیر می‌بینی؟</w:t>
      </w:r>
      <w:r>
        <w:rPr>
          <w:rFonts w:ascii="Times New Roman" w:hAnsi="Times New Roman" w:cs="B Lotus" w:hint="cs"/>
          <w:szCs w:val="28"/>
          <w:rtl/>
          <w:lang w:bidi="fa-IR"/>
        </w:rPr>
        <w:t>»</w:t>
      </w:r>
      <w:r w:rsidR="00773C80" w:rsidRPr="00060CBE">
        <w:rPr>
          <w:rStyle w:val="FootnoteReference"/>
          <w:rFonts w:cs="B Lotus"/>
          <w:sz w:val="28"/>
          <w:szCs w:val="28"/>
          <w:rtl/>
          <w:lang w:bidi="fa-IR"/>
        </w:rPr>
        <w:footnoteReference w:id="228"/>
      </w:r>
      <w:r>
        <w:rPr>
          <w:rFonts w:ascii="Times New Roman" w:hAnsi="Times New Roman" w:cs="B Lotus" w:hint="cs"/>
          <w:szCs w:val="28"/>
          <w:rtl/>
          <w:lang w:bidi="fa-IR"/>
        </w:rPr>
        <w:t>.</w:t>
      </w:r>
    </w:p>
    <w:p w:rsidR="00773C80" w:rsidRDefault="00773C80" w:rsidP="003232E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پس این کلمه برای نشان‌دادن مفهوم «بلندی» به کار می‌رود خواه ارتفاع مادّی در نظر باشد یا رفعت معنوی، و از اینجاست که خدای تعالی هر قطع</w:t>
      </w:r>
      <w:r w:rsidR="003232E5">
        <w:rPr>
          <w:rFonts w:ascii="Times New Roman" w:hAnsi="Times New Roman" w:cs="B Lotus" w:hint="cs"/>
          <w:szCs w:val="28"/>
          <w:rtl/>
          <w:lang w:bidi="fa-IR"/>
        </w:rPr>
        <w:t>ه</w:t>
      </w:r>
      <w:r>
        <w:rPr>
          <w:rFonts w:ascii="Times New Roman" w:hAnsi="Times New Roman" w:cs="B Lotus" w:hint="cs"/>
          <w:szCs w:val="28"/>
          <w:rtl/>
          <w:lang w:bidi="fa-IR"/>
        </w:rPr>
        <w:t xml:space="preserve"> محدود و دیواربندی شده را در قرآن «سوره» نام نهاد تا به درج</w:t>
      </w:r>
      <w:r w:rsidR="003232E5">
        <w:rPr>
          <w:rFonts w:ascii="Times New Roman" w:hAnsi="Times New Roman" w:cs="B Lotus" w:hint="cs"/>
          <w:szCs w:val="28"/>
          <w:rtl/>
          <w:lang w:bidi="fa-IR"/>
        </w:rPr>
        <w:t>ه</w:t>
      </w:r>
      <w:r>
        <w:rPr>
          <w:rFonts w:ascii="Times New Roman" w:hAnsi="Times New Roman" w:cs="B Lotus" w:hint="cs"/>
          <w:szCs w:val="28"/>
          <w:rtl/>
          <w:lang w:bidi="fa-IR"/>
        </w:rPr>
        <w:t xml:space="preserve"> رفیع و أهمّیّت شأن آن </w:t>
      </w:r>
      <w:r w:rsidR="003232E5">
        <w:rPr>
          <w:rFonts w:ascii="Times New Roman" w:hAnsi="Times New Roman" w:cs="B Lotus" w:hint="cs"/>
          <w:szCs w:val="28"/>
          <w:rtl/>
          <w:lang w:bidi="fa-IR"/>
        </w:rPr>
        <w:t>ا</w:t>
      </w:r>
      <w:r>
        <w:rPr>
          <w:rFonts w:ascii="Times New Roman" w:hAnsi="Times New Roman" w:cs="B Lotus" w:hint="cs"/>
          <w:szCs w:val="28"/>
          <w:rtl/>
          <w:lang w:bidi="fa-IR"/>
        </w:rPr>
        <w:t xml:space="preserve">شارت رفته باشد، ابوعلی طبرسی گوید: </w:t>
      </w:r>
      <w:r w:rsidR="003232E5">
        <w:rPr>
          <w:rFonts w:ascii="Times New Roman" w:hAnsi="Times New Roman" w:cs="Traditional Arabic" w:hint="cs"/>
          <w:szCs w:val="28"/>
          <w:rtl/>
          <w:lang w:bidi="fa-IR"/>
        </w:rPr>
        <w:t>«</w:t>
      </w:r>
      <w:r w:rsidRPr="003232E5">
        <w:rPr>
          <w:rStyle w:val="Char3"/>
          <w:rFonts w:hint="cs"/>
          <w:rtl/>
        </w:rPr>
        <w:t>فکل سور</w:t>
      </w:r>
      <w:r w:rsidR="003232E5">
        <w:rPr>
          <w:rStyle w:val="Char3"/>
          <w:rFonts w:hint="cs"/>
          <w:rtl/>
        </w:rPr>
        <w:t>ة من القرآن بمنزلة درجة رفیعة و</w:t>
      </w:r>
      <w:r w:rsidRPr="003232E5">
        <w:rPr>
          <w:rStyle w:val="Char3"/>
          <w:rFonts w:hint="cs"/>
          <w:rtl/>
        </w:rPr>
        <w:t>منزل عال رفیع یرتفع القاری منها إلی منزلة أخری إلی أن یستکمل القرآن</w:t>
      </w:r>
      <w:r w:rsidR="003232E5">
        <w:rPr>
          <w:rFonts w:ascii="Times New Roman" w:hAnsi="Times New Roman" w:cs="Traditional Arabic" w:hint="cs"/>
          <w:szCs w:val="28"/>
          <w:rtl/>
          <w:lang w:bidi="fa-IR"/>
        </w:rPr>
        <w:t>»</w:t>
      </w:r>
      <w:r w:rsidR="003232E5" w:rsidRPr="003232E5">
        <w:rPr>
          <w:rStyle w:val="FootnoteReference"/>
          <w:rFonts w:ascii="Times New Roman" w:hAnsi="Times New Roman" w:cs="B Lotus"/>
          <w:color w:val="000000"/>
          <w:spacing w:val="-4"/>
          <w:szCs w:val="28"/>
          <w:rtl/>
          <w:lang w:bidi="fa-IR"/>
        </w:rPr>
        <w:footnoteReference w:id="229"/>
      </w:r>
      <w:r>
        <w:rPr>
          <w:rFonts w:ascii="Times New Roman" w:hAnsi="Times New Roman" w:cs="B Lotus" w:hint="cs"/>
          <w:szCs w:val="28"/>
          <w:rtl/>
          <w:lang w:bidi="fa-IR"/>
        </w:rPr>
        <w:t>.</w:t>
      </w:r>
    </w:p>
    <w:p w:rsidR="00773C80" w:rsidRDefault="00773C80" w:rsidP="003232E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3232E5" w:rsidRPr="003232E5">
        <w:rPr>
          <w:rFonts w:ascii="Times New Roman" w:hAnsi="Times New Roman" w:cs="Traditional Arabic" w:hint="cs"/>
          <w:sz w:val="22"/>
          <w:szCs w:val="26"/>
          <w:rtl/>
          <w:lang w:bidi="fa-IR"/>
        </w:rPr>
        <w:t>«</w:t>
      </w:r>
      <w:r w:rsidRPr="003232E5">
        <w:rPr>
          <w:rFonts w:ascii="Times New Roman" w:hAnsi="Times New Roman" w:cs="B Lotus" w:hint="cs"/>
          <w:sz w:val="22"/>
          <w:szCs w:val="26"/>
          <w:rtl/>
          <w:lang w:bidi="fa-IR"/>
        </w:rPr>
        <w:t>هر سوره‌ای از قرآن به منزل</w:t>
      </w:r>
      <w:r w:rsidR="003232E5">
        <w:rPr>
          <w:rFonts w:ascii="Times New Roman" w:hAnsi="Times New Roman" w:cs="B Lotus" w:hint="cs"/>
          <w:sz w:val="22"/>
          <w:szCs w:val="26"/>
          <w:rtl/>
          <w:lang w:bidi="fa-IR"/>
        </w:rPr>
        <w:t>ه</w:t>
      </w:r>
      <w:r w:rsidRPr="003232E5">
        <w:rPr>
          <w:rFonts w:ascii="Times New Roman" w:hAnsi="Times New Roman" w:cs="B Lotus" w:hint="cs"/>
          <w:sz w:val="22"/>
          <w:szCs w:val="26"/>
          <w:rtl/>
          <w:lang w:bidi="fa-IR"/>
        </w:rPr>
        <w:t xml:space="preserve"> درجه‌ای بلند و پایگاهی فرازمند است که خواننده از آن به منزلی دیگر بالا می‌رود تا خواندن قرآن را به کمال رساند</w:t>
      </w:r>
      <w:r w:rsidR="003232E5" w:rsidRPr="003232E5">
        <w:rPr>
          <w:rFonts w:ascii="Times New Roman" w:hAnsi="Times New Roman" w:cs="Traditional Arabic" w:hint="cs"/>
          <w:sz w:val="22"/>
          <w:szCs w:val="26"/>
          <w:rtl/>
          <w:lang w:bidi="fa-IR"/>
        </w:rPr>
        <w:t>»</w:t>
      </w:r>
      <w:r w:rsidRPr="003232E5">
        <w:rPr>
          <w:rFonts w:ascii="Times New Roman" w:hAnsi="Times New Roman" w:cs="B Lotus" w:hint="cs"/>
          <w:sz w:val="22"/>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مسیو «بلاشر»! معنای «سوره» را نمی‌داند و من هم نمی‌دانم که چرا او نمی‌داند؟ و سبب آن چیست؟ زیرا در اینجا مشکلی نیست!</w:t>
      </w:r>
      <w:r w:rsidR="003232E5">
        <w:rPr>
          <w:rFonts w:ascii="Times New Roman" w:hAnsi="Times New Roman" w:cs="B Lotus" w:hint="cs"/>
          <w:szCs w:val="28"/>
          <w:rtl/>
          <w:lang w:bidi="fa-IR"/>
        </w:rPr>
        <w:t>.</w:t>
      </w:r>
    </w:p>
    <w:p w:rsidR="00773C80" w:rsidRDefault="00773C80" w:rsidP="003232E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«بلاشر» در مقدّم</w:t>
      </w:r>
      <w:r w:rsidR="003232E5">
        <w:rPr>
          <w:rFonts w:ascii="Times New Roman" w:hAnsi="Times New Roman" w:cs="B Lotus" w:hint="cs"/>
          <w:szCs w:val="28"/>
          <w:rtl/>
          <w:lang w:bidi="fa-IR"/>
        </w:rPr>
        <w:t>ه</w:t>
      </w:r>
      <w:r>
        <w:rPr>
          <w:rFonts w:ascii="Times New Roman" w:hAnsi="Times New Roman" w:cs="B Lotus" w:hint="cs"/>
          <w:szCs w:val="28"/>
          <w:rtl/>
          <w:lang w:bidi="fa-IR"/>
        </w:rPr>
        <w:t xml:space="preserve"> قرآن خود می‌کوشد (و در حقیقت دست و پا می‌زند)! تا نشان دهد پیامبر اسلام</w:t>
      </w:r>
      <w:r w:rsidRPr="003232E5">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هیچگاه نصّ قطعی و ثابتی از قرآن را در اختیار یاران خود ننهاد! و برای توجیه این ادّعا، می‌گوید نگارش وحی اساساً در «مدینه» آغاز شد نه در «مکّه»! (یعنی به زعم ایشان شاید بسیاری از آیات مکّی ضبط نشده باشد!) و می‌نویسد: </w:t>
      </w:r>
    </w:p>
    <w:p w:rsidR="00773C80" w:rsidRPr="003232E5" w:rsidRDefault="00773C80" w:rsidP="00773C80">
      <w:pPr>
        <w:pStyle w:val="StyleComplexBLotus12ptJustifiedFirstline05cmCharChar"/>
        <w:bidi w:val="0"/>
        <w:spacing w:line="240" w:lineRule="auto"/>
        <w:rPr>
          <w:rFonts w:ascii="Times New Roman" w:hAnsi="Times New Roman" w:cs="Times New Roman"/>
          <w:lang w:bidi="fa-IR"/>
        </w:rPr>
      </w:pPr>
      <w:r w:rsidRPr="003232E5">
        <w:rPr>
          <w:rFonts w:ascii="Times New Roman" w:hAnsi="Times New Roman" w:cs="B Lotus"/>
          <w:lang w:bidi="fa-IR"/>
        </w:rPr>
        <w:t>A pr</w:t>
      </w:r>
      <w:r w:rsidRPr="003232E5">
        <w:rPr>
          <w:rFonts w:ascii="Times New Roman" w:hAnsi="Times New Roman" w:cs="Times New Roman"/>
          <w:lang w:bidi="fa-IR"/>
        </w:rPr>
        <w:t>è</w:t>
      </w:r>
      <w:r w:rsidRPr="003232E5">
        <w:rPr>
          <w:rFonts w:ascii="Times New Roman" w:hAnsi="Times New Roman" w:cs="B Lotus"/>
          <w:lang w:bidi="fa-IR"/>
        </w:rPr>
        <w:t>s I’installation de Mahomet a M</w:t>
      </w:r>
      <w:r w:rsidRPr="003232E5">
        <w:rPr>
          <w:rFonts w:ascii="Times New Roman" w:hAnsi="Times New Roman" w:cs="Times New Roman"/>
          <w:lang w:bidi="fa-IR"/>
        </w:rPr>
        <w:t>édine que surgit enfin</w:t>
      </w:r>
    </w:p>
    <w:p w:rsidR="00773C80" w:rsidRPr="003232E5" w:rsidRDefault="00773C80" w:rsidP="00773C80">
      <w:pPr>
        <w:pStyle w:val="StyleComplexBLotus12ptJustifiedFirstline05cmCharChar"/>
        <w:bidi w:val="0"/>
        <w:spacing w:line="240" w:lineRule="auto"/>
        <w:rPr>
          <w:rFonts w:ascii="Times New Roman" w:hAnsi="Times New Roman" w:cs="B Lotus"/>
          <w:lang w:bidi="fa-IR"/>
        </w:rPr>
      </w:pPr>
      <w:r w:rsidRPr="003232E5">
        <w:rPr>
          <w:rFonts w:ascii="Times New Roman" w:hAnsi="Times New Roman" w:cs="Times New Roman"/>
          <w:lang w:bidi="fa-IR"/>
        </w:rPr>
        <w:t>I’ idée de noter sur des matériaux frustes (omoplates de chameaux ou morceaux de cuir) Les plus importantes revelations recues au coursdes années precedents.</w:t>
      </w:r>
      <w:r w:rsidRPr="003232E5">
        <w:rPr>
          <w:rStyle w:val="FootnoteReference"/>
          <w:rFonts w:cs="B Lotus"/>
          <w:rtl/>
          <w:lang w:bidi="fa-IR"/>
        </w:rPr>
        <w:footnoteReference w:id="230"/>
      </w:r>
    </w:p>
    <w:p w:rsidR="00773C80" w:rsidRDefault="00773C80" w:rsidP="003232E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یعنی: «پس از استقرار محمّد در مدینه، سرانجام فکر نوشتن قرآن پدید آمد(!!) و مهمّترین الهامات سالهای گذشته را بر روی موادّ خشن (از قبیل استخوان شان</w:t>
      </w:r>
      <w:r w:rsidR="003232E5">
        <w:rPr>
          <w:rFonts w:ascii="Times New Roman" w:hAnsi="Times New Roman" w:cs="B Lotus" w:hint="cs"/>
          <w:szCs w:val="28"/>
          <w:rtl/>
          <w:lang w:bidi="fa-IR"/>
        </w:rPr>
        <w:t>ه</w:t>
      </w:r>
      <w:r>
        <w:rPr>
          <w:rFonts w:ascii="Times New Roman" w:hAnsi="Times New Roman" w:cs="B Lotus" w:hint="cs"/>
          <w:szCs w:val="28"/>
          <w:rtl/>
          <w:lang w:bidi="fa-IR"/>
        </w:rPr>
        <w:t xml:space="preserve"> شتر و قطعات پوست) یادداشت می‌کردند».</w:t>
      </w:r>
    </w:p>
    <w:p w:rsidR="00773C80" w:rsidRPr="005858A2" w:rsidRDefault="00773C80" w:rsidP="003232E5">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مسیو «بلاشر» اشتباه کرده‌اند! زیرا وحی در مکّه، ضمن آنکه در حافظ</w:t>
      </w:r>
      <w:r w:rsidR="003232E5">
        <w:rPr>
          <w:rFonts w:ascii="Times New Roman" w:hAnsi="Times New Roman" w:cs="B Lotus" w:hint="cs"/>
          <w:szCs w:val="28"/>
          <w:rtl/>
          <w:lang w:bidi="fa-IR"/>
        </w:rPr>
        <w:t>ه</w:t>
      </w:r>
      <w:r>
        <w:rPr>
          <w:rFonts w:ascii="Times New Roman" w:hAnsi="Times New Roman" w:cs="B Lotus" w:hint="cs"/>
          <w:szCs w:val="28"/>
          <w:rtl/>
          <w:lang w:bidi="fa-IR"/>
        </w:rPr>
        <w:t xml:space="preserve"> مسلمانان نگاهداری می‌شد (چنانکه در سور</w:t>
      </w:r>
      <w:r w:rsidR="003232E5">
        <w:rPr>
          <w:rFonts w:ascii="Times New Roman" w:hAnsi="Times New Roman" w:cs="B Lotus" w:hint="cs"/>
          <w:szCs w:val="28"/>
          <w:rtl/>
          <w:lang w:bidi="fa-IR"/>
        </w:rPr>
        <w:t>ه</w:t>
      </w:r>
      <w:r>
        <w:rPr>
          <w:rFonts w:ascii="Times New Roman" w:hAnsi="Times New Roman" w:cs="B Lotus" w:hint="cs"/>
          <w:szCs w:val="28"/>
          <w:rtl/>
          <w:lang w:bidi="fa-IR"/>
        </w:rPr>
        <w:t xml:space="preserve"> مکّی «عنکب</w:t>
      </w:r>
      <w:r w:rsidRPr="005858A2">
        <w:rPr>
          <w:rFonts w:ascii="Times New Roman" w:hAnsi="Times New Roman" w:cs="B Lotus" w:hint="cs"/>
          <w:sz w:val="28"/>
          <w:szCs w:val="28"/>
          <w:rtl/>
          <w:lang w:bidi="fa-IR"/>
        </w:rPr>
        <w:t>وت» می</w:t>
      </w:r>
      <w:r w:rsidRPr="005858A2">
        <w:rPr>
          <w:rFonts w:ascii="Times New Roman" w:hAnsi="Times New Roman" w:cs="B Lotus" w:hint="eastAsia"/>
          <w:sz w:val="28"/>
          <w:szCs w:val="28"/>
          <w:rtl/>
          <w:lang w:bidi="fa-IR"/>
        </w:rPr>
        <w:t>‌</w:t>
      </w:r>
      <w:r w:rsidR="00B70E80" w:rsidRPr="005858A2">
        <w:rPr>
          <w:rFonts w:ascii="Times New Roman" w:hAnsi="Times New Roman" w:cs="B Lotus" w:hint="cs"/>
          <w:sz w:val="28"/>
          <w:szCs w:val="28"/>
          <w:rtl/>
          <w:lang w:bidi="fa-IR"/>
        </w:rPr>
        <w:t>خوانیم:</w:t>
      </w:r>
    </w:p>
    <w:p w:rsidR="00773C80" w:rsidRDefault="00B70E80" w:rsidP="005858A2">
      <w:pPr>
        <w:pStyle w:val="StyleComplexBLotus12ptJustifiedFirstline05cmCharChar"/>
        <w:spacing w:line="240" w:lineRule="auto"/>
        <w:rPr>
          <w:rFonts w:ascii="Times New Roman" w:hAnsi="Times New Roman" w:cs="B Lotus"/>
          <w:szCs w:val="28"/>
          <w:lang w:bidi="fa-IR"/>
        </w:rPr>
      </w:pPr>
      <w:r w:rsidRPr="005858A2">
        <w:rPr>
          <w:rFonts w:ascii="Times New Roman" w:hAnsi="Times New Roman" w:cs="Traditional Arabic" w:hint="cs"/>
          <w:sz w:val="28"/>
          <w:szCs w:val="28"/>
          <w:rtl/>
          <w:lang w:bidi="fa-IR"/>
        </w:rPr>
        <w:t>﴿</w:t>
      </w:r>
      <w:r w:rsidR="005858A2" w:rsidRPr="005858A2">
        <w:rPr>
          <w:rFonts w:ascii="KFGQPC Uthmanic Script HAFS" w:cs="KFGQPC Uthmanic Script HAFS" w:hint="eastAsia"/>
          <w:sz w:val="28"/>
          <w:szCs w:val="28"/>
          <w:rtl/>
        </w:rPr>
        <w:t>بَل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هُوَ</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ءَايَ</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تُ</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بَيِّنَ</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ت</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فِي</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صُدُورِ</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لَّذِينَ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أُوتُواْ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عِل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مَ</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[العنکبوت: 49]</w:t>
      </w:r>
      <w:r>
        <w:rPr>
          <w:rFonts w:ascii="Times New Roman" w:hAnsi="Times New Roman" w:cs="B Lotus" w:hint="cs"/>
          <w:szCs w:val="28"/>
          <w:rtl/>
          <w:lang w:bidi="fa-IR"/>
        </w:rPr>
        <w:t>.</w:t>
      </w:r>
    </w:p>
    <w:p w:rsidR="00773C80" w:rsidRPr="00060CBE" w:rsidRDefault="005858A2" w:rsidP="005858A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این، آیات روشنی است در سینه‌های کسانی که از دانش برخوردار شده‌اند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3232E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به کتابت نیز درمی‌آمد به نشان آنکه کتب قدیم سیره در ماجرای مسلمان‌شدن «عمر» که در مکّه» رخ داد نوشته‌اند وی در خان</w:t>
      </w:r>
      <w:r w:rsidR="003232E5">
        <w:rPr>
          <w:rFonts w:ascii="Times New Roman" w:hAnsi="Times New Roman" w:cs="B Lotus" w:hint="cs"/>
          <w:szCs w:val="28"/>
          <w:rtl/>
          <w:lang w:bidi="fa-IR"/>
        </w:rPr>
        <w:t>ه</w:t>
      </w:r>
      <w:r>
        <w:rPr>
          <w:rFonts w:ascii="Times New Roman" w:hAnsi="Times New Roman" w:cs="B Lotus" w:hint="cs"/>
          <w:szCs w:val="28"/>
          <w:rtl/>
          <w:lang w:bidi="fa-IR"/>
        </w:rPr>
        <w:t xml:space="preserve"> خاهرش صحیفه‌ای یافت که سور</w:t>
      </w:r>
      <w:r w:rsidR="003232E5">
        <w:rPr>
          <w:rFonts w:ascii="Times New Roman" w:hAnsi="Times New Roman" w:cs="B Lotus" w:hint="cs"/>
          <w:szCs w:val="28"/>
          <w:rtl/>
          <w:lang w:bidi="fa-IR"/>
        </w:rPr>
        <w:t>ه</w:t>
      </w:r>
      <w:r>
        <w:rPr>
          <w:rFonts w:ascii="Times New Roman" w:hAnsi="Times New Roman" w:cs="B Lotus" w:hint="cs"/>
          <w:szCs w:val="28"/>
          <w:rtl/>
          <w:lang w:bidi="fa-IR"/>
        </w:rPr>
        <w:t xml:space="preserve"> شریفه «طه» را بر آن نگاشته بودند، «ابن هشام» می‌نویسد:</w:t>
      </w:r>
      <w:r w:rsidR="003232E5">
        <w:rPr>
          <w:rFonts w:ascii="Times New Roman" w:hAnsi="Times New Roman" w:cs="Traditional Arabic" w:hint="cs"/>
          <w:szCs w:val="28"/>
          <w:rtl/>
          <w:lang w:bidi="fa-IR"/>
        </w:rPr>
        <w:t xml:space="preserve"> «</w:t>
      </w:r>
      <w:r w:rsidRPr="003232E5">
        <w:rPr>
          <w:rStyle w:val="Char3"/>
          <w:rFonts w:hint="cs"/>
          <w:rtl/>
        </w:rPr>
        <w:t>فأعطته الصحیفة وفیها «طه» فقرأها، فلما قرأ منها صدرا قال: ما أحسن هذا الکلام ....</w:t>
      </w:r>
      <w:r w:rsidR="003232E5">
        <w:rPr>
          <w:rFonts w:ascii="Times New Roman" w:hAnsi="Times New Roman" w:cs="Traditional Arabic" w:hint="cs"/>
          <w:szCs w:val="28"/>
          <w:rtl/>
          <w:lang w:bidi="fa-IR"/>
        </w:rPr>
        <w:t>»</w:t>
      </w:r>
      <w:r w:rsidR="003232E5" w:rsidRPr="003232E5">
        <w:rPr>
          <w:rStyle w:val="FootnoteReference"/>
          <w:rFonts w:ascii="Times New Roman" w:hAnsi="Times New Roman" w:cs="B Lotus"/>
          <w:color w:val="000000"/>
          <w:spacing w:val="-4"/>
          <w:szCs w:val="28"/>
          <w:rtl/>
          <w:lang w:bidi="fa-IR"/>
        </w:rPr>
        <w:footnoteReference w:id="231"/>
      </w:r>
      <w:r w:rsidR="003232E5">
        <w:rPr>
          <w:rFonts w:ascii="Times New Roman" w:hAnsi="Times New Roman" w:cs="B Lotus" w:hint="cs"/>
          <w:szCs w:val="28"/>
          <w:rtl/>
          <w:lang w:bidi="fa-IR"/>
        </w:rPr>
        <w:t>.</w:t>
      </w:r>
    </w:p>
    <w:p w:rsidR="00773C80" w:rsidRDefault="00773C80" w:rsidP="003232E5">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یعنی: «خواهر (عُمَر) آن صحیفه</w:t>
      </w:r>
      <w:r w:rsidRPr="00060CBE">
        <w:rPr>
          <w:rStyle w:val="FootnoteReference"/>
          <w:rFonts w:cs="B Lotus"/>
          <w:sz w:val="28"/>
          <w:szCs w:val="28"/>
          <w:rtl/>
          <w:lang w:bidi="fa-IR"/>
        </w:rPr>
        <w:footnoteReference w:id="232"/>
      </w:r>
      <w:r>
        <w:rPr>
          <w:rFonts w:ascii="Times New Roman" w:hAnsi="Times New Roman" w:cs="B Lotus" w:hint="cs"/>
          <w:szCs w:val="28"/>
          <w:rtl/>
          <w:lang w:bidi="fa-IR"/>
        </w:rPr>
        <w:t xml:space="preserve"> را به او داد و در آن، سوره طه نوشته شده بود، همینکه اوائل سوره را خواند گفت چه نیکو سخنی است»! از سوی دیگر، علی</w:t>
      </w:r>
      <w:r>
        <w:rPr>
          <w:rFonts w:ascii="Times New Roman" w:hAnsi="Times New Roman" w:cs="B Lotus" w:hint="cs"/>
          <w:szCs w:val="28"/>
          <w:lang w:bidi="fa-IR"/>
        </w:rPr>
        <w:sym w:font="AGA Arabesque" w:char="F075"/>
      </w:r>
      <w:r>
        <w:rPr>
          <w:rFonts w:ascii="Times New Roman" w:hAnsi="Times New Roman" w:cs="B Lotus" w:hint="cs"/>
          <w:szCs w:val="28"/>
          <w:rtl/>
          <w:lang w:bidi="fa-IR"/>
        </w:rPr>
        <w:t xml:space="preserve"> و عثمان هر دو از مسلمانان مکّه بودند و نوشتن را نیز می‌دانستند، آیا ممکن است با حضور چنین کسانی پیامبر</w:t>
      </w:r>
      <w:r w:rsidRPr="003232E5">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سیزده سال از املاء وحی خودداری نموده باشد</w:t>
      </w:r>
      <w:r w:rsidRPr="00060CBE">
        <w:rPr>
          <w:rStyle w:val="FootnoteReference"/>
          <w:rFonts w:cs="B Lotus"/>
          <w:sz w:val="28"/>
          <w:szCs w:val="28"/>
          <w:rtl/>
          <w:lang w:bidi="fa-IR"/>
        </w:rPr>
        <w:footnoteReference w:id="233"/>
      </w:r>
      <w:r>
        <w:rPr>
          <w:rFonts w:ascii="Times New Roman" w:hAnsi="Times New Roman" w:cs="B Lotus" w:hint="cs"/>
          <w:szCs w:val="28"/>
          <w:rtl/>
          <w:lang w:bidi="fa-IR"/>
        </w:rPr>
        <w:t>؟! به علاوه در سور</w:t>
      </w:r>
      <w:r w:rsidR="003232E5">
        <w:rPr>
          <w:rFonts w:ascii="Times New Roman" w:hAnsi="Times New Roman" w:cs="B Lotus" w:hint="cs"/>
          <w:szCs w:val="28"/>
          <w:rtl/>
          <w:lang w:bidi="fa-IR"/>
        </w:rPr>
        <w:t>ه</w:t>
      </w:r>
      <w:r>
        <w:rPr>
          <w:rFonts w:ascii="Times New Roman" w:hAnsi="Times New Roman" w:cs="B Lotus" w:hint="cs"/>
          <w:szCs w:val="28"/>
          <w:rtl/>
          <w:lang w:bidi="fa-IR"/>
        </w:rPr>
        <w:t xml:space="preserve"> «فرقان» که در مکّه نازل شده از قول کافران می‌خوانیم</w:t>
      </w:r>
      <w:r w:rsidR="00B70E80">
        <w:rPr>
          <w:rFonts w:ascii="Times New Roman" w:hAnsi="Times New Roman" w:cs="B Lotus" w:hint="cs"/>
          <w:szCs w:val="28"/>
          <w:rtl/>
          <w:lang w:bidi="fa-IR"/>
        </w:rPr>
        <w:t xml:space="preserve"> که دربار</w:t>
      </w:r>
      <w:r w:rsidR="003232E5">
        <w:rPr>
          <w:rFonts w:ascii="Times New Roman" w:hAnsi="Times New Roman" w:cs="B Lotus" w:hint="cs"/>
          <w:szCs w:val="28"/>
          <w:rtl/>
          <w:lang w:bidi="fa-IR"/>
        </w:rPr>
        <w:t>ه</w:t>
      </w:r>
      <w:r w:rsidR="00B70E80">
        <w:rPr>
          <w:rFonts w:ascii="Times New Roman" w:hAnsi="Times New Roman" w:cs="B Lotus" w:hint="cs"/>
          <w:szCs w:val="28"/>
          <w:rtl/>
          <w:lang w:bidi="fa-IR"/>
        </w:rPr>
        <w:t xml:space="preserve"> آیات کریمه می‌گفتند:</w:t>
      </w:r>
    </w:p>
    <w:p w:rsidR="00773C80" w:rsidRPr="00060CBE" w:rsidRDefault="00B70E80" w:rsidP="005858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5858A2" w:rsidRPr="005858A2">
        <w:rPr>
          <w:rFonts w:ascii="KFGQPC Uthmanic Script HAFS" w:cs="KFGQPC Uthmanic Script HAFS" w:hint="eastAsia"/>
          <w:sz w:val="28"/>
          <w:szCs w:val="28"/>
          <w:rtl/>
        </w:rPr>
        <w:t>أَسَ</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طِيرُ</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أَوَّلِينَ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ك</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تَتَبَهَا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[الفرقان: 5]</w:t>
      </w:r>
      <w:r>
        <w:rPr>
          <w:rFonts w:ascii="Times New Roman" w:hAnsi="Times New Roman" w:cs="B Lotus" w:hint="cs"/>
          <w:szCs w:val="28"/>
          <w:rtl/>
          <w:lang w:bidi="fa-IR"/>
        </w:rPr>
        <w:t>.</w:t>
      </w:r>
    </w:p>
    <w:p w:rsidR="00773C80" w:rsidRPr="00060CBE" w:rsidRDefault="005858A2" w:rsidP="005858A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این قرآن، افسانه‌های پیشینان است که (محمّد) آنها را نسخه</w:t>
      </w:r>
      <w:r w:rsidR="00773C80">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برداری کرده</w:t>
      </w:r>
      <w:r>
        <w:rPr>
          <w:rFonts w:ascii="Times New Roman" w:hAnsi="Times New Roman" w:cs="Traditional Arabic" w:hint="cs"/>
          <w:sz w:val="26"/>
          <w:szCs w:val="26"/>
          <w:rtl/>
          <w:lang w:bidi="fa-IR"/>
        </w:rPr>
        <w:t>»</w:t>
      </w:r>
      <w:r>
        <w:rPr>
          <w:rFonts w:ascii="Times New Roman" w:hAnsi="Times New Roman" w:cs="B Lotus" w:hint="cs"/>
          <w:sz w:val="26"/>
          <w:szCs w:val="26"/>
          <w:rtl/>
          <w:lang w:bidi="fa-IR"/>
        </w:rPr>
        <w:t>!</w:t>
      </w:r>
      <w:r w:rsidR="00773C80">
        <w:rPr>
          <w:rFonts w:ascii="Times New Roman" w:hAnsi="Times New Roman" w:cs="B Lotus" w:hint="cs"/>
          <w:sz w:val="26"/>
          <w:szCs w:val="26"/>
          <w:rtl/>
          <w:lang w:bidi="fa-IR"/>
        </w:rPr>
        <w:t>.</w:t>
      </w:r>
    </w:p>
    <w:p w:rsidR="00773C80" w:rsidRDefault="003232E5" w:rsidP="003232E5">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Cs w:val="28"/>
          <w:rtl/>
          <w:lang w:bidi="fa-IR"/>
        </w:rPr>
        <w:t>هر</w:t>
      </w:r>
      <w:r w:rsidR="00773C80">
        <w:rPr>
          <w:rFonts w:ascii="Times New Roman" w:hAnsi="Times New Roman" w:cs="B Lotus" w:hint="cs"/>
          <w:szCs w:val="28"/>
          <w:rtl/>
          <w:lang w:bidi="fa-IR"/>
        </w:rPr>
        <w:t xml:space="preserve">چند این سخن درست نبود ولی می‌توان گفت کفّار مکّه با توجّه به نسخه‌های قرآنی این دروغ را ساخته بودند! و اگر بخواهیم برخلاف اسناد موجود فرض کنیم که در دوران مکّه، وحی را نمی‌نوشتند بازهم مشکلی پیش نمی‌آید زیرا آیات قرآن در </w:t>
      </w:r>
      <w:r>
        <w:rPr>
          <w:rFonts w:ascii="Times New Roman" w:hAnsi="Times New Roman" w:cs="B Lotus" w:hint="cs"/>
          <w:szCs w:val="28"/>
          <w:rtl/>
          <w:lang w:bidi="fa-IR"/>
        </w:rPr>
        <w:t>ا</w:t>
      </w:r>
      <w:r w:rsidR="00773C80">
        <w:rPr>
          <w:rFonts w:ascii="Times New Roman" w:hAnsi="Times New Roman" w:cs="B Lotus" w:hint="cs"/>
          <w:szCs w:val="28"/>
          <w:rtl/>
          <w:lang w:bidi="fa-IR"/>
        </w:rPr>
        <w:t>ذهان حافظان نگاهداری می‌شد و مسلمانان، سُوَر قرآن را در نمازها قرائت می‌کردند و در تبلیغات و مناظرات خویش به کار می‌بردند و تلاوت قرآن را از جمل</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عبادات می‌شمردند و همراه به آن می‌پرداختند، بدانگونه که در سورة مکّی «عنکبوت» (چنانکه گذشت) از حافظان قرآن تجلیل شده است و از همه بالاتر، رس</w:t>
      </w:r>
      <w:r w:rsidR="00773C80" w:rsidRPr="005644AB">
        <w:rPr>
          <w:rFonts w:ascii="Times New Roman" w:hAnsi="Times New Roman" w:cs="B Lotus" w:hint="cs"/>
          <w:sz w:val="28"/>
          <w:szCs w:val="28"/>
          <w:rtl/>
          <w:lang w:bidi="fa-IR"/>
        </w:rPr>
        <w:t>ول خدا</w:t>
      </w:r>
      <w:r w:rsidR="00773C80" w:rsidRPr="005644AB">
        <w:rPr>
          <w:rFonts w:ascii="Times New Roman" w:hAnsi="Times New Roman" w:cs="B Lotus" w:hint="cs"/>
          <w:sz w:val="28"/>
          <w:szCs w:val="28"/>
          <w:lang w:bidi="fa-IR"/>
        </w:rPr>
        <w:sym w:font="AGA Arabesque" w:char="F072"/>
      </w:r>
      <w:r w:rsidR="00773C80" w:rsidRPr="005644AB">
        <w:rPr>
          <w:rFonts w:ascii="Times New Roman" w:hAnsi="Times New Roman" w:cs="B Lotus" w:hint="cs"/>
          <w:sz w:val="28"/>
          <w:szCs w:val="28"/>
          <w:rtl/>
          <w:lang w:bidi="fa-IR"/>
        </w:rPr>
        <w:t xml:space="preserve"> هم</w:t>
      </w:r>
      <w:r>
        <w:rPr>
          <w:rFonts w:ascii="Times New Roman" w:hAnsi="Times New Roman" w:cs="B Lotus" w:hint="cs"/>
          <w:sz w:val="28"/>
          <w:szCs w:val="28"/>
          <w:rtl/>
          <w:lang w:bidi="fa-IR"/>
        </w:rPr>
        <w:t>ه</w:t>
      </w:r>
      <w:r w:rsidR="00773C80" w:rsidRPr="005644AB">
        <w:rPr>
          <w:rFonts w:ascii="Times New Roman" w:hAnsi="Times New Roman" w:cs="B Lotus" w:hint="cs"/>
          <w:sz w:val="28"/>
          <w:szCs w:val="28"/>
          <w:rtl/>
          <w:lang w:bidi="fa-IR"/>
        </w:rPr>
        <w:t xml:space="preserve"> آیات را دقیقاً در خاطر داشت و در دورانهای بعد املاء نمود و به کتاب </w:t>
      </w:r>
      <w:r w:rsidR="00773C80">
        <w:rPr>
          <w:rFonts w:ascii="Times New Roman" w:hAnsi="Times New Roman" w:cs="B Lotus" w:hint="cs"/>
          <w:sz w:val="28"/>
          <w:szCs w:val="28"/>
          <w:rtl/>
          <w:lang w:bidi="fa-IR"/>
        </w:rPr>
        <w:t>درآمد، چنانکه ذکر بسیاری از این نوشته</w:t>
      </w:r>
      <w:r w:rsidR="00773C80">
        <w:rPr>
          <w:rFonts w:ascii="Times New Roman" w:hAnsi="Times New Roman" w:cs="B Lotus" w:hint="eastAsia"/>
          <w:sz w:val="28"/>
          <w:szCs w:val="28"/>
          <w:rtl/>
          <w:lang w:bidi="fa-IR"/>
        </w:rPr>
        <w:t xml:space="preserve">‌ها در تاریخ رفته است. پس آقای </w:t>
      </w:r>
      <w:r w:rsidR="00773C80">
        <w:rPr>
          <w:rFonts w:ascii="Times New Roman" w:hAnsi="Times New Roman" w:cs="B Lotus" w:hint="cs"/>
          <w:sz w:val="28"/>
          <w:szCs w:val="28"/>
          <w:rtl/>
          <w:lang w:bidi="fa-IR"/>
        </w:rPr>
        <w:t>«بلاشر» چرا خود را به زحمت می‌افکند! و چه چیز را می‌خواهد اثبات کند؟! آری تمام تلاش ایشان بر این مطلب معطوف است که با لحن انکار‌آمیز از خواننده بپرسد: «چه دلایلی وجود داشته که محمّد را منصرف ساخته تا یک متن ثابت لایتغیّری از وحی را به جامع</w:t>
      </w:r>
      <w:r>
        <w:rPr>
          <w:rFonts w:ascii="Times New Roman" w:hAnsi="Times New Roman" w:cs="B Lotus" w:hint="cs"/>
          <w:sz w:val="28"/>
          <w:szCs w:val="28"/>
          <w:rtl/>
          <w:lang w:bidi="fa-IR"/>
        </w:rPr>
        <w:t>ه</w:t>
      </w:r>
      <w:r w:rsidR="00773C80">
        <w:rPr>
          <w:rFonts w:ascii="Times New Roman" w:hAnsi="Times New Roman" w:cs="B Lotus" w:hint="cs"/>
          <w:sz w:val="28"/>
          <w:szCs w:val="28"/>
          <w:rtl/>
          <w:lang w:bidi="fa-IR"/>
        </w:rPr>
        <w:t xml:space="preserve"> خود بدهد»؟. (در آستان</w:t>
      </w:r>
      <w:r>
        <w:rPr>
          <w:rFonts w:ascii="Times New Roman" w:hAnsi="Times New Roman" w:cs="B Lotus" w:hint="cs"/>
          <w:sz w:val="28"/>
          <w:szCs w:val="28"/>
          <w:rtl/>
          <w:lang w:bidi="fa-IR"/>
        </w:rPr>
        <w:t>ه</w:t>
      </w:r>
      <w:r w:rsidR="00773C80">
        <w:rPr>
          <w:rFonts w:ascii="Times New Roman" w:hAnsi="Times New Roman" w:cs="B Lotus" w:hint="cs"/>
          <w:sz w:val="28"/>
          <w:szCs w:val="28"/>
          <w:rtl/>
          <w:lang w:bidi="fa-IR"/>
        </w:rPr>
        <w:t xml:space="preserve"> قرآن، ترجم</w:t>
      </w:r>
      <w:r>
        <w:rPr>
          <w:rFonts w:ascii="Times New Roman" w:hAnsi="Times New Roman" w:cs="B Lotus" w:hint="cs"/>
          <w:sz w:val="28"/>
          <w:szCs w:val="28"/>
          <w:rtl/>
          <w:lang w:bidi="fa-IR"/>
        </w:rPr>
        <w:t>ه</w:t>
      </w:r>
      <w:r w:rsidR="00773C80">
        <w:rPr>
          <w:rFonts w:ascii="Times New Roman" w:hAnsi="Times New Roman" w:cs="B Lotus" w:hint="cs"/>
          <w:sz w:val="28"/>
          <w:szCs w:val="28"/>
          <w:rtl/>
          <w:lang w:bidi="fa-IR"/>
        </w:rPr>
        <w:t xml:space="preserve"> دکتر رامیار، صفح</w:t>
      </w:r>
      <w:r>
        <w:rPr>
          <w:rFonts w:ascii="Times New Roman" w:hAnsi="Times New Roman" w:cs="B Lotus" w:hint="cs"/>
          <w:sz w:val="28"/>
          <w:szCs w:val="28"/>
          <w:rtl/>
          <w:lang w:bidi="fa-IR"/>
        </w:rPr>
        <w:t>ه</w:t>
      </w:r>
      <w:r w:rsidR="00773C80">
        <w:rPr>
          <w:rFonts w:ascii="Times New Roman" w:hAnsi="Times New Roman" w:cs="B Lotus" w:hint="cs"/>
          <w:sz w:val="28"/>
          <w:szCs w:val="28"/>
          <w:rtl/>
          <w:lang w:bidi="fa-IR"/>
        </w:rPr>
        <w:t xml:space="preserve"> 37) ما به این قرآن‌شناس! قرن بیستم پاسخ می‌دهیم انصراف پیامبر گرامی اسلام از اینکه متن قرآن را در اختیار امّتش قرار دهد، پنداری است که در زوایای ذهن و خیال شما راه یافته است! ولی در عالم خارج</w:t>
      </w:r>
      <w:r w:rsidR="009079B7">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 xml:space="preserve"> پیامبر همة آیات قرآن را در میان مردم نهاده و به «رفیق أعلی»</w:t>
      </w:r>
      <w:r w:rsidR="00773C80" w:rsidRPr="00060CBE">
        <w:rPr>
          <w:rStyle w:val="FootnoteReference"/>
          <w:rFonts w:cs="B Lotus"/>
          <w:sz w:val="28"/>
          <w:szCs w:val="28"/>
          <w:rtl/>
          <w:lang w:bidi="fa-IR"/>
        </w:rPr>
        <w:footnoteReference w:id="234"/>
      </w:r>
      <w:r w:rsidR="00773C80">
        <w:rPr>
          <w:rFonts w:ascii="Times New Roman" w:hAnsi="Times New Roman" w:cs="B Lotus" w:hint="cs"/>
          <w:sz w:val="28"/>
          <w:szCs w:val="28"/>
          <w:rtl/>
          <w:lang w:bidi="fa-IR"/>
        </w:rPr>
        <w:t xml:space="preserve"> پیوسته است.</w:t>
      </w:r>
    </w:p>
    <w:p w:rsidR="00773C80" w:rsidRDefault="00773C80" w:rsidP="00111EC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گواه روشن ما سخن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خطب</w:t>
      </w:r>
      <w:r w:rsidR="00111EC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متواتر «</w:t>
      </w:r>
      <w:r w:rsidRPr="00357848">
        <w:rPr>
          <w:rFonts w:ascii="mylotus" w:hAnsi="mylotus" w:cs="mylotus"/>
          <w:sz w:val="28"/>
          <w:szCs w:val="28"/>
          <w:rtl/>
          <w:lang w:bidi="fa-IR"/>
        </w:rPr>
        <w:t>حجّ</w:t>
      </w:r>
      <w:r w:rsidR="00357848" w:rsidRPr="00357848">
        <w:rPr>
          <w:rFonts w:ascii="mylotus" w:hAnsi="mylotus" w:cs="mylotus"/>
          <w:sz w:val="28"/>
          <w:szCs w:val="28"/>
          <w:rtl/>
          <w:lang w:bidi="fa-IR"/>
        </w:rPr>
        <w:t>ة</w:t>
      </w:r>
      <w:r w:rsidRPr="00357848">
        <w:rPr>
          <w:rFonts w:ascii="mylotus" w:hAnsi="mylotus" w:cs="mylotus"/>
          <w:sz w:val="28"/>
          <w:szCs w:val="28"/>
          <w:rtl/>
          <w:lang w:bidi="fa-IR"/>
        </w:rPr>
        <w:t xml:space="preserve"> الوداع</w:t>
      </w:r>
      <w:r>
        <w:rPr>
          <w:rFonts w:ascii="Times New Roman" w:hAnsi="Times New Roman" w:cs="B Lotus" w:hint="cs"/>
          <w:sz w:val="28"/>
          <w:szCs w:val="28"/>
          <w:rtl/>
          <w:lang w:bidi="fa-IR"/>
        </w:rPr>
        <w:t>» است که با اسناد بسیار و از طُرق غیر قابل انکار نقل شده که آن حضرت مدّت کوتاهی پیش از وفات خود در</w:t>
      </w:r>
      <w:r w:rsidR="00357848">
        <w:rPr>
          <w:rFonts w:ascii="Times New Roman" w:hAnsi="Times New Roman" w:cs="B Lotus" w:hint="cs"/>
          <w:sz w:val="28"/>
          <w:szCs w:val="28"/>
          <w:rtl/>
          <w:lang w:bidi="fa-IR"/>
        </w:rPr>
        <w:t xml:space="preserve"> حضور هزاران مسلمان ندا در داد:</w:t>
      </w:r>
    </w:p>
    <w:p w:rsidR="00773C80" w:rsidRDefault="00773C80" w:rsidP="00357848">
      <w:pPr>
        <w:pStyle w:val="StyleComplexBLotus12ptJustifiedFirstline05cmCharChar"/>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w:t>
      </w:r>
      <w:r w:rsidRPr="00357848">
        <w:rPr>
          <w:rStyle w:val="Char3"/>
          <w:rFonts w:hint="cs"/>
          <w:rtl/>
        </w:rPr>
        <w:t xml:space="preserve">فاعقلوا </w:t>
      </w:r>
      <w:r w:rsidR="00357848">
        <w:rPr>
          <w:rStyle w:val="Char3"/>
          <w:rFonts w:hint="cs"/>
          <w:rtl/>
        </w:rPr>
        <w:t>أیها الناس قولی، فإنی قد بلغت و</w:t>
      </w:r>
      <w:r w:rsidRPr="00357848">
        <w:rPr>
          <w:rStyle w:val="Char3"/>
          <w:rFonts w:hint="cs"/>
          <w:rtl/>
        </w:rPr>
        <w:t>قد ترکت فیکم ما إن اعتصمتم به فلن تضلوا أبدا أمرا بینا،</w:t>
      </w:r>
      <w:r w:rsidR="00357848">
        <w:rPr>
          <w:rStyle w:val="Char3"/>
          <w:rFonts w:hint="cs"/>
          <w:rtl/>
        </w:rPr>
        <w:t xml:space="preserve"> کتاب الله و</w:t>
      </w:r>
      <w:r w:rsidRPr="00357848">
        <w:rPr>
          <w:rStyle w:val="Char3"/>
          <w:rFonts w:hint="cs"/>
          <w:rtl/>
        </w:rPr>
        <w:t>سنة نبیه</w:t>
      </w:r>
      <w:r w:rsidR="00357848" w:rsidRPr="00357848">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235"/>
      </w:r>
      <w:r w:rsidR="003578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773C80" w:rsidRDefault="00773C80" w:rsidP="0035784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357848" w:rsidRPr="00357848">
        <w:rPr>
          <w:rFonts w:ascii="Times New Roman" w:hAnsi="Times New Roman" w:cs="Traditional Arabic" w:hint="cs"/>
          <w:sz w:val="22"/>
          <w:szCs w:val="26"/>
          <w:rtl/>
          <w:lang w:bidi="fa-IR"/>
        </w:rPr>
        <w:t>«</w:t>
      </w:r>
      <w:r w:rsidRPr="00357848">
        <w:rPr>
          <w:rFonts w:ascii="Times New Roman" w:hAnsi="Times New Roman" w:cs="B Lotus" w:hint="cs"/>
          <w:sz w:val="22"/>
          <w:szCs w:val="26"/>
          <w:rtl/>
          <w:lang w:bidi="fa-IR"/>
        </w:rPr>
        <w:t>ای مردم سخن مرا به عقل دریابید که من پیام خدا را رساندم و در میان شما چیزی نهادم که اگر به آن چنگ درزنید هرگز گمراه نخواهید شد، امری است روشن، کتاب خدا و سنّت پیامبرش</w:t>
      </w:r>
      <w:r w:rsidR="00357848" w:rsidRPr="00357848">
        <w:rPr>
          <w:rFonts w:ascii="Times New Roman" w:hAnsi="Times New Roman" w:cs="Traditional Arabic" w:hint="cs"/>
          <w:sz w:val="22"/>
          <w:szCs w:val="26"/>
          <w:rtl/>
          <w:lang w:bidi="fa-IR"/>
        </w:rPr>
        <w:t>»</w:t>
      </w:r>
      <w:r w:rsidRPr="00357848">
        <w:rPr>
          <w:rFonts w:ascii="Times New Roman" w:hAnsi="Times New Roman" w:cs="B Lotus" w:hint="cs"/>
          <w:sz w:val="22"/>
          <w:szCs w:val="26"/>
          <w:rtl/>
          <w:lang w:bidi="fa-IR"/>
        </w:rPr>
        <w:t>.</w:t>
      </w:r>
    </w:p>
    <w:p w:rsidR="00773C80" w:rsidRDefault="00773C80" w:rsidP="00773C8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شگفتا! پیامبر اسلام</w:t>
      </w:r>
      <w:r w:rsidRPr="005644AB">
        <w:rPr>
          <w:rFonts w:ascii="Times New Roman" w:hAnsi="Times New Roman" w:cs="B Lotus" w:hint="cs"/>
          <w:sz w:val="28"/>
          <w:szCs w:val="28"/>
          <w:lang w:bidi="fa-IR"/>
        </w:rPr>
        <w:sym w:font="AGA Arabesque" w:char="F072"/>
      </w:r>
      <w:r w:rsidRPr="005644AB">
        <w:rPr>
          <w:rFonts w:ascii="Times New Roman" w:hAnsi="Times New Roman" w:cs="B Lotus" w:hint="cs"/>
          <w:sz w:val="28"/>
          <w:szCs w:val="28"/>
          <w:rtl/>
          <w:lang w:bidi="fa-IR"/>
        </w:rPr>
        <w:t xml:space="preserve"> در میان چندین هزار مسلمان فریاد می‌زند که</w:t>
      </w:r>
      <w:r>
        <w:rPr>
          <w:rFonts w:ascii="Times New Roman" w:hAnsi="Times New Roman" w:cs="B Lotus" w:hint="cs"/>
          <w:sz w:val="28"/>
          <w:szCs w:val="28"/>
          <w:rtl/>
          <w:lang w:bidi="fa-IR"/>
        </w:rPr>
        <w:t>:</w:t>
      </w:r>
      <w:r w:rsidRPr="005644AB">
        <w:rPr>
          <w:rFonts w:ascii="Times New Roman" w:hAnsi="Times New Roman" w:cs="B Lotus" w:hint="cs"/>
          <w:sz w:val="28"/>
          <w:szCs w:val="28"/>
          <w:rtl/>
          <w:lang w:bidi="fa-IR"/>
        </w:rPr>
        <w:t xml:space="preserve"> «من کتاب خدا را در میان شما نهاده‌ام» </w:t>
      </w:r>
      <w:r>
        <w:rPr>
          <w:rFonts w:ascii="Times New Roman" w:hAnsi="Times New Roman" w:cs="B Lotus" w:hint="cs"/>
          <w:sz w:val="28"/>
          <w:szCs w:val="28"/>
          <w:rtl/>
          <w:lang w:bidi="fa-IR"/>
        </w:rPr>
        <w:t>ولی مسیو «بلاشر»! عقیده دارد که پیامبر چنین کاری نکرده است! و سپس از من و شما دلیل آن را می‌پرسد؟!</w:t>
      </w:r>
      <w:r w:rsidR="00111EC4">
        <w:rPr>
          <w:rFonts w:ascii="Times New Roman" w:hAnsi="Times New Roman" w:cs="B Lotus" w:hint="cs"/>
          <w:sz w:val="28"/>
          <w:szCs w:val="28"/>
          <w:rtl/>
          <w:lang w:bidi="fa-IR"/>
        </w:rPr>
        <w:t>.</w:t>
      </w:r>
    </w:p>
    <w:p w:rsidR="00773C80" w:rsidRDefault="00773C80" w:rsidP="0035784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مقصود این است که چرا قرآن در عصر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 روی پوست و سنگ و استخوان نوشته شد و یک جا گرد نیامد در میان دو جلد قرار نگرفت؟! البتّه این کار در زمانی که رسول خدا</w:t>
      </w:r>
      <w:r>
        <w:rPr>
          <w:rFonts w:ascii="Times New Roman" w:hAnsi="Times New Roman" w:cs="B Lotus" w:hint="cs"/>
          <w:sz w:val="28"/>
          <w:szCs w:val="28"/>
          <w:lang w:bidi="fa-IR"/>
        </w:rPr>
        <w:sym w:font="AGA Arabesque" w:char="F072"/>
      </w:r>
      <w:r w:rsidR="00357848">
        <w:rPr>
          <w:rFonts w:ascii="Times New Roman" w:hAnsi="Times New Roman" w:cs="B Lotus" w:hint="cs"/>
          <w:sz w:val="28"/>
          <w:szCs w:val="28"/>
          <w:rtl/>
          <w:lang w:bidi="fa-IR"/>
        </w:rPr>
        <w:t xml:space="preserve"> در</w:t>
      </w:r>
      <w:r>
        <w:rPr>
          <w:rFonts w:ascii="Times New Roman" w:hAnsi="Times New Roman" w:cs="B Lotus" w:hint="cs"/>
          <w:sz w:val="28"/>
          <w:szCs w:val="28"/>
          <w:rtl/>
          <w:lang w:bidi="fa-IR"/>
        </w:rPr>
        <w:t xml:space="preserve">میان امّت بسر می‌برد و آیات، به تدریج نزول می‌یافتند و سوره‌ها بسته نشده بودند مقدور نبود امّا پس از </w:t>
      </w:r>
      <w:r w:rsidR="00357848">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کمال دین و </w:t>
      </w:r>
      <w:r w:rsidR="00357848">
        <w:rPr>
          <w:rFonts w:ascii="Times New Roman" w:hAnsi="Times New Roman" w:cs="B Lotus" w:hint="cs"/>
          <w:sz w:val="28"/>
          <w:szCs w:val="28"/>
          <w:rtl/>
          <w:lang w:bidi="fa-IR"/>
        </w:rPr>
        <w:t>ا</w:t>
      </w:r>
      <w:r>
        <w:rPr>
          <w:rFonts w:ascii="Times New Roman" w:hAnsi="Times New Roman" w:cs="B Lotus" w:hint="cs"/>
          <w:sz w:val="28"/>
          <w:szCs w:val="28"/>
          <w:rtl/>
          <w:lang w:bidi="fa-IR"/>
        </w:rPr>
        <w:t>تمام نعمت و رحلت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البتّه قرآن ازرو</w:t>
      </w:r>
      <w:r w:rsidR="00111EC4">
        <w:rPr>
          <w:rFonts w:ascii="Times New Roman" w:hAnsi="Times New Roman" w:cs="B Lotus" w:hint="cs"/>
          <w:sz w:val="28"/>
          <w:szCs w:val="28"/>
          <w:rtl/>
          <w:lang w:bidi="fa-IR"/>
        </w:rPr>
        <w:t>ی مدارک موجود، در کمال دقّت جمع</w:t>
      </w:r>
      <w:r w:rsidR="00111EC4">
        <w:rPr>
          <w:rFonts w:ascii="Times New Roman" w:hAnsi="Times New Roman" w:cs="B Lotus" w:hint="eastAsia"/>
          <w:sz w:val="28"/>
          <w:szCs w:val="28"/>
          <w:rtl/>
          <w:lang w:bidi="fa-IR"/>
        </w:rPr>
        <w:t>‌</w:t>
      </w:r>
      <w:r>
        <w:rPr>
          <w:rFonts w:ascii="Times New Roman" w:hAnsi="Times New Roman" w:cs="B Lotus" w:hint="cs"/>
          <w:sz w:val="28"/>
          <w:szCs w:val="28"/>
          <w:rtl/>
          <w:lang w:bidi="fa-IR"/>
        </w:rPr>
        <w:t>آوری گشت</w:t>
      </w:r>
      <w:r w:rsidRPr="00060CBE">
        <w:rPr>
          <w:rStyle w:val="FootnoteReference"/>
          <w:rFonts w:cs="B Lotus"/>
          <w:sz w:val="28"/>
          <w:szCs w:val="28"/>
          <w:rtl/>
          <w:lang w:bidi="fa-IR"/>
        </w:rPr>
        <w:footnoteReference w:id="236"/>
      </w:r>
      <w:r>
        <w:rPr>
          <w:rFonts w:ascii="Times New Roman" w:hAnsi="Times New Roman" w:cs="B Lotus" w:hint="cs"/>
          <w:sz w:val="28"/>
          <w:szCs w:val="28"/>
          <w:rtl/>
          <w:lang w:bidi="fa-IR"/>
        </w:rPr>
        <w:t>. از اینرو حارث محاسبی (متوفبی به سال 243 هجری قمری) در کتاب «</w:t>
      </w:r>
      <w:r w:rsidRPr="00357848">
        <w:rPr>
          <w:rFonts w:ascii="mylotus" w:hAnsi="mylotus" w:cs="mylotus"/>
          <w:sz w:val="28"/>
          <w:szCs w:val="28"/>
          <w:rtl/>
          <w:lang w:bidi="fa-IR"/>
        </w:rPr>
        <w:t>فهم السّنن</w:t>
      </w:r>
      <w:r>
        <w:rPr>
          <w:rFonts w:ascii="Times New Roman" w:hAnsi="Times New Roman" w:cs="B Lotus" w:hint="cs"/>
          <w:sz w:val="28"/>
          <w:szCs w:val="28"/>
          <w:rtl/>
          <w:lang w:bidi="fa-IR"/>
        </w:rPr>
        <w:t xml:space="preserve">» می‌نویسد: </w:t>
      </w:r>
      <w:r w:rsidR="00357848">
        <w:rPr>
          <w:rFonts w:ascii="Times New Roman" w:hAnsi="Times New Roman" w:cs="Traditional Arabic" w:hint="cs"/>
          <w:sz w:val="28"/>
          <w:szCs w:val="28"/>
          <w:rtl/>
          <w:lang w:bidi="fa-IR"/>
        </w:rPr>
        <w:t>«</w:t>
      </w:r>
      <w:r w:rsidRPr="00357848">
        <w:rPr>
          <w:rStyle w:val="Char3"/>
          <w:rFonts w:hint="cs"/>
          <w:rtl/>
        </w:rPr>
        <w:t>کتابة القرآن لیست بمحدثة فإنه</w:t>
      </w:r>
      <w:r w:rsidR="00357848">
        <w:rPr>
          <w:rStyle w:val="Char3"/>
          <w:rFonts w:ascii="Calibri" w:hAnsi="Calibri"/>
        </w:rPr>
        <w:t xml:space="preserve"> </w:t>
      </w:r>
      <w:r w:rsidR="00357848" w:rsidRPr="00357848">
        <w:rPr>
          <w:rStyle w:val="Char3"/>
          <w:rFonts w:hint="cs"/>
          <w:sz w:val="28"/>
          <w:szCs w:val="32"/>
        </w:rPr>
        <w:sym w:font="AGA Arabesque" w:char="F072"/>
      </w:r>
      <w:r w:rsidR="00357848">
        <w:rPr>
          <w:rStyle w:val="Char3"/>
          <w:rFonts w:hint="cs"/>
          <w:rtl/>
        </w:rPr>
        <w:t>کان یأمر بکتابته و</w:t>
      </w:r>
      <w:r w:rsidRPr="00357848">
        <w:rPr>
          <w:rStyle w:val="Char3"/>
          <w:rFonts w:hint="cs"/>
          <w:rtl/>
        </w:rPr>
        <w:t>لکنه کان مفرقا ف</w:t>
      </w:r>
      <w:r w:rsidR="00357848">
        <w:rPr>
          <w:rStyle w:val="Char3"/>
          <w:rFonts w:hint="cs"/>
          <w:rtl/>
        </w:rPr>
        <w:t>ي</w:t>
      </w:r>
      <w:r w:rsidRPr="00357848">
        <w:rPr>
          <w:rStyle w:val="Char3"/>
          <w:rFonts w:hint="cs"/>
          <w:rtl/>
        </w:rPr>
        <w:t xml:space="preserve"> </w:t>
      </w:r>
      <w:r w:rsidR="00357848">
        <w:rPr>
          <w:rStyle w:val="Char3"/>
          <w:rFonts w:hint="cs"/>
          <w:rtl/>
        </w:rPr>
        <w:t>الرقاع والأکتاف و</w:t>
      </w:r>
      <w:r w:rsidRPr="00357848">
        <w:rPr>
          <w:rStyle w:val="Char3"/>
          <w:rFonts w:hint="cs"/>
          <w:rtl/>
        </w:rPr>
        <w:t>العسب فإنما أمر الصدیق بنسخها من مکان إلی مکان مجتمعا وکان ذل</w:t>
      </w:r>
      <w:r w:rsidR="00357848">
        <w:rPr>
          <w:rStyle w:val="Char3"/>
          <w:rFonts w:hint="cs"/>
          <w:rtl/>
        </w:rPr>
        <w:t>ك</w:t>
      </w:r>
      <w:r w:rsidRPr="00357848">
        <w:rPr>
          <w:rStyle w:val="Char3"/>
          <w:rFonts w:hint="cs"/>
          <w:rtl/>
        </w:rPr>
        <w:t xml:space="preserve"> بمنزلة أوراق وجدت ف</w:t>
      </w:r>
      <w:r w:rsidR="00357848">
        <w:rPr>
          <w:rStyle w:val="Char3"/>
          <w:rFonts w:hint="cs"/>
          <w:rtl/>
        </w:rPr>
        <w:t>ي</w:t>
      </w:r>
      <w:r w:rsidRPr="00357848">
        <w:rPr>
          <w:rStyle w:val="Char3"/>
          <w:rFonts w:hint="cs"/>
          <w:rtl/>
        </w:rPr>
        <w:t xml:space="preserve"> بیت رسول الله</w:t>
      </w:r>
      <w:r w:rsidR="00357848" w:rsidRPr="00357848">
        <w:rPr>
          <w:rStyle w:val="Char3"/>
          <w:rFonts w:hint="cs"/>
          <w:sz w:val="28"/>
          <w:szCs w:val="32"/>
        </w:rPr>
        <w:sym w:font="AGA Arabesque" w:char="F072"/>
      </w:r>
      <w:r w:rsidRPr="00357848">
        <w:rPr>
          <w:rStyle w:val="Char3"/>
          <w:rFonts w:hint="cs"/>
          <w:rtl/>
        </w:rPr>
        <w:t xml:space="preserve"> فی</w:t>
      </w:r>
      <w:r w:rsidR="00357848">
        <w:rPr>
          <w:rStyle w:val="Char3"/>
          <w:rFonts w:hint="cs"/>
          <w:rtl/>
        </w:rPr>
        <w:t>ها القرآن، منتشرا فجمعها جامع و</w:t>
      </w:r>
      <w:r w:rsidRPr="00357848">
        <w:rPr>
          <w:rStyle w:val="Char3"/>
          <w:rFonts w:hint="cs"/>
          <w:rtl/>
        </w:rPr>
        <w:t>ربط بخیط حتی لایضیع منها شیء</w:t>
      </w:r>
      <w:r w:rsidR="00357848">
        <w:rPr>
          <w:rFonts w:ascii="Times New Roman" w:hAnsi="Times New Roman" w:cs="Traditional Arabic" w:hint="cs"/>
          <w:sz w:val="28"/>
          <w:szCs w:val="28"/>
          <w:rtl/>
          <w:lang w:bidi="fa-IR"/>
        </w:rPr>
        <w:t>»</w:t>
      </w:r>
      <w:r w:rsidR="00357848" w:rsidRPr="00357848">
        <w:rPr>
          <w:rStyle w:val="FootnoteReference"/>
          <w:rFonts w:ascii="Times New Roman" w:hAnsi="Times New Roman" w:cs="B Lotus"/>
          <w:color w:val="000000"/>
          <w:spacing w:val="-4"/>
          <w:sz w:val="28"/>
          <w:szCs w:val="28"/>
          <w:rtl/>
          <w:lang w:bidi="fa-IR"/>
        </w:rPr>
        <w:footnoteReference w:id="237"/>
      </w:r>
      <w:r w:rsidR="00357848">
        <w:rPr>
          <w:rFonts w:ascii="Times New Roman" w:hAnsi="Times New Roman" w:cs="B Lotus" w:hint="cs"/>
          <w:sz w:val="28"/>
          <w:szCs w:val="28"/>
          <w:rtl/>
          <w:lang w:bidi="fa-IR"/>
        </w:rPr>
        <w:t>.</w:t>
      </w:r>
    </w:p>
    <w:p w:rsidR="00773C80" w:rsidRPr="00357848" w:rsidRDefault="00773C80" w:rsidP="00357848">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 xml:space="preserve">یعنی: </w:t>
      </w:r>
      <w:r w:rsidR="00357848" w:rsidRPr="00357848">
        <w:rPr>
          <w:rFonts w:ascii="Times New Roman" w:hAnsi="Times New Roman" w:cs="Traditional Arabic" w:hint="cs"/>
          <w:sz w:val="26"/>
          <w:szCs w:val="26"/>
          <w:rtl/>
          <w:lang w:bidi="fa-IR"/>
        </w:rPr>
        <w:t>«</w:t>
      </w:r>
      <w:r w:rsidRPr="00357848">
        <w:rPr>
          <w:rFonts w:ascii="Times New Roman" w:hAnsi="Times New Roman" w:cs="B Lotus" w:hint="cs"/>
          <w:sz w:val="26"/>
          <w:szCs w:val="26"/>
          <w:rtl/>
          <w:lang w:bidi="fa-IR"/>
        </w:rPr>
        <w:t>نوشتن قرآن (پس از پیامبر) کار تازه‌ای نبود زیرا آن حضرت خود به نوشتن آن فرمان می‌داد لیکن قرآن بر روی رُقعه‌ها و استخوانهای شانة (شتر) و شاخه‌های درخت خرما به طور پراکنده نوشته شده بود و (ابوبکر) صدّیق دستور داد تا آنها را از این مکان و آن مکان برگیرند و در یک جا گرد آورند و این کار، به منزل</w:t>
      </w:r>
      <w:r w:rsidR="00357848" w:rsidRPr="00357848">
        <w:rPr>
          <w:rFonts w:ascii="Times New Roman" w:hAnsi="Times New Roman" w:cs="B Lotus" w:hint="cs"/>
          <w:sz w:val="26"/>
          <w:szCs w:val="26"/>
          <w:rtl/>
          <w:lang w:bidi="fa-IR"/>
        </w:rPr>
        <w:t>ه</w:t>
      </w:r>
      <w:r w:rsidRPr="00357848">
        <w:rPr>
          <w:rFonts w:ascii="Times New Roman" w:hAnsi="Times New Roman" w:cs="B Lotus" w:hint="cs"/>
          <w:sz w:val="26"/>
          <w:szCs w:val="26"/>
          <w:rtl/>
          <w:lang w:bidi="fa-IR"/>
        </w:rPr>
        <w:t xml:space="preserve"> آن بود که برگ</w:t>
      </w:r>
      <w:r w:rsidR="00357848" w:rsidRPr="00357848">
        <w:rPr>
          <w:rFonts w:ascii="Times New Roman" w:hAnsi="Times New Roman" w:cs="B Lotus" w:hint="eastAsia"/>
          <w:sz w:val="26"/>
          <w:szCs w:val="26"/>
          <w:rtl/>
          <w:lang w:bidi="fa-IR"/>
        </w:rPr>
        <w:t>‌</w:t>
      </w:r>
      <w:r w:rsidRPr="00357848">
        <w:rPr>
          <w:rFonts w:ascii="Times New Roman" w:hAnsi="Times New Roman" w:cs="B Lotus" w:hint="cs"/>
          <w:sz w:val="26"/>
          <w:szCs w:val="26"/>
          <w:rtl/>
          <w:lang w:bidi="fa-IR"/>
        </w:rPr>
        <w:t>های پراکنده‌ای را در</w:t>
      </w:r>
      <w:r w:rsidR="00357848" w:rsidRPr="00357848">
        <w:rPr>
          <w:rFonts w:ascii="Times New Roman" w:hAnsi="Times New Roman" w:cs="B Lotus" w:hint="cs"/>
          <w:sz w:val="26"/>
          <w:szCs w:val="26"/>
          <w:rtl/>
          <w:lang w:bidi="fa-IR"/>
        </w:rPr>
        <w:t xml:space="preserve"> </w:t>
      </w:r>
      <w:r w:rsidRPr="00357848">
        <w:rPr>
          <w:rFonts w:ascii="Times New Roman" w:hAnsi="Times New Roman" w:cs="B Lotus" w:hint="cs"/>
          <w:sz w:val="26"/>
          <w:szCs w:val="26"/>
          <w:rtl/>
          <w:lang w:bidi="fa-IR"/>
        </w:rPr>
        <w:t>خان</w:t>
      </w:r>
      <w:r w:rsidR="00357848" w:rsidRPr="00357848">
        <w:rPr>
          <w:rFonts w:ascii="Times New Roman" w:hAnsi="Times New Roman" w:cs="B Lotus" w:hint="cs"/>
          <w:sz w:val="26"/>
          <w:szCs w:val="26"/>
          <w:rtl/>
          <w:lang w:bidi="fa-IR"/>
        </w:rPr>
        <w:t>ه</w:t>
      </w:r>
      <w:r w:rsidRPr="00357848">
        <w:rPr>
          <w:rFonts w:ascii="Times New Roman" w:hAnsi="Times New Roman" w:cs="B Lotus" w:hint="cs"/>
          <w:sz w:val="26"/>
          <w:szCs w:val="26"/>
          <w:rtl/>
          <w:lang w:bidi="fa-IR"/>
        </w:rPr>
        <w:t xml:space="preserve"> پیامبر</w:t>
      </w:r>
      <w:r w:rsidRPr="00357848">
        <w:rPr>
          <w:rFonts w:ascii="Times New Roman" w:hAnsi="Times New Roman" w:cs="B Lotus" w:hint="cs"/>
          <w:sz w:val="26"/>
          <w:szCs w:val="26"/>
          <w:lang w:bidi="fa-IR"/>
        </w:rPr>
        <w:sym w:font="AGA Arabesque" w:char="F072"/>
      </w:r>
      <w:r w:rsidRPr="00357848">
        <w:rPr>
          <w:rFonts w:ascii="Times New Roman" w:hAnsi="Times New Roman" w:cs="B Lotus" w:hint="cs"/>
          <w:sz w:val="26"/>
          <w:szCs w:val="26"/>
          <w:rtl/>
          <w:lang w:bidi="fa-IR"/>
        </w:rPr>
        <w:t xml:space="preserve"> بیابند که بر آن قرآن نوشته شده باشد آنگاه کسی همه را گرد آورد و با رشته‌ای بر بندد تا هیچ چیزش از میان نرود</w:t>
      </w:r>
      <w:r w:rsidR="00357848" w:rsidRPr="00357848">
        <w:rPr>
          <w:rFonts w:ascii="Times New Roman" w:hAnsi="Times New Roman" w:cs="Traditional Arabic" w:hint="cs"/>
          <w:sz w:val="26"/>
          <w:szCs w:val="26"/>
          <w:rtl/>
          <w:lang w:bidi="fa-IR"/>
        </w:rPr>
        <w:t>»</w:t>
      </w:r>
      <w:r w:rsidRPr="00357848">
        <w:rPr>
          <w:rFonts w:ascii="Times New Roman" w:hAnsi="Times New Roman" w:cs="B Lotus" w:hint="cs"/>
          <w:sz w:val="26"/>
          <w:szCs w:val="26"/>
          <w:rtl/>
          <w:lang w:bidi="fa-IR"/>
        </w:rPr>
        <w:t>.</w:t>
      </w:r>
    </w:p>
    <w:p w:rsidR="00773C80" w:rsidRDefault="00773C80" w:rsidP="00357848">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«بلاشر» نه تنها از مفهوم واژ</w:t>
      </w:r>
      <w:r w:rsidR="0035784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«سوره» و یا مسائل تاریخی مربوط به قرآن آگاهی لازم را ندارد بلکه در مواردی از محتوای آیات نیز بی‌خبر است مثلاً می‌نویسد: «تمام این داستان</w:t>
      </w:r>
      <w:r w:rsidR="00357848">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 (داستان هود ونوح و موسی و ابراهیم) در آن زمان معروف بود(!) و مخالفان پیامبر خیلی خوب می‌توانستند با شنیدن آنها ریشخندانه به پیغمبر بگویند: اینها چیزی نیست جز </w:t>
      </w:r>
      <w:r w:rsidR="00357848">
        <w:rPr>
          <w:rFonts w:ascii="Times New Roman" w:hAnsi="Times New Roman" w:cs="B Lotus" w:hint="cs"/>
          <w:sz w:val="28"/>
          <w:szCs w:val="28"/>
          <w:rtl/>
          <w:lang w:bidi="fa-IR"/>
        </w:rPr>
        <w:t>ا</w:t>
      </w:r>
      <w:r>
        <w:rPr>
          <w:rFonts w:ascii="Times New Roman" w:hAnsi="Times New Roman" w:cs="B Lotus" w:hint="cs"/>
          <w:sz w:val="28"/>
          <w:szCs w:val="28"/>
          <w:rtl/>
          <w:lang w:bidi="fa-IR"/>
        </w:rPr>
        <w:t>ساطیر الأوّلین اهمیت مطلب بیشتر در نوع جدیدِ به کار بردن به وسیل</w:t>
      </w:r>
      <w:r w:rsidR="0035784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بود، در این کتاب هر یک از این داستان</w:t>
      </w:r>
      <w:r w:rsidR="00357848">
        <w:rPr>
          <w:rFonts w:ascii="Times New Roman" w:hAnsi="Times New Roman" w:cs="B Lotus" w:hint="eastAsia"/>
          <w:sz w:val="28"/>
          <w:szCs w:val="28"/>
          <w:rtl/>
          <w:lang w:bidi="fa-IR"/>
        </w:rPr>
        <w:t>‌</w:t>
      </w:r>
      <w:r>
        <w:rPr>
          <w:rFonts w:ascii="Times New Roman" w:hAnsi="Times New Roman" w:cs="B Lotus" w:hint="cs"/>
          <w:sz w:val="28"/>
          <w:szCs w:val="28"/>
          <w:rtl/>
          <w:lang w:bidi="fa-IR"/>
        </w:rPr>
        <w:t>ها در هر یک از موارد، خود تبدیل به استدلالی می‌شود». (در آستان</w:t>
      </w:r>
      <w:r w:rsidR="0035784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صفحة 203)</w:t>
      </w:r>
      <w:r w:rsidR="00357848">
        <w:rPr>
          <w:rFonts w:ascii="Times New Roman" w:hAnsi="Times New Roman" w:cs="B Lotus" w:hint="cs"/>
          <w:sz w:val="28"/>
          <w:szCs w:val="28"/>
          <w:rtl/>
          <w:lang w:bidi="fa-IR"/>
        </w:rPr>
        <w:t>.</w:t>
      </w:r>
    </w:p>
    <w:p w:rsidR="00773C80" w:rsidRPr="00060CBE" w:rsidRDefault="00773C80" w:rsidP="00357848">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مسیو «بلاشر»! از سر دقّت قرآن را خوانده بود هرگز چنین فتوائی صادر نمی‌فرمود! زیرا قرآن اجاز</w:t>
      </w:r>
      <w:r w:rsidR="0035784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برداشت ناشیانه را به او نمی‌داد، چرا که قرآن پس از آوردن داستان نوح</w:t>
      </w:r>
      <w:r>
        <w:rPr>
          <w:rFonts w:ascii="Times New Roman" w:hAnsi="Times New Roman" w:cs="B Lotus" w:hint="cs"/>
          <w:sz w:val="28"/>
          <w:szCs w:val="28"/>
          <w:lang w:bidi="fa-IR"/>
        </w:rPr>
        <w:sym w:font="AGA Arabesque" w:char="F075"/>
      </w:r>
      <w:r w:rsidR="00B70E80">
        <w:rPr>
          <w:rFonts w:ascii="Times New Roman" w:hAnsi="Times New Roman" w:cs="B Lotus" w:hint="cs"/>
          <w:sz w:val="28"/>
          <w:szCs w:val="28"/>
          <w:rtl/>
          <w:lang w:bidi="fa-IR"/>
        </w:rPr>
        <w:t xml:space="preserve"> به تصریح می‌فرماید:</w:t>
      </w:r>
      <w:r w:rsidR="005858A2">
        <w:rPr>
          <w:rFonts w:ascii="Times New Roman" w:hAnsi="Times New Roman" w:cs="Traditional Arabic" w:hint="cs"/>
          <w:szCs w:val="28"/>
          <w:rtl/>
          <w:lang w:bidi="fa-IR"/>
        </w:rPr>
        <w:t xml:space="preserve"> </w:t>
      </w:r>
      <w:r w:rsidR="00B70E80">
        <w:rPr>
          <w:rFonts w:ascii="Times New Roman" w:hAnsi="Times New Roman" w:cs="Traditional Arabic" w:hint="cs"/>
          <w:szCs w:val="28"/>
          <w:rtl/>
          <w:lang w:bidi="fa-IR"/>
        </w:rPr>
        <w:t>﴿</w:t>
      </w:r>
      <w:r w:rsidR="005858A2" w:rsidRPr="005858A2">
        <w:rPr>
          <w:rFonts w:ascii="KFGQPC Uthmanic Script HAFS" w:cs="KFGQPC Uthmanic Script HAFS" w:hint="eastAsia"/>
          <w:sz w:val="28"/>
          <w:szCs w:val="28"/>
          <w:rtl/>
        </w:rPr>
        <w:t>تِل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كَ</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مِن</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أَن</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بَا</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ءِ</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غَي</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بِ</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نُوحِيهَا</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إِلَي</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كَ</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مَا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كُنتَ</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تَع</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لَمُهَا</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أَنتَ</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وَلَا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قَو</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مُكَ</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مِن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قَب</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لِ</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هَ</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ذَا</w:t>
      </w:r>
      <w:r w:rsidR="00B70E80">
        <w:rPr>
          <w:rFonts w:ascii="Times New Roman" w:hAnsi="Times New Roman" w:cs="Traditional Arabic" w:hint="cs"/>
          <w:szCs w:val="28"/>
          <w:rtl/>
          <w:lang w:bidi="fa-IR"/>
        </w:rPr>
        <w:t>﴾</w:t>
      </w:r>
      <w:r w:rsidR="00B70E80">
        <w:rPr>
          <w:rFonts w:ascii="Times New Roman" w:hAnsi="Times New Roman" w:cs="B Lotus" w:hint="cs"/>
          <w:szCs w:val="28"/>
          <w:rtl/>
          <w:lang w:bidi="fa-IR"/>
        </w:rPr>
        <w:t xml:space="preserve"> </w:t>
      </w:r>
      <w:r w:rsidR="00B70E80">
        <w:rPr>
          <w:rFonts w:ascii="Times New Roman" w:hAnsi="Times New Roman" w:cs="B Lotus" w:hint="cs"/>
          <w:sz w:val="22"/>
          <w:szCs w:val="26"/>
          <w:rtl/>
          <w:lang w:bidi="fa-IR"/>
        </w:rPr>
        <w:t>[هود: 49]</w:t>
      </w:r>
      <w:r w:rsidR="00B70E80">
        <w:rPr>
          <w:rFonts w:ascii="Times New Roman" w:hAnsi="Times New Roman" w:cs="B Lotus" w:hint="cs"/>
          <w:szCs w:val="28"/>
          <w:rtl/>
          <w:lang w:bidi="fa-IR"/>
        </w:rPr>
        <w:t>.</w:t>
      </w:r>
    </w:p>
    <w:p w:rsidR="00773C80" w:rsidRPr="00060CBE" w:rsidRDefault="005858A2" w:rsidP="005858A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357848">
        <w:rPr>
          <w:rFonts w:ascii="Times New Roman" w:hAnsi="Times New Roman" w:cs="B Lotus" w:hint="cs"/>
          <w:sz w:val="26"/>
          <w:szCs w:val="26"/>
          <w:rtl/>
          <w:lang w:bidi="fa-IR"/>
        </w:rPr>
        <w:t>این از اخبار غیب است که به</w:t>
      </w:r>
      <w:r w:rsidR="00357848">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سوی تو وحی می‌کنیم و پیش از این، نه تو آنها را می‌دانستی و نه قومت از آنها آگاهی داشتند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35784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قصد ما آن نیست که به تفصیل از اشتباهات «بلاشر» و دیگر خاورشناسان سخن گوییم، امّا ذکر این چند نمونه از کارهای «گلدزیهر» و «بلاشر» لازم می‌نمود تا گمان نرود آنگونه که نویسند</w:t>
      </w:r>
      <w:r w:rsidR="00357848">
        <w:rPr>
          <w:rFonts w:ascii="Times New Roman" w:hAnsi="Times New Roman" w:cs="B Lotus" w:hint="cs"/>
          <w:szCs w:val="28"/>
          <w:rtl/>
          <w:lang w:bidi="fa-IR"/>
        </w:rPr>
        <w:t>ه</w:t>
      </w:r>
      <w:r>
        <w:rPr>
          <w:rFonts w:ascii="Times New Roman" w:hAnsi="Times New Roman" w:cs="B Lotus" w:hint="cs"/>
          <w:szCs w:val="28"/>
          <w:rtl/>
          <w:lang w:bidi="fa-IR"/>
        </w:rPr>
        <w:t xml:space="preserve"> بی‌نام و نشان بیست سه سال اظهار داشته: این مستشرقان «محقّقانِ بزرگِ» تاریخ و علوم اسلامی شمرده می‌شوند! و در اسلام‌شناسی بی‌آنکه تعصّبی نشان دهند، به کارهای مهمّ علمی دست زده‌اند! چنین نیست! بلکه آراء ایشان در بسیاری از موارد، دور از ت</w:t>
      </w:r>
      <w:r w:rsidR="00357848">
        <w:rPr>
          <w:rFonts w:ascii="Times New Roman" w:hAnsi="Times New Roman" w:cs="B Lotus" w:hint="cs"/>
          <w:szCs w:val="28"/>
          <w:rtl/>
          <w:lang w:bidi="fa-IR"/>
        </w:rPr>
        <w:t>ا</w:t>
      </w:r>
      <w:r>
        <w:rPr>
          <w:rFonts w:ascii="Times New Roman" w:hAnsi="Times New Roman" w:cs="B Lotus" w:hint="cs"/>
          <w:szCs w:val="28"/>
          <w:rtl/>
          <w:lang w:bidi="fa-IR"/>
        </w:rPr>
        <w:t>مّل، و آمیخته با تعصّب، و خالی از تفطّن است و علمای اسلامی با چشم‌پوشی از آثار و پژوهش</w:t>
      </w:r>
      <w:r w:rsidR="00357848">
        <w:rPr>
          <w:rFonts w:ascii="Times New Roman" w:hAnsi="Times New Roman" w:cs="B Lotus" w:hint="eastAsia"/>
          <w:szCs w:val="28"/>
          <w:rtl/>
          <w:lang w:bidi="fa-IR"/>
        </w:rPr>
        <w:t>‌</w:t>
      </w:r>
      <w:r>
        <w:rPr>
          <w:rFonts w:ascii="Times New Roman" w:hAnsi="Times New Roman" w:cs="B Lotus" w:hint="cs"/>
          <w:szCs w:val="28"/>
          <w:rtl/>
          <w:lang w:bidi="fa-IR"/>
        </w:rPr>
        <w:t xml:space="preserve">های آنان </w:t>
      </w:r>
      <w:r w:rsidRPr="00773C80">
        <w:rPr>
          <w:rFonts w:ascii="B Lotus" w:hAnsi="B Lotus" w:cs="B Lotus" w:hint="cs"/>
          <w:szCs w:val="28"/>
          <w:rtl/>
          <w:lang w:bidi="fa-IR"/>
        </w:rPr>
        <w:t>-</w:t>
      </w:r>
      <w:r>
        <w:rPr>
          <w:rFonts w:ascii="Times New Roman" w:hAnsi="Times New Roman" w:cs="B Lotus" w:hint="cs"/>
          <w:szCs w:val="28"/>
          <w:rtl/>
          <w:lang w:bidi="fa-IR"/>
        </w:rPr>
        <w:t>سپاس خدای را</w:t>
      </w:r>
      <w:r w:rsidRPr="00773C80">
        <w:rPr>
          <w:rFonts w:ascii="B Lotus" w:hAnsi="B Lotus" w:cs="B Lotus" w:hint="cs"/>
          <w:szCs w:val="28"/>
          <w:rtl/>
          <w:lang w:bidi="fa-IR"/>
        </w:rPr>
        <w:t>-</w:t>
      </w:r>
      <w:r>
        <w:rPr>
          <w:rFonts w:ascii="Times New Roman" w:hAnsi="Times New Roman" w:cs="B Lotus" w:hint="cs"/>
          <w:szCs w:val="28"/>
          <w:rtl/>
          <w:lang w:bidi="fa-IR"/>
        </w:rPr>
        <w:t xml:space="preserve"> کاستی ندارند.</w:t>
      </w:r>
    </w:p>
    <w:p w:rsidR="00773C80" w:rsidRDefault="00773C80" w:rsidP="009F4FF2">
      <w:pPr>
        <w:pStyle w:val="StyleComplexBLotus12ptJustifiedFirstline05cmCharChar"/>
        <w:widowControl w:val="0"/>
        <w:spacing w:line="240" w:lineRule="auto"/>
        <w:rPr>
          <w:rFonts w:ascii="Times New Roman" w:hAnsi="Times New Roman" w:cs="B Lotus"/>
          <w:szCs w:val="28"/>
          <w:rtl/>
          <w:lang w:bidi="fa-IR"/>
        </w:rPr>
      </w:pPr>
      <w:r w:rsidRPr="00AF3CBF">
        <w:rPr>
          <w:rFonts w:ascii="Times New Roman" w:hAnsi="Times New Roman" w:cs="B Lotus" w:hint="cs"/>
          <w:szCs w:val="28"/>
          <w:rtl/>
          <w:lang w:bidi="fa-IR"/>
        </w:rPr>
        <w:t>امّا اینکه می‌نویسد</w:t>
      </w:r>
      <w:r>
        <w:rPr>
          <w:rFonts w:ascii="Times New Roman" w:hAnsi="Times New Roman" w:cs="B Lotus" w:hint="cs"/>
          <w:szCs w:val="28"/>
          <w:rtl/>
          <w:lang w:bidi="fa-IR"/>
        </w:rPr>
        <w:t>:</w:t>
      </w:r>
      <w:r w:rsidRPr="00AF3CBF">
        <w:rPr>
          <w:rFonts w:ascii="Times New Roman" w:hAnsi="Times New Roman" w:cs="B Lotus" w:hint="cs"/>
          <w:szCs w:val="28"/>
          <w:rtl/>
          <w:lang w:bidi="fa-IR"/>
        </w:rPr>
        <w:t xml:space="preserve"> خاورشناسان در تاریخ پیدایش اسلام و نشو و نمای آن و تنظیم و تفسیر قرآن و شأن نزول آیات و کیفیّت</w:t>
      </w:r>
      <w:r>
        <w:rPr>
          <w:rFonts w:ascii="Times New Roman" w:hAnsi="Times New Roman" w:cs="B Lotus" w:hint="cs"/>
          <w:szCs w:val="28"/>
          <w:rtl/>
          <w:lang w:bidi="fa-IR"/>
        </w:rPr>
        <w:t xml:space="preserve"> پیدایش حدیث و تحوّلات و توسعة آ</w:t>
      </w:r>
      <w:r w:rsidRPr="00AF3CBF">
        <w:rPr>
          <w:rFonts w:ascii="Times New Roman" w:hAnsi="Times New Roman" w:cs="B Lotus" w:hint="cs"/>
          <w:szCs w:val="28"/>
          <w:rtl/>
          <w:lang w:bidi="fa-IR"/>
        </w:rPr>
        <w:t>ن، تحقیقات دامنه‌داری کرده‌اند</w:t>
      </w:r>
      <w:r w:rsidR="009079B7">
        <w:rPr>
          <w:rFonts w:ascii="Times New Roman" w:hAnsi="Times New Roman" w:cs="B Lotus" w:hint="cs"/>
          <w:szCs w:val="28"/>
          <w:rtl/>
          <w:lang w:bidi="fa-IR"/>
        </w:rPr>
        <w:t>،</w:t>
      </w:r>
      <w:r w:rsidRPr="00AF3CBF">
        <w:rPr>
          <w:rFonts w:ascii="Times New Roman" w:hAnsi="Times New Roman" w:cs="B Lotus" w:hint="cs"/>
          <w:szCs w:val="28"/>
          <w:rtl/>
          <w:lang w:bidi="fa-IR"/>
        </w:rPr>
        <w:t xml:space="preserve"> این سخن با لحنی ادا شده که از یک سو نشانة کم</w:t>
      </w:r>
      <w:r w:rsidRPr="00AF3CBF">
        <w:rPr>
          <w:rFonts w:ascii="Times New Roman" w:hAnsi="Times New Roman" w:cs="B Lotus" w:hint="eastAsia"/>
          <w:szCs w:val="28"/>
          <w:rtl/>
          <w:lang w:bidi="fa-IR"/>
        </w:rPr>
        <w:t>‌</w:t>
      </w:r>
      <w:r w:rsidRPr="00AF3CBF">
        <w:rPr>
          <w:rFonts w:ascii="Times New Roman" w:hAnsi="Times New Roman" w:cs="B Lotus" w:hint="cs"/>
          <w:szCs w:val="28"/>
          <w:rtl/>
          <w:lang w:bidi="fa-IR"/>
        </w:rPr>
        <w:t xml:space="preserve">اطّلاعی و بی‌اعتنائی </w:t>
      </w:r>
      <w:r>
        <w:rPr>
          <w:rFonts w:ascii="Times New Roman" w:hAnsi="Times New Roman" w:cs="B Lotus" w:hint="cs"/>
          <w:szCs w:val="28"/>
          <w:rtl/>
          <w:lang w:bidi="fa-IR"/>
        </w:rPr>
        <w:t>نویسنده نسبت به زحمات طاقت‌فرسا</w:t>
      </w:r>
      <w:r w:rsidRPr="00AF3CBF">
        <w:rPr>
          <w:rFonts w:ascii="Times New Roman" w:hAnsi="Times New Roman" w:cs="B Lotus" w:hint="cs"/>
          <w:szCs w:val="28"/>
          <w:rtl/>
          <w:lang w:bidi="fa-IR"/>
        </w:rPr>
        <w:t>ی علمای اسلامی درگذشته است. و از سوی دیگر، نمایندة خودباختگی وی در برابر خاورشناسان غربی و ناآگاهی از شیو</w:t>
      </w:r>
      <w:r w:rsidR="009F4FF2">
        <w:rPr>
          <w:rFonts w:ascii="Times New Roman" w:hAnsi="Times New Roman" w:cs="B Lotus" w:hint="cs"/>
          <w:szCs w:val="28"/>
          <w:rtl/>
          <w:lang w:bidi="fa-IR"/>
        </w:rPr>
        <w:t>ه</w:t>
      </w:r>
      <w:r w:rsidRPr="00AF3CBF">
        <w:rPr>
          <w:rFonts w:ascii="Times New Roman" w:hAnsi="Times New Roman" w:cs="B Lotus" w:hint="cs"/>
          <w:szCs w:val="28"/>
          <w:rtl/>
          <w:lang w:bidi="fa-IR"/>
        </w:rPr>
        <w:t xml:space="preserve"> کار آنها شمرده می‌شود!</w:t>
      </w:r>
      <w:r w:rsidR="009F4FF2">
        <w:rPr>
          <w:rFonts w:ascii="Times New Roman" w:hAnsi="Times New Roman" w:cs="B Lotus" w:hint="cs"/>
          <w:szCs w:val="28"/>
          <w:rtl/>
          <w:lang w:bidi="fa-IR"/>
        </w:rPr>
        <w:t>.</w:t>
      </w:r>
    </w:p>
    <w:p w:rsidR="00773C80" w:rsidRDefault="00773C80" w:rsidP="009F4FF2">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شرق‌شناسان غربی خود کوشیده‌اند تا دربار</w:t>
      </w:r>
      <w:r w:rsidR="009F4FF2">
        <w:rPr>
          <w:rFonts w:ascii="Times New Roman" w:hAnsi="Times New Roman" w:cs="B Lotus" w:hint="cs"/>
          <w:szCs w:val="28"/>
          <w:rtl/>
          <w:lang w:bidi="fa-IR"/>
        </w:rPr>
        <w:t>ه</w:t>
      </w:r>
      <w:r>
        <w:rPr>
          <w:rFonts w:ascii="Times New Roman" w:hAnsi="Times New Roman" w:cs="B Lotus" w:hint="cs"/>
          <w:szCs w:val="28"/>
          <w:rtl/>
          <w:lang w:bidi="fa-IR"/>
        </w:rPr>
        <w:t xml:space="preserve"> علوم قرآن و حدیث و تاریخ و </w:t>
      </w:r>
      <w:r w:rsidR="009F4FF2">
        <w:rPr>
          <w:rFonts w:ascii="Times New Roman" w:hAnsi="Times New Roman" w:cs="B Lotus" w:hint="cs"/>
          <w:szCs w:val="28"/>
          <w:rtl/>
          <w:lang w:bidi="fa-IR"/>
        </w:rPr>
        <w:t>ا</w:t>
      </w:r>
      <w:r>
        <w:rPr>
          <w:rFonts w:ascii="Times New Roman" w:hAnsi="Times New Roman" w:cs="B Lotus" w:hint="cs"/>
          <w:szCs w:val="28"/>
          <w:rtl/>
          <w:lang w:bidi="fa-IR"/>
        </w:rPr>
        <w:t>دب و غیره به کتاب</w:t>
      </w:r>
      <w:r w:rsidR="009F4FF2">
        <w:rPr>
          <w:rFonts w:ascii="Times New Roman" w:hAnsi="Times New Roman" w:cs="B Lotus" w:hint="eastAsia"/>
          <w:szCs w:val="28"/>
          <w:rtl/>
          <w:lang w:bidi="fa-IR"/>
        </w:rPr>
        <w:t>‌‌‌‌‌‌‌‌‌‌‌‌‌‌‌‌‌‌‌‌</w:t>
      </w:r>
      <w:r>
        <w:rPr>
          <w:rFonts w:ascii="Times New Roman" w:hAnsi="Times New Roman" w:cs="B Lotus" w:hint="cs"/>
          <w:szCs w:val="28"/>
          <w:rtl/>
          <w:lang w:bidi="fa-IR"/>
        </w:rPr>
        <w:t>های اصلی مسلمین دست یابند و آنها را فهرست‌بندی کنند و یا به چاپ نسخ خطّی و کهن از میان آنها اقدام ورزند و کتاب</w:t>
      </w:r>
      <w:r w:rsidR="009F4FF2">
        <w:rPr>
          <w:rFonts w:ascii="Times New Roman" w:hAnsi="Times New Roman" w:cs="B Lotus" w:hint="eastAsia"/>
          <w:szCs w:val="28"/>
          <w:rtl/>
          <w:lang w:bidi="fa-IR"/>
        </w:rPr>
        <w:t>‌</w:t>
      </w:r>
      <w:r>
        <w:rPr>
          <w:rFonts w:ascii="Times New Roman" w:hAnsi="Times New Roman" w:cs="B Lotus" w:hint="cs"/>
          <w:szCs w:val="28"/>
          <w:rtl/>
          <w:lang w:bidi="fa-IR"/>
        </w:rPr>
        <w:t xml:space="preserve">هایی چون: </w:t>
      </w:r>
      <w:r w:rsidR="009F4FF2">
        <w:rPr>
          <w:rFonts w:ascii="Times New Roman" w:hAnsi="Times New Roman" w:cs="Traditional Arabic" w:hint="cs"/>
          <w:szCs w:val="28"/>
          <w:rtl/>
          <w:lang w:bidi="fa-IR"/>
        </w:rPr>
        <w:t>«</w:t>
      </w:r>
      <w:r w:rsidRPr="009F4FF2">
        <w:rPr>
          <w:rStyle w:val="Char1"/>
          <w:rFonts w:hint="cs"/>
          <w:rtl/>
        </w:rPr>
        <w:t>تاریخ الأدب العربی</w:t>
      </w:r>
      <w:r w:rsidR="009F4FF2">
        <w:rPr>
          <w:rFonts w:ascii="Times New Roman" w:hAnsi="Times New Roman" w:cs="Traditional Arabic" w:hint="cs"/>
          <w:szCs w:val="28"/>
          <w:rtl/>
          <w:lang w:bidi="fa-IR"/>
        </w:rPr>
        <w:t>»</w:t>
      </w:r>
      <w:r>
        <w:rPr>
          <w:rFonts w:ascii="Times New Roman" w:hAnsi="Times New Roman" w:cs="B Lotus" w:hint="cs"/>
          <w:szCs w:val="28"/>
          <w:rtl/>
          <w:lang w:bidi="fa-IR"/>
        </w:rPr>
        <w:t xml:space="preserve"> اثر «کارل بروکلمان» و یا </w:t>
      </w:r>
      <w:r w:rsidR="009F4FF2">
        <w:rPr>
          <w:rFonts w:ascii="Times New Roman" w:hAnsi="Times New Roman" w:cs="Traditional Arabic" w:hint="cs"/>
          <w:szCs w:val="28"/>
          <w:rtl/>
          <w:lang w:bidi="fa-IR"/>
        </w:rPr>
        <w:t>«</w:t>
      </w:r>
      <w:r w:rsidRPr="009F4FF2">
        <w:rPr>
          <w:rStyle w:val="Char1"/>
          <w:rFonts w:hint="cs"/>
          <w:rtl/>
        </w:rPr>
        <w:t>ال</w:t>
      </w:r>
      <w:r w:rsidR="009F4FF2">
        <w:rPr>
          <w:rStyle w:val="Char1"/>
          <w:rFonts w:hint="cs"/>
          <w:rtl/>
        </w:rPr>
        <w:t>ـ</w:t>
      </w:r>
      <w:r w:rsidRPr="009F4FF2">
        <w:rPr>
          <w:rStyle w:val="Char1"/>
          <w:rFonts w:hint="cs"/>
          <w:rtl/>
        </w:rPr>
        <w:t>معجم ال</w:t>
      </w:r>
      <w:r w:rsidR="009F4FF2">
        <w:rPr>
          <w:rStyle w:val="Char1"/>
          <w:rFonts w:hint="cs"/>
          <w:rtl/>
        </w:rPr>
        <w:t>ـ</w:t>
      </w:r>
      <w:r w:rsidRPr="009F4FF2">
        <w:rPr>
          <w:rStyle w:val="Char1"/>
          <w:rFonts w:hint="cs"/>
          <w:rtl/>
        </w:rPr>
        <w:t>مفهرس لألفاظ الحدیث النّبوی</w:t>
      </w:r>
      <w:r w:rsidR="009F4FF2">
        <w:rPr>
          <w:rFonts w:ascii="Times New Roman" w:hAnsi="Times New Roman" w:cs="Traditional Arabic" w:hint="cs"/>
          <w:szCs w:val="28"/>
          <w:rtl/>
          <w:lang w:bidi="fa-IR"/>
        </w:rPr>
        <w:t>»</w:t>
      </w:r>
      <w:r>
        <w:rPr>
          <w:rFonts w:ascii="Times New Roman" w:hAnsi="Times New Roman" w:cs="B Lotus" w:hint="cs"/>
          <w:szCs w:val="28"/>
          <w:rtl/>
          <w:lang w:bidi="fa-IR"/>
        </w:rPr>
        <w:t xml:space="preserve"> اثر چند تن از مستشرقان هلند و یا </w:t>
      </w:r>
      <w:r w:rsidR="009F4FF2">
        <w:rPr>
          <w:rFonts w:ascii="Times New Roman" w:hAnsi="Times New Roman" w:cs="B Lotus" w:hint="cs"/>
          <w:szCs w:val="28"/>
          <w:rtl/>
          <w:lang w:bidi="fa-IR"/>
        </w:rPr>
        <w:t>«</w:t>
      </w:r>
      <w:r w:rsidRPr="009F4FF2">
        <w:rPr>
          <w:rStyle w:val="Char1"/>
          <w:rFonts w:hint="cs"/>
          <w:rtl/>
        </w:rPr>
        <w:t>مفتاح کنوز السنة</w:t>
      </w:r>
      <w:r w:rsidR="009F4FF2">
        <w:rPr>
          <w:rFonts w:ascii="Times New Roman" w:hAnsi="Times New Roman" w:cs="B Lotus" w:hint="cs"/>
          <w:szCs w:val="28"/>
          <w:rtl/>
          <w:lang w:bidi="fa-IR"/>
        </w:rPr>
        <w:t>»</w:t>
      </w:r>
      <w:r>
        <w:rPr>
          <w:rFonts w:ascii="Times New Roman" w:hAnsi="Times New Roman" w:cs="B Lotus" w:hint="cs"/>
          <w:szCs w:val="28"/>
          <w:rtl/>
          <w:lang w:bidi="fa-IR"/>
        </w:rPr>
        <w:t xml:space="preserve"> اثر دکتر «فِنسِنک» از این نمونه فهرست‌ها به شمار می‌آیند و نیز کتاب </w:t>
      </w:r>
      <w:r w:rsidR="009F4FF2">
        <w:rPr>
          <w:rFonts w:ascii="Times New Roman" w:hAnsi="Times New Roman" w:cs="B Lotus" w:hint="cs"/>
          <w:szCs w:val="28"/>
          <w:rtl/>
          <w:lang w:bidi="fa-IR"/>
        </w:rPr>
        <w:t>«</w:t>
      </w:r>
      <w:r w:rsidRPr="009F4FF2">
        <w:rPr>
          <w:rStyle w:val="Char1"/>
          <w:rFonts w:hint="cs"/>
          <w:rtl/>
        </w:rPr>
        <w:t>ال</w:t>
      </w:r>
      <w:r w:rsidR="009F4FF2">
        <w:rPr>
          <w:rStyle w:val="Char1"/>
          <w:rFonts w:hint="cs"/>
          <w:rtl/>
        </w:rPr>
        <w:t>ـ</w:t>
      </w:r>
      <w:r w:rsidRPr="009F4FF2">
        <w:rPr>
          <w:rStyle w:val="Char1"/>
          <w:rFonts w:hint="cs"/>
          <w:rtl/>
        </w:rPr>
        <w:t>مقدّمتان ف</w:t>
      </w:r>
      <w:r w:rsidR="009F4FF2">
        <w:rPr>
          <w:rStyle w:val="Char1"/>
          <w:rFonts w:hint="cs"/>
          <w:rtl/>
        </w:rPr>
        <w:t>ي</w:t>
      </w:r>
      <w:r w:rsidRPr="009F4FF2">
        <w:rPr>
          <w:rStyle w:val="Char1"/>
          <w:rFonts w:hint="cs"/>
          <w:rtl/>
        </w:rPr>
        <w:t xml:space="preserve"> علوم القرآن</w:t>
      </w:r>
      <w:r w:rsidR="009F4FF2">
        <w:rPr>
          <w:rFonts w:ascii="Times New Roman" w:hAnsi="Times New Roman" w:cs="B Lotus" w:hint="cs"/>
          <w:szCs w:val="28"/>
          <w:rtl/>
          <w:lang w:bidi="fa-IR"/>
        </w:rPr>
        <w:t>»</w:t>
      </w:r>
      <w:r>
        <w:rPr>
          <w:rFonts w:ascii="Times New Roman" w:hAnsi="Times New Roman" w:cs="B Lotus" w:hint="cs"/>
          <w:szCs w:val="28"/>
          <w:rtl/>
          <w:lang w:bidi="fa-IR"/>
        </w:rPr>
        <w:t xml:space="preserve"> (شامل مقدّم</w:t>
      </w:r>
      <w:r w:rsidR="009F4FF2">
        <w:rPr>
          <w:rFonts w:ascii="Times New Roman" w:hAnsi="Times New Roman" w:cs="B Lotus" w:hint="cs"/>
          <w:szCs w:val="28"/>
          <w:rtl/>
          <w:lang w:bidi="fa-IR"/>
        </w:rPr>
        <w:t>ه</w:t>
      </w:r>
      <w:r>
        <w:rPr>
          <w:rFonts w:ascii="Times New Roman" w:hAnsi="Times New Roman" w:cs="B Lotus" w:hint="cs"/>
          <w:szCs w:val="28"/>
          <w:rtl/>
          <w:lang w:bidi="fa-IR"/>
        </w:rPr>
        <w:t xml:space="preserve"> کتاب «</w:t>
      </w:r>
      <w:r w:rsidRPr="009F4FF2">
        <w:rPr>
          <w:rFonts w:ascii="mylotus" w:hAnsi="mylotus" w:cs="mylotus"/>
          <w:szCs w:val="28"/>
          <w:rtl/>
          <w:lang w:bidi="fa-IR"/>
        </w:rPr>
        <w:t>ال</w:t>
      </w:r>
      <w:r w:rsidR="009F4FF2" w:rsidRPr="009F4FF2">
        <w:rPr>
          <w:rFonts w:ascii="mylotus" w:hAnsi="mylotus" w:cs="mylotus"/>
          <w:szCs w:val="28"/>
          <w:rtl/>
          <w:lang w:bidi="fa-IR"/>
        </w:rPr>
        <w:t>ـ</w:t>
      </w:r>
      <w:r w:rsidRPr="009F4FF2">
        <w:rPr>
          <w:rFonts w:ascii="mylotus" w:hAnsi="mylotus" w:cs="mylotus"/>
          <w:szCs w:val="28"/>
          <w:rtl/>
          <w:lang w:bidi="fa-IR"/>
        </w:rPr>
        <w:t>مبانی</w:t>
      </w:r>
      <w:r>
        <w:rPr>
          <w:rFonts w:ascii="Times New Roman" w:hAnsi="Times New Roman" w:cs="B Lotus" w:hint="cs"/>
          <w:szCs w:val="28"/>
          <w:rtl/>
          <w:lang w:bidi="fa-IR"/>
        </w:rPr>
        <w:t>» و مقدّم</w:t>
      </w:r>
      <w:r w:rsidR="009F4FF2">
        <w:rPr>
          <w:rFonts w:ascii="Times New Roman" w:hAnsi="Times New Roman" w:cs="B Lotus" w:hint="cs"/>
          <w:szCs w:val="28"/>
          <w:rtl/>
          <w:lang w:bidi="fa-IR"/>
        </w:rPr>
        <w:t>ه</w:t>
      </w:r>
      <w:r>
        <w:rPr>
          <w:rFonts w:ascii="Times New Roman" w:hAnsi="Times New Roman" w:cs="B Lotus" w:hint="cs"/>
          <w:szCs w:val="28"/>
          <w:rtl/>
          <w:lang w:bidi="fa-IR"/>
        </w:rPr>
        <w:t xml:space="preserve"> «ابن عطیّه») به اهتمام «ارتور جفری» و کتاب «</w:t>
      </w:r>
      <w:r w:rsidRPr="009F4FF2">
        <w:rPr>
          <w:rStyle w:val="Char1"/>
          <w:rFonts w:hint="cs"/>
          <w:rtl/>
        </w:rPr>
        <w:t>ال</w:t>
      </w:r>
      <w:r w:rsidR="009F4FF2">
        <w:rPr>
          <w:rStyle w:val="Char1"/>
          <w:rFonts w:hint="cs"/>
          <w:rtl/>
        </w:rPr>
        <w:t>ـ</w:t>
      </w:r>
      <w:r w:rsidRPr="009F4FF2">
        <w:rPr>
          <w:rStyle w:val="Char1"/>
          <w:rFonts w:hint="cs"/>
          <w:rtl/>
        </w:rPr>
        <w:t>مصاحف</w:t>
      </w:r>
      <w:r>
        <w:rPr>
          <w:rFonts w:ascii="Times New Roman" w:hAnsi="Times New Roman" w:cs="B Lotus" w:hint="cs"/>
          <w:szCs w:val="28"/>
          <w:rtl/>
          <w:lang w:bidi="fa-IR"/>
        </w:rPr>
        <w:t xml:space="preserve">» اثر «حافظ ابی‌بکر سجستانی» به اهتمام خاورشناس نامبرده، و </w:t>
      </w:r>
      <w:r w:rsidRPr="00AF3CBF">
        <w:rPr>
          <w:rFonts w:ascii="Times New Roman" w:hAnsi="Times New Roman" w:cs="B Lotus" w:hint="cs"/>
          <w:szCs w:val="28"/>
          <w:rtl/>
          <w:lang w:bidi="fa-IR"/>
        </w:rPr>
        <w:t xml:space="preserve">کتاب </w:t>
      </w:r>
      <w:r w:rsidR="009F4FF2">
        <w:rPr>
          <w:rFonts w:ascii="Times New Roman" w:hAnsi="Times New Roman" w:cs="B Lotus" w:hint="cs"/>
          <w:szCs w:val="28"/>
          <w:rtl/>
          <w:lang w:bidi="fa-IR"/>
        </w:rPr>
        <w:t>«</w:t>
      </w:r>
      <w:r w:rsidRPr="009F4FF2">
        <w:rPr>
          <w:rFonts w:ascii="mylotus" w:hAnsi="mylotus" w:cs="mylotus"/>
          <w:sz w:val="28"/>
          <w:szCs w:val="28"/>
          <w:rtl/>
          <w:lang w:bidi="fa-IR"/>
        </w:rPr>
        <w:t>الطّبقات</w:t>
      </w:r>
      <w:r w:rsidR="009F4FF2">
        <w:rPr>
          <w:rFonts w:ascii="Times New Roman" w:hAnsi="Times New Roman" w:cs="B Lotus" w:hint="cs"/>
          <w:szCs w:val="28"/>
          <w:rtl/>
          <w:lang w:bidi="fa-IR"/>
        </w:rPr>
        <w:t>»</w:t>
      </w:r>
      <w:r>
        <w:rPr>
          <w:rFonts w:ascii="Times New Roman" w:hAnsi="Times New Roman" w:cs="B Lotus" w:hint="cs"/>
          <w:szCs w:val="28"/>
          <w:rtl/>
          <w:lang w:bidi="fa-IR"/>
        </w:rPr>
        <w:t xml:space="preserve"> اثر «محمّد بن سعد» به اهتمام «ادوارد سخو» و کتاب «</w:t>
      </w:r>
      <w:r w:rsidR="009F4FF2">
        <w:rPr>
          <w:rStyle w:val="Char1"/>
          <w:rFonts w:hint="cs"/>
          <w:rtl/>
        </w:rPr>
        <w:t>تاریخ الأمم و</w:t>
      </w:r>
      <w:r w:rsidRPr="009F4FF2">
        <w:rPr>
          <w:rStyle w:val="Char1"/>
          <w:rFonts w:hint="cs"/>
          <w:rtl/>
        </w:rPr>
        <w:t>ال</w:t>
      </w:r>
      <w:r w:rsidR="009F4FF2">
        <w:rPr>
          <w:rStyle w:val="Char1"/>
          <w:rFonts w:hint="cs"/>
          <w:rtl/>
        </w:rPr>
        <w:t>ـ</w:t>
      </w:r>
      <w:r w:rsidRPr="009F4FF2">
        <w:rPr>
          <w:rStyle w:val="Char1"/>
          <w:rFonts w:hint="cs"/>
          <w:rtl/>
        </w:rPr>
        <w:t>ملو</w:t>
      </w:r>
      <w:r w:rsidR="009F4FF2">
        <w:rPr>
          <w:rStyle w:val="Char1"/>
          <w:rFonts w:hint="cs"/>
          <w:rtl/>
        </w:rPr>
        <w:t>ك</w:t>
      </w:r>
      <w:r>
        <w:rPr>
          <w:rFonts w:ascii="Times New Roman" w:hAnsi="Times New Roman" w:cs="B Lotus" w:hint="cs"/>
          <w:szCs w:val="28"/>
          <w:rtl/>
          <w:lang w:bidi="fa-IR"/>
        </w:rPr>
        <w:t xml:space="preserve">» اثر «طبری» به اهتمام دکتر «هنس </w:t>
      </w:r>
      <w:r w:rsidR="009F4FF2">
        <w:rPr>
          <w:rFonts w:ascii="Times New Roman" w:hAnsi="Times New Roman" w:cs="B Lotus" w:hint="cs"/>
          <w:szCs w:val="28"/>
          <w:rtl/>
          <w:lang w:bidi="fa-IR"/>
        </w:rPr>
        <w:t>ا</w:t>
      </w:r>
      <w:r>
        <w:rPr>
          <w:rFonts w:ascii="Times New Roman" w:hAnsi="Times New Roman" w:cs="B Lotus" w:hint="cs"/>
          <w:szCs w:val="28"/>
          <w:rtl/>
          <w:lang w:bidi="fa-IR"/>
        </w:rPr>
        <w:t>رنست» و دهها کتاب دیگر گواه ما در این باره است. بنابراین اساساً علمای اسلامی با توجّه به قرب زمان و تسلّط در زبان، دربار</w:t>
      </w:r>
      <w:r w:rsidR="009F4FF2">
        <w:rPr>
          <w:rFonts w:ascii="Times New Roman" w:hAnsi="Times New Roman" w:cs="B Lotus" w:hint="cs"/>
          <w:szCs w:val="28"/>
          <w:rtl/>
          <w:lang w:bidi="fa-IR"/>
        </w:rPr>
        <w:t>ه</w:t>
      </w:r>
      <w:r>
        <w:rPr>
          <w:rFonts w:ascii="Times New Roman" w:hAnsi="Times New Roman" w:cs="B Lotus" w:hint="cs"/>
          <w:szCs w:val="28"/>
          <w:rtl/>
          <w:lang w:bidi="fa-IR"/>
        </w:rPr>
        <w:t xml:space="preserve"> علوم قرآن و تاریخ و حدیث و غیره به تحقیق و تصنیف پرداختند و غربی‌ها از ایشان استفاده کرده و می‌کنند و پژوهشگران غرب در آنجا که به علمای اسلام متکّی نیستند و آراء شخصی خود را ابراز می‌دارند، کرامتی نشان نداده و خرق عادتی نکرده‌اند! بلکه دچار لغزش</w:t>
      </w:r>
      <w:r w:rsidR="009F4FF2">
        <w:rPr>
          <w:rFonts w:ascii="Times New Roman" w:hAnsi="Times New Roman" w:cs="B Lotus" w:hint="eastAsia"/>
          <w:szCs w:val="28"/>
          <w:rtl/>
          <w:lang w:bidi="fa-IR"/>
        </w:rPr>
        <w:t>‌</w:t>
      </w:r>
      <w:r>
        <w:rPr>
          <w:rFonts w:ascii="Times New Roman" w:hAnsi="Times New Roman" w:cs="B Lotus" w:hint="cs"/>
          <w:szCs w:val="28"/>
          <w:rtl/>
          <w:lang w:bidi="fa-IR"/>
        </w:rPr>
        <w:t>های گوناگون نیز شده‌اند!</w:t>
      </w:r>
      <w:r w:rsidR="009F4FF2">
        <w:rPr>
          <w:rFonts w:ascii="Times New Roman" w:hAnsi="Times New Roman" w:cs="B Lotus" w:hint="cs"/>
          <w:szCs w:val="28"/>
          <w:rtl/>
          <w:lang w:bidi="fa-IR"/>
        </w:rPr>
        <w:t>.</w:t>
      </w:r>
    </w:p>
    <w:p w:rsidR="00773C80" w:rsidRDefault="00773C80" w:rsidP="00111EC4">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شاهد این مدّعا، کتاب «</w:t>
      </w:r>
      <w:r w:rsidRPr="009F4FF2">
        <w:rPr>
          <w:rFonts w:ascii="Times New Roman" w:hAnsi="Times New Roman" w:cs="B Lotus" w:hint="cs"/>
          <w:sz w:val="28"/>
          <w:szCs w:val="28"/>
          <w:rtl/>
          <w:lang w:bidi="fa-IR"/>
        </w:rPr>
        <w:t xml:space="preserve">فرهنگ </w:t>
      </w:r>
      <w:r w:rsidR="009F4FF2">
        <w:rPr>
          <w:rFonts w:ascii="Times New Roman" w:hAnsi="Times New Roman" w:cs="B Lotus" w:hint="cs"/>
          <w:sz w:val="28"/>
          <w:szCs w:val="28"/>
          <w:rtl/>
          <w:lang w:bidi="fa-IR"/>
        </w:rPr>
        <w:t>ا</w:t>
      </w:r>
      <w:r w:rsidRPr="009F4FF2">
        <w:rPr>
          <w:rFonts w:ascii="Times New Roman" w:hAnsi="Times New Roman" w:cs="B Lotus" w:hint="cs"/>
          <w:sz w:val="28"/>
          <w:szCs w:val="28"/>
          <w:rtl/>
          <w:lang w:bidi="fa-IR"/>
        </w:rPr>
        <w:t>لبسه مسلمانان</w:t>
      </w:r>
      <w:r>
        <w:rPr>
          <w:rFonts w:ascii="Times New Roman" w:hAnsi="Times New Roman" w:cs="B Lotus" w:hint="cs"/>
          <w:szCs w:val="28"/>
          <w:rtl/>
          <w:lang w:bidi="fa-IR"/>
        </w:rPr>
        <w:t>» اثر خاورشناس هُلندی «رینحرت دُزی» است که اینجانب در مقدّمه چاپ تاز</w:t>
      </w:r>
      <w:r w:rsidR="00111EC4">
        <w:rPr>
          <w:rFonts w:ascii="Times New Roman" w:hAnsi="Times New Roman" w:cs="B Lotus" w:hint="cs"/>
          <w:szCs w:val="28"/>
          <w:rtl/>
          <w:lang w:bidi="fa-IR"/>
        </w:rPr>
        <w:t>ه</w:t>
      </w:r>
      <w:r>
        <w:rPr>
          <w:rFonts w:ascii="Times New Roman" w:hAnsi="Times New Roman" w:cs="B Lotus" w:hint="cs"/>
          <w:szCs w:val="28"/>
          <w:rtl/>
          <w:lang w:bidi="fa-IR"/>
        </w:rPr>
        <w:t xml:space="preserve"> آن (بنگاه ترجمه و نشر کتاب سال 1401 </w:t>
      </w:r>
      <w:r w:rsidR="009F4FF2">
        <w:rPr>
          <w:rFonts w:ascii="Times New Roman" w:hAnsi="Times New Roman" w:cs="Traditional Arabic" w:hint="cs"/>
          <w:szCs w:val="28"/>
          <w:rtl/>
          <w:lang w:bidi="fa-IR"/>
        </w:rPr>
        <w:t>ﻫ</w:t>
      </w:r>
      <w:r>
        <w:rPr>
          <w:rFonts w:ascii="Times New Roman" w:hAnsi="Times New Roman" w:cs="B Lotus" w:hint="cs"/>
          <w:szCs w:val="28"/>
          <w:rtl/>
          <w:lang w:bidi="fa-IR"/>
        </w:rPr>
        <w:t>. ق) خطاهای وی را نشان داده‌ام و آشکار ساخته‌ام که آقای «دُزی» در موارد متعدّدی نتوانسته است متون اسلامی را دریابد و به درستی ترجمه کند</w:t>
      </w:r>
      <w:r w:rsidRPr="00060CBE">
        <w:rPr>
          <w:rStyle w:val="FootnoteReference"/>
          <w:rFonts w:cs="B Lotus"/>
          <w:sz w:val="28"/>
          <w:szCs w:val="28"/>
          <w:rtl/>
          <w:lang w:bidi="fa-IR"/>
        </w:rPr>
        <w:footnoteReference w:id="238"/>
      </w:r>
      <w:r w:rsidR="009F4FF2">
        <w:rPr>
          <w:rFonts w:ascii="Times New Roman" w:hAnsi="Times New Roman" w:cs="B Lotus" w:hint="cs"/>
          <w:szCs w:val="28"/>
          <w:rtl/>
          <w:lang w:bidi="fa-IR"/>
        </w:rPr>
        <w:t>.</w:t>
      </w:r>
    </w:p>
    <w:p w:rsidR="00773C80" w:rsidRDefault="00773C80" w:rsidP="00111EC4">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البتّه نویسنده خود را کم</w:t>
      </w:r>
      <w:r w:rsidR="009F4FF2">
        <w:rPr>
          <w:rFonts w:ascii="Times New Roman" w:hAnsi="Times New Roman" w:cs="B Lotus" w:hint="eastAsia"/>
          <w:szCs w:val="28"/>
          <w:rtl/>
          <w:lang w:bidi="fa-IR"/>
        </w:rPr>
        <w:t>‌</w:t>
      </w:r>
      <w:r>
        <w:rPr>
          <w:rFonts w:ascii="Times New Roman" w:hAnsi="Times New Roman" w:cs="B Lotus" w:hint="cs"/>
          <w:szCs w:val="28"/>
          <w:rtl/>
          <w:lang w:bidi="fa-IR"/>
        </w:rPr>
        <w:t>تر از آن می‌دانم که بر خویشتن ببالم و یا آثار دیگران را اصولاً قابل بهره‌برداری نشمارم! چیزی که در اینجا مورد انکار من قرار دارد این است که پژوهش</w:t>
      </w:r>
      <w:r>
        <w:rPr>
          <w:rFonts w:ascii="Times New Roman" w:hAnsi="Times New Roman" w:cs="B Lotus" w:hint="eastAsia"/>
          <w:szCs w:val="28"/>
          <w:rtl/>
          <w:lang w:bidi="fa-IR"/>
        </w:rPr>
        <w:t>‌</w:t>
      </w:r>
      <w:r>
        <w:rPr>
          <w:rFonts w:ascii="Times New Roman" w:hAnsi="Times New Roman" w:cs="B Lotus" w:hint="cs"/>
          <w:szCs w:val="28"/>
          <w:rtl/>
          <w:lang w:bidi="fa-IR"/>
        </w:rPr>
        <w:t>های خاورشناسان را دربار</w:t>
      </w:r>
      <w:r w:rsidR="00111EC4">
        <w:rPr>
          <w:rFonts w:ascii="Times New Roman" w:hAnsi="Times New Roman" w:cs="B Lotus" w:hint="cs"/>
          <w:szCs w:val="28"/>
          <w:rtl/>
          <w:lang w:bidi="fa-IR"/>
        </w:rPr>
        <w:t>ه</w:t>
      </w:r>
      <w:r>
        <w:rPr>
          <w:rFonts w:ascii="Times New Roman" w:hAnsi="Times New Roman" w:cs="B Lotus" w:hint="cs"/>
          <w:szCs w:val="28"/>
          <w:rtl/>
          <w:lang w:bidi="fa-IR"/>
        </w:rPr>
        <w:t xml:space="preserve"> اسلام بیش از اندازه مهمّ جلوه دهند (چنانکه نویسند</w:t>
      </w:r>
      <w:r w:rsidR="009F4FF2">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جلوه داده)! و خطاهای آنان را نادیده انگارند و به همین نسبت، از اهمیّت کار علمای اسلامی در سده‌های گذشته بکاهند. ای کار به نظر من خیانت به فرهنگ اسلامی بلکه خیانت به فرهنگ بشر است.</w:t>
      </w:r>
    </w:p>
    <w:p w:rsidR="00111EC4" w:rsidRDefault="00111EC4" w:rsidP="00111EC4">
      <w:pPr>
        <w:pStyle w:val="StyleComplexBLotus12ptJustifiedFirstline05cmCharChar"/>
        <w:spacing w:line="240" w:lineRule="auto"/>
        <w:rPr>
          <w:rFonts w:ascii="Times New Roman" w:hAnsi="Times New Roman" w:cs="B Lotus"/>
          <w:szCs w:val="28"/>
          <w:rtl/>
          <w:lang w:bidi="fa-IR"/>
        </w:rPr>
      </w:pPr>
    </w:p>
    <w:p w:rsidR="00111EC4" w:rsidRDefault="00111EC4" w:rsidP="00111EC4">
      <w:pPr>
        <w:pStyle w:val="StyleComplexBLotus12ptJustifiedFirstline05cmCharChar"/>
        <w:spacing w:line="240" w:lineRule="auto"/>
        <w:rPr>
          <w:rFonts w:ascii="Times New Roman" w:hAnsi="Times New Roman" w:cs="B Lotus"/>
          <w:szCs w:val="28"/>
          <w:rtl/>
          <w:lang w:bidi="fa-IR"/>
        </w:rPr>
      </w:pPr>
    </w:p>
    <w:p w:rsidR="00773C80" w:rsidRDefault="00773C80" w:rsidP="00773C80">
      <w:pPr>
        <w:pStyle w:val="a1"/>
        <w:rPr>
          <w:rtl/>
        </w:rPr>
      </w:pPr>
      <w:bookmarkStart w:id="47" w:name="_Toc139264449"/>
      <w:bookmarkStart w:id="48" w:name="_Toc341738215"/>
      <w:r>
        <w:rPr>
          <w:rFonts w:hint="cs"/>
          <w:rtl/>
        </w:rPr>
        <w:t>نقش پیامبران در سعادت انسان</w:t>
      </w:r>
      <w:bookmarkEnd w:id="47"/>
      <w:bookmarkEnd w:id="48"/>
    </w:p>
    <w:p w:rsidR="00773C80" w:rsidRDefault="00773C80" w:rsidP="009F4FF2">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چنانکه دیدید نویسند</w:t>
      </w:r>
      <w:r w:rsidR="009F4FF2">
        <w:rPr>
          <w:rFonts w:ascii="Times New Roman" w:hAnsi="Times New Roman" w:cs="B Lotus" w:hint="cs"/>
          <w:szCs w:val="28"/>
          <w:rtl/>
          <w:lang w:bidi="fa-IR"/>
        </w:rPr>
        <w:t>ه</w:t>
      </w:r>
      <w:r>
        <w:rPr>
          <w:rFonts w:ascii="Times New Roman" w:hAnsi="Times New Roman" w:cs="B Lotus" w:hint="cs"/>
          <w:szCs w:val="28"/>
          <w:rtl/>
          <w:lang w:bidi="fa-IR"/>
        </w:rPr>
        <w:t xml:space="preserve"> بی‌نام و نشان بیست و سه سال! با یهودیان و عیسویان خطاب و عتاب می‌کند که </w:t>
      </w:r>
      <w:r w:rsidRPr="006D46F0">
        <w:rPr>
          <w:rFonts w:ascii="Times New Roman" w:hAnsi="Times New Roman" w:cs="B Lotus" w:hint="cs"/>
          <w:sz w:val="28"/>
          <w:szCs w:val="28"/>
          <w:rtl/>
          <w:lang w:bidi="fa-IR"/>
        </w:rPr>
        <w:t>چرا موسی</w:t>
      </w:r>
      <w:r w:rsidRPr="006D46F0">
        <w:rPr>
          <w:rFonts w:ascii="Times New Roman" w:hAnsi="Times New Roman" w:cs="B Lotus" w:hint="cs"/>
          <w:sz w:val="28"/>
          <w:szCs w:val="28"/>
          <w:lang w:bidi="fa-IR"/>
        </w:rPr>
        <w:sym w:font="AGA Arabesque" w:char="F075"/>
      </w:r>
      <w:r w:rsidRPr="006D46F0">
        <w:rPr>
          <w:rFonts w:ascii="Times New Roman" w:hAnsi="Times New Roman" w:cs="B Lotus" w:hint="cs"/>
          <w:sz w:val="28"/>
          <w:szCs w:val="28"/>
          <w:rtl/>
          <w:lang w:bidi="fa-IR"/>
        </w:rPr>
        <w:t xml:space="preserve"> و عیسی</w:t>
      </w:r>
      <w:r w:rsidRPr="006D46F0">
        <w:rPr>
          <w:rFonts w:ascii="Times New Roman" w:hAnsi="Times New Roman" w:cs="B Lotus" w:hint="cs"/>
          <w:sz w:val="28"/>
          <w:szCs w:val="28"/>
          <w:lang w:bidi="fa-IR"/>
        </w:rPr>
        <w:sym w:font="AGA Arabesque" w:char="F075"/>
      </w:r>
      <w:r w:rsidRPr="006D46F0">
        <w:rPr>
          <w:rFonts w:ascii="Times New Roman" w:hAnsi="Times New Roman" w:cs="B Lotus" w:hint="cs"/>
          <w:sz w:val="28"/>
          <w:szCs w:val="28"/>
          <w:rtl/>
          <w:lang w:bidi="fa-IR"/>
        </w:rPr>
        <w:t xml:space="preserve"> را</w:t>
      </w:r>
      <w:r>
        <w:rPr>
          <w:rFonts w:ascii="Times New Roman" w:hAnsi="Times New Roman" w:cs="B Lotus" w:hint="cs"/>
          <w:szCs w:val="28"/>
          <w:rtl/>
          <w:lang w:bidi="fa-IR"/>
        </w:rPr>
        <w:t xml:space="preserve"> به پیامبری پذیرفته‌اند ولی از قبول </w:t>
      </w:r>
      <w:r w:rsidRPr="006D46F0">
        <w:rPr>
          <w:rFonts w:ascii="Times New Roman" w:hAnsi="Times New Roman" w:cs="B Lotus" w:hint="cs"/>
          <w:sz w:val="28"/>
          <w:szCs w:val="28"/>
          <w:rtl/>
          <w:lang w:bidi="fa-IR"/>
        </w:rPr>
        <w:t>نبوّت محمّد</w:t>
      </w:r>
      <w:r w:rsidRPr="006D46F0">
        <w:rPr>
          <w:rFonts w:ascii="Times New Roman" w:hAnsi="Times New Roman" w:cs="B Lotus" w:hint="cs"/>
          <w:sz w:val="28"/>
          <w:szCs w:val="28"/>
          <w:lang w:bidi="fa-IR"/>
        </w:rPr>
        <w:sym w:font="AGA Arabesque" w:char="F072"/>
      </w:r>
      <w:r w:rsidRPr="006D46F0">
        <w:rPr>
          <w:rFonts w:ascii="Times New Roman" w:hAnsi="Times New Roman" w:cs="B Lotus" w:hint="cs"/>
          <w:sz w:val="28"/>
          <w:szCs w:val="28"/>
          <w:rtl/>
          <w:lang w:bidi="fa-IR"/>
        </w:rPr>
        <w:t xml:space="preserve"> سرباز می‌زنند، آنگاه سخن را بدانجا می‌کشاند که</w:t>
      </w:r>
      <w:r>
        <w:rPr>
          <w:rFonts w:ascii="Times New Roman" w:hAnsi="Times New Roman" w:cs="B Lotus" w:hint="cs"/>
          <w:sz w:val="28"/>
          <w:szCs w:val="28"/>
          <w:rtl/>
          <w:lang w:bidi="fa-IR"/>
        </w:rPr>
        <w:t>:</w:t>
      </w:r>
      <w:r w:rsidRPr="006D46F0">
        <w:rPr>
          <w:rFonts w:ascii="Times New Roman" w:hAnsi="Times New Roman" w:cs="B Lotus" w:hint="cs"/>
          <w:sz w:val="28"/>
          <w:szCs w:val="28"/>
          <w:rtl/>
          <w:lang w:bidi="fa-IR"/>
        </w:rPr>
        <w:t xml:space="preserve"> </w:t>
      </w:r>
      <w:r w:rsidR="009F4FF2">
        <w:rPr>
          <w:rFonts w:ascii="Times New Roman" w:hAnsi="Times New Roman" w:cs="B Lotus" w:hint="cs"/>
          <w:sz w:val="28"/>
          <w:szCs w:val="28"/>
          <w:rtl/>
          <w:lang w:bidi="fa-IR"/>
        </w:rPr>
        <w:t>«</w:t>
      </w:r>
      <w:r w:rsidRPr="006D46F0">
        <w:rPr>
          <w:rFonts w:ascii="Times New Roman" w:hAnsi="Times New Roman" w:cs="B Lotus" w:hint="cs"/>
          <w:sz w:val="28"/>
          <w:szCs w:val="28"/>
          <w:rtl/>
          <w:lang w:bidi="fa-IR"/>
        </w:rPr>
        <w:t>با اینان خوب است نخست در اصل نبوّت</w:t>
      </w:r>
      <w:r>
        <w:rPr>
          <w:rFonts w:ascii="Times New Roman" w:hAnsi="Times New Roman" w:cs="B Lotus" w:hint="cs"/>
          <w:szCs w:val="28"/>
          <w:rtl/>
          <w:lang w:bidi="fa-IR"/>
        </w:rPr>
        <w:t xml:space="preserve"> گفتگو کرد که چرا نبوّت را یک أمر ضروری و مسلّم می‌دانند</w:t>
      </w:r>
      <w:r w:rsidR="009F4FF2">
        <w:rPr>
          <w:rFonts w:ascii="Times New Roman" w:hAnsi="Times New Roman" w:cs="B Lotus" w:hint="cs"/>
          <w:szCs w:val="28"/>
          <w:rtl/>
          <w:lang w:bidi="fa-IR"/>
        </w:rPr>
        <w:t>»</w:t>
      </w:r>
      <w:r>
        <w:rPr>
          <w:rFonts w:ascii="Times New Roman" w:hAnsi="Times New Roman" w:cs="B Lotus" w:hint="cs"/>
          <w:szCs w:val="28"/>
          <w:rtl/>
          <w:lang w:bidi="fa-IR"/>
        </w:rPr>
        <w:t xml:space="preserve">؟ سپس به ردکردن آراء متشرّعین در باب لزوم بعثت </w:t>
      </w:r>
      <w:r w:rsidR="009F4FF2">
        <w:rPr>
          <w:rFonts w:ascii="Times New Roman" w:hAnsi="Times New Roman" w:cs="B Lotus" w:hint="cs"/>
          <w:szCs w:val="28"/>
          <w:rtl/>
          <w:lang w:bidi="fa-IR"/>
        </w:rPr>
        <w:t>ا</w:t>
      </w:r>
      <w:r>
        <w:rPr>
          <w:rFonts w:ascii="Times New Roman" w:hAnsi="Times New Roman" w:cs="B Lotus" w:hint="cs"/>
          <w:szCs w:val="28"/>
          <w:rtl/>
          <w:lang w:bidi="fa-IR"/>
        </w:rPr>
        <w:t>نبیاء می‌پردازند در اینجا قاعدتاً باید چنین حکم کرد که مقصود از «متشرّعین» همان یهود و نصاری هستند، زیرا بنای سخن در «اصل نبوّت» با آنها بود و ایشان، مورد سرزنش قرار گرفته‌اند ولی</w:t>
      </w:r>
      <w:r w:rsidR="009F4FF2">
        <w:rPr>
          <w:rFonts w:ascii="Times New Roman" w:hAnsi="Times New Roman" w:cs="B Lotus" w:hint="cs"/>
          <w:szCs w:val="28"/>
          <w:rtl/>
          <w:lang w:bidi="fa-IR"/>
        </w:rPr>
        <w:t>! می‌بینیم که نویسنده می‌نویسد:</w:t>
      </w:r>
    </w:p>
    <w:p w:rsidR="00773C80" w:rsidRDefault="009F4FF2" w:rsidP="009F4FF2">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از این گذشته متشرّعین نباید فراموش کنند که ده‌ها آیه در قرآن هست که گمراهی و هدایت خلق را تابع مشیّت خداوندی گفته است:</w:t>
      </w:r>
      <w:r>
        <w:rPr>
          <w:rFonts w:ascii="Times New Roman" w:hAnsi="Times New Roman" w:cs="B Lotus" w:hint="cs"/>
          <w:szCs w:val="28"/>
          <w:rtl/>
          <w:lang w:bidi="fa-IR"/>
        </w:rPr>
        <w:t xml:space="preserve"> </w:t>
      </w:r>
      <w:r>
        <w:rPr>
          <w:rFonts w:ascii="Times New Roman" w:hAnsi="Times New Roman" w:cs="Traditional Arabic" w:hint="cs"/>
          <w:szCs w:val="28"/>
          <w:rtl/>
          <w:lang w:bidi="fa-IR"/>
        </w:rPr>
        <w:t>﴿</w:t>
      </w:r>
      <w:r w:rsidRPr="009F4FF2">
        <w:rPr>
          <w:rFonts w:ascii="KFGQPC Uthmanic Script HAFS" w:cs="KFGQPC Uthmanic Script HAFS" w:hint="eastAsia"/>
          <w:sz w:val="28"/>
          <w:szCs w:val="28"/>
          <w:rtl/>
        </w:rPr>
        <w:t>إِنَّكَ</w:t>
      </w:r>
      <w:r w:rsidRPr="009F4FF2">
        <w:rPr>
          <w:rFonts w:ascii="KFGQPC Uthmanic Script HAFS" w:cs="KFGQPC Uthmanic Script HAFS"/>
          <w:sz w:val="28"/>
          <w:szCs w:val="28"/>
          <w:rtl/>
        </w:rPr>
        <w:t xml:space="preserve"> </w:t>
      </w:r>
      <w:r w:rsidRPr="009F4FF2">
        <w:rPr>
          <w:rFonts w:ascii="KFGQPC Uthmanic Script HAFS" w:cs="KFGQPC Uthmanic Script HAFS" w:hint="eastAsia"/>
          <w:sz w:val="28"/>
          <w:szCs w:val="28"/>
          <w:rtl/>
        </w:rPr>
        <w:t>لَا</w:t>
      </w:r>
      <w:r w:rsidRPr="009F4FF2">
        <w:rPr>
          <w:rFonts w:ascii="KFGQPC Uthmanic Script HAFS" w:cs="KFGQPC Uthmanic Script HAFS"/>
          <w:sz w:val="28"/>
          <w:szCs w:val="28"/>
          <w:rtl/>
        </w:rPr>
        <w:t xml:space="preserve"> </w:t>
      </w:r>
      <w:r w:rsidRPr="009F4FF2">
        <w:rPr>
          <w:rFonts w:ascii="KFGQPC Uthmanic Script HAFS" w:cs="KFGQPC Uthmanic Script HAFS" w:hint="eastAsia"/>
          <w:sz w:val="28"/>
          <w:szCs w:val="28"/>
          <w:rtl/>
        </w:rPr>
        <w:t>تَه</w:t>
      </w:r>
      <w:r w:rsidRPr="009F4FF2">
        <w:rPr>
          <w:rFonts w:ascii="KFGQPC Uthmanic Script HAFS" w:cs="KFGQPC Uthmanic Script HAFS" w:hint="cs"/>
          <w:sz w:val="28"/>
          <w:szCs w:val="28"/>
          <w:rtl/>
        </w:rPr>
        <w:t>ۡ</w:t>
      </w:r>
      <w:r w:rsidRPr="009F4FF2">
        <w:rPr>
          <w:rFonts w:ascii="KFGQPC Uthmanic Script HAFS" w:cs="KFGQPC Uthmanic Script HAFS" w:hint="eastAsia"/>
          <w:sz w:val="28"/>
          <w:szCs w:val="28"/>
          <w:rtl/>
        </w:rPr>
        <w:t>دِي</w:t>
      </w:r>
      <w:r w:rsidRPr="009F4FF2">
        <w:rPr>
          <w:rFonts w:ascii="KFGQPC Uthmanic Script HAFS" w:cs="KFGQPC Uthmanic Script HAFS"/>
          <w:sz w:val="28"/>
          <w:szCs w:val="28"/>
          <w:rtl/>
        </w:rPr>
        <w:t xml:space="preserve"> </w:t>
      </w:r>
      <w:r w:rsidRPr="009F4FF2">
        <w:rPr>
          <w:rFonts w:ascii="KFGQPC Uthmanic Script HAFS" w:cs="KFGQPC Uthmanic Script HAFS" w:hint="eastAsia"/>
          <w:sz w:val="28"/>
          <w:szCs w:val="28"/>
          <w:rtl/>
        </w:rPr>
        <w:t>مَن</w:t>
      </w:r>
      <w:r w:rsidRPr="009F4FF2">
        <w:rPr>
          <w:rFonts w:ascii="KFGQPC Uthmanic Script HAFS" w:cs="KFGQPC Uthmanic Script HAFS" w:hint="cs"/>
          <w:sz w:val="28"/>
          <w:szCs w:val="28"/>
          <w:rtl/>
        </w:rPr>
        <w:t>ۡ</w:t>
      </w:r>
      <w:r w:rsidRPr="009F4FF2">
        <w:rPr>
          <w:rFonts w:ascii="KFGQPC Uthmanic Script HAFS" w:cs="KFGQPC Uthmanic Script HAFS"/>
          <w:sz w:val="28"/>
          <w:szCs w:val="28"/>
          <w:rtl/>
        </w:rPr>
        <w:t xml:space="preserve"> </w:t>
      </w:r>
      <w:r w:rsidRPr="009F4FF2">
        <w:rPr>
          <w:rFonts w:ascii="KFGQPC Uthmanic Script HAFS" w:cs="KFGQPC Uthmanic Script HAFS" w:hint="eastAsia"/>
          <w:sz w:val="28"/>
          <w:szCs w:val="28"/>
          <w:rtl/>
        </w:rPr>
        <w:t>أَح</w:t>
      </w:r>
      <w:r w:rsidRPr="009F4FF2">
        <w:rPr>
          <w:rFonts w:ascii="KFGQPC Uthmanic Script HAFS" w:cs="KFGQPC Uthmanic Script HAFS" w:hint="cs"/>
          <w:sz w:val="28"/>
          <w:szCs w:val="28"/>
          <w:rtl/>
        </w:rPr>
        <w:t>ۡ</w:t>
      </w:r>
      <w:r w:rsidRPr="009F4FF2">
        <w:rPr>
          <w:rFonts w:ascii="KFGQPC Uthmanic Script HAFS" w:cs="KFGQPC Uthmanic Script HAFS" w:hint="eastAsia"/>
          <w:sz w:val="28"/>
          <w:szCs w:val="28"/>
          <w:rtl/>
        </w:rPr>
        <w:t>بَب</w:t>
      </w:r>
      <w:r w:rsidRPr="009F4FF2">
        <w:rPr>
          <w:rFonts w:ascii="KFGQPC Uthmanic Script HAFS" w:cs="KFGQPC Uthmanic Script HAFS" w:hint="cs"/>
          <w:sz w:val="28"/>
          <w:szCs w:val="28"/>
          <w:rtl/>
        </w:rPr>
        <w:t>ۡ</w:t>
      </w:r>
      <w:r w:rsidRPr="009F4FF2">
        <w:rPr>
          <w:rFonts w:ascii="KFGQPC Uthmanic Script HAFS" w:cs="KFGQPC Uthmanic Script HAFS" w:hint="eastAsia"/>
          <w:sz w:val="28"/>
          <w:szCs w:val="28"/>
          <w:rtl/>
        </w:rPr>
        <w:t>تَ</w:t>
      </w:r>
      <w:r w:rsidRPr="009F4FF2">
        <w:rPr>
          <w:rFonts w:ascii="KFGQPC Uthmanic Script HAFS" w:cs="KFGQPC Uthmanic Script HAFS"/>
          <w:sz w:val="28"/>
          <w:szCs w:val="28"/>
          <w:rtl/>
        </w:rPr>
        <w:t xml:space="preserve"> </w:t>
      </w:r>
      <w:r w:rsidRPr="009F4FF2">
        <w:rPr>
          <w:rFonts w:ascii="KFGQPC Uthmanic Script HAFS" w:cs="KFGQPC Uthmanic Script HAFS" w:hint="eastAsia"/>
          <w:sz w:val="28"/>
          <w:szCs w:val="28"/>
          <w:rtl/>
        </w:rPr>
        <w:t>وَلَ</w:t>
      </w:r>
      <w:r w:rsidRPr="009F4FF2">
        <w:rPr>
          <w:rFonts w:ascii="KFGQPC Uthmanic Script HAFS" w:cs="KFGQPC Uthmanic Script HAFS" w:hint="cs"/>
          <w:sz w:val="28"/>
          <w:szCs w:val="28"/>
          <w:rtl/>
        </w:rPr>
        <w:t>ٰ</w:t>
      </w:r>
      <w:r w:rsidRPr="009F4FF2">
        <w:rPr>
          <w:rFonts w:ascii="KFGQPC Uthmanic Script HAFS" w:cs="KFGQPC Uthmanic Script HAFS" w:hint="eastAsia"/>
          <w:sz w:val="28"/>
          <w:szCs w:val="28"/>
          <w:rtl/>
        </w:rPr>
        <w:t>كِنَّ</w:t>
      </w:r>
      <w:r w:rsidRPr="009F4FF2">
        <w:rPr>
          <w:rFonts w:ascii="KFGQPC Uthmanic Script HAFS" w:cs="KFGQPC Uthmanic Script HAFS"/>
          <w:sz w:val="28"/>
          <w:szCs w:val="28"/>
          <w:rtl/>
        </w:rPr>
        <w:t xml:space="preserve"> </w:t>
      </w:r>
      <w:r w:rsidRPr="009F4FF2">
        <w:rPr>
          <w:rFonts w:ascii="KFGQPC Uthmanic Script HAFS" w:cs="KFGQPC Uthmanic Script HAFS" w:hint="cs"/>
          <w:sz w:val="28"/>
          <w:szCs w:val="28"/>
          <w:rtl/>
        </w:rPr>
        <w:t>ٱ</w:t>
      </w:r>
      <w:r w:rsidRPr="009F4FF2">
        <w:rPr>
          <w:rFonts w:ascii="KFGQPC Uthmanic Script HAFS" w:cs="KFGQPC Uthmanic Script HAFS" w:hint="eastAsia"/>
          <w:sz w:val="28"/>
          <w:szCs w:val="28"/>
          <w:rtl/>
        </w:rPr>
        <w:t>للَّهَ</w:t>
      </w:r>
      <w:r w:rsidRPr="009F4FF2">
        <w:rPr>
          <w:rFonts w:ascii="KFGQPC Uthmanic Script HAFS" w:cs="KFGQPC Uthmanic Script HAFS"/>
          <w:sz w:val="28"/>
          <w:szCs w:val="28"/>
          <w:rtl/>
        </w:rPr>
        <w:t xml:space="preserve"> </w:t>
      </w:r>
      <w:r w:rsidRPr="009F4FF2">
        <w:rPr>
          <w:rFonts w:ascii="KFGQPC Uthmanic Script HAFS" w:cs="KFGQPC Uthmanic Script HAFS" w:hint="eastAsia"/>
          <w:sz w:val="28"/>
          <w:szCs w:val="28"/>
          <w:rtl/>
        </w:rPr>
        <w:t>يَه</w:t>
      </w:r>
      <w:r w:rsidRPr="009F4FF2">
        <w:rPr>
          <w:rFonts w:ascii="KFGQPC Uthmanic Script HAFS" w:cs="KFGQPC Uthmanic Script HAFS" w:hint="cs"/>
          <w:sz w:val="28"/>
          <w:szCs w:val="28"/>
          <w:rtl/>
        </w:rPr>
        <w:t>ۡ</w:t>
      </w:r>
      <w:r w:rsidRPr="009F4FF2">
        <w:rPr>
          <w:rFonts w:ascii="KFGQPC Uthmanic Script HAFS" w:cs="KFGQPC Uthmanic Script HAFS" w:hint="eastAsia"/>
          <w:sz w:val="28"/>
          <w:szCs w:val="28"/>
          <w:rtl/>
        </w:rPr>
        <w:t>دِي</w:t>
      </w:r>
      <w:r w:rsidRPr="009F4FF2">
        <w:rPr>
          <w:rFonts w:ascii="KFGQPC Uthmanic Script HAFS" w:cs="KFGQPC Uthmanic Script HAFS"/>
          <w:sz w:val="28"/>
          <w:szCs w:val="28"/>
          <w:rtl/>
        </w:rPr>
        <w:t xml:space="preserve"> </w:t>
      </w:r>
      <w:r w:rsidRPr="009F4FF2">
        <w:rPr>
          <w:rFonts w:ascii="KFGQPC Uthmanic Script HAFS" w:cs="KFGQPC Uthmanic Script HAFS" w:hint="eastAsia"/>
          <w:sz w:val="28"/>
          <w:szCs w:val="28"/>
          <w:rtl/>
        </w:rPr>
        <w:t>مَن</w:t>
      </w:r>
      <w:r w:rsidRPr="009F4FF2">
        <w:rPr>
          <w:rFonts w:ascii="KFGQPC Uthmanic Script HAFS" w:cs="KFGQPC Uthmanic Script HAFS"/>
          <w:sz w:val="28"/>
          <w:szCs w:val="28"/>
          <w:rtl/>
        </w:rPr>
        <w:t xml:space="preserve"> </w:t>
      </w:r>
      <w:r w:rsidRPr="009F4FF2">
        <w:rPr>
          <w:rFonts w:ascii="KFGQPC Uthmanic Script HAFS" w:cs="KFGQPC Uthmanic Script HAFS" w:hint="eastAsia"/>
          <w:sz w:val="28"/>
          <w:szCs w:val="28"/>
          <w:rtl/>
        </w:rPr>
        <w:t>يَشَا</w:t>
      </w:r>
      <w:r w:rsidRPr="009F4FF2">
        <w:rPr>
          <w:rFonts w:ascii="KFGQPC Uthmanic Script HAFS" w:cs="KFGQPC Uthmanic Script HAFS" w:hint="cs"/>
          <w:sz w:val="28"/>
          <w:szCs w:val="28"/>
          <w:rtl/>
        </w:rPr>
        <w:t>ٓ</w:t>
      </w:r>
      <w:r w:rsidRPr="009F4FF2">
        <w:rPr>
          <w:rFonts w:ascii="KFGQPC Uthmanic Script HAFS" w:cs="KFGQPC Uthmanic Script HAFS" w:hint="eastAsia"/>
          <w:sz w:val="28"/>
          <w:szCs w:val="28"/>
          <w:rtl/>
        </w:rPr>
        <w:t>ءُ</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[القصص: 56]</w:t>
      </w:r>
      <w:r>
        <w:rPr>
          <w:rFonts w:ascii="Times New Roman" w:hAnsi="Times New Roman" w:cs="B Lotus" w:hint="cs"/>
          <w:szCs w:val="28"/>
          <w:rtl/>
          <w:lang w:bidi="fa-IR"/>
        </w:rPr>
        <w:t>...»</w:t>
      </w:r>
      <w:r w:rsidR="00773C80">
        <w:rPr>
          <w:rFonts w:ascii="Times New Roman" w:hAnsi="Times New Roman" w:cs="B Lotus" w:hint="cs"/>
          <w:szCs w:val="28"/>
          <w:rtl/>
          <w:lang w:bidi="fa-IR"/>
        </w:rPr>
        <w:t>. (صفح</w:t>
      </w:r>
      <w:r>
        <w:rPr>
          <w:rFonts w:ascii="Times New Roman" w:hAnsi="Times New Roman" w:cs="B Lotus" w:hint="cs"/>
          <w:szCs w:val="28"/>
          <w:rtl/>
          <w:lang w:bidi="fa-IR"/>
        </w:rPr>
        <w:t xml:space="preserve">ه </w:t>
      </w:r>
      <w:r w:rsidR="00773C80">
        <w:rPr>
          <w:rFonts w:ascii="Times New Roman" w:hAnsi="Times New Roman" w:cs="B Lotus" w:hint="cs"/>
          <w:szCs w:val="28"/>
          <w:rtl/>
          <w:lang w:bidi="fa-IR"/>
        </w:rPr>
        <w:t>33)</w:t>
      </w:r>
    </w:p>
    <w:p w:rsidR="00773C80" w:rsidRDefault="00773C80" w:rsidP="009F4FF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راستی که غرض‌ورزی و حواس‌پرتی! دست به دست یکدیگر داده و نویسنده را به درهم‌ گویی افکنده‌اند! تا بدانجا که یکبار از خود نپرسیده است: مگر می‌توان برای یهود و نصاری که قرآن را قبول ندارند، از آیات قرآن گواه آورد؟! مگر می‌شود برای منکرین نبوّت</w:t>
      </w:r>
      <w:r w:rsidRPr="006D46F0">
        <w:rPr>
          <w:rFonts w:ascii="Times New Roman" w:hAnsi="Times New Roman" w:cs="B Lotus" w:hint="cs"/>
          <w:sz w:val="28"/>
          <w:szCs w:val="28"/>
          <w:rtl/>
          <w:lang w:bidi="fa-IR"/>
        </w:rPr>
        <w:t xml:space="preserve"> محمّد</w:t>
      </w:r>
      <w:r w:rsidRPr="006D46F0">
        <w:rPr>
          <w:rFonts w:ascii="Times New Roman" w:hAnsi="Times New Roman" w:cs="B Lotus" w:hint="cs"/>
          <w:sz w:val="28"/>
          <w:szCs w:val="28"/>
          <w:lang w:bidi="fa-IR"/>
        </w:rPr>
        <w:sym w:font="AGA Arabesque" w:char="F072"/>
      </w:r>
      <w:r w:rsidRPr="006D46F0">
        <w:rPr>
          <w:rFonts w:ascii="Times New Roman" w:hAnsi="Times New Roman" w:cs="B Lotus" w:hint="cs"/>
          <w:sz w:val="28"/>
          <w:szCs w:val="28"/>
          <w:rtl/>
          <w:lang w:bidi="fa-IR"/>
        </w:rPr>
        <w:t xml:space="preserve"> به قرآن استشهاد کرد که</w:t>
      </w:r>
      <w:r>
        <w:rPr>
          <w:rFonts w:ascii="Times New Roman" w:hAnsi="Times New Roman" w:cs="B Lotus" w:hint="cs"/>
          <w:sz w:val="28"/>
          <w:szCs w:val="28"/>
          <w:rtl/>
          <w:lang w:bidi="fa-IR"/>
        </w:rPr>
        <w:t>:</w:t>
      </w:r>
      <w:r w:rsidRPr="006D46F0">
        <w:rPr>
          <w:rFonts w:ascii="Times New Roman" w:hAnsi="Times New Roman" w:cs="B Lotus" w:hint="cs"/>
          <w:sz w:val="28"/>
          <w:szCs w:val="28"/>
          <w:rtl/>
          <w:lang w:bidi="fa-IR"/>
        </w:rPr>
        <w:t xml:space="preserve"> گمراهی و هدایت، تابع مشیّت خداوندی است؟! شگفت است! نویسنده‌ای که به دیگران توصیه می‌کند</w:t>
      </w:r>
      <w:r>
        <w:rPr>
          <w:rFonts w:ascii="Times New Roman" w:hAnsi="Times New Roman" w:cs="B Lotus" w:hint="cs"/>
          <w:sz w:val="28"/>
          <w:szCs w:val="28"/>
          <w:rtl/>
          <w:lang w:bidi="fa-IR"/>
        </w:rPr>
        <w:t>:</w:t>
      </w:r>
      <w:r w:rsidRPr="006D46F0">
        <w:rPr>
          <w:rFonts w:ascii="Times New Roman" w:hAnsi="Times New Roman" w:cs="B Lotus" w:hint="cs"/>
          <w:sz w:val="28"/>
          <w:szCs w:val="28"/>
          <w:rtl/>
          <w:lang w:bidi="fa-IR"/>
        </w:rPr>
        <w:t xml:space="preserve"> </w:t>
      </w:r>
      <w:r w:rsidR="009F4FF2">
        <w:rPr>
          <w:rFonts w:ascii="Times New Roman" w:hAnsi="Times New Roman" w:cs="B Lotus" w:hint="cs"/>
          <w:sz w:val="28"/>
          <w:szCs w:val="28"/>
          <w:rtl/>
          <w:lang w:bidi="fa-IR"/>
        </w:rPr>
        <w:t>«</w:t>
      </w:r>
      <w:r w:rsidRPr="006D46F0">
        <w:rPr>
          <w:rFonts w:ascii="Times New Roman" w:hAnsi="Times New Roman" w:cs="B Lotus" w:hint="cs"/>
          <w:sz w:val="28"/>
          <w:szCs w:val="28"/>
          <w:rtl/>
          <w:lang w:bidi="fa-IR"/>
        </w:rPr>
        <w:t>نباید فراموش کنند که ...</w:t>
      </w:r>
      <w:r w:rsidR="009F4FF2">
        <w:rPr>
          <w:rFonts w:ascii="Times New Roman" w:hAnsi="Times New Roman" w:cs="B Lotus" w:hint="cs"/>
          <w:sz w:val="28"/>
          <w:szCs w:val="28"/>
          <w:rtl/>
          <w:lang w:bidi="fa-IR"/>
        </w:rPr>
        <w:t>»</w:t>
      </w:r>
      <w:r w:rsidRPr="006D46F0">
        <w:rPr>
          <w:rFonts w:ascii="Times New Roman" w:hAnsi="Times New Roman" w:cs="B Lotus" w:hint="cs"/>
          <w:sz w:val="28"/>
          <w:szCs w:val="28"/>
          <w:rtl/>
          <w:lang w:bidi="fa-IR"/>
        </w:rPr>
        <w:t xml:space="preserve"> خود در پی همین جمله، اساس بحث را فراموش کرده! و از یاد بُرده است که </w:t>
      </w:r>
      <w:r>
        <w:rPr>
          <w:rFonts w:ascii="Times New Roman" w:hAnsi="Times New Roman" w:cs="B Lotus" w:hint="cs"/>
          <w:sz w:val="28"/>
          <w:szCs w:val="28"/>
          <w:rtl/>
          <w:lang w:bidi="fa-IR"/>
        </w:rPr>
        <w:t>مخاطب او چه کسانی بوده‌اند؟!</w:t>
      </w:r>
      <w:r w:rsidR="009F4FF2">
        <w:rPr>
          <w:rFonts w:ascii="Times New Roman" w:hAnsi="Times New Roman" w:cs="B Lotus" w:hint="cs"/>
          <w:sz w:val="28"/>
          <w:szCs w:val="28"/>
          <w:rtl/>
          <w:lang w:bidi="fa-IR"/>
        </w:rPr>
        <w:t>.</w:t>
      </w:r>
    </w:p>
    <w:p w:rsidR="00773C80" w:rsidRDefault="00773C80" w:rsidP="009F4FF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بزودی پاسخ وی را دربار</w:t>
      </w:r>
      <w:r w:rsidR="009F4FF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آیات کریم</w:t>
      </w:r>
      <w:r w:rsidR="009F4FF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خواهیم آورد و ثابت خواهیم نمود که هرچند گمراهی و هدایت، تابع مشیّت خداوندی است ولی مشیّت خداوند هم از حکمت و عدالت او جدا نیست و بنابراین، خداوند کسانی را مشمول هدایت خود می‌فرماید که لیاقت نشان دهند و در راه شناسای</w:t>
      </w:r>
      <w:r w:rsidR="00B70E80">
        <w:rPr>
          <w:rFonts w:ascii="Times New Roman" w:hAnsi="Times New Roman" w:cs="B Lotus" w:hint="cs"/>
          <w:sz w:val="28"/>
          <w:szCs w:val="28"/>
          <w:rtl/>
          <w:lang w:bidi="fa-IR"/>
        </w:rPr>
        <w:t>ی حق مجاهده کنند، چنانکه فرمود:</w:t>
      </w:r>
    </w:p>
    <w:p w:rsidR="005858A2" w:rsidRDefault="00B70E80" w:rsidP="005858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5858A2" w:rsidRPr="005858A2">
        <w:rPr>
          <w:rFonts w:ascii="KFGQPC Uthmanic Script HAFS" w:cs="KFGQPC Uthmanic Script HAFS" w:hint="eastAsia"/>
          <w:sz w:val="28"/>
          <w:szCs w:val="28"/>
          <w:rtl/>
        </w:rPr>
        <w:t>وَ</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لَّذِينَ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جَ</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هَدُواْ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فِينَا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لَنَه</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دِيَنَّهُم</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سُبُلَنَا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[العنکبوت: 69]</w:t>
      </w:r>
      <w:r>
        <w:rPr>
          <w:rFonts w:ascii="Times New Roman" w:hAnsi="Times New Roman" w:cs="B Lotus" w:hint="cs"/>
          <w:szCs w:val="28"/>
          <w:rtl/>
          <w:lang w:bidi="fa-IR"/>
        </w:rPr>
        <w:t>.</w:t>
      </w:r>
    </w:p>
    <w:p w:rsidR="00773C80" w:rsidRPr="00060CBE" w:rsidRDefault="005858A2" w:rsidP="005858A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کسانی که دربارة ما به مجاهدت برخاستند البتّه ایشان را به راههای خویش هدایت می‌کنیم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9F4FF2">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تفصیل این بحث موکول به صفحات آینده است، در اینجا همین قدر می‌خواهیم نشان دهیم که نویسند</w:t>
      </w:r>
      <w:r w:rsidR="009F4FF2">
        <w:rPr>
          <w:rFonts w:ascii="Times New Roman" w:hAnsi="Times New Roman" w:cs="B Lotus" w:hint="cs"/>
          <w:szCs w:val="28"/>
          <w:rtl/>
          <w:lang w:bidi="fa-IR"/>
        </w:rPr>
        <w:t>ه</w:t>
      </w:r>
      <w:r>
        <w:rPr>
          <w:rFonts w:ascii="Times New Roman" w:hAnsi="Times New Roman" w:cs="B Lotus" w:hint="cs"/>
          <w:szCs w:val="28"/>
          <w:rtl/>
          <w:lang w:bidi="fa-IR"/>
        </w:rPr>
        <w:t xml:space="preserve"> بی‌نام و نشان! تا چه اندازه از اصل موضوع دورافتاده و اصول اوّلیه مناظره یا تحقیق را از یاد برده است واز این پس، شکوک بی‌پایه و مای</w:t>
      </w:r>
      <w:r w:rsidR="009F4FF2">
        <w:rPr>
          <w:rFonts w:ascii="Times New Roman" w:hAnsi="Times New Roman" w:cs="B Lotus" w:hint="cs"/>
          <w:szCs w:val="28"/>
          <w:rtl/>
          <w:lang w:bidi="fa-IR"/>
        </w:rPr>
        <w:t>ه</w:t>
      </w:r>
      <w:r>
        <w:rPr>
          <w:rFonts w:ascii="Times New Roman" w:hAnsi="Times New Roman" w:cs="B Lotus" w:hint="cs"/>
          <w:szCs w:val="28"/>
          <w:rtl/>
          <w:lang w:bidi="fa-IR"/>
        </w:rPr>
        <w:t xml:space="preserve"> او را دربا</w:t>
      </w:r>
      <w:r w:rsidR="009F4FF2">
        <w:rPr>
          <w:rFonts w:ascii="Times New Roman" w:hAnsi="Times New Roman" w:cs="B Lotus" w:hint="cs"/>
          <w:szCs w:val="28"/>
          <w:rtl/>
          <w:lang w:bidi="fa-IR"/>
        </w:rPr>
        <w:t>ه</w:t>
      </w:r>
      <w:r>
        <w:rPr>
          <w:rFonts w:ascii="Times New Roman" w:hAnsi="Times New Roman" w:cs="B Lotus" w:hint="cs"/>
          <w:szCs w:val="28"/>
          <w:rtl/>
          <w:lang w:bidi="fa-IR"/>
        </w:rPr>
        <w:t xml:space="preserve"> لزوم بعثت پیامبران پاسخ می‌گوییم.</w:t>
      </w:r>
    </w:p>
    <w:p w:rsidR="00773C80" w:rsidRDefault="00773C80" w:rsidP="005858A2">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می‌نویسد: </w:t>
      </w:r>
      <w:r w:rsidR="005858A2">
        <w:rPr>
          <w:rFonts w:ascii="Times New Roman" w:hAnsi="Times New Roman" w:cs="B Lotus" w:hint="cs"/>
          <w:szCs w:val="28"/>
          <w:rtl/>
          <w:lang w:bidi="fa-IR"/>
        </w:rPr>
        <w:t>«</w:t>
      </w:r>
      <w:r>
        <w:rPr>
          <w:rFonts w:ascii="Times New Roman" w:hAnsi="Times New Roman" w:cs="B Lotus" w:hint="cs"/>
          <w:szCs w:val="28"/>
          <w:rtl/>
          <w:lang w:bidi="fa-IR"/>
        </w:rPr>
        <w:t>بسی(!!) ازدانشمندان فکور و روشن‌بین، چون محمد بن زکریای رازی و ابوالعلاء معرّی منکر اصل نبوّتند</w:t>
      </w:r>
      <w:r w:rsidR="005858A2">
        <w:rPr>
          <w:rFonts w:ascii="Times New Roman" w:hAnsi="Times New Roman" w:cs="B Lotus" w:hint="cs"/>
          <w:szCs w:val="28"/>
          <w:rtl/>
          <w:lang w:bidi="fa-IR"/>
        </w:rPr>
        <w:t>»</w:t>
      </w:r>
      <w:r>
        <w:rPr>
          <w:rFonts w:ascii="Times New Roman" w:hAnsi="Times New Roman" w:cs="B Lotus" w:hint="cs"/>
          <w:szCs w:val="28"/>
          <w:rtl/>
          <w:lang w:bidi="fa-IR"/>
        </w:rPr>
        <w:t>!. (صفحه 31)</w:t>
      </w:r>
      <w:r w:rsidR="009F4FF2">
        <w:rPr>
          <w:rFonts w:ascii="Times New Roman" w:hAnsi="Times New Roman" w:cs="B Lotus" w:hint="cs"/>
          <w:szCs w:val="28"/>
          <w:rtl/>
          <w:lang w:bidi="fa-IR"/>
        </w:rPr>
        <w:t>.</w:t>
      </w:r>
    </w:p>
    <w:p w:rsidR="00773C80" w:rsidRDefault="00773C80" w:rsidP="009F4FF2">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از تمجیدی که نویسنده، دربار</w:t>
      </w:r>
      <w:r w:rsidR="009F4FF2">
        <w:rPr>
          <w:rFonts w:ascii="Times New Roman" w:hAnsi="Times New Roman" w:cs="B Lotus" w:hint="cs"/>
          <w:szCs w:val="28"/>
          <w:rtl/>
          <w:lang w:bidi="fa-IR"/>
        </w:rPr>
        <w:t>ه</w:t>
      </w:r>
      <w:r>
        <w:rPr>
          <w:rFonts w:ascii="Times New Roman" w:hAnsi="Times New Roman" w:cs="B Lotus" w:hint="cs"/>
          <w:szCs w:val="28"/>
          <w:rtl/>
          <w:lang w:bidi="fa-IR"/>
        </w:rPr>
        <w:t xml:space="preserve"> این دو تن می‌کند، کاملاً پیدا است که با ر</w:t>
      </w:r>
      <w:r w:rsidR="009F4FF2">
        <w:rPr>
          <w:rFonts w:ascii="Times New Roman" w:hAnsi="Times New Roman" w:cs="B Lotus" w:hint="cs"/>
          <w:szCs w:val="28"/>
          <w:rtl/>
          <w:lang w:bidi="fa-IR"/>
        </w:rPr>
        <w:t>ا</w:t>
      </w:r>
      <w:r>
        <w:rPr>
          <w:rFonts w:ascii="Times New Roman" w:hAnsi="Times New Roman" w:cs="B Lotus" w:hint="cs"/>
          <w:szCs w:val="28"/>
          <w:rtl/>
          <w:lang w:bidi="fa-IR"/>
        </w:rPr>
        <w:t>ی آندو توافق دارد و با وجود «علاقة مسلکی» از میان [بسی از دانشمندان فکور]! ظاهراً جز این دو تن کسی را پیدا نکرده و یا در نظر نداشته است وگرنه برای تقویت سخن، ذکری از آنها نیز به میان می‌آورد. و حقّاً چنین افرادی نادرند، یعنی کسانی چون «محمّد بن زکریای رازی» که به وجود خدای تعالی معترف باشند</w:t>
      </w:r>
      <w:r w:rsidRPr="00060CBE">
        <w:rPr>
          <w:rStyle w:val="FootnoteReference"/>
          <w:rFonts w:cs="B Lotus"/>
          <w:sz w:val="28"/>
          <w:szCs w:val="28"/>
          <w:rtl/>
          <w:lang w:bidi="fa-IR"/>
        </w:rPr>
        <w:footnoteReference w:id="239"/>
      </w:r>
      <w:r>
        <w:rPr>
          <w:rFonts w:ascii="Times New Roman" w:hAnsi="Times New Roman" w:cs="B Lotus" w:hint="cs"/>
          <w:szCs w:val="28"/>
          <w:rtl/>
          <w:lang w:bidi="fa-IR"/>
        </w:rPr>
        <w:t xml:space="preserve"> ولی نبوّت را انکار کنند!! کم</w:t>
      </w:r>
      <w:r w:rsidR="009F4FF2">
        <w:rPr>
          <w:rFonts w:ascii="Times New Roman" w:hAnsi="Times New Roman" w:cs="B Lotus" w:hint="eastAsia"/>
          <w:szCs w:val="28"/>
          <w:rtl/>
          <w:lang w:bidi="fa-IR"/>
        </w:rPr>
        <w:t>‌</w:t>
      </w:r>
      <w:r>
        <w:rPr>
          <w:rFonts w:ascii="Times New Roman" w:hAnsi="Times New Roman" w:cs="B Lotus" w:hint="cs"/>
          <w:szCs w:val="28"/>
          <w:rtl/>
          <w:lang w:bidi="fa-IR"/>
        </w:rPr>
        <w:t>تر در میان عقلاء دیده شده‌اند! بلکه اکثر منکران نبوّت، از زنادقه و منکران خدا بوده‌اند.</w:t>
      </w:r>
    </w:p>
    <w:p w:rsidR="00773C80" w:rsidRDefault="00773C80" w:rsidP="009F4FF2">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پس ما </w:t>
      </w:r>
      <w:r w:rsidRPr="009F4FF2">
        <w:rPr>
          <w:rFonts w:ascii="Times New Roman" w:hAnsi="Times New Roman" w:cs="B Lotus" w:hint="cs"/>
          <w:b/>
          <w:bCs/>
          <w:szCs w:val="28"/>
          <w:rtl/>
          <w:lang w:bidi="fa-IR"/>
        </w:rPr>
        <w:t>اوّلاً</w:t>
      </w:r>
      <w:r w:rsidRPr="009F4FF2">
        <w:rPr>
          <w:rFonts w:ascii="Times New Roman" w:hAnsi="Times New Roman" w:cs="B Lotus" w:hint="cs"/>
          <w:sz w:val="20"/>
          <w:rtl/>
          <w:lang w:bidi="fa-IR"/>
        </w:rPr>
        <w:t xml:space="preserve"> </w:t>
      </w:r>
      <w:r>
        <w:rPr>
          <w:rFonts w:ascii="Times New Roman" w:hAnsi="Times New Roman" w:cs="B Lotus" w:hint="cs"/>
          <w:szCs w:val="28"/>
          <w:rtl/>
          <w:lang w:bidi="fa-IR"/>
        </w:rPr>
        <w:t>بر سر نخستین کلم</w:t>
      </w:r>
      <w:r w:rsidR="009F4FF2">
        <w:rPr>
          <w:rFonts w:ascii="Times New Roman" w:hAnsi="Times New Roman" w:cs="B Lotus" w:hint="cs"/>
          <w:szCs w:val="28"/>
          <w:rtl/>
          <w:lang w:bidi="fa-IR"/>
        </w:rPr>
        <w:t>ه</w:t>
      </w:r>
      <w:r>
        <w:rPr>
          <w:rFonts w:ascii="Times New Roman" w:hAnsi="Times New Roman" w:cs="B Lotus" w:hint="cs"/>
          <w:szCs w:val="28"/>
          <w:rtl/>
          <w:lang w:bidi="fa-IR"/>
        </w:rPr>
        <w:t xml:space="preserve"> نویسنده که می‌نویسد: </w:t>
      </w:r>
      <w:r w:rsidR="009F4FF2">
        <w:rPr>
          <w:rFonts w:ascii="Times New Roman" w:hAnsi="Times New Roman" w:cs="B Lotus" w:hint="cs"/>
          <w:szCs w:val="28"/>
          <w:rtl/>
          <w:lang w:bidi="fa-IR"/>
        </w:rPr>
        <w:t>«</w:t>
      </w:r>
      <w:r>
        <w:rPr>
          <w:rFonts w:ascii="Times New Roman" w:hAnsi="Times New Roman" w:cs="B Lotus" w:hint="cs"/>
          <w:szCs w:val="28"/>
          <w:rtl/>
          <w:lang w:bidi="fa-IR"/>
        </w:rPr>
        <w:t>بسی از دانشمندان ...</w:t>
      </w:r>
      <w:r w:rsidR="009F4FF2">
        <w:rPr>
          <w:rFonts w:ascii="Times New Roman" w:hAnsi="Times New Roman" w:cs="B Lotus" w:hint="cs"/>
          <w:szCs w:val="28"/>
          <w:rtl/>
          <w:lang w:bidi="fa-IR"/>
        </w:rPr>
        <w:t>»</w:t>
      </w:r>
      <w:r>
        <w:rPr>
          <w:rFonts w:ascii="Times New Roman" w:hAnsi="Times New Roman" w:cs="B Lotus" w:hint="cs"/>
          <w:szCs w:val="28"/>
          <w:rtl/>
          <w:lang w:bidi="fa-IR"/>
        </w:rPr>
        <w:t xml:space="preserve"> با او مناقشه داریم! این جمع بسیار، چه کسانی هستند و کتب و آثار ایشان کجا است؟!</w:t>
      </w:r>
      <w:r w:rsidR="009F4FF2">
        <w:rPr>
          <w:rFonts w:ascii="Times New Roman" w:hAnsi="Times New Roman" w:cs="B Lotus" w:hint="cs"/>
          <w:szCs w:val="28"/>
          <w:rtl/>
          <w:lang w:bidi="fa-IR"/>
        </w:rPr>
        <w:t>.</w:t>
      </w:r>
    </w:p>
    <w:p w:rsidR="00773C80" w:rsidRDefault="00773C80" w:rsidP="009F4FF2">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ثانیاً دربار</w:t>
      </w:r>
      <w:r w:rsidR="009F4FF2">
        <w:rPr>
          <w:rFonts w:ascii="Times New Roman" w:hAnsi="Times New Roman" w:cs="B Lotus" w:hint="cs"/>
          <w:szCs w:val="28"/>
          <w:rtl/>
          <w:lang w:bidi="fa-IR"/>
        </w:rPr>
        <w:t>ه</w:t>
      </w:r>
      <w:r>
        <w:rPr>
          <w:rFonts w:ascii="Times New Roman" w:hAnsi="Times New Roman" w:cs="B Lotus" w:hint="cs"/>
          <w:szCs w:val="28"/>
          <w:rtl/>
          <w:lang w:bidi="fa-IR"/>
        </w:rPr>
        <w:t xml:space="preserve"> اشخاصی چون «محمّد بن زکریای رازی» که در پزشکی، صاحب شُهرت‌اند هیچ دلیلی نداریم که مثلاً در فلسفه و دین هم صاحب‌</w:t>
      </w:r>
      <w:r w:rsidR="009F4FF2">
        <w:rPr>
          <w:rFonts w:ascii="Times New Roman" w:hAnsi="Times New Roman" w:cs="B Lotus" w:hint="cs"/>
          <w:szCs w:val="28"/>
          <w:rtl/>
          <w:lang w:bidi="fa-IR"/>
        </w:rPr>
        <w:t xml:space="preserve"> </w:t>
      </w:r>
      <w:r>
        <w:rPr>
          <w:rFonts w:ascii="Times New Roman" w:hAnsi="Times New Roman" w:cs="B Lotus" w:hint="cs"/>
          <w:szCs w:val="28"/>
          <w:rtl/>
          <w:lang w:bidi="fa-IR"/>
        </w:rPr>
        <w:t>نظر باشند! بلکه بالعکس، با رجوع به آثار رازی ملاحظه می‌کنیم که وی به هیچ وجه نظر صائبی در فلسفه نداشته است و سخن «ابن سینا» را دربار</w:t>
      </w:r>
      <w:r w:rsidR="009F4FF2">
        <w:rPr>
          <w:rFonts w:ascii="Times New Roman" w:hAnsi="Times New Roman" w:cs="B Lotus" w:hint="cs"/>
          <w:szCs w:val="28"/>
          <w:rtl/>
          <w:lang w:bidi="fa-IR"/>
        </w:rPr>
        <w:t>ه</w:t>
      </w:r>
      <w:r>
        <w:rPr>
          <w:rFonts w:ascii="Times New Roman" w:hAnsi="Times New Roman" w:cs="B Lotus" w:hint="cs"/>
          <w:szCs w:val="28"/>
          <w:rtl/>
          <w:lang w:bidi="fa-IR"/>
        </w:rPr>
        <w:t xml:space="preserve"> او بیاد می‌آوریم که به «ابوریحان بیرونی» نوشته است:</w:t>
      </w:r>
      <w:r w:rsidR="009F4FF2">
        <w:rPr>
          <w:rFonts w:ascii="Times New Roman" w:hAnsi="Times New Roman" w:cs="B Lotus" w:hint="cs"/>
          <w:szCs w:val="28"/>
          <w:rtl/>
          <w:lang w:bidi="fa-IR"/>
        </w:rPr>
        <w:t xml:space="preserve"> </w:t>
      </w:r>
      <w:r w:rsidR="009F4FF2">
        <w:rPr>
          <w:rFonts w:ascii="Times New Roman" w:hAnsi="Times New Roman" w:cs="Traditional Arabic" w:hint="cs"/>
          <w:szCs w:val="28"/>
          <w:rtl/>
          <w:lang w:bidi="fa-IR"/>
        </w:rPr>
        <w:t>«</w:t>
      </w:r>
      <w:r w:rsidRPr="009F4FF2">
        <w:rPr>
          <w:rStyle w:val="Char3"/>
          <w:rFonts w:hint="cs"/>
          <w:rtl/>
        </w:rPr>
        <w:t>... محمد بن زکریا الرازی ال</w:t>
      </w:r>
      <w:r w:rsidR="009F4FF2">
        <w:rPr>
          <w:rStyle w:val="Char3"/>
          <w:rFonts w:hint="cs"/>
          <w:rtl/>
        </w:rPr>
        <w:t>ـ</w:t>
      </w:r>
      <w:r w:rsidRPr="009F4FF2">
        <w:rPr>
          <w:rStyle w:val="Char3"/>
          <w:rFonts w:hint="cs"/>
          <w:rtl/>
        </w:rPr>
        <w:t>متکلف الفضولی، ف</w:t>
      </w:r>
      <w:r w:rsidR="009F4FF2">
        <w:rPr>
          <w:rStyle w:val="Char3"/>
          <w:rFonts w:hint="cs"/>
          <w:rtl/>
        </w:rPr>
        <w:t>ي</w:t>
      </w:r>
      <w:r w:rsidRPr="009F4FF2">
        <w:rPr>
          <w:rStyle w:val="Char3"/>
          <w:rFonts w:hint="cs"/>
          <w:rtl/>
        </w:rPr>
        <w:t xml:space="preserve"> شروحه ف</w:t>
      </w:r>
      <w:r w:rsidR="009F4FF2">
        <w:rPr>
          <w:rStyle w:val="Char3"/>
          <w:rFonts w:hint="cs"/>
          <w:rtl/>
        </w:rPr>
        <w:t>ي</w:t>
      </w:r>
      <w:r w:rsidRPr="009F4FF2">
        <w:rPr>
          <w:rStyle w:val="Char3"/>
          <w:rFonts w:hint="cs"/>
          <w:rtl/>
        </w:rPr>
        <w:t xml:space="preserve"> الإلهیّات تجاوز قدره ف</w:t>
      </w:r>
      <w:r w:rsidR="009F4FF2">
        <w:rPr>
          <w:rStyle w:val="Char3"/>
          <w:rFonts w:hint="cs"/>
          <w:rtl/>
        </w:rPr>
        <w:t>ي بط الجراح و</w:t>
      </w:r>
      <w:r w:rsidRPr="009F4FF2">
        <w:rPr>
          <w:rStyle w:val="Char3"/>
          <w:rFonts w:hint="cs"/>
          <w:rtl/>
        </w:rPr>
        <w:t>النظر ف</w:t>
      </w:r>
      <w:r w:rsidR="009F4FF2">
        <w:rPr>
          <w:rStyle w:val="Char3"/>
          <w:rFonts w:hint="cs"/>
          <w:rtl/>
        </w:rPr>
        <w:t>ي</w:t>
      </w:r>
      <w:r w:rsidRPr="009F4FF2">
        <w:rPr>
          <w:rStyle w:val="Char3"/>
          <w:rFonts w:hint="cs"/>
          <w:rtl/>
        </w:rPr>
        <w:t xml:space="preserve"> الأبوال والبرازات لا</w:t>
      </w:r>
      <w:r w:rsidR="009F4FF2">
        <w:rPr>
          <w:rStyle w:val="Char3"/>
          <w:rFonts w:hint="cs"/>
          <w:rtl/>
        </w:rPr>
        <w:t xml:space="preserve"> جرم فضح نفسه و</w:t>
      </w:r>
      <w:r w:rsidRPr="009F4FF2">
        <w:rPr>
          <w:rStyle w:val="Char3"/>
          <w:rFonts w:hint="cs"/>
          <w:rtl/>
        </w:rPr>
        <w:t>أبدی جهله</w:t>
      </w:r>
      <w:r w:rsidR="009F4FF2">
        <w:rPr>
          <w:rFonts w:ascii="Times New Roman" w:hAnsi="Times New Roman" w:cs="Traditional Arabic" w:hint="cs"/>
          <w:szCs w:val="28"/>
          <w:rtl/>
          <w:lang w:bidi="fa-IR"/>
        </w:rPr>
        <w:t>»</w:t>
      </w:r>
      <w:r w:rsidR="009F4FF2" w:rsidRPr="009F4FF2">
        <w:rPr>
          <w:rStyle w:val="FootnoteReference"/>
          <w:rFonts w:ascii="Times New Roman" w:hAnsi="Times New Roman" w:cs="B Lotus"/>
          <w:color w:val="000000"/>
          <w:spacing w:val="-4"/>
          <w:szCs w:val="28"/>
          <w:rtl/>
          <w:lang w:bidi="fa-IR"/>
        </w:rPr>
        <w:footnoteReference w:id="240"/>
      </w:r>
      <w:r w:rsidR="009F4FF2">
        <w:rPr>
          <w:rFonts w:ascii="Times New Roman" w:hAnsi="Times New Roman" w:cs="B Lotus" w:hint="cs"/>
          <w:szCs w:val="28"/>
          <w:rtl/>
          <w:lang w:bidi="fa-IR"/>
        </w:rPr>
        <w:t>.</w:t>
      </w:r>
      <w:r>
        <w:rPr>
          <w:rFonts w:ascii="Times New Roman" w:hAnsi="Times New Roman" w:cs="B Lotus" w:hint="cs"/>
          <w:szCs w:val="28"/>
          <w:rtl/>
          <w:lang w:bidi="fa-IR"/>
        </w:rPr>
        <w:t xml:space="preserve"> یعنی: </w:t>
      </w:r>
      <w:r w:rsidR="009F4FF2" w:rsidRPr="009F4FF2">
        <w:rPr>
          <w:rFonts w:ascii="Times New Roman" w:hAnsi="Times New Roman" w:cs="Traditional Arabic" w:hint="cs"/>
          <w:sz w:val="22"/>
          <w:szCs w:val="26"/>
          <w:rtl/>
          <w:lang w:bidi="fa-IR"/>
        </w:rPr>
        <w:t>«</w:t>
      </w:r>
      <w:r w:rsidR="009F4FF2" w:rsidRPr="009F4FF2">
        <w:rPr>
          <w:rFonts w:ascii="Times New Roman" w:hAnsi="Times New Roman" w:cs="B Lotus" w:hint="cs"/>
          <w:sz w:val="22"/>
          <w:szCs w:val="26"/>
          <w:rtl/>
          <w:lang w:bidi="fa-IR"/>
        </w:rPr>
        <w:t>...</w:t>
      </w:r>
      <w:r w:rsidRPr="009F4FF2">
        <w:rPr>
          <w:rFonts w:ascii="Times New Roman" w:hAnsi="Times New Roman" w:cs="B Lotus" w:hint="cs"/>
          <w:sz w:val="22"/>
          <w:szCs w:val="26"/>
          <w:rtl/>
          <w:lang w:bidi="fa-IR"/>
        </w:rPr>
        <w:t>محمّد بن زکریای رازی آن خودپسند یاوه‌سرا که در بیاناتش نسبت به الهیّات از حدّ خویش که شکافتن زخم‌ها و نظر</w:t>
      </w:r>
      <w:r w:rsidR="00111EC4">
        <w:rPr>
          <w:rFonts w:ascii="Times New Roman" w:hAnsi="Times New Roman" w:cs="B Lotus" w:hint="cs"/>
          <w:sz w:val="22"/>
          <w:szCs w:val="26"/>
          <w:rtl/>
          <w:lang w:bidi="fa-IR"/>
        </w:rPr>
        <w:t xml:space="preserve"> </w:t>
      </w:r>
      <w:r w:rsidRPr="009F4FF2">
        <w:rPr>
          <w:rFonts w:ascii="Times New Roman" w:hAnsi="Times New Roman" w:cs="B Lotus" w:hint="cs"/>
          <w:sz w:val="22"/>
          <w:szCs w:val="26"/>
          <w:rtl/>
          <w:lang w:bidi="fa-IR"/>
        </w:rPr>
        <w:t>کردن در ادرار و مدفوع بیماران است در گذشته و ناخواسته خود را رسوا ساخته و جهل خویش را آشکار نموده است</w:t>
      </w:r>
      <w:r w:rsidR="009F4FF2" w:rsidRPr="009F4FF2">
        <w:rPr>
          <w:rFonts w:ascii="Times New Roman" w:hAnsi="Times New Roman" w:cs="Traditional Arabic" w:hint="cs"/>
          <w:sz w:val="22"/>
          <w:szCs w:val="26"/>
          <w:rtl/>
          <w:lang w:bidi="fa-IR"/>
        </w:rPr>
        <w:t>»</w:t>
      </w:r>
      <w:r w:rsidRPr="009F4FF2">
        <w:rPr>
          <w:rFonts w:ascii="Times New Roman" w:hAnsi="Times New Roman" w:cs="B Lotus" w:hint="cs"/>
          <w:sz w:val="22"/>
          <w:szCs w:val="26"/>
          <w:rtl/>
          <w:lang w:bidi="fa-IR"/>
        </w:rPr>
        <w:t>!.</w:t>
      </w:r>
    </w:p>
    <w:p w:rsidR="00773C80" w:rsidRDefault="00773C80" w:rsidP="00111EC4">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هر چند عبارت «ابن سینا» در اینجا تند و تیز است ولی چنانکه گفتیم با مراجعه به اقوال فلسفیِ رازی می</w:t>
      </w:r>
      <w:r>
        <w:rPr>
          <w:rFonts w:ascii="Times New Roman" w:hAnsi="Times New Roman" w:cs="B Lotus" w:hint="eastAsia"/>
          <w:szCs w:val="28"/>
          <w:rtl/>
          <w:lang w:bidi="fa-IR"/>
        </w:rPr>
        <w:t xml:space="preserve">‌بینیم </w:t>
      </w:r>
      <w:r>
        <w:rPr>
          <w:rFonts w:ascii="Times New Roman" w:hAnsi="Times New Roman" w:cs="B Lotus" w:hint="cs"/>
          <w:szCs w:val="28"/>
          <w:rtl/>
          <w:lang w:bidi="fa-IR"/>
        </w:rPr>
        <w:t>او به آرائی گراییده که در سخافت و بُطلان، از مسلّمات شمرده می‌شود! مانند ادّعای وی دربارة «</w:t>
      </w:r>
      <w:r w:rsidRPr="009F4FF2">
        <w:rPr>
          <w:rFonts w:ascii="Times New Roman" w:hAnsi="Times New Roman" w:cs="B Lotus" w:hint="cs"/>
          <w:szCs w:val="28"/>
          <w:rtl/>
          <w:lang w:bidi="fa-IR"/>
        </w:rPr>
        <w:t>قُدمای خمسه</w:t>
      </w:r>
      <w:r>
        <w:rPr>
          <w:rFonts w:ascii="Times New Roman" w:hAnsi="Times New Roman" w:cs="B Lotus" w:hint="cs"/>
          <w:szCs w:val="28"/>
          <w:rtl/>
          <w:lang w:bidi="fa-IR"/>
        </w:rPr>
        <w:t>»! که بزرگان فلاسفه و اساطیر حکمت آنرا مردود دانسته‌اند و کافی است کسی به کتاب «</w:t>
      </w:r>
      <w:r w:rsidRPr="009F4FF2">
        <w:rPr>
          <w:rStyle w:val="Char1"/>
          <w:rFonts w:hint="cs"/>
          <w:rtl/>
        </w:rPr>
        <w:t>أعلام النبوة</w:t>
      </w:r>
      <w:r>
        <w:rPr>
          <w:rFonts w:ascii="Times New Roman" w:hAnsi="Times New Roman" w:cs="B Lotus" w:hint="cs"/>
          <w:szCs w:val="28"/>
          <w:rtl/>
          <w:lang w:bidi="fa-IR"/>
        </w:rPr>
        <w:t>» اثر «</w:t>
      </w:r>
      <w:r w:rsidRPr="009F4FF2">
        <w:rPr>
          <w:rFonts w:ascii="Times New Roman" w:hAnsi="Times New Roman" w:cs="B Lotus" w:hint="cs"/>
          <w:szCs w:val="28"/>
          <w:rtl/>
          <w:lang w:bidi="fa-IR"/>
        </w:rPr>
        <w:t>ابوحاتم</w:t>
      </w:r>
      <w:r w:rsidRPr="009F4FF2">
        <w:rPr>
          <w:rFonts w:ascii="Times New Roman" w:hAnsi="Times New Roman" w:cs="B Lotus" w:hint="cs"/>
          <w:sz w:val="20"/>
          <w:rtl/>
          <w:lang w:bidi="fa-IR"/>
        </w:rPr>
        <w:t xml:space="preserve"> </w:t>
      </w:r>
      <w:r w:rsidRPr="009F4FF2">
        <w:rPr>
          <w:rFonts w:ascii="Times New Roman" w:hAnsi="Times New Roman" w:cs="B Lotus" w:hint="cs"/>
          <w:szCs w:val="28"/>
          <w:rtl/>
          <w:lang w:bidi="fa-IR"/>
        </w:rPr>
        <w:t>رازی</w:t>
      </w:r>
      <w:r>
        <w:rPr>
          <w:rFonts w:ascii="Times New Roman" w:hAnsi="Times New Roman" w:cs="B Lotus" w:hint="cs"/>
          <w:szCs w:val="28"/>
          <w:rtl/>
          <w:lang w:bidi="fa-IR"/>
        </w:rPr>
        <w:t xml:space="preserve">» نگاه کند و درماندگی «محمّد بن زکریا» را در دفاع از این رأی سخیف ملاحظه نماید و به علاوه شرح مناظرات «ابوحاتم» را با او دربارة نبوّت و دیانت بخواند تا به سُستی و بی‌پایگی دلائل وی پی ببرد و ما دریغ داریم که در اینجا نمونه‌ای هرچند کوتاه از سخنان او را نیاوریم «محمّد بن زکریا» می‌نویسد: </w:t>
      </w:r>
      <w:r w:rsidR="009F4FF2">
        <w:rPr>
          <w:rFonts w:ascii="Times New Roman" w:hAnsi="Times New Roman" w:cs="Traditional Arabic" w:hint="cs"/>
          <w:szCs w:val="28"/>
          <w:rtl/>
          <w:lang w:bidi="fa-IR"/>
        </w:rPr>
        <w:t>«</w:t>
      </w:r>
      <w:r w:rsidRPr="009F4FF2">
        <w:rPr>
          <w:rStyle w:val="Char3"/>
          <w:rFonts w:hint="cs"/>
          <w:rtl/>
        </w:rPr>
        <w:t>الآن ننظر ف</w:t>
      </w:r>
      <w:r w:rsidR="009F4FF2">
        <w:rPr>
          <w:rStyle w:val="Char3"/>
          <w:rFonts w:hint="cs"/>
          <w:rtl/>
        </w:rPr>
        <w:t>ي کلام القوم و</w:t>
      </w:r>
      <w:r w:rsidRPr="009F4FF2">
        <w:rPr>
          <w:rStyle w:val="Char3"/>
          <w:rFonts w:hint="cs"/>
          <w:rtl/>
        </w:rPr>
        <w:t xml:space="preserve">تناقضه: زعم عیسی أنه ابن </w:t>
      </w:r>
      <w:r w:rsidR="009F4FF2">
        <w:rPr>
          <w:rStyle w:val="Char3"/>
          <w:rFonts w:hint="cs"/>
          <w:rtl/>
        </w:rPr>
        <w:t>الله، وزعم موسی أنه لاأبن له، و</w:t>
      </w:r>
      <w:r w:rsidRPr="009F4FF2">
        <w:rPr>
          <w:rStyle w:val="Char3"/>
          <w:rFonts w:hint="cs"/>
          <w:rtl/>
        </w:rPr>
        <w:t>زعم محمد أنه ملخوق کسائر البشر</w:t>
      </w:r>
      <w:r w:rsidR="009F4FF2" w:rsidRPr="009F4FF2">
        <w:rPr>
          <w:rFonts w:ascii="Times New Roman" w:hAnsi="Times New Roman" w:cs="Traditional Arabic" w:hint="cs"/>
          <w:szCs w:val="28"/>
          <w:rtl/>
          <w:lang w:bidi="fa-IR"/>
        </w:rPr>
        <w:t>»</w:t>
      </w:r>
      <w:r>
        <w:rPr>
          <w:rFonts w:ascii="Times New Roman" w:hAnsi="Times New Roman" w:cs="B Lotus" w:hint="cs"/>
          <w:szCs w:val="28"/>
          <w:rtl/>
          <w:lang w:bidi="fa-IR"/>
        </w:rPr>
        <w:t>!!</w:t>
      </w:r>
      <w:r w:rsidR="009F4FF2" w:rsidRPr="009F4FF2">
        <w:rPr>
          <w:rStyle w:val="FootnoteReference"/>
          <w:rFonts w:ascii="Times New Roman" w:hAnsi="Times New Roman" w:cs="B Lotus"/>
          <w:color w:val="000000"/>
          <w:spacing w:val="-4"/>
          <w:szCs w:val="28"/>
          <w:rtl/>
          <w:lang w:bidi="fa-IR"/>
        </w:rPr>
        <w:footnoteReference w:id="241"/>
      </w:r>
      <w:r>
        <w:rPr>
          <w:rFonts w:ascii="Times New Roman" w:hAnsi="Times New Roman" w:cs="B Lotus" w:hint="cs"/>
          <w:szCs w:val="28"/>
          <w:rtl/>
          <w:lang w:bidi="fa-IR"/>
        </w:rPr>
        <w:t xml:space="preserve">. یعنی: </w:t>
      </w:r>
      <w:r w:rsidR="009F4FF2" w:rsidRPr="009F4FF2">
        <w:rPr>
          <w:rFonts w:ascii="Times New Roman" w:hAnsi="Times New Roman" w:cs="Traditional Arabic" w:hint="cs"/>
          <w:sz w:val="22"/>
          <w:szCs w:val="26"/>
          <w:rtl/>
          <w:lang w:bidi="fa-IR"/>
        </w:rPr>
        <w:t>«</w:t>
      </w:r>
      <w:r w:rsidRPr="009F4FF2">
        <w:rPr>
          <w:rFonts w:ascii="Times New Roman" w:hAnsi="Times New Roman" w:cs="B Lotus" w:hint="cs"/>
          <w:sz w:val="22"/>
          <w:szCs w:val="26"/>
          <w:rtl/>
          <w:lang w:bidi="fa-IR"/>
        </w:rPr>
        <w:t>اینک ما در گفتار این دسته (پیامبران) و تناقض آنها می‌نگریم: عیسی پنداشته که او پسر خدا است! وموسی انگاشته که خدا را پسری نیست! و محمّد گمان کرده که او آفریده‌ای چون دیگر افراد بشر است</w:t>
      </w:r>
      <w:r w:rsidR="009F4FF2" w:rsidRPr="009F4FF2">
        <w:rPr>
          <w:rFonts w:ascii="Times New Roman" w:hAnsi="Times New Roman" w:cs="Traditional Arabic" w:hint="cs"/>
          <w:sz w:val="22"/>
          <w:szCs w:val="26"/>
          <w:rtl/>
          <w:lang w:bidi="fa-IR"/>
        </w:rPr>
        <w:t>»</w:t>
      </w:r>
      <w:r w:rsidRPr="009F4FF2">
        <w:rPr>
          <w:rFonts w:ascii="Times New Roman" w:hAnsi="Times New Roman" w:cs="B Lotus" w:hint="cs"/>
          <w:sz w:val="22"/>
          <w:szCs w:val="26"/>
          <w:rtl/>
          <w:lang w:bidi="fa-IR"/>
        </w:rPr>
        <w:t>!.</w:t>
      </w:r>
    </w:p>
    <w:p w:rsidR="00773C80" w:rsidRDefault="00773C80" w:rsidP="00111EC4">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پرواضح است که میان سخن «موسی» و گفتار «محمّد»</w:t>
      </w:r>
      <w:r w:rsidR="009F4FF2">
        <w:rPr>
          <w:rFonts w:ascii="Times New Roman" w:hAnsi="Times New Roman" w:cs="CTraditional Arabic" w:hint="cs"/>
          <w:szCs w:val="28"/>
          <w:rtl/>
          <w:lang w:bidi="fa-IR"/>
        </w:rPr>
        <w:t>إ</w:t>
      </w:r>
      <w:r>
        <w:rPr>
          <w:rFonts w:ascii="Times New Roman" w:hAnsi="Times New Roman" w:cs="B Lotus" w:hint="cs"/>
          <w:szCs w:val="28"/>
          <w:rtl/>
          <w:lang w:bidi="fa-IR"/>
        </w:rPr>
        <w:t xml:space="preserve"> تناقضی نیست، امّا دربا</w:t>
      </w:r>
      <w:r w:rsidR="009F4FF2">
        <w:rPr>
          <w:rFonts w:ascii="Times New Roman" w:hAnsi="Times New Roman" w:cs="B Lotus" w:hint="cs"/>
          <w:szCs w:val="28"/>
          <w:rtl/>
          <w:lang w:bidi="fa-IR"/>
        </w:rPr>
        <w:t>ه</w:t>
      </w:r>
      <w:r>
        <w:rPr>
          <w:rFonts w:ascii="Times New Roman" w:hAnsi="Times New Roman" w:cs="B Lotus" w:hint="cs"/>
          <w:szCs w:val="28"/>
          <w:rtl/>
          <w:lang w:bidi="fa-IR"/>
        </w:rPr>
        <w:t xml:space="preserve"> سخن عیسی</w:t>
      </w:r>
      <w:r w:rsidRPr="009F4FF2">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اگر در انجیل دیده‌ایم که عیسی</w:t>
      </w:r>
      <w:r w:rsidRPr="009F4FF2">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خود را پسر خدا خوانده! در انجیل نیز ملاحظه کرده‌ایم که از قول عیسی</w:t>
      </w:r>
      <w:r w:rsidRPr="009F4FF2">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آمده است: «</w:t>
      </w:r>
      <w:r w:rsidRPr="009F4FF2">
        <w:rPr>
          <w:rFonts w:ascii="Times New Roman" w:hAnsi="Times New Roman" w:cs="B Lotus" w:hint="cs"/>
          <w:szCs w:val="28"/>
          <w:rtl/>
          <w:lang w:bidi="fa-IR"/>
        </w:rPr>
        <w:t>خوشا به حال</w:t>
      </w:r>
      <w:r w:rsidRPr="009F4FF2">
        <w:rPr>
          <w:rFonts w:ascii="Times New Roman" w:hAnsi="Times New Roman" w:cs="B Lotus" w:hint="cs"/>
          <w:sz w:val="20"/>
          <w:rtl/>
          <w:lang w:bidi="fa-IR"/>
        </w:rPr>
        <w:t xml:space="preserve"> </w:t>
      </w:r>
      <w:r w:rsidRPr="009F4FF2">
        <w:rPr>
          <w:rFonts w:ascii="Times New Roman" w:hAnsi="Times New Roman" w:cs="B Lotus" w:hint="cs"/>
          <w:szCs w:val="28"/>
          <w:rtl/>
          <w:lang w:bidi="fa-IR"/>
        </w:rPr>
        <w:t>صلح‌کنندگان زیرا ایشان پسران خدا خوانده خواهند شد</w:t>
      </w:r>
      <w:r>
        <w:rPr>
          <w:rFonts w:ascii="Times New Roman" w:hAnsi="Times New Roman" w:cs="B Lotus" w:hint="cs"/>
          <w:szCs w:val="28"/>
          <w:rtl/>
          <w:lang w:bidi="fa-IR"/>
        </w:rPr>
        <w:t>»</w:t>
      </w:r>
      <w:r w:rsidR="009F4FF2" w:rsidRPr="009F4FF2">
        <w:rPr>
          <w:rStyle w:val="FootnoteReference"/>
          <w:rFonts w:ascii="Times New Roman" w:hAnsi="Times New Roman" w:cs="B Lotus"/>
          <w:color w:val="000000"/>
          <w:spacing w:val="-4"/>
          <w:szCs w:val="28"/>
          <w:rtl/>
          <w:lang w:bidi="fa-IR"/>
        </w:rPr>
        <w:footnoteReference w:id="242"/>
      </w:r>
      <w:r>
        <w:rPr>
          <w:rFonts w:ascii="Times New Roman" w:hAnsi="Times New Roman" w:cs="B Lotus" w:hint="cs"/>
          <w:szCs w:val="28"/>
          <w:rtl/>
          <w:lang w:bidi="fa-IR"/>
        </w:rPr>
        <w:t>. با توجّه به این قرین</w:t>
      </w:r>
      <w:r w:rsidR="00111EC4">
        <w:rPr>
          <w:rFonts w:ascii="Times New Roman" w:hAnsi="Times New Roman" w:cs="B Lotus" w:hint="cs"/>
          <w:szCs w:val="28"/>
          <w:rtl/>
          <w:lang w:bidi="fa-IR"/>
        </w:rPr>
        <w:t>ه</w:t>
      </w:r>
      <w:r>
        <w:rPr>
          <w:rFonts w:ascii="Times New Roman" w:hAnsi="Times New Roman" w:cs="B Lotus" w:hint="cs"/>
          <w:szCs w:val="28"/>
          <w:rtl/>
          <w:lang w:bidi="fa-IR"/>
        </w:rPr>
        <w:t xml:space="preserve"> روشن، انصاف آن است که بگوییم تعبیر «پسر خدا» در انجیل، بر معنای حقیقی آن حمل نمی‌گردد بلکه به معنای مجازی حمل می‌شود</w:t>
      </w:r>
      <w:r w:rsidRPr="00060CBE">
        <w:rPr>
          <w:rStyle w:val="FootnoteReference"/>
          <w:rFonts w:cs="B Lotus"/>
          <w:sz w:val="28"/>
          <w:szCs w:val="28"/>
          <w:rtl/>
          <w:lang w:bidi="fa-IR"/>
        </w:rPr>
        <w:footnoteReference w:id="243"/>
      </w:r>
      <w:r w:rsidR="009F4FF2">
        <w:rPr>
          <w:rFonts w:ascii="Times New Roman" w:hAnsi="Times New Roman" w:cs="B Lotus" w:hint="cs"/>
          <w:szCs w:val="28"/>
          <w:rtl/>
          <w:lang w:bidi="fa-IR"/>
        </w:rPr>
        <w:t>.</w:t>
      </w:r>
    </w:p>
    <w:p w:rsidR="00773C80" w:rsidRDefault="00773C80" w:rsidP="009F4FF2">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مقصود از پسر خدا کسی است که چون فرزند، نزد خداوند گرامی بوده و به ساحت قُرب او راه دارد و البتّه مقام کبریای الهی ازداشتن فرزند به معنای حقیقی آن، دور و منزّه می‌باشد. بنابراین در میان گفتار پیامبران خدا </w:t>
      </w:r>
      <w:r w:rsidRPr="00773C80">
        <w:rPr>
          <w:rFonts w:ascii="B Lotus" w:hAnsi="B Lotus" w:cs="B Lotus" w:hint="cs"/>
          <w:szCs w:val="28"/>
          <w:rtl/>
          <w:lang w:bidi="fa-IR"/>
        </w:rPr>
        <w:t>-</w:t>
      </w:r>
      <w:r>
        <w:rPr>
          <w:rFonts w:ascii="Times New Roman" w:hAnsi="Times New Roman" w:cs="B Lotus" w:hint="cs"/>
          <w:szCs w:val="28"/>
          <w:rtl/>
          <w:lang w:bidi="fa-IR"/>
        </w:rPr>
        <w:t xml:space="preserve"> صلوات الله علیهم أجمعین </w:t>
      </w:r>
      <w:r w:rsidRPr="00773C80">
        <w:rPr>
          <w:rFonts w:ascii="B Lotus" w:hAnsi="B Lotus" w:cs="B Lotus" w:hint="cs"/>
          <w:szCs w:val="28"/>
          <w:rtl/>
          <w:lang w:bidi="fa-IR"/>
        </w:rPr>
        <w:t>-</w:t>
      </w:r>
      <w:r>
        <w:rPr>
          <w:rFonts w:ascii="Times New Roman" w:hAnsi="Times New Roman" w:cs="B Lotus" w:hint="cs"/>
          <w:szCs w:val="28"/>
          <w:rtl/>
          <w:lang w:bidi="fa-IR"/>
        </w:rPr>
        <w:t xml:space="preserve"> هیچ تناقضی وجود ندارد، جز آنکه «عیسی‌پرستان»! گفتار آن حضرت را به بیراهه کشیده‌اند و به گمان عدّه‌ای افکنده‌اند که «عیسی بن مریم</w:t>
      </w:r>
      <w:r w:rsidR="009F4FF2">
        <w:rPr>
          <w:rFonts w:ascii="Times New Roman" w:hAnsi="Times New Roman" w:cs="CTraditional Arabic" w:hint="cs"/>
          <w:szCs w:val="28"/>
          <w:rtl/>
          <w:lang w:bidi="fa-IR"/>
        </w:rPr>
        <w:t>إ</w:t>
      </w:r>
      <w:r>
        <w:rPr>
          <w:rFonts w:ascii="Times New Roman" w:hAnsi="Times New Roman" w:cs="B Lotus" w:hint="cs"/>
          <w:szCs w:val="28"/>
          <w:rtl/>
          <w:lang w:bidi="fa-IR"/>
        </w:rPr>
        <w:t>» خود را در حقیقت (نه مَجاز) پسر خدا شمرده است و لذا می‌بینیم که قرآن مجید، این قول باطل را از عیسویان نقل می‌کند نه از عیسی</w:t>
      </w:r>
      <w:r w:rsidRPr="009F4FF2">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و آنان را محکوم می‌شمارد، نه عیسی</w:t>
      </w:r>
      <w:r w:rsidRPr="009F4FF2">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را و تصریح می‌نماید که مسیح چون دیگر پیامبران الهی ادّعای الوهیّت و</w:t>
      </w:r>
      <w:r w:rsidR="009F4FF2">
        <w:rPr>
          <w:rFonts w:ascii="Times New Roman" w:hAnsi="Times New Roman" w:cs="B Lotus" w:hint="cs"/>
          <w:szCs w:val="28"/>
          <w:rtl/>
          <w:lang w:bidi="fa-IR"/>
        </w:rPr>
        <w:t xml:space="preserve"> </w:t>
      </w:r>
      <w:r>
        <w:rPr>
          <w:rFonts w:ascii="Times New Roman" w:hAnsi="Times New Roman" w:cs="B Lotus" w:hint="cs"/>
          <w:szCs w:val="28"/>
          <w:rtl/>
          <w:lang w:bidi="fa-IR"/>
        </w:rPr>
        <w:t>ابن‌اللّهی نداشته و جز به خ</w:t>
      </w:r>
      <w:r w:rsidR="00B70E80">
        <w:rPr>
          <w:rFonts w:ascii="Times New Roman" w:hAnsi="Times New Roman" w:cs="B Lotus" w:hint="cs"/>
          <w:szCs w:val="28"/>
          <w:rtl/>
          <w:lang w:bidi="fa-IR"/>
        </w:rPr>
        <w:t>داپرستی و توحید دعوت نکرده است:</w:t>
      </w:r>
    </w:p>
    <w:p w:rsidR="00773C80" w:rsidRPr="00060CBE" w:rsidRDefault="00B70E80" w:rsidP="005858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5858A2" w:rsidRPr="005858A2">
        <w:rPr>
          <w:rFonts w:ascii="KFGQPC Uthmanic Script HAFS" w:cs="KFGQPC Uthmanic Script HAFS" w:hint="eastAsia"/>
          <w:sz w:val="28"/>
          <w:szCs w:val="28"/>
          <w:rtl/>
        </w:rPr>
        <w:t>لَقَد</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كَفَرَ</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لَّذِينَ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قَالُو</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إِنَّ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للَّهَ</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هُوَ</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مَسِيحُ</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ب</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مَر</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يَمَ</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وَقَالَ</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مَسِيحُ</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يَ</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بَنِي</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إِس</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رَ</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ءِيلَ</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ع</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بُدُواْ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للَّهَ</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رَبِّي</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وَرَبَّكُم</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إِنَّهُ</w:t>
      </w:r>
      <w:r w:rsidR="005858A2" w:rsidRPr="005858A2">
        <w:rPr>
          <w:rFonts w:ascii="KFGQPC Uthmanic Script HAFS" w:cs="KFGQPC Uthmanic Script HAFS" w:hint="cs"/>
          <w:sz w:val="28"/>
          <w:szCs w:val="28"/>
          <w:rtl/>
        </w:rPr>
        <w:t>ۥ</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مَن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يُش</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رِك</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بِ</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للَّهِ</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فَقَد</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حَرَّمَ</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للَّهُ</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عَلَي</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هِ</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جَنَّةَ</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وَمَأ</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وَى</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هُ</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لنَّارُ</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وَمَا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لِلظَّ</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لِمِينَ</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مِن</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أَنصَار</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٧٢</w:t>
      </w:r>
      <w:r>
        <w:rPr>
          <w:rFonts w:ascii="Times New Roman" w:hAnsi="Times New Roman" w:cs="Traditional Arabic" w:hint="cs"/>
          <w:szCs w:val="28"/>
          <w:rtl/>
          <w:lang w:bidi="fa-IR"/>
        </w:rPr>
        <w:t>﴾</w:t>
      </w:r>
      <w:r w:rsidR="005858A2" w:rsidRPr="00060CBE">
        <w:rPr>
          <w:rStyle w:val="FootnoteReference"/>
          <w:rFonts w:cs="B Lotus"/>
          <w:sz w:val="28"/>
          <w:szCs w:val="28"/>
          <w:rtl/>
          <w:lang w:bidi="fa-IR"/>
        </w:rPr>
        <w:footnoteReference w:id="244"/>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[المائد</w:t>
      </w:r>
      <w:r w:rsidRPr="00B70E80">
        <w:rPr>
          <w:rFonts w:ascii="mylotus" w:hAnsi="mylotus" w:cs="mylotus"/>
          <w:sz w:val="22"/>
          <w:szCs w:val="26"/>
          <w:rtl/>
          <w:lang w:bidi="fa-IR"/>
        </w:rPr>
        <w:t>ة</w:t>
      </w:r>
      <w:r>
        <w:rPr>
          <w:rFonts w:ascii="Times New Roman" w:hAnsi="Times New Roman" w:cs="B Lotus" w:hint="cs"/>
          <w:sz w:val="22"/>
          <w:szCs w:val="26"/>
          <w:rtl/>
          <w:lang w:bidi="fa-IR"/>
        </w:rPr>
        <w:t>: 72]</w:t>
      </w:r>
      <w:r>
        <w:rPr>
          <w:rFonts w:ascii="Times New Roman" w:hAnsi="Times New Roman" w:cs="B Lotus" w:hint="cs"/>
          <w:szCs w:val="28"/>
          <w:rtl/>
          <w:lang w:bidi="fa-IR"/>
        </w:rPr>
        <w:t>.</w:t>
      </w:r>
    </w:p>
    <w:p w:rsidR="00773C80" w:rsidRDefault="00773C80" w:rsidP="009F4FF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پس حق بود که محمّد بن زکریّا به جای تاخت و تاز بر سخن پیامبران خدا، به ت</w:t>
      </w:r>
      <w:r w:rsidR="009F4FF2">
        <w:rPr>
          <w:rFonts w:ascii="Times New Roman" w:hAnsi="Times New Roman" w:cs="B Lotus" w:hint="cs"/>
          <w:szCs w:val="28"/>
          <w:rtl/>
          <w:lang w:bidi="fa-IR"/>
        </w:rPr>
        <w:t>ا</w:t>
      </w:r>
      <w:r>
        <w:rPr>
          <w:rFonts w:ascii="Times New Roman" w:hAnsi="Times New Roman" w:cs="B Lotus" w:hint="cs"/>
          <w:szCs w:val="28"/>
          <w:rtl/>
          <w:lang w:bidi="fa-IR"/>
        </w:rPr>
        <w:t>مّل در گفتار ایشان می‌پرداخت و مانند عوام‌</w:t>
      </w:r>
      <w:r w:rsidR="009F4FF2">
        <w:rPr>
          <w:rFonts w:ascii="Times New Roman" w:hAnsi="Times New Roman" w:cs="B Lotus" w:hint="cs"/>
          <w:szCs w:val="28"/>
          <w:rtl/>
          <w:lang w:bidi="fa-IR"/>
        </w:rPr>
        <w:t xml:space="preserve"> </w:t>
      </w:r>
      <w:r>
        <w:rPr>
          <w:rFonts w:ascii="Times New Roman" w:hAnsi="Times New Roman" w:cs="B Lotus" w:hint="cs"/>
          <w:szCs w:val="28"/>
          <w:rtl/>
          <w:lang w:bidi="fa-IR"/>
        </w:rPr>
        <w:t>النّاس تا این اندازه قشری و سطحی داوری نمی‌کرد، به علاوه زشت است که دانشوران، در مباحث خود، راه تعصّب و لجاج پیش گیرند، به طوریکه آثار عناد در طرز تعبیر ایشان نمایان شود، «رازی» خوب می‌دانسته که واژ</w:t>
      </w:r>
      <w:r w:rsidR="009F4FF2">
        <w:rPr>
          <w:rFonts w:ascii="Times New Roman" w:hAnsi="Times New Roman" w:cs="B Lotus" w:hint="cs"/>
          <w:szCs w:val="28"/>
          <w:rtl/>
          <w:lang w:bidi="fa-IR"/>
        </w:rPr>
        <w:t>ه</w:t>
      </w:r>
      <w:r>
        <w:rPr>
          <w:rFonts w:ascii="Times New Roman" w:hAnsi="Times New Roman" w:cs="B Lotus" w:hint="cs"/>
          <w:szCs w:val="28"/>
          <w:rtl/>
          <w:lang w:bidi="fa-IR"/>
        </w:rPr>
        <w:t xml:space="preserve"> «زعم» در زبان عرب به معنای پندار باطل یا گفتار نادرست بکار می‌رود (ابن فارس در «</w:t>
      </w:r>
      <w:r w:rsidRPr="009F4FF2">
        <w:rPr>
          <w:rStyle w:val="Char1"/>
          <w:rFonts w:hint="cs"/>
          <w:rtl/>
        </w:rPr>
        <w:t>مقاییس اللّغ</w:t>
      </w:r>
      <w:r w:rsidR="009F4FF2">
        <w:rPr>
          <w:rStyle w:val="Char1"/>
          <w:rFonts w:hint="cs"/>
          <w:rtl/>
        </w:rPr>
        <w:t>ة</w:t>
      </w:r>
      <w:r>
        <w:rPr>
          <w:rFonts w:ascii="Times New Roman" w:hAnsi="Times New Roman" w:cs="B Lotus" w:hint="cs"/>
          <w:szCs w:val="28"/>
          <w:rtl/>
          <w:lang w:bidi="fa-IR"/>
        </w:rPr>
        <w:t>» معنای زعم را «</w:t>
      </w:r>
      <w:r w:rsidRPr="009F4FF2">
        <w:rPr>
          <w:rStyle w:val="Char1"/>
          <w:rFonts w:hint="cs"/>
          <w:rtl/>
        </w:rPr>
        <w:t>القول علی غیر الصحة</w:t>
      </w:r>
      <w:r>
        <w:rPr>
          <w:rFonts w:ascii="Times New Roman" w:hAnsi="Times New Roman" w:cs="B Lotus" w:hint="cs"/>
          <w:szCs w:val="28"/>
          <w:rtl/>
          <w:lang w:bidi="fa-IR"/>
        </w:rPr>
        <w:t>» آورده است)</w:t>
      </w:r>
      <w:r w:rsidRPr="00060CBE">
        <w:rPr>
          <w:rStyle w:val="FootnoteReference"/>
          <w:rFonts w:cs="B Lotus"/>
          <w:sz w:val="28"/>
          <w:szCs w:val="28"/>
          <w:rtl/>
          <w:lang w:bidi="fa-IR"/>
        </w:rPr>
        <w:footnoteReference w:id="245"/>
      </w:r>
      <w:r>
        <w:rPr>
          <w:rFonts w:ascii="Times New Roman" w:hAnsi="Times New Roman" w:cs="B Lotus" w:hint="cs"/>
          <w:szCs w:val="28"/>
          <w:rtl/>
          <w:lang w:bidi="fa-IR"/>
        </w:rPr>
        <w:t xml:space="preserve"> و اگر رازی، عیسی یا محمّد</w:t>
      </w:r>
      <w:r w:rsidR="009F4FF2">
        <w:rPr>
          <w:rFonts w:ascii="B Lotus" w:hAnsi="B Lotus" w:cs="CTraditional Arabic" w:hint="cs"/>
          <w:szCs w:val="28"/>
          <w:rtl/>
          <w:lang w:bidi="fa-IR"/>
        </w:rPr>
        <w:t>إ</w:t>
      </w:r>
      <w:r>
        <w:rPr>
          <w:rFonts w:ascii="Times New Roman" w:hAnsi="Times New Roman" w:cs="B Lotus" w:hint="cs"/>
          <w:szCs w:val="28"/>
          <w:rtl/>
          <w:lang w:bidi="fa-IR"/>
        </w:rPr>
        <w:t xml:space="preserve"> را آفریده‌ای چون دیگر </w:t>
      </w:r>
      <w:r w:rsidRPr="00BF6315">
        <w:rPr>
          <w:rFonts w:ascii="Times New Roman" w:hAnsi="Times New Roman" w:cs="B Lotus" w:hint="cs"/>
          <w:sz w:val="28"/>
          <w:szCs w:val="28"/>
          <w:rtl/>
          <w:lang w:bidi="fa-IR"/>
        </w:rPr>
        <w:t>افراد بشر می‌شمرده است پس با پیامبر اسلام</w:t>
      </w:r>
      <w:r w:rsidRPr="00BF6315">
        <w:rPr>
          <w:rFonts w:ascii="Times New Roman" w:hAnsi="Times New Roman" w:cs="B Lotus" w:hint="cs"/>
          <w:sz w:val="28"/>
          <w:szCs w:val="28"/>
          <w:lang w:bidi="fa-IR"/>
        </w:rPr>
        <w:sym w:font="AGA Arabesque" w:char="F072"/>
      </w:r>
      <w:r w:rsidRPr="00BF6315">
        <w:rPr>
          <w:rFonts w:ascii="Times New Roman" w:hAnsi="Times New Roman" w:cs="B Lotus" w:hint="cs"/>
          <w:sz w:val="28"/>
          <w:szCs w:val="28"/>
          <w:rtl/>
          <w:lang w:bidi="fa-IR"/>
        </w:rPr>
        <w:t xml:space="preserve"> در این قول موافقت داشته با اینهمه چرا </w:t>
      </w:r>
      <w:r>
        <w:rPr>
          <w:rFonts w:ascii="Times New Roman" w:hAnsi="Times New Roman" w:cs="B Lotus" w:hint="cs"/>
          <w:sz w:val="28"/>
          <w:szCs w:val="28"/>
          <w:rtl/>
          <w:lang w:bidi="fa-IR"/>
        </w:rPr>
        <w:t xml:space="preserve">می‌نویسد: </w:t>
      </w:r>
      <w:r w:rsidR="009F4FF2">
        <w:rPr>
          <w:rFonts w:ascii="Times New Roman" w:hAnsi="Times New Roman" w:cs="Traditional Arabic" w:hint="cs"/>
          <w:sz w:val="28"/>
          <w:szCs w:val="28"/>
          <w:rtl/>
          <w:lang w:bidi="fa-IR"/>
        </w:rPr>
        <w:t>«</w:t>
      </w:r>
      <w:r w:rsidRPr="009F4FF2">
        <w:rPr>
          <w:rStyle w:val="Char3"/>
          <w:rFonts w:hint="cs"/>
          <w:rtl/>
        </w:rPr>
        <w:t>زعم محمد أنه مخلوق کسائر البشر</w:t>
      </w:r>
      <w:r w:rsidR="009F4FF2">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یعنی: </w:t>
      </w:r>
      <w:r w:rsidR="009F4FF2" w:rsidRPr="009F4FF2">
        <w:rPr>
          <w:rFonts w:ascii="Times New Roman" w:hAnsi="Times New Roman" w:cs="Traditional Arabic" w:hint="cs"/>
          <w:sz w:val="26"/>
          <w:szCs w:val="26"/>
          <w:rtl/>
          <w:lang w:bidi="fa-IR"/>
        </w:rPr>
        <w:t>«</w:t>
      </w:r>
      <w:r w:rsidRPr="009F4FF2">
        <w:rPr>
          <w:rFonts w:ascii="Times New Roman" w:hAnsi="Times New Roman" w:cs="B Lotus" w:hint="cs"/>
          <w:sz w:val="26"/>
          <w:szCs w:val="26"/>
          <w:rtl/>
          <w:lang w:bidi="fa-IR"/>
        </w:rPr>
        <w:t>محمّد (به غلط) انگاشته که او آفریده‌ای چون دیگر افراد بشر است</w:t>
      </w:r>
      <w:r w:rsidR="009F4FF2" w:rsidRPr="009F4FF2">
        <w:rPr>
          <w:rFonts w:ascii="Times New Roman" w:hAnsi="Times New Roman" w:cs="Traditional Arabic" w:hint="cs"/>
          <w:sz w:val="26"/>
          <w:szCs w:val="26"/>
          <w:rtl/>
          <w:lang w:bidi="fa-IR"/>
        </w:rPr>
        <w:t>»</w:t>
      </w:r>
      <w:r w:rsidRPr="009F4FF2">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کلم</w:t>
      </w:r>
      <w:r w:rsidR="009F4FF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«زعم» در اینجا جز اظهار تعصّب چه چیز را می‌رساند؟ البتّه انتظار نباید داشت چنین مردم مغروری که خود را از انصاف محروم ساخته و بر خویشتن ستم کرده‌اند، تعالیم انبیاء را پذیرا شوند و همین اس</w:t>
      </w:r>
      <w:r w:rsidR="00B70E80">
        <w:rPr>
          <w:rFonts w:ascii="Times New Roman" w:hAnsi="Times New Roman" w:cs="B Lotus" w:hint="cs"/>
          <w:sz w:val="28"/>
          <w:szCs w:val="28"/>
          <w:rtl/>
          <w:lang w:bidi="fa-IR"/>
        </w:rPr>
        <w:t>ت معنای آنچه در قرآن کریم آمده:</w:t>
      </w:r>
    </w:p>
    <w:p w:rsidR="00773C80" w:rsidRDefault="00B70E80" w:rsidP="005858A2">
      <w:pPr>
        <w:pStyle w:val="StyleComplexBLotus12ptJustifiedFirstline05cmCharChar"/>
        <w:spacing w:line="240" w:lineRule="auto"/>
        <w:rPr>
          <w:rFonts w:cs="B Lotus"/>
          <w:color w:val="000000"/>
          <w:sz w:val="32"/>
          <w:szCs w:val="32"/>
          <w:rtl/>
          <w:lang w:bidi="fa-IR"/>
        </w:rPr>
      </w:pPr>
      <w:r>
        <w:rPr>
          <w:rFonts w:ascii="Times New Roman" w:hAnsi="Times New Roman" w:cs="Traditional Arabic" w:hint="cs"/>
          <w:szCs w:val="28"/>
          <w:rtl/>
          <w:lang w:bidi="fa-IR"/>
        </w:rPr>
        <w:t>﴿</w:t>
      </w:r>
      <w:r w:rsidR="005858A2" w:rsidRPr="005858A2">
        <w:rPr>
          <w:rFonts w:ascii="KFGQPC Uthmanic Script HAFS" w:cs="KFGQPC Uthmanic Script HAFS" w:hint="eastAsia"/>
          <w:sz w:val="28"/>
          <w:szCs w:val="28"/>
          <w:rtl/>
        </w:rPr>
        <w:t>وَ</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للَّهُ</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لَا</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eastAsia"/>
          <w:sz w:val="28"/>
          <w:szCs w:val="28"/>
          <w:rtl/>
        </w:rPr>
        <w:t>يَه</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دِي</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قَو</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مَ</w:t>
      </w:r>
      <w:r w:rsidR="005858A2" w:rsidRPr="005858A2">
        <w:rPr>
          <w:rFonts w:ascii="KFGQPC Uthmanic Script HAFS" w:cs="KFGQPC Uthmanic Script HAFS"/>
          <w:sz w:val="28"/>
          <w:szCs w:val="28"/>
          <w:rtl/>
        </w:rPr>
        <w:t xml:space="preserve"> </w:t>
      </w:r>
      <w:r w:rsidR="005858A2" w:rsidRPr="005858A2">
        <w:rPr>
          <w:rFonts w:ascii="KFGQPC Uthmanic Script HAFS" w:cs="KFGQPC Uthmanic Script HAFS" w:hint="cs"/>
          <w:sz w:val="28"/>
          <w:szCs w:val="28"/>
          <w:rtl/>
        </w:rPr>
        <w:t>ٱ</w:t>
      </w:r>
      <w:r w:rsidR="005858A2" w:rsidRPr="005858A2">
        <w:rPr>
          <w:rFonts w:ascii="KFGQPC Uthmanic Script HAFS" w:cs="KFGQPC Uthmanic Script HAFS" w:hint="eastAsia"/>
          <w:sz w:val="28"/>
          <w:szCs w:val="28"/>
          <w:rtl/>
        </w:rPr>
        <w:t>لظَّ</w:t>
      </w:r>
      <w:r w:rsidR="005858A2" w:rsidRPr="005858A2">
        <w:rPr>
          <w:rFonts w:ascii="KFGQPC Uthmanic Script HAFS" w:cs="KFGQPC Uthmanic Script HAFS" w:hint="cs"/>
          <w:sz w:val="28"/>
          <w:szCs w:val="28"/>
          <w:rtl/>
        </w:rPr>
        <w:t>ٰ</w:t>
      </w:r>
      <w:r w:rsidR="005858A2" w:rsidRPr="005858A2">
        <w:rPr>
          <w:rFonts w:ascii="KFGQPC Uthmanic Script HAFS" w:cs="KFGQPC Uthmanic Script HAFS" w:hint="eastAsia"/>
          <w:sz w:val="28"/>
          <w:szCs w:val="28"/>
          <w:rtl/>
        </w:rPr>
        <w:t>لِمِينَ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Pr="00B70E80">
        <w:rPr>
          <w:rFonts w:ascii="mylotus" w:hAnsi="mylotus" w:cs="mylotus"/>
          <w:sz w:val="22"/>
          <w:szCs w:val="26"/>
          <w:rtl/>
          <w:lang w:bidi="fa-IR"/>
        </w:rPr>
        <w:t>الجمعة</w:t>
      </w:r>
      <w:r>
        <w:rPr>
          <w:rFonts w:ascii="Times New Roman" w:hAnsi="Times New Roman" w:cs="B Lotus" w:hint="cs"/>
          <w:sz w:val="22"/>
          <w:szCs w:val="26"/>
          <w:rtl/>
          <w:lang w:bidi="fa-IR"/>
        </w:rPr>
        <w:t>: 5]</w:t>
      </w:r>
      <w:r>
        <w:rPr>
          <w:rFonts w:ascii="Times New Roman" w:hAnsi="Times New Roman" w:cs="B Lotus" w:hint="cs"/>
          <w:szCs w:val="28"/>
          <w:rtl/>
          <w:lang w:bidi="fa-IR"/>
        </w:rPr>
        <w:t>.</w:t>
      </w:r>
    </w:p>
    <w:p w:rsidR="00773C80" w:rsidRPr="005D6AF6" w:rsidRDefault="005858A2" w:rsidP="005858A2">
      <w:pPr>
        <w:pStyle w:val="StyleComplexBLotus12ptJustifiedFirstline05cmCharChar"/>
        <w:tabs>
          <w:tab w:val="right" w:pos="7371"/>
        </w:tabs>
        <w:spacing w:line="240" w:lineRule="auto"/>
        <w:rPr>
          <w:rFonts w:ascii="Times New Roman" w:hAnsi="Times New Roman" w:cs="Times New Roman"/>
          <w:sz w:val="18"/>
          <w:szCs w:val="22"/>
          <w:rtl/>
          <w:lang w:bidi="fa-IR"/>
        </w:rPr>
      </w:pPr>
      <w:r>
        <w:rPr>
          <w:rFonts w:cs="Traditional Arabic" w:hint="cs"/>
          <w:color w:val="000000"/>
          <w:sz w:val="26"/>
          <w:szCs w:val="26"/>
          <w:rtl/>
          <w:lang w:bidi="fa-IR"/>
        </w:rPr>
        <w:t>«</w:t>
      </w:r>
      <w:r w:rsidR="00773C80" w:rsidRPr="005D6AF6">
        <w:rPr>
          <w:rFonts w:cs="B Lotus" w:hint="cs"/>
          <w:color w:val="000000"/>
          <w:sz w:val="26"/>
          <w:szCs w:val="26"/>
          <w:rtl/>
          <w:lang w:bidi="fa-IR"/>
        </w:rPr>
        <w:t>خدا ستمگران را هدایت نمی‌کند</w:t>
      </w:r>
      <w:r>
        <w:rPr>
          <w:rFonts w:cs="Traditional Arabic" w:hint="cs"/>
          <w:color w:val="000000"/>
          <w:sz w:val="26"/>
          <w:szCs w:val="26"/>
          <w:rtl/>
          <w:lang w:bidi="fa-IR"/>
        </w:rPr>
        <w:t>»</w:t>
      </w:r>
      <w:r w:rsidR="00773C80" w:rsidRPr="005D6AF6">
        <w:rPr>
          <w:rFonts w:cs="B Lotus" w:hint="cs"/>
          <w:color w:val="000000"/>
          <w:sz w:val="26"/>
          <w:szCs w:val="26"/>
          <w:rtl/>
          <w:lang w:bidi="fa-IR"/>
        </w:rPr>
        <w:t>.</w:t>
      </w:r>
    </w:p>
    <w:p w:rsidR="00773C80" w:rsidRDefault="00773C80" w:rsidP="00644EA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امّا دربار</w:t>
      </w:r>
      <w:r w:rsidR="00644EA8">
        <w:rPr>
          <w:rFonts w:ascii="Times New Roman" w:hAnsi="Times New Roman" w:cs="B Lotus" w:hint="cs"/>
          <w:szCs w:val="28"/>
          <w:rtl/>
          <w:lang w:bidi="fa-IR"/>
        </w:rPr>
        <w:t>ه</w:t>
      </w:r>
      <w:r>
        <w:rPr>
          <w:rFonts w:ascii="Times New Roman" w:hAnsi="Times New Roman" w:cs="B Lotus" w:hint="cs"/>
          <w:szCs w:val="28"/>
          <w:rtl/>
          <w:lang w:bidi="fa-IR"/>
        </w:rPr>
        <w:t xml:space="preserve"> «ابوالعلاء معرّی» باید بگوییم که نویسندة بی‌نام و نشان! بی‌دلیل او را در عداد مخالفان نبوّت شمرده است! زیرا در معتبرترین کتب «ابوالعلاء»، تعظیم خداوند و بیزاری از مُلحدان و تصدیق پیامبر اسلام</w:t>
      </w:r>
      <w:r w:rsidRPr="00644EA8">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آشکارا دیده می‌شود مثلاً در کتاب «</w:t>
      </w:r>
      <w:r w:rsidRPr="00644EA8">
        <w:rPr>
          <w:rStyle w:val="Char1"/>
          <w:rFonts w:hint="cs"/>
          <w:rtl/>
        </w:rPr>
        <w:t xml:space="preserve">الفصول </w:t>
      </w:r>
      <w:r w:rsidR="00644EA8">
        <w:rPr>
          <w:rStyle w:val="Char1"/>
          <w:rFonts w:hint="cs"/>
          <w:rtl/>
        </w:rPr>
        <w:t>و</w:t>
      </w:r>
      <w:r w:rsidRPr="00644EA8">
        <w:rPr>
          <w:rStyle w:val="Char1"/>
          <w:rFonts w:hint="cs"/>
          <w:rtl/>
        </w:rPr>
        <w:t>الغایات</w:t>
      </w:r>
      <w:r w:rsidR="00644EA8">
        <w:rPr>
          <w:rFonts w:ascii="Times New Roman" w:hAnsi="Times New Roman" w:cs="B Lotus" w:hint="cs"/>
          <w:szCs w:val="28"/>
          <w:rtl/>
          <w:lang w:bidi="fa-IR"/>
        </w:rPr>
        <w:t>» می‌نویسد:</w:t>
      </w:r>
    </w:p>
    <w:p w:rsidR="00773C80" w:rsidRPr="005D6AF6" w:rsidRDefault="00644EA8" w:rsidP="00644EA8">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773C80" w:rsidRPr="00644EA8">
        <w:rPr>
          <w:rStyle w:val="Char3"/>
          <w:rFonts w:hint="cs"/>
          <w:rtl/>
        </w:rPr>
        <w:t>أبعد الله ال</w:t>
      </w:r>
      <w:r>
        <w:rPr>
          <w:rStyle w:val="Char3"/>
          <w:rFonts w:hint="cs"/>
          <w:rtl/>
        </w:rPr>
        <w:t>ـملحدة غیر أعفاء و</w:t>
      </w:r>
      <w:r w:rsidR="00773C80" w:rsidRPr="00644EA8">
        <w:rPr>
          <w:rStyle w:val="Char3"/>
          <w:rFonts w:hint="cs"/>
          <w:rtl/>
        </w:rPr>
        <w:t>لا</w:t>
      </w:r>
      <w:r>
        <w:rPr>
          <w:rStyle w:val="Char3"/>
          <w:rFonts w:hint="cs"/>
          <w:rtl/>
        </w:rPr>
        <w:t xml:space="preserve"> </w:t>
      </w:r>
      <w:r w:rsidR="00773C80" w:rsidRPr="00644EA8">
        <w:rPr>
          <w:rStyle w:val="Char3"/>
          <w:rFonts w:hint="cs"/>
          <w:rtl/>
        </w:rPr>
        <w:t>بررة، بل هم الفساق الخونة ...</w:t>
      </w:r>
      <w:r>
        <w:rPr>
          <w:rFonts w:ascii="Times New Roman" w:hAnsi="Times New Roman" w:cs="Traditional Arabic" w:hint="cs"/>
          <w:szCs w:val="28"/>
          <w:rtl/>
          <w:lang w:bidi="fa-IR"/>
        </w:rPr>
        <w:t>»</w:t>
      </w:r>
      <w:r w:rsidRPr="00644EA8">
        <w:rPr>
          <w:rStyle w:val="FootnoteReference"/>
          <w:rFonts w:ascii="Times New Roman" w:hAnsi="Times New Roman" w:cs="B Lotus"/>
          <w:color w:val="000000"/>
          <w:spacing w:val="-4"/>
          <w:szCs w:val="28"/>
          <w:rtl/>
          <w:lang w:bidi="fa-IR"/>
        </w:rPr>
        <w:footnoteReference w:id="246"/>
      </w:r>
      <w:r w:rsidR="00773C80">
        <w:rPr>
          <w:rFonts w:ascii="Times New Roman" w:hAnsi="Times New Roman" w:cs="B Lotus" w:hint="cs"/>
          <w:szCs w:val="28"/>
          <w:rtl/>
          <w:lang w:bidi="fa-IR"/>
        </w:rPr>
        <w:t>.</w:t>
      </w:r>
    </w:p>
    <w:p w:rsidR="00773C80" w:rsidRDefault="00773C80" w:rsidP="00644EA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644EA8" w:rsidRPr="00644EA8">
        <w:rPr>
          <w:rFonts w:ascii="Times New Roman" w:hAnsi="Times New Roman" w:cs="Traditional Arabic" w:hint="cs"/>
          <w:sz w:val="22"/>
          <w:szCs w:val="26"/>
          <w:rtl/>
          <w:lang w:bidi="fa-IR"/>
        </w:rPr>
        <w:t>«</w:t>
      </w:r>
      <w:r w:rsidRPr="00644EA8">
        <w:rPr>
          <w:rFonts w:ascii="Times New Roman" w:hAnsi="Times New Roman" w:cs="B Lotus" w:hint="cs"/>
          <w:sz w:val="22"/>
          <w:szCs w:val="26"/>
          <w:rtl/>
          <w:lang w:bidi="fa-IR"/>
        </w:rPr>
        <w:t>خدای، مُلْحِدان را از زحمت خود دور کند که نه اهل عفوند و نه نیکوکارند، بلکه ایشان گناهکاران خیانتکارند</w:t>
      </w:r>
      <w:r w:rsidR="00644EA8" w:rsidRPr="00644EA8">
        <w:rPr>
          <w:rFonts w:ascii="Times New Roman" w:hAnsi="Times New Roman" w:cs="Traditional Arabic" w:hint="cs"/>
          <w:sz w:val="22"/>
          <w:szCs w:val="26"/>
          <w:rtl/>
          <w:lang w:bidi="fa-IR"/>
        </w:rPr>
        <w:t>»</w:t>
      </w:r>
      <w:r w:rsidRPr="00644EA8">
        <w:rPr>
          <w:rFonts w:ascii="Times New Roman" w:hAnsi="Times New Roman" w:cs="B Lotus" w:hint="cs"/>
          <w:sz w:val="22"/>
          <w:szCs w:val="26"/>
          <w:rtl/>
          <w:lang w:bidi="fa-IR"/>
        </w:rPr>
        <w:t xml:space="preserve">. </w:t>
      </w:r>
      <w:r>
        <w:rPr>
          <w:rFonts w:ascii="Times New Roman" w:hAnsi="Times New Roman" w:cs="B Lotus" w:hint="cs"/>
          <w:szCs w:val="28"/>
          <w:rtl/>
          <w:lang w:bidi="fa-IR"/>
        </w:rPr>
        <w:t>و در همین کتاب ضمن شرح سخنان خود، مکرّر از پی</w:t>
      </w:r>
      <w:r w:rsidRPr="005D6AF6">
        <w:rPr>
          <w:rFonts w:ascii="Times New Roman" w:hAnsi="Times New Roman" w:cs="B Lotus" w:hint="cs"/>
          <w:sz w:val="28"/>
          <w:szCs w:val="28"/>
          <w:rtl/>
          <w:lang w:bidi="fa-IR"/>
        </w:rPr>
        <w:t>امبر اسلام</w:t>
      </w:r>
      <w:r w:rsidRPr="005D6AF6">
        <w:rPr>
          <w:rFonts w:ascii="Times New Roman" w:hAnsi="Times New Roman" w:cs="B Lotus" w:hint="cs"/>
          <w:sz w:val="28"/>
          <w:szCs w:val="28"/>
          <w:lang w:bidi="fa-IR"/>
        </w:rPr>
        <w:sym w:font="AGA Arabesque" w:char="F072"/>
      </w:r>
      <w:r w:rsidRPr="005D6AF6">
        <w:rPr>
          <w:rFonts w:ascii="Times New Roman" w:hAnsi="Times New Roman" w:cs="B Lotus" w:hint="cs"/>
          <w:sz w:val="28"/>
          <w:szCs w:val="28"/>
          <w:rtl/>
          <w:lang w:bidi="fa-IR"/>
        </w:rPr>
        <w:t xml:space="preserve"> با حُرمت تمام</w:t>
      </w:r>
      <w:r>
        <w:rPr>
          <w:rFonts w:ascii="Times New Roman" w:hAnsi="Times New Roman" w:cs="B Lotus" w:hint="cs"/>
          <w:szCs w:val="28"/>
          <w:rtl/>
          <w:lang w:bidi="fa-IR"/>
        </w:rPr>
        <w:t xml:space="preserve"> یاد می‌کند و گاهی در خلال سخن، به مقام رسالت آن حضرت از سوی خدا ت</w:t>
      </w:r>
      <w:r w:rsidR="00644EA8">
        <w:rPr>
          <w:rFonts w:ascii="Times New Roman" w:hAnsi="Times New Roman" w:cs="B Lotus" w:hint="cs"/>
          <w:szCs w:val="28"/>
          <w:rtl/>
          <w:lang w:bidi="fa-IR"/>
        </w:rPr>
        <w:t>صریح می‌نماید، چنانکه می‌نویسد:</w:t>
      </w:r>
    </w:p>
    <w:p w:rsidR="00773C80" w:rsidRPr="005D6AF6" w:rsidRDefault="00644EA8" w:rsidP="00644EA8">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773C80" w:rsidRPr="00644EA8">
        <w:rPr>
          <w:rStyle w:val="Char3"/>
          <w:rFonts w:hint="cs"/>
          <w:rtl/>
        </w:rPr>
        <w:t>حضیر هو أبو أسید بن حضیر صاحب رسول الله</w:t>
      </w:r>
      <w:r w:rsidR="00773C80" w:rsidRPr="00644EA8">
        <w:rPr>
          <w:rStyle w:val="Char3"/>
          <w:rFonts w:hint="cs"/>
        </w:rPr>
        <w:sym w:font="AGA Arabesque" w:char="F072"/>
      </w:r>
      <w:r>
        <w:rPr>
          <w:rFonts w:ascii="Times New Roman" w:hAnsi="Times New Roman" w:cs="Traditional Arabic" w:hint="cs"/>
          <w:szCs w:val="28"/>
          <w:rtl/>
          <w:lang w:bidi="fa-IR"/>
        </w:rPr>
        <w:t>»</w:t>
      </w:r>
      <w:r w:rsidRPr="00644EA8">
        <w:rPr>
          <w:rStyle w:val="FootnoteReference"/>
          <w:rFonts w:ascii="Times New Roman" w:hAnsi="Times New Roman" w:cs="B Lotus"/>
          <w:color w:val="000000"/>
          <w:spacing w:val="-4"/>
          <w:szCs w:val="28"/>
          <w:rtl/>
          <w:lang w:bidi="fa-IR"/>
        </w:rPr>
        <w:footnoteReference w:id="247"/>
      </w:r>
      <w:r>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ضمن یکی از فصول کتاب، بنا به مذاق شاعرانه و لطیف خود می‌نویسد: </w:t>
      </w:r>
    </w:p>
    <w:p w:rsidR="00773C80" w:rsidRDefault="00644EA8" w:rsidP="00644EA8">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773C80" w:rsidRPr="00644EA8">
        <w:rPr>
          <w:rStyle w:val="Char3"/>
          <w:rFonts w:hint="cs"/>
          <w:rtl/>
        </w:rPr>
        <w:t>من تسبیح الله رٌغاءٌ عَقیرة قٌ</w:t>
      </w:r>
      <w:r>
        <w:rPr>
          <w:rStyle w:val="Char3"/>
          <w:rFonts w:hint="cs"/>
          <w:rtl/>
        </w:rPr>
        <w:t>دار، و</w:t>
      </w:r>
      <w:r w:rsidR="00773C80" w:rsidRPr="00644EA8">
        <w:rPr>
          <w:rStyle w:val="Char3"/>
          <w:rFonts w:hint="cs"/>
          <w:rtl/>
        </w:rPr>
        <w:t>حنینٌ القصواءٍ ناقةٍ محمد</w:t>
      </w:r>
      <w:r w:rsidR="00773C80" w:rsidRPr="00644EA8">
        <w:rPr>
          <w:rStyle w:val="Char3"/>
          <w:rFonts w:hint="cs"/>
          <w:sz w:val="28"/>
          <w:szCs w:val="32"/>
        </w:rPr>
        <w:sym w:font="AGA Arabesque" w:char="F075"/>
      </w:r>
      <w:r w:rsidRPr="00644EA8">
        <w:rPr>
          <w:rStyle w:val="FootnoteReference"/>
          <w:rFonts w:ascii="Times New Roman" w:hAnsi="Times New Roman" w:cs="B Lotus"/>
          <w:color w:val="000000"/>
          <w:spacing w:val="-4"/>
          <w:szCs w:val="28"/>
          <w:rtl/>
          <w:lang w:bidi="fa-IR"/>
        </w:rPr>
        <w:footnoteReference w:id="248"/>
      </w:r>
      <w:r>
        <w:rPr>
          <w:rFonts w:ascii="Times New Roman" w:hAnsi="Times New Roman" w:cs="B Lotus" w:hint="cs"/>
          <w:szCs w:val="28"/>
          <w:rtl/>
          <w:lang w:bidi="fa-IR"/>
        </w:rPr>
        <w:t>.</w:t>
      </w:r>
    </w:p>
    <w:p w:rsidR="00773C80" w:rsidRDefault="00773C80" w:rsidP="00644EA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644EA8" w:rsidRPr="00644EA8">
        <w:rPr>
          <w:rFonts w:ascii="Times New Roman" w:hAnsi="Times New Roman" w:cs="Traditional Arabic" w:hint="cs"/>
          <w:sz w:val="22"/>
          <w:szCs w:val="26"/>
          <w:rtl/>
          <w:lang w:bidi="fa-IR"/>
        </w:rPr>
        <w:t>«</w:t>
      </w:r>
      <w:r w:rsidRPr="00644EA8">
        <w:rPr>
          <w:rFonts w:ascii="Times New Roman" w:hAnsi="Times New Roman" w:cs="B Lotus" w:hint="cs"/>
          <w:sz w:val="22"/>
          <w:szCs w:val="26"/>
          <w:rtl/>
          <w:lang w:bidi="fa-IR"/>
        </w:rPr>
        <w:t>نال</w:t>
      </w:r>
      <w:r w:rsidR="00644EA8" w:rsidRPr="00644EA8">
        <w:rPr>
          <w:rFonts w:ascii="Times New Roman" w:hAnsi="Times New Roman" w:cs="B Lotus" w:hint="cs"/>
          <w:sz w:val="22"/>
          <w:szCs w:val="26"/>
          <w:rtl/>
          <w:lang w:bidi="fa-IR"/>
        </w:rPr>
        <w:t>ه</w:t>
      </w:r>
      <w:r w:rsidRPr="00644EA8">
        <w:rPr>
          <w:rFonts w:ascii="Times New Roman" w:hAnsi="Times New Roman" w:cs="B Lotus" w:hint="cs"/>
          <w:sz w:val="22"/>
          <w:szCs w:val="26"/>
          <w:rtl/>
          <w:lang w:bidi="fa-IR"/>
        </w:rPr>
        <w:t xml:space="preserve"> ماده شتر صالح (پیامبر ثمود) که «قُدار» آن را کشت، تسبیح خدا شمرده می‌شود و همچنین نالة «قَصواء»</w:t>
      </w:r>
      <w:r w:rsidRPr="00644EA8">
        <w:rPr>
          <w:rStyle w:val="FootnoteReference"/>
          <w:rFonts w:cs="B Lotus"/>
          <w:sz w:val="26"/>
          <w:szCs w:val="26"/>
          <w:rtl/>
          <w:lang w:bidi="fa-IR"/>
        </w:rPr>
        <w:footnoteReference w:id="249"/>
      </w:r>
      <w:r w:rsidRPr="00644EA8">
        <w:rPr>
          <w:rFonts w:ascii="Times New Roman" w:hAnsi="Times New Roman" w:cs="B Lotus" w:hint="cs"/>
          <w:sz w:val="22"/>
          <w:szCs w:val="26"/>
          <w:rtl/>
          <w:lang w:bidi="fa-IR"/>
        </w:rPr>
        <w:t xml:space="preserve"> شتر محمّد</w:t>
      </w:r>
      <w:r w:rsidRPr="00644EA8">
        <w:rPr>
          <w:rFonts w:ascii="Times New Roman" w:hAnsi="Times New Roman" w:cs="B Lotus" w:hint="cs"/>
          <w:sz w:val="26"/>
          <w:szCs w:val="30"/>
          <w:lang w:bidi="fa-IR"/>
        </w:rPr>
        <w:sym w:font="AGA Arabesque" w:char="F075"/>
      </w:r>
      <w:r w:rsidR="00644EA8" w:rsidRPr="00644EA8">
        <w:rPr>
          <w:rFonts w:ascii="Times New Roman" w:hAnsi="Times New Roman" w:cs="Traditional Arabic" w:hint="cs"/>
          <w:sz w:val="22"/>
          <w:szCs w:val="26"/>
          <w:rtl/>
          <w:lang w:bidi="fa-IR"/>
        </w:rPr>
        <w:t>»</w:t>
      </w:r>
      <w:r w:rsidRPr="00644EA8">
        <w:rPr>
          <w:rFonts w:ascii="Times New Roman" w:hAnsi="Times New Roman" w:cs="B Lotus" w:hint="cs"/>
          <w:sz w:val="22"/>
          <w:szCs w:val="26"/>
          <w:rtl/>
          <w:lang w:bidi="fa-IR"/>
        </w:rPr>
        <w:t>.</w:t>
      </w:r>
    </w:p>
    <w:p w:rsidR="00773C80" w:rsidRDefault="00644EA8"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«ابوالعلاء»، کتاب «</w:t>
      </w:r>
      <w:r w:rsidRPr="00644EA8">
        <w:rPr>
          <w:rStyle w:val="Char1"/>
          <w:rFonts w:hint="cs"/>
          <w:rtl/>
        </w:rPr>
        <w:t>الفصول و</w:t>
      </w:r>
      <w:r w:rsidR="00773C80" w:rsidRPr="00644EA8">
        <w:rPr>
          <w:rStyle w:val="Char1"/>
          <w:rFonts w:hint="cs"/>
          <w:rtl/>
        </w:rPr>
        <w:t>الغایات</w:t>
      </w:r>
      <w:r w:rsidR="00773C80">
        <w:rPr>
          <w:rFonts w:ascii="Times New Roman" w:hAnsi="Times New Roman" w:cs="B Lotus" w:hint="cs"/>
          <w:szCs w:val="28"/>
          <w:rtl/>
          <w:lang w:bidi="fa-IR"/>
        </w:rPr>
        <w:t>» را در بازگشت از «بغداد» و انزوا در «معره النعمان» نوشت و او را به دروغ متّهم کرده‌اند که در این کتاب با قرآن کریم به معارضه برخاسته است! امّا در همین کتاب به تفسیر برخی از آیات قرآنی می‌پرد</w:t>
      </w:r>
      <w:r>
        <w:rPr>
          <w:rFonts w:ascii="Times New Roman" w:hAnsi="Times New Roman" w:cs="B Lotus" w:hint="cs"/>
          <w:szCs w:val="28"/>
          <w:rtl/>
          <w:lang w:bidi="fa-IR"/>
        </w:rPr>
        <w:t>ازد و می‌نویسد:</w:t>
      </w:r>
    </w:p>
    <w:p w:rsidR="00773C80" w:rsidRPr="00644EA8" w:rsidRDefault="00644EA8" w:rsidP="00644EA8">
      <w:pPr>
        <w:pStyle w:val="StyleComplexBLotus12ptJustifiedFirstline05cmCharChar"/>
        <w:spacing w:line="240" w:lineRule="auto"/>
        <w:rPr>
          <w:rFonts w:ascii="Times New Roman" w:hAnsi="Times New Roman" w:cs="B Lotus"/>
          <w:sz w:val="22"/>
          <w:szCs w:val="26"/>
          <w:rtl/>
          <w:lang w:bidi="fa-IR"/>
        </w:rPr>
      </w:pPr>
      <w:r>
        <w:rPr>
          <w:rFonts w:ascii="Times New Roman" w:hAnsi="Times New Roman" w:cs="Traditional Arabic" w:hint="cs"/>
          <w:szCs w:val="28"/>
          <w:rtl/>
          <w:lang w:bidi="fa-IR"/>
        </w:rPr>
        <w:t>«</w:t>
      </w:r>
      <w:r w:rsidR="00773C80" w:rsidRPr="00644EA8">
        <w:rPr>
          <w:rStyle w:val="Char3"/>
          <w:rFonts w:hint="cs"/>
          <w:rtl/>
        </w:rPr>
        <w:t xml:space="preserve">وقد فسر قوله تعالی: </w:t>
      </w:r>
      <w:r>
        <w:rPr>
          <w:rStyle w:val="Char3"/>
          <w:rFonts w:cs="Traditional Arabic" w:hint="cs"/>
          <w:rtl/>
        </w:rPr>
        <w:t>﴿</w:t>
      </w:r>
      <w:r w:rsidRPr="00644EA8">
        <w:rPr>
          <w:rFonts w:ascii="KFGQPC Uthmanic Script HAFS" w:cs="KFGQPC Uthmanic Script HAFS" w:hint="eastAsia"/>
          <w:sz w:val="28"/>
          <w:szCs w:val="28"/>
          <w:rtl/>
        </w:rPr>
        <w:t>إِنَّ</w:t>
      </w:r>
      <w:r w:rsidRPr="00644EA8">
        <w:rPr>
          <w:rFonts w:ascii="KFGQPC Uthmanic Script HAFS" w:cs="KFGQPC Uthmanic Script HAFS"/>
          <w:sz w:val="28"/>
          <w:szCs w:val="28"/>
          <w:rtl/>
        </w:rPr>
        <w:t xml:space="preserve"> </w:t>
      </w:r>
      <w:r w:rsidRPr="00644EA8">
        <w:rPr>
          <w:rFonts w:ascii="KFGQPC Uthmanic Script HAFS" w:cs="KFGQPC Uthmanic Script HAFS" w:hint="cs"/>
          <w:sz w:val="28"/>
          <w:szCs w:val="28"/>
          <w:rtl/>
        </w:rPr>
        <w:t>ٱ</w:t>
      </w:r>
      <w:r w:rsidRPr="00644EA8">
        <w:rPr>
          <w:rFonts w:ascii="KFGQPC Uthmanic Script HAFS" w:cs="KFGQPC Uthmanic Script HAFS" w:hint="eastAsia"/>
          <w:sz w:val="28"/>
          <w:szCs w:val="28"/>
          <w:rtl/>
        </w:rPr>
        <w:t>ل</w:t>
      </w:r>
      <w:r w:rsidRPr="00644EA8">
        <w:rPr>
          <w:rFonts w:ascii="KFGQPC Uthmanic Script HAFS" w:cs="KFGQPC Uthmanic Script HAFS" w:hint="cs"/>
          <w:sz w:val="28"/>
          <w:szCs w:val="28"/>
          <w:rtl/>
        </w:rPr>
        <w:t>ۡ</w:t>
      </w:r>
      <w:r w:rsidRPr="00644EA8">
        <w:rPr>
          <w:rFonts w:ascii="KFGQPC Uthmanic Script HAFS" w:cs="KFGQPC Uthmanic Script HAFS" w:hint="eastAsia"/>
          <w:sz w:val="28"/>
          <w:szCs w:val="28"/>
          <w:rtl/>
        </w:rPr>
        <w:t>إِنسَ</w:t>
      </w:r>
      <w:r w:rsidRPr="00644EA8">
        <w:rPr>
          <w:rFonts w:ascii="KFGQPC Uthmanic Script HAFS" w:cs="KFGQPC Uthmanic Script HAFS" w:hint="cs"/>
          <w:sz w:val="28"/>
          <w:szCs w:val="28"/>
          <w:rtl/>
        </w:rPr>
        <w:t>ٰ</w:t>
      </w:r>
      <w:r w:rsidRPr="00644EA8">
        <w:rPr>
          <w:rFonts w:ascii="KFGQPC Uthmanic Script HAFS" w:cs="KFGQPC Uthmanic Script HAFS" w:hint="eastAsia"/>
          <w:sz w:val="28"/>
          <w:szCs w:val="28"/>
          <w:rtl/>
        </w:rPr>
        <w:t>نَ</w:t>
      </w:r>
      <w:r w:rsidRPr="00644EA8">
        <w:rPr>
          <w:rFonts w:ascii="KFGQPC Uthmanic Script HAFS" w:cs="KFGQPC Uthmanic Script HAFS"/>
          <w:sz w:val="28"/>
          <w:szCs w:val="28"/>
          <w:rtl/>
        </w:rPr>
        <w:t xml:space="preserve"> </w:t>
      </w:r>
      <w:r w:rsidRPr="00644EA8">
        <w:rPr>
          <w:rFonts w:ascii="KFGQPC Uthmanic Script HAFS" w:cs="KFGQPC Uthmanic Script HAFS" w:hint="eastAsia"/>
          <w:sz w:val="28"/>
          <w:szCs w:val="28"/>
          <w:rtl/>
        </w:rPr>
        <w:t>خُلِقَ</w:t>
      </w:r>
      <w:r w:rsidRPr="00644EA8">
        <w:rPr>
          <w:rFonts w:ascii="KFGQPC Uthmanic Script HAFS" w:cs="KFGQPC Uthmanic Script HAFS"/>
          <w:sz w:val="28"/>
          <w:szCs w:val="28"/>
          <w:rtl/>
        </w:rPr>
        <w:t xml:space="preserve"> </w:t>
      </w:r>
      <w:r w:rsidRPr="00644EA8">
        <w:rPr>
          <w:rFonts w:ascii="KFGQPC Uthmanic Script HAFS" w:cs="KFGQPC Uthmanic Script HAFS" w:hint="eastAsia"/>
          <w:sz w:val="28"/>
          <w:szCs w:val="28"/>
          <w:rtl/>
        </w:rPr>
        <w:t>هَلُوعًا</w:t>
      </w:r>
      <w:r w:rsidRPr="00644EA8">
        <w:rPr>
          <w:rFonts w:ascii="KFGQPC Uthmanic Script HAFS" w:cs="KFGQPC Uthmanic Script HAFS"/>
          <w:sz w:val="28"/>
          <w:szCs w:val="28"/>
          <w:rtl/>
        </w:rPr>
        <w:t xml:space="preserve"> </w:t>
      </w:r>
      <w:r w:rsidRPr="00644EA8">
        <w:rPr>
          <w:rFonts w:ascii="KFGQPC Uthmanic Script HAFS" w:cs="KFGQPC Uthmanic Script HAFS" w:hint="cs"/>
          <w:sz w:val="28"/>
          <w:szCs w:val="28"/>
          <w:rtl/>
        </w:rPr>
        <w:t>١٩</w:t>
      </w:r>
      <w:r>
        <w:rPr>
          <w:rStyle w:val="Char3"/>
          <w:rFonts w:cs="Traditional Arabic" w:hint="cs"/>
          <w:rtl/>
        </w:rPr>
        <w:t>﴾</w:t>
      </w:r>
      <w:r>
        <w:rPr>
          <w:rStyle w:val="Char3"/>
          <w:rFonts w:hint="cs"/>
          <w:rtl/>
        </w:rPr>
        <w:t xml:space="preserve"> </w:t>
      </w:r>
      <w:r w:rsidRPr="00644EA8">
        <w:rPr>
          <w:rFonts w:ascii="Times New Roman" w:hAnsi="Times New Roman" w:cs="B Lotus" w:hint="cs"/>
          <w:sz w:val="22"/>
          <w:szCs w:val="26"/>
          <w:rtl/>
          <w:lang w:bidi="fa-IR"/>
        </w:rPr>
        <w:t>[المعارج: 19]</w:t>
      </w:r>
      <w:r w:rsidRPr="00644EA8">
        <w:rPr>
          <w:rFonts w:ascii="Times New Roman" w:hAnsi="Times New Roman" w:cs="B Lotus" w:hint="cs"/>
          <w:szCs w:val="28"/>
          <w:rtl/>
          <w:lang w:bidi="fa-IR"/>
        </w:rPr>
        <w:t>.</w:t>
      </w:r>
      <w:r>
        <w:rPr>
          <w:rStyle w:val="Char3"/>
          <w:rFonts w:hint="cs"/>
          <w:rtl/>
        </w:rPr>
        <w:t xml:space="preserve"> علی الجبن والبخل</w:t>
      </w:r>
      <w:r w:rsidR="00773C80" w:rsidRPr="00644EA8">
        <w:rPr>
          <w:rStyle w:val="Char3"/>
          <w:rFonts w:hint="cs"/>
          <w:rtl/>
        </w:rPr>
        <w:t>...</w:t>
      </w:r>
      <w:r>
        <w:rPr>
          <w:rFonts w:ascii="Times New Roman" w:hAnsi="Times New Roman" w:cs="Traditional Arabic" w:hint="cs"/>
          <w:szCs w:val="28"/>
          <w:rtl/>
          <w:lang w:bidi="fa-IR"/>
        </w:rPr>
        <w:t>»</w:t>
      </w:r>
      <w:r w:rsidRPr="00644EA8">
        <w:rPr>
          <w:rStyle w:val="FootnoteReference"/>
          <w:rFonts w:ascii="Times New Roman" w:hAnsi="Times New Roman" w:cs="B Lotus"/>
          <w:color w:val="000000"/>
          <w:spacing w:val="-4"/>
          <w:szCs w:val="28"/>
          <w:rtl/>
          <w:lang w:bidi="fa-IR"/>
        </w:rPr>
        <w:footnoteReference w:id="250"/>
      </w:r>
      <w:r>
        <w:rPr>
          <w:rFonts w:ascii="Times New Roman" w:hAnsi="Times New Roman" w:cs="B Lotus" w:hint="cs"/>
          <w:szCs w:val="28"/>
          <w:rtl/>
          <w:lang w:bidi="fa-IR"/>
        </w:rPr>
        <w:t>.</w:t>
      </w:r>
      <w:r w:rsidR="00773C80">
        <w:rPr>
          <w:rFonts w:ascii="Times New Roman" w:hAnsi="Times New Roman" w:cs="B Lotus" w:hint="cs"/>
          <w:szCs w:val="28"/>
          <w:rtl/>
          <w:lang w:bidi="fa-IR"/>
        </w:rPr>
        <w:t xml:space="preserve"> یعنی: </w:t>
      </w:r>
      <w:r w:rsidRPr="00644EA8">
        <w:rPr>
          <w:rFonts w:ascii="Times New Roman" w:hAnsi="Times New Roman" w:cs="Traditional Arabic" w:hint="cs"/>
          <w:sz w:val="22"/>
          <w:szCs w:val="26"/>
          <w:rtl/>
          <w:lang w:bidi="fa-IR"/>
        </w:rPr>
        <w:t>«</w:t>
      </w:r>
      <w:r w:rsidR="00773C80" w:rsidRPr="00644EA8">
        <w:rPr>
          <w:rFonts w:ascii="Times New Roman" w:hAnsi="Times New Roman" w:cs="B Lotus" w:hint="cs"/>
          <w:sz w:val="22"/>
          <w:szCs w:val="26"/>
          <w:rtl/>
          <w:lang w:bidi="fa-IR"/>
        </w:rPr>
        <w:t>گفتار خدای تعالی که</w:t>
      </w:r>
      <w:r>
        <w:rPr>
          <w:rFonts w:ascii="Times New Roman" w:hAnsi="Times New Roman" w:cs="B Lotus" w:hint="cs"/>
          <w:sz w:val="22"/>
          <w:szCs w:val="26"/>
          <w:rtl/>
          <w:lang w:bidi="fa-IR"/>
        </w:rPr>
        <w:t>:</w:t>
      </w:r>
      <w:r w:rsidR="00773C80" w:rsidRPr="00644EA8">
        <w:rPr>
          <w:rFonts w:ascii="Times New Roman" w:hAnsi="Times New Roman" w:cs="B Lotus" w:hint="cs"/>
          <w:sz w:val="22"/>
          <w:szCs w:val="26"/>
          <w:rtl/>
          <w:lang w:bidi="fa-IR"/>
        </w:rPr>
        <w:t xml:space="preserve"> </w:t>
      </w:r>
      <w:r>
        <w:rPr>
          <w:rStyle w:val="Char3"/>
          <w:rFonts w:cs="Traditional Arabic" w:hint="cs"/>
          <w:rtl/>
        </w:rPr>
        <w:t>﴿</w:t>
      </w:r>
      <w:r w:rsidRPr="00644EA8">
        <w:rPr>
          <w:rFonts w:ascii="KFGQPC Uthmanic Script HAFS" w:cs="KFGQPC Uthmanic Script HAFS" w:hint="eastAsia"/>
          <w:sz w:val="28"/>
          <w:szCs w:val="28"/>
          <w:rtl/>
        </w:rPr>
        <w:t>إِنَّ</w:t>
      </w:r>
      <w:r w:rsidRPr="00644EA8">
        <w:rPr>
          <w:rFonts w:ascii="KFGQPC Uthmanic Script HAFS" w:cs="KFGQPC Uthmanic Script HAFS"/>
          <w:sz w:val="28"/>
          <w:szCs w:val="28"/>
          <w:rtl/>
        </w:rPr>
        <w:t xml:space="preserve"> </w:t>
      </w:r>
      <w:r w:rsidRPr="00644EA8">
        <w:rPr>
          <w:rFonts w:ascii="KFGQPC Uthmanic Script HAFS" w:cs="KFGQPC Uthmanic Script HAFS" w:hint="cs"/>
          <w:sz w:val="28"/>
          <w:szCs w:val="28"/>
          <w:rtl/>
        </w:rPr>
        <w:t>ٱ</w:t>
      </w:r>
      <w:r w:rsidRPr="00644EA8">
        <w:rPr>
          <w:rFonts w:ascii="KFGQPC Uthmanic Script HAFS" w:cs="KFGQPC Uthmanic Script HAFS" w:hint="eastAsia"/>
          <w:sz w:val="28"/>
          <w:szCs w:val="28"/>
          <w:rtl/>
        </w:rPr>
        <w:t>ل</w:t>
      </w:r>
      <w:r w:rsidRPr="00644EA8">
        <w:rPr>
          <w:rFonts w:ascii="KFGQPC Uthmanic Script HAFS" w:cs="KFGQPC Uthmanic Script HAFS" w:hint="cs"/>
          <w:sz w:val="28"/>
          <w:szCs w:val="28"/>
          <w:rtl/>
        </w:rPr>
        <w:t>ۡ</w:t>
      </w:r>
      <w:r w:rsidRPr="00644EA8">
        <w:rPr>
          <w:rFonts w:ascii="KFGQPC Uthmanic Script HAFS" w:cs="KFGQPC Uthmanic Script HAFS" w:hint="eastAsia"/>
          <w:sz w:val="28"/>
          <w:szCs w:val="28"/>
          <w:rtl/>
        </w:rPr>
        <w:t>إِنسَ</w:t>
      </w:r>
      <w:r w:rsidRPr="00644EA8">
        <w:rPr>
          <w:rFonts w:ascii="KFGQPC Uthmanic Script HAFS" w:cs="KFGQPC Uthmanic Script HAFS" w:hint="cs"/>
          <w:sz w:val="28"/>
          <w:szCs w:val="28"/>
          <w:rtl/>
        </w:rPr>
        <w:t>ٰ</w:t>
      </w:r>
      <w:r w:rsidRPr="00644EA8">
        <w:rPr>
          <w:rFonts w:ascii="KFGQPC Uthmanic Script HAFS" w:cs="KFGQPC Uthmanic Script HAFS" w:hint="eastAsia"/>
          <w:sz w:val="28"/>
          <w:szCs w:val="28"/>
          <w:rtl/>
        </w:rPr>
        <w:t>نَ</w:t>
      </w:r>
      <w:r w:rsidRPr="00644EA8">
        <w:rPr>
          <w:rFonts w:ascii="KFGQPC Uthmanic Script HAFS" w:cs="KFGQPC Uthmanic Script HAFS"/>
          <w:sz w:val="28"/>
          <w:szCs w:val="28"/>
          <w:rtl/>
        </w:rPr>
        <w:t xml:space="preserve"> </w:t>
      </w:r>
      <w:r w:rsidRPr="00644EA8">
        <w:rPr>
          <w:rFonts w:ascii="KFGQPC Uthmanic Script HAFS" w:cs="KFGQPC Uthmanic Script HAFS" w:hint="eastAsia"/>
          <w:sz w:val="28"/>
          <w:szCs w:val="28"/>
          <w:rtl/>
        </w:rPr>
        <w:t>خُلِقَ</w:t>
      </w:r>
      <w:r w:rsidRPr="00644EA8">
        <w:rPr>
          <w:rFonts w:ascii="KFGQPC Uthmanic Script HAFS" w:cs="KFGQPC Uthmanic Script HAFS"/>
          <w:sz w:val="28"/>
          <w:szCs w:val="28"/>
          <w:rtl/>
        </w:rPr>
        <w:t xml:space="preserve"> </w:t>
      </w:r>
      <w:r w:rsidRPr="00644EA8">
        <w:rPr>
          <w:rFonts w:ascii="KFGQPC Uthmanic Script HAFS" w:cs="KFGQPC Uthmanic Script HAFS" w:hint="eastAsia"/>
          <w:sz w:val="28"/>
          <w:szCs w:val="28"/>
          <w:rtl/>
        </w:rPr>
        <w:t>هَلُوعًا</w:t>
      </w:r>
      <w:r w:rsidRPr="00644EA8">
        <w:rPr>
          <w:rFonts w:ascii="KFGQPC Uthmanic Script HAFS" w:cs="KFGQPC Uthmanic Script HAFS"/>
          <w:sz w:val="28"/>
          <w:szCs w:val="28"/>
          <w:rtl/>
        </w:rPr>
        <w:t xml:space="preserve"> </w:t>
      </w:r>
      <w:r w:rsidRPr="00644EA8">
        <w:rPr>
          <w:rFonts w:ascii="KFGQPC Uthmanic Script HAFS" w:cs="KFGQPC Uthmanic Script HAFS" w:hint="cs"/>
          <w:sz w:val="28"/>
          <w:szCs w:val="28"/>
          <w:rtl/>
        </w:rPr>
        <w:t>١٩</w:t>
      </w:r>
      <w:r>
        <w:rPr>
          <w:rStyle w:val="Char3"/>
          <w:rFonts w:cs="Traditional Arabic" w:hint="cs"/>
          <w:rtl/>
        </w:rPr>
        <w:t>﴾</w:t>
      </w:r>
      <w:r>
        <w:rPr>
          <w:rStyle w:val="Char3"/>
          <w:rFonts w:hint="cs"/>
          <w:rtl/>
        </w:rPr>
        <w:t xml:space="preserve"> </w:t>
      </w:r>
      <w:r w:rsidRPr="00644EA8">
        <w:rPr>
          <w:rFonts w:ascii="Times New Roman" w:hAnsi="Times New Roman" w:cs="B Lotus" w:hint="cs"/>
          <w:sz w:val="22"/>
          <w:szCs w:val="26"/>
          <w:rtl/>
          <w:lang w:bidi="fa-IR"/>
        </w:rPr>
        <w:t>[المعارج: 19]</w:t>
      </w:r>
      <w:r w:rsidRPr="00644EA8">
        <w:rPr>
          <w:rFonts w:ascii="Times New Roman" w:hAnsi="Times New Roman" w:cs="B Lotus" w:hint="cs"/>
          <w:szCs w:val="28"/>
          <w:rtl/>
          <w:lang w:bidi="fa-IR"/>
        </w:rPr>
        <w:t>.</w:t>
      </w:r>
      <w:r>
        <w:rPr>
          <w:rFonts w:ascii="Times New Roman" w:hAnsi="Times New Roman" w:cs="B Lotus" w:hint="cs"/>
          <w:szCs w:val="28"/>
          <w:rtl/>
          <w:lang w:bidi="fa-IR"/>
        </w:rPr>
        <w:t xml:space="preserve"> </w:t>
      </w:r>
      <w:r w:rsidRPr="00644EA8">
        <w:rPr>
          <w:rFonts w:ascii="Times New Roman" w:hAnsi="Times New Roman" w:cs="B Lotus" w:hint="cs"/>
          <w:sz w:val="22"/>
          <w:szCs w:val="26"/>
          <w:rtl/>
          <w:lang w:bidi="fa-IR"/>
        </w:rPr>
        <w:t>«</w:t>
      </w:r>
      <w:r w:rsidR="00773C80" w:rsidRPr="00644EA8">
        <w:rPr>
          <w:rFonts w:ascii="Times New Roman" w:hAnsi="Times New Roman" w:cs="B Lotus" w:hint="cs"/>
          <w:sz w:val="22"/>
          <w:szCs w:val="26"/>
          <w:rtl/>
          <w:lang w:bidi="fa-IR"/>
        </w:rPr>
        <w:t>همانا آدمی حریص آفریده شده است</w:t>
      </w:r>
      <w:r w:rsidRPr="00644EA8">
        <w:rPr>
          <w:rFonts w:ascii="Times New Roman" w:hAnsi="Times New Roman" w:cs="B Lotus" w:hint="cs"/>
          <w:sz w:val="22"/>
          <w:szCs w:val="26"/>
          <w:rtl/>
          <w:lang w:bidi="fa-IR"/>
        </w:rPr>
        <w:t>»</w:t>
      </w:r>
      <w:r w:rsidR="00773C80" w:rsidRPr="00644EA8">
        <w:rPr>
          <w:rFonts w:ascii="Times New Roman" w:hAnsi="Times New Roman" w:cs="B Lotus" w:hint="cs"/>
          <w:sz w:val="22"/>
          <w:szCs w:val="26"/>
          <w:rtl/>
          <w:lang w:bidi="fa-IR"/>
        </w:rPr>
        <w:t xml:space="preserve"> به معنای ترس و بخل (نیز) تفسیر شده است...</w:t>
      </w:r>
      <w:r w:rsidRPr="00644EA8">
        <w:rPr>
          <w:rFonts w:ascii="Times New Roman" w:hAnsi="Times New Roman" w:cs="Traditional Arabic" w:hint="cs"/>
          <w:sz w:val="22"/>
          <w:szCs w:val="26"/>
          <w:rtl/>
          <w:lang w:bidi="fa-IR"/>
        </w:rPr>
        <w:t>»</w:t>
      </w:r>
      <w:r w:rsidR="00773C80" w:rsidRPr="00644EA8">
        <w:rPr>
          <w:rFonts w:ascii="Times New Roman" w:hAnsi="Times New Roman" w:cs="B Lotus" w:hint="cs"/>
          <w:sz w:val="22"/>
          <w:szCs w:val="26"/>
          <w:rtl/>
          <w:lang w:bidi="fa-IR"/>
        </w:rPr>
        <w:t>.</w:t>
      </w:r>
    </w:p>
    <w:p w:rsidR="00773C80" w:rsidRDefault="00773C80" w:rsidP="00644EA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امّا «ابوالعلاء» در اثر مهمّ دیگرش یعنی «</w:t>
      </w:r>
      <w:r w:rsidRPr="00644EA8">
        <w:rPr>
          <w:rStyle w:val="Char1"/>
          <w:rFonts w:hint="cs"/>
          <w:rtl/>
        </w:rPr>
        <w:t>رسالة الغفران</w:t>
      </w:r>
      <w:r>
        <w:rPr>
          <w:rFonts w:ascii="Times New Roman" w:hAnsi="Times New Roman" w:cs="B Lotus" w:hint="cs"/>
          <w:szCs w:val="28"/>
          <w:rtl/>
          <w:lang w:bidi="fa-IR"/>
        </w:rPr>
        <w:t>» ادیبی به تمام عیار مسلمان جلوه می‌کند که کتاب خود را با نثری موزون و بلیغ نوشته و آن را به آیات شریف</w:t>
      </w:r>
      <w:r w:rsidR="00644EA8">
        <w:rPr>
          <w:rFonts w:ascii="Times New Roman" w:hAnsi="Times New Roman" w:cs="B Lotus" w:hint="cs"/>
          <w:szCs w:val="28"/>
          <w:rtl/>
          <w:lang w:bidi="fa-IR"/>
        </w:rPr>
        <w:t>ه</w:t>
      </w:r>
      <w:r>
        <w:rPr>
          <w:rFonts w:ascii="Times New Roman" w:hAnsi="Times New Roman" w:cs="B Lotus" w:hint="cs"/>
          <w:szCs w:val="28"/>
          <w:rtl/>
          <w:lang w:bidi="fa-IR"/>
        </w:rPr>
        <w:t xml:space="preserve"> قرآن و أحادیث نبوی</w:t>
      </w:r>
      <w:r w:rsidRPr="00644EA8">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زینت بخشیده است.</w:t>
      </w:r>
    </w:p>
    <w:p w:rsidR="00773C80" w:rsidRDefault="00773C80" w:rsidP="00111EC4">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چنین کسی را مُنکر «اصل نبوّت» شمردن! نمی‌دانم با کدام میزان می‌سازد؟! به ویژه که برخی از یاران «ابوالعلاء» ادّعا کرده‌اند که او خود گفته است مُفتریان سخنانی کفرآمیز را بر من بسته‌اند</w:t>
      </w:r>
      <w:r w:rsidRPr="00060CBE">
        <w:rPr>
          <w:rStyle w:val="FootnoteReference"/>
          <w:rFonts w:cs="B Lotus"/>
          <w:sz w:val="28"/>
          <w:szCs w:val="28"/>
          <w:rtl/>
          <w:lang w:bidi="fa-IR"/>
        </w:rPr>
        <w:footnoteReference w:id="251"/>
      </w:r>
      <w:r>
        <w:rPr>
          <w:rFonts w:ascii="Times New Roman" w:hAnsi="Times New Roman" w:cs="B Lotus" w:hint="cs"/>
          <w:szCs w:val="28"/>
          <w:rtl/>
          <w:lang w:bidi="fa-IR"/>
        </w:rPr>
        <w:t>! باری، اگر معرّی اهل الحاد یا انکار نبوّت بود، چگونه می‌توانست در «معرّه النّعمان» با آنهمه حسن شهرت و سربلندی بسر برد؟!</w:t>
      </w:r>
      <w:r w:rsidR="00644EA8">
        <w:rPr>
          <w:rFonts w:ascii="Times New Roman" w:hAnsi="Times New Roman" w:cs="B Lotus" w:hint="cs"/>
          <w:szCs w:val="28"/>
          <w:rtl/>
          <w:lang w:bidi="fa-IR"/>
        </w:rPr>
        <w:t>.</w:t>
      </w:r>
    </w:p>
    <w:p w:rsidR="00773C80" w:rsidRDefault="00773C80" w:rsidP="00111EC4">
      <w:pPr>
        <w:pStyle w:val="StyleComplexBLotus12ptJustifiedFirstline05cmCharChar"/>
        <w:widowControl w:val="0"/>
        <w:spacing w:line="240" w:lineRule="auto"/>
        <w:rPr>
          <w:rFonts w:ascii="Times New Roman" w:hAnsi="Times New Roman" w:cs="B Lotus"/>
          <w:szCs w:val="28"/>
          <w:rtl/>
        </w:rPr>
      </w:pPr>
      <w:r>
        <w:rPr>
          <w:rFonts w:ascii="Times New Roman" w:hAnsi="Times New Roman" w:cs="B Lotus" w:hint="cs"/>
          <w:szCs w:val="28"/>
          <w:rtl/>
          <w:lang w:bidi="fa-IR"/>
        </w:rPr>
        <w:t xml:space="preserve">البتّه برخی بر این قول رفته‌اند که «ابوالعلاء» در طول زندگانی مراحل گوناگونی از تفکّر دینی را گذرانده است و گاهی ره به حیرت برده و زمانی به شاهراه ایمان رسیده، چنانکه «ابن الوردی» گوید: </w:t>
      </w:r>
      <w:r w:rsidR="00644EA8" w:rsidRPr="00644EA8">
        <w:rPr>
          <w:rFonts w:ascii="Times New Roman" w:hAnsi="Times New Roman" w:cs="B Lotus" w:hint="cs"/>
          <w:sz w:val="28"/>
          <w:szCs w:val="28"/>
          <w:rtl/>
          <w:lang w:bidi="fa-IR"/>
        </w:rPr>
        <w:t>«</w:t>
      </w:r>
      <w:r w:rsidRPr="00644EA8">
        <w:rPr>
          <w:rFonts w:ascii="Times New Roman" w:hAnsi="Times New Roman" w:cs="B Lotus" w:hint="cs"/>
          <w:sz w:val="28"/>
          <w:szCs w:val="28"/>
          <w:rtl/>
          <w:lang w:bidi="fa-IR"/>
        </w:rPr>
        <w:t>نخست بدین سبب که از معر</w:t>
      </w:r>
      <w:r w:rsidR="00644EA8">
        <w:rPr>
          <w:rFonts w:ascii="Times New Roman" w:hAnsi="Times New Roman" w:cs="B Lotus" w:hint="cs"/>
          <w:sz w:val="28"/>
          <w:szCs w:val="28"/>
          <w:rtl/>
          <w:lang w:bidi="fa-IR"/>
        </w:rPr>
        <w:t>ه</w:t>
      </w:r>
      <w:r w:rsidRPr="00644EA8">
        <w:rPr>
          <w:rFonts w:ascii="Times New Roman" w:hAnsi="Times New Roman" w:cs="B Lotus" w:hint="cs"/>
          <w:sz w:val="28"/>
          <w:szCs w:val="28"/>
          <w:rtl/>
          <w:lang w:bidi="fa-IR"/>
        </w:rPr>
        <w:t xml:space="preserve"> النّعمان بود بدو ارادت می‌ورزیدم و چون کتاب «استغفرو استغفری» او را خواندم با او دشمن شدم و چون به «</w:t>
      </w:r>
      <w:r w:rsidRPr="00644EA8">
        <w:rPr>
          <w:rFonts w:ascii="mylotus" w:hAnsi="mylotus" w:cs="mylotus"/>
          <w:sz w:val="28"/>
          <w:szCs w:val="28"/>
          <w:rtl/>
          <w:lang w:bidi="fa-IR"/>
        </w:rPr>
        <w:t>لزومیّات</w:t>
      </w:r>
      <w:r w:rsidRPr="00644EA8">
        <w:rPr>
          <w:rFonts w:ascii="Times New Roman" w:hAnsi="Times New Roman" w:cs="B Lotus" w:hint="cs"/>
          <w:sz w:val="28"/>
          <w:szCs w:val="28"/>
          <w:rtl/>
          <w:lang w:bidi="fa-IR"/>
        </w:rPr>
        <w:t>» دست یافتم انکار افزون شد و چون کتاب «</w:t>
      </w:r>
      <w:r w:rsidRPr="00644EA8">
        <w:rPr>
          <w:rFonts w:ascii="mylotus" w:hAnsi="mylotus" w:cs="mylotus"/>
          <w:sz w:val="28"/>
          <w:szCs w:val="28"/>
          <w:rtl/>
          <w:lang w:bidi="fa-IR"/>
        </w:rPr>
        <w:t>ضوء السّقط</w:t>
      </w:r>
      <w:r w:rsidRPr="00644EA8">
        <w:rPr>
          <w:rFonts w:ascii="Times New Roman" w:hAnsi="Times New Roman" w:cs="B Lotus" w:hint="cs"/>
          <w:sz w:val="28"/>
          <w:szCs w:val="28"/>
          <w:rtl/>
          <w:lang w:bidi="fa-IR"/>
        </w:rPr>
        <w:t>» او را دیدم بار دیگر به او ایمان آوردم چه در آن کتاب سخنانی در فضائل رسول خدا</w:t>
      </w:r>
      <w:r w:rsidRPr="00644EA8">
        <w:rPr>
          <w:rFonts w:ascii="Times New Roman" w:hAnsi="Times New Roman" w:cs="B Lotus" w:hint="cs"/>
          <w:sz w:val="28"/>
          <w:szCs w:val="28"/>
          <w:lang w:bidi="fa-IR"/>
        </w:rPr>
        <w:sym w:font="AGA Arabesque" w:char="F072"/>
      </w:r>
      <w:r w:rsidRPr="00644EA8">
        <w:rPr>
          <w:rFonts w:ascii="Times New Roman" w:hAnsi="Times New Roman" w:cs="B Lotus" w:hint="cs"/>
          <w:sz w:val="28"/>
          <w:szCs w:val="28"/>
          <w:rtl/>
          <w:lang w:bidi="fa-IR"/>
        </w:rPr>
        <w:t xml:space="preserve"> و مدایح خاندان او و تعظیم صحابه و تفسیر، و اقرار به معاد و ترغیب به اذکار و خضوع او در مقابل شریعت محمدی</w:t>
      </w:r>
      <w:r w:rsidRPr="00644EA8">
        <w:rPr>
          <w:rFonts w:ascii="Times New Roman" w:hAnsi="Times New Roman" w:cs="B Lotus" w:hint="cs"/>
          <w:sz w:val="28"/>
          <w:szCs w:val="28"/>
          <w:lang w:bidi="fa-IR"/>
        </w:rPr>
        <w:sym w:font="AGA Arabesque" w:char="F072"/>
      </w:r>
      <w:r w:rsidRPr="00644EA8">
        <w:rPr>
          <w:rFonts w:ascii="Times New Roman" w:hAnsi="Times New Roman" w:cs="B Lotus" w:hint="cs"/>
          <w:sz w:val="28"/>
          <w:szCs w:val="28"/>
          <w:rtl/>
          <w:lang w:bidi="fa-IR"/>
        </w:rPr>
        <w:t xml:space="preserve"> یافتم</w:t>
      </w:r>
      <w:r w:rsidR="00644EA8">
        <w:rPr>
          <w:rFonts w:ascii="Times New Roman" w:hAnsi="Times New Roman" w:cs="B Lotus" w:hint="cs"/>
          <w:sz w:val="28"/>
          <w:szCs w:val="28"/>
          <w:rtl/>
          <w:lang w:bidi="fa-IR"/>
        </w:rPr>
        <w:t>»</w:t>
      </w:r>
      <w:r w:rsidRPr="00644EA8">
        <w:rPr>
          <w:rFonts w:ascii="Times New Roman" w:hAnsi="Times New Roman" w:cs="B Lotus"/>
          <w:sz w:val="28"/>
          <w:szCs w:val="28"/>
          <w:vertAlign w:val="superscript"/>
          <w:rtl/>
        </w:rPr>
        <w:footnoteReference w:id="252"/>
      </w:r>
      <w:r w:rsidR="00644EA8">
        <w:rPr>
          <w:rFonts w:ascii="Times New Roman" w:hAnsi="Times New Roman" w:cs="B Lotus" w:hint="cs"/>
          <w:szCs w:val="28"/>
          <w:rtl/>
        </w:rPr>
        <w:t>.</w:t>
      </w:r>
    </w:p>
    <w:p w:rsidR="00773C80" w:rsidRDefault="00773C80" w:rsidP="00644EA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اگر ما دربار</w:t>
      </w:r>
      <w:r w:rsidR="00644EA8">
        <w:rPr>
          <w:rFonts w:ascii="Times New Roman" w:hAnsi="Times New Roman" w:cs="B Lotus" w:hint="cs"/>
          <w:szCs w:val="28"/>
          <w:rtl/>
          <w:lang w:bidi="fa-IR"/>
        </w:rPr>
        <w:t>ه</w:t>
      </w:r>
      <w:r>
        <w:rPr>
          <w:rFonts w:ascii="Times New Roman" w:hAnsi="Times New Roman" w:cs="B Lotus" w:hint="cs"/>
          <w:szCs w:val="28"/>
          <w:rtl/>
          <w:lang w:bidi="fa-IR"/>
        </w:rPr>
        <w:t xml:space="preserve"> محتوای کتب مذکور با «ابن الوردی» مناقشه نکنیم و بخواهیم ر</w:t>
      </w:r>
      <w:r w:rsidR="00644EA8">
        <w:rPr>
          <w:rFonts w:ascii="Times New Roman" w:hAnsi="Times New Roman" w:cs="B Lotus" w:hint="cs"/>
          <w:szCs w:val="28"/>
          <w:rtl/>
          <w:lang w:bidi="fa-IR"/>
        </w:rPr>
        <w:t>ا</w:t>
      </w:r>
      <w:r>
        <w:rPr>
          <w:rFonts w:ascii="Times New Roman" w:hAnsi="Times New Roman" w:cs="B Lotus" w:hint="cs"/>
          <w:szCs w:val="28"/>
          <w:rtl/>
          <w:lang w:bidi="fa-IR"/>
        </w:rPr>
        <w:t xml:space="preserve">ی او را بی‌چون و چرا بپذیریم باز به حکم </w:t>
      </w:r>
      <w:r w:rsidR="00644EA8">
        <w:rPr>
          <w:rFonts w:ascii="Times New Roman" w:hAnsi="Times New Roman" w:cs="B Lotus" w:hint="cs"/>
          <w:szCs w:val="28"/>
          <w:rtl/>
          <w:lang w:bidi="fa-IR"/>
        </w:rPr>
        <w:t>«</w:t>
      </w:r>
      <w:r w:rsidRPr="00644EA8">
        <w:rPr>
          <w:rStyle w:val="Char1"/>
          <w:rFonts w:hint="cs"/>
          <w:rtl/>
        </w:rPr>
        <w:t>الأمور بخواتیمها</w:t>
      </w:r>
      <w:r w:rsidR="00644EA8">
        <w:rPr>
          <w:rFonts w:ascii="Times New Roman" w:hAnsi="Times New Roman" w:cs="B Lotus" w:hint="cs"/>
          <w:szCs w:val="28"/>
          <w:rtl/>
          <w:lang w:bidi="fa-IR"/>
        </w:rPr>
        <w:t>»</w:t>
      </w:r>
      <w:r>
        <w:rPr>
          <w:rFonts w:ascii="Times New Roman" w:hAnsi="Times New Roman" w:cs="B Lotus" w:hint="cs"/>
          <w:szCs w:val="28"/>
          <w:rtl/>
          <w:lang w:bidi="fa-IR"/>
        </w:rPr>
        <w:t xml:space="preserve"> باید کار را در فرجام بسنجیم و بنابراین در سرانجام، «ابوالعلاء» را منکر نبوّت نتوانیم شمرد.</w:t>
      </w:r>
    </w:p>
    <w:p w:rsidR="00773C80" w:rsidRDefault="00773C80" w:rsidP="00111EC4">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ثالثاً بنابر آنکه بپذیریم امثال «محمّد بن زکریا» و «ابوالعلاء» اساس نبوّت را انکار کرده‌اند</w:t>
      </w:r>
      <w:r w:rsidR="00644EA8">
        <w:rPr>
          <w:rFonts w:ascii="Times New Roman" w:hAnsi="Times New Roman" w:cs="B Lotus" w:hint="cs"/>
          <w:szCs w:val="28"/>
          <w:rtl/>
          <w:lang w:bidi="fa-IR"/>
        </w:rPr>
        <w:t>،</w:t>
      </w:r>
      <w:r>
        <w:rPr>
          <w:rFonts w:ascii="Times New Roman" w:hAnsi="Times New Roman" w:cs="B Lotus" w:hint="cs"/>
          <w:szCs w:val="28"/>
          <w:rtl/>
          <w:lang w:bidi="fa-IR"/>
        </w:rPr>
        <w:t xml:space="preserve"> این انکار امتیازی برای نویسندة بی‌نام و نشان! ببار نمی‌آورد زیرا هزاران دانشمند و حکیم دیگر در شرق و غرب عالم، نبوّت را امری لازم و مؤثّر در سعادت انسان شمرده‌اند و به انبیاء خدا ایمان آورده‌اند و در اثبات حقانیّت آنان کتابها و رسالات بسیار نوشته‌اند که ذکر هم</w:t>
      </w:r>
      <w:r w:rsidR="00644EA8">
        <w:rPr>
          <w:rFonts w:ascii="Times New Roman" w:hAnsi="Times New Roman" w:cs="B Lotus" w:hint="cs"/>
          <w:szCs w:val="28"/>
          <w:rtl/>
          <w:lang w:bidi="fa-IR"/>
        </w:rPr>
        <w:t>ه</w:t>
      </w:r>
      <w:r>
        <w:rPr>
          <w:rFonts w:ascii="Times New Roman" w:hAnsi="Times New Roman" w:cs="B Lotus" w:hint="cs"/>
          <w:szCs w:val="28"/>
          <w:rtl/>
          <w:lang w:bidi="fa-IR"/>
        </w:rPr>
        <w:t xml:space="preserve"> آنها از حوصل</w:t>
      </w:r>
      <w:r w:rsidR="00644EA8">
        <w:rPr>
          <w:rFonts w:ascii="Times New Roman" w:hAnsi="Times New Roman" w:cs="B Lotus" w:hint="cs"/>
          <w:szCs w:val="28"/>
          <w:rtl/>
          <w:lang w:bidi="fa-IR"/>
        </w:rPr>
        <w:t>ه</w:t>
      </w:r>
      <w:r>
        <w:rPr>
          <w:rFonts w:ascii="Times New Roman" w:hAnsi="Times New Roman" w:cs="B Lotus" w:hint="cs"/>
          <w:szCs w:val="28"/>
          <w:rtl/>
          <w:lang w:bidi="fa-IR"/>
        </w:rPr>
        <w:t xml:space="preserve"> این کتاب بیرون است و ادّعایی نیست که کسی بتواند آنرا انکار کند تا به ارائة مدارک نیاز افتد. همین اشاره کافی است که تمام حکمای ما از </w:t>
      </w:r>
      <w:r w:rsidRPr="00644EA8">
        <w:rPr>
          <w:rFonts w:ascii="Times New Roman" w:hAnsi="Times New Roman" w:cs="B Lotus" w:hint="cs"/>
          <w:szCs w:val="28"/>
          <w:rtl/>
          <w:lang w:bidi="fa-IR"/>
        </w:rPr>
        <w:t>«</w:t>
      </w:r>
      <w:r w:rsidRPr="00644EA8">
        <w:rPr>
          <w:rFonts w:ascii="Times New Roman" w:hAnsi="Times New Roman" w:cs="B Lotus" w:hint="cs"/>
          <w:sz w:val="28"/>
          <w:szCs w:val="28"/>
          <w:rtl/>
          <w:lang w:bidi="fa-IR"/>
        </w:rPr>
        <w:t>یعقوب بن اسحاق کندی» تا «صدرالدّین شیرازی» و تمام متکلّمان اسلام از «واصل بن عطا» تا «شیخ محمّد عبده» همه در نبوّت عامّه و خاصّه به موافقت سخن گفته‌اند، همچنین است ر</w:t>
      </w:r>
      <w:r w:rsidR="00644EA8">
        <w:rPr>
          <w:rFonts w:ascii="Times New Roman" w:hAnsi="Times New Roman" w:cs="B Lotus" w:hint="cs"/>
          <w:sz w:val="28"/>
          <w:szCs w:val="28"/>
          <w:rtl/>
          <w:lang w:bidi="fa-IR"/>
        </w:rPr>
        <w:t>ا</w:t>
      </w:r>
      <w:r w:rsidRPr="00644EA8">
        <w:rPr>
          <w:rFonts w:ascii="Times New Roman" w:hAnsi="Times New Roman" w:cs="B Lotus" w:hint="cs"/>
          <w:sz w:val="28"/>
          <w:szCs w:val="28"/>
          <w:rtl/>
          <w:lang w:bidi="fa-IR"/>
        </w:rPr>
        <w:t>ی حکیمان و متکلّمان مذاهب دیگر. پس اگر درستی مدّعا به آوردن نام چند مرد ثابت می‌شود، رجالی که به موافقت با نبوّت سخن گفته‌ان</w:t>
      </w:r>
      <w:r>
        <w:rPr>
          <w:rFonts w:ascii="Times New Roman" w:hAnsi="Times New Roman" w:cs="B Lotus" w:hint="cs"/>
          <w:szCs w:val="28"/>
          <w:rtl/>
          <w:lang w:bidi="fa-IR"/>
        </w:rPr>
        <w:t>د بیشتر و نام آورترند و اگر دلیل و برهان، میزان صحّت سُقم ادّعا است پس آوردن نام «محمّد بن زکریّا» و «ابوالعلاء معرّی» کدام حقیقت را اثبات می‌کند؟!</w:t>
      </w:r>
      <w:r w:rsidR="00644EA8">
        <w:rPr>
          <w:rFonts w:ascii="Times New Roman" w:hAnsi="Times New Roman" w:cs="B Lotus" w:hint="cs"/>
          <w:szCs w:val="28"/>
          <w:rtl/>
          <w:lang w:bidi="fa-IR"/>
        </w:rPr>
        <w:t>.</w:t>
      </w:r>
    </w:p>
    <w:p w:rsidR="00773C80" w:rsidRDefault="00773C80" w:rsidP="00644EA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644EA8">
        <w:rPr>
          <w:rFonts w:ascii="Times New Roman" w:hAnsi="Times New Roman" w:cs="B Lotus" w:hint="cs"/>
          <w:szCs w:val="28"/>
          <w:rtl/>
          <w:lang w:bidi="fa-IR"/>
        </w:rPr>
        <w:t>ه</w:t>
      </w:r>
      <w:r>
        <w:rPr>
          <w:rFonts w:ascii="Times New Roman" w:hAnsi="Times New Roman" w:cs="B Lotus" w:hint="cs"/>
          <w:szCs w:val="28"/>
          <w:rtl/>
          <w:lang w:bidi="fa-IR"/>
        </w:rPr>
        <w:t xml:space="preserve"> بی‌نام و نشان! سخن خود را چنین دنبال می‌نماید: </w:t>
      </w:r>
      <w:r w:rsidR="00644EA8">
        <w:rPr>
          <w:rFonts w:ascii="Times New Roman" w:hAnsi="Times New Roman" w:cs="B Lotus" w:hint="cs"/>
          <w:szCs w:val="28"/>
          <w:rtl/>
          <w:lang w:bidi="fa-IR"/>
        </w:rPr>
        <w:t>«</w:t>
      </w:r>
      <w:r>
        <w:rPr>
          <w:rFonts w:ascii="Times New Roman" w:hAnsi="Times New Roman" w:cs="B Lotus" w:hint="cs"/>
          <w:szCs w:val="28"/>
          <w:rtl/>
          <w:lang w:bidi="fa-IR"/>
        </w:rPr>
        <w:t>و آنچه علمای می‌گویند</w:t>
      </w:r>
      <w:r w:rsidRPr="00060CBE">
        <w:rPr>
          <w:rStyle w:val="FootnoteReference"/>
          <w:rFonts w:cs="B Lotus"/>
          <w:sz w:val="28"/>
          <w:szCs w:val="28"/>
          <w:rtl/>
          <w:lang w:bidi="fa-IR"/>
        </w:rPr>
        <w:footnoteReference w:id="253"/>
      </w:r>
      <w:r>
        <w:rPr>
          <w:rFonts w:ascii="Times New Roman" w:hAnsi="Times New Roman" w:cs="B Lotus" w:hint="cs"/>
          <w:szCs w:val="28"/>
          <w:rtl/>
          <w:lang w:bidi="fa-IR"/>
        </w:rPr>
        <w:t xml:space="preserve"> کلام در اثبات نبوت عامّه می‌آورند نارسا و ناسازگار با منطق می‌دانند. علمای علم کلام در باب اثبات نبوّت چه می‌گویند؟ علمای کلام می‌گویند خداوند از راه لطف شخصی را م</w:t>
      </w:r>
      <w:r w:rsidR="00644EA8">
        <w:rPr>
          <w:rFonts w:ascii="Times New Roman" w:hAnsi="Times New Roman" w:cs="B Lotus" w:hint="cs"/>
          <w:szCs w:val="28"/>
          <w:rtl/>
          <w:lang w:bidi="fa-IR"/>
        </w:rPr>
        <w:t>ا</w:t>
      </w:r>
      <w:r>
        <w:rPr>
          <w:rFonts w:ascii="Times New Roman" w:hAnsi="Times New Roman" w:cs="B Lotus" w:hint="cs"/>
          <w:szCs w:val="28"/>
          <w:rtl/>
          <w:lang w:bidi="fa-IR"/>
        </w:rPr>
        <w:t>مور می‌کند که خلایق را از شر و بدکاری دور کند، امّا طرفداران اصالت عقل می‌گویند: اگر خداوند تا این درجه به خوبی ونیکی و نظم و آسایش مردم علاقه داشت چرا همه را خوب نیافرید، چرا شر و بدی در نهاد خلق نهاد تا نیازی به فرستادن رسول پیدا شود</w:t>
      </w:r>
      <w:r w:rsidR="00644EA8">
        <w:rPr>
          <w:rFonts w:ascii="Times New Roman" w:hAnsi="Times New Roman" w:cs="B Lotus" w:hint="cs"/>
          <w:szCs w:val="28"/>
          <w:rtl/>
          <w:lang w:bidi="fa-IR"/>
        </w:rPr>
        <w:t>»</w:t>
      </w:r>
      <w:r>
        <w:rPr>
          <w:rFonts w:ascii="Times New Roman" w:hAnsi="Times New Roman" w:cs="B Lotus" w:hint="cs"/>
          <w:szCs w:val="28"/>
          <w:rtl/>
          <w:lang w:bidi="fa-IR"/>
        </w:rPr>
        <w:t>؟. (صفح</w:t>
      </w:r>
      <w:r w:rsidR="00644EA8">
        <w:rPr>
          <w:rFonts w:ascii="Times New Roman" w:hAnsi="Times New Roman" w:cs="B Lotus" w:hint="cs"/>
          <w:szCs w:val="28"/>
          <w:rtl/>
          <w:lang w:bidi="fa-IR"/>
        </w:rPr>
        <w:t>ه</w:t>
      </w:r>
      <w:r>
        <w:rPr>
          <w:rFonts w:ascii="Times New Roman" w:hAnsi="Times New Roman" w:cs="B Lotus" w:hint="cs"/>
          <w:szCs w:val="28"/>
          <w:rtl/>
          <w:lang w:bidi="fa-IR"/>
        </w:rPr>
        <w:t xml:space="preserve"> 31)</w:t>
      </w:r>
    </w:p>
    <w:p w:rsidR="00773C80" w:rsidRDefault="00773C80" w:rsidP="00644EA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پیش از هر چیز باید توجه داشته باشیم این نزاع ساختگی که نویسنده، میان علمای کلام و طرفداران اصالت عقل آورده به کُلّی دور از حقیقت است، زیرا معنای اصالت عقل آن است که انسان متفکّر برای قضاوتهای صحیح عقلی، اعتبار مثبت در نظر گیرد و امور مخالف با حکم عقل را طرد کند و حکم عقل را در استنباط امور بر دیگر احکام، مقدّم شمارد. این همان معنایی است که مورد قبول متکلّمان اسلامی قرار دارد و اساساً علمای کلام بر پای</w:t>
      </w:r>
      <w:r w:rsidR="00644EA8">
        <w:rPr>
          <w:rFonts w:ascii="Times New Roman" w:hAnsi="Times New Roman" w:cs="B Lotus" w:hint="cs"/>
          <w:szCs w:val="28"/>
          <w:rtl/>
          <w:lang w:bidi="fa-IR"/>
        </w:rPr>
        <w:t>ه</w:t>
      </w:r>
      <w:r>
        <w:rPr>
          <w:rFonts w:ascii="Times New Roman" w:hAnsi="Times New Roman" w:cs="B Lotus" w:hint="cs"/>
          <w:szCs w:val="28"/>
          <w:rtl/>
          <w:lang w:bidi="fa-IR"/>
        </w:rPr>
        <w:t xml:space="preserve"> احکام عقلی به اثبات وجودخداوند و نبوّت پیامبران و دیگر اصول اعتقادات می‌پردازند واگر اعتبار صحّت یا تقدّم در استنباط برای احکام عقلی قائل نبودند چگونه جایز می‌شمردند تا به کمک احکام مزبور، ارکان دیانت را اثبات کنند؟!.</w:t>
      </w:r>
    </w:p>
    <w:p w:rsidR="00773C80" w:rsidRDefault="00773C80" w:rsidP="00644EA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امّا نویسند</w:t>
      </w:r>
      <w:r w:rsidR="00644EA8">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از «اصالت عقل» مفهوم دیگری را در نظر گرفته به همین جهت میان عقلیّون و متکلّمان، نزاعی تصنّعی پدید آورده و صحنه را گرم کرده است!</w:t>
      </w:r>
      <w:r w:rsidR="00644EA8">
        <w:rPr>
          <w:rFonts w:ascii="Times New Roman" w:hAnsi="Times New Roman" w:cs="B Lotus" w:hint="cs"/>
          <w:szCs w:val="28"/>
          <w:rtl/>
          <w:lang w:bidi="fa-IR"/>
        </w:rPr>
        <w:t>.</w:t>
      </w:r>
    </w:p>
    <w:p w:rsidR="00773C80" w:rsidRDefault="00773C80" w:rsidP="00644EA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می‌گوید علمای کلام عقیده دارند که خداوند از راه لطف، اشخاصی را م</w:t>
      </w:r>
      <w:r w:rsidR="00644EA8">
        <w:rPr>
          <w:rFonts w:ascii="Times New Roman" w:hAnsi="Times New Roman" w:cs="B Lotus" w:hint="cs"/>
          <w:szCs w:val="28"/>
          <w:rtl/>
          <w:lang w:bidi="fa-IR"/>
        </w:rPr>
        <w:t>ا</w:t>
      </w:r>
      <w:r>
        <w:rPr>
          <w:rFonts w:ascii="Times New Roman" w:hAnsi="Times New Roman" w:cs="B Lotus" w:hint="cs"/>
          <w:szCs w:val="28"/>
          <w:rtl/>
          <w:lang w:bidi="fa-IR"/>
        </w:rPr>
        <w:t>مور می‌فرماید تا خلایق را از بدکاری دور کنند و به نیکی فراخوانند امّا عقلیّون! بر این عقیده اعتراض کرده گویند که اگر خداوند علاقه داشت مردم به نیکی روی آورند چرا همه را نیک نیافرید؟!.</w:t>
      </w:r>
    </w:p>
    <w:p w:rsidR="00773C80" w:rsidRPr="00644EA8" w:rsidRDefault="00773C80" w:rsidP="00644EA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نویسند</w:t>
      </w:r>
      <w:r w:rsidR="00644EA8">
        <w:rPr>
          <w:rFonts w:ascii="Times New Roman" w:hAnsi="Times New Roman" w:cs="B Lotus" w:hint="cs"/>
          <w:szCs w:val="28"/>
          <w:rtl/>
          <w:lang w:bidi="fa-IR"/>
        </w:rPr>
        <w:t>ه</w:t>
      </w:r>
      <w:r>
        <w:rPr>
          <w:rFonts w:ascii="Times New Roman" w:hAnsi="Times New Roman" w:cs="B Lotus" w:hint="cs"/>
          <w:szCs w:val="28"/>
          <w:rtl/>
          <w:lang w:bidi="fa-IR"/>
        </w:rPr>
        <w:t xml:space="preserve"> بی‌نام و نشان! که خود را از عقلیّون می‌انگارد! در اینجا آفرینش «</w:t>
      </w:r>
      <w:r w:rsidRPr="00644EA8">
        <w:rPr>
          <w:rFonts w:ascii="Times New Roman" w:hAnsi="Times New Roman" w:cs="B Lotus" w:hint="cs"/>
          <w:sz w:val="28"/>
          <w:szCs w:val="28"/>
          <w:rtl/>
          <w:lang w:bidi="fa-IR"/>
        </w:rPr>
        <w:t>انسان مجبور»! را به خداوند پیشنهاد می‌کند تا ثابت شود که خالق عالم علاقه دارد انسان نیکوکار باشد! خدای متعال آدمی را «مختار»</w:t>
      </w:r>
      <w:r w:rsidRPr="00644EA8">
        <w:rPr>
          <w:rStyle w:val="FootnoteReference"/>
          <w:rFonts w:cs="B Lotus"/>
          <w:sz w:val="28"/>
          <w:szCs w:val="28"/>
          <w:rtl/>
          <w:lang w:bidi="fa-IR"/>
        </w:rPr>
        <w:footnoteReference w:id="254"/>
      </w:r>
      <w:r w:rsidRPr="00644EA8">
        <w:rPr>
          <w:rFonts w:ascii="Times New Roman" w:hAnsi="Times New Roman" w:cs="B Lotus" w:hint="cs"/>
          <w:sz w:val="28"/>
          <w:szCs w:val="28"/>
          <w:rtl/>
          <w:lang w:bidi="fa-IR"/>
        </w:rPr>
        <w:t xml:space="preserve"> آفریده و خواسته است تا انسان بنابر اراده و انتخاب خود، نیکی را برگزیند. از اینرو پیامبرش را برانگیخته تا مردم را به نیکی دعوت کنند و آنان را از بدی برحذر دارند نه آنکه ایشان را به خوبی «وادار» سازند و به ترک بدی «مجبور» کنند</w:t>
      </w:r>
      <w:r w:rsidRPr="00644EA8">
        <w:rPr>
          <w:rStyle w:val="FootnoteReference"/>
          <w:rFonts w:cs="B Lotus"/>
          <w:sz w:val="28"/>
          <w:szCs w:val="28"/>
          <w:rtl/>
          <w:lang w:bidi="fa-IR"/>
        </w:rPr>
        <w:footnoteReference w:id="255"/>
      </w:r>
      <w:r w:rsidR="005858A2" w:rsidRPr="00644EA8">
        <w:rPr>
          <w:rFonts w:ascii="Times New Roman" w:hAnsi="Times New Roman" w:cs="B Lotus" w:hint="cs"/>
          <w:sz w:val="28"/>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امّا نویسنده از قول اصحاب اصالت عقل! بر این اصل حکیمانه اعتراض می‌نماید و مدّعی است که لازم بود خداوند برای اثبات لطف خود، نعمت آزادی را از انسان سلب فرماید!! و او را به گونه‌ای بیافریند که نتواند نیکی نکند!</w:t>
      </w:r>
      <w:r w:rsidR="005858A2">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بنابر ادّعای این نویسنده، طرفداران اصالت عقل، جهانی را آرزو می‌کنند که انسان</w:t>
      </w:r>
      <w:r w:rsidR="00644EA8">
        <w:rPr>
          <w:rFonts w:ascii="Times New Roman" w:hAnsi="Times New Roman" w:cs="B Lotus" w:hint="eastAsia"/>
          <w:szCs w:val="28"/>
          <w:rtl/>
          <w:lang w:bidi="fa-IR"/>
        </w:rPr>
        <w:t>‌</w:t>
      </w:r>
      <w:r>
        <w:rPr>
          <w:rFonts w:ascii="Times New Roman" w:hAnsi="Times New Roman" w:cs="B Lotus" w:hint="cs"/>
          <w:szCs w:val="28"/>
          <w:rtl/>
          <w:lang w:bidi="fa-IR"/>
        </w:rPr>
        <w:t xml:space="preserve">ها چون صبحگاهان از خواب برخیزند، مجبور باشند به روی یکدیگر لبخند زنند (و چه لبخند تلخی)! و ناچار باشند که دست نوازش بر سر و روی یکدیگر کشند! آیا در آن صورت عالم انسانی، ارزشی بیش از یک باغ سیب و گلابی پیدا می‌کرد؟! یا چیزی بالاتر از چندین ماشین کامپیوتر به شمار می‌آمد؟! اگر معنای طرفداری از اصالت عقل این است که: </w:t>
      </w:r>
      <w:r w:rsidRPr="00644EA8">
        <w:rPr>
          <w:rStyle w:val="Char1"/>
          <w:rFonts w:hint="cs"/>
          <w:rtl/>
        </w:rPr>
        <w:t>علی عقولکم العفا!</w:t>
      </w:r>
      <w:r w:rsidR="00644EA8">
        <w:rPr>
          <w:rFonts w:ascii="Times New Roman" w:hAnsi="Times New Roman" w:cs="B Lotus" w:hint="cs"/>
          <w:szCs w:val="28"/>
          <w:rtl/>
          <w:lang w:bidi="fa-IR"/>
        </w:rPr>
        <w:t>.</w:t>
      </w:r>
    </w:p>
    <w:p w:rsidR="00773C80" w:rsidRDefault="00773C80" w:rsidP="00644EA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از آنجا که من تردید دارم مردمی چنان ضعیف</w:t>
      </w:r>
      <w:r w:rsidR="00644EA8">
        <w:rPr>
          <w:rFonts w:ascii="Times New Roman" w:hAnsi="Times New Roman" w:cs="B Lotus" w:hint="cs"/>
          <w:szCs w:val="28"/>
          <w:rtl/>
          <w:lang w:bidi="fa-IR"/>
        </w:rPr>
        <w:t xml:space="preserve"> </w:t>
      </w:r>
      <w:r>
        <w:rPr>
          <w:rFonts w:ascii="Times New Roman" w:hAnsi="Times New Roman" w:cs="B Lotus" w:hint="cs"/>
          <w:szCs w:val="28"/>
          <w:rtl/>
          <w:lang w:bidi="fa-IR"/>
        </w:rPr>
        <w:t>‌العقل! به نادرستیِ ر</w:t>
      </w:r>
      <w:r w:rsidR="00644EA8">
        <w:rPr>
          <w:rFonts w:ascii="Times New Roman" w:hAnsi="Times New Roman" w:cs="B Lotus" w:hint="cs"/>
          <w:szCs w:val="28"/>
          <w:rtl/>
          <w:lang w:bidi="fa-IR"/>
        </w:rPr>
        <w:t>ا</w:t>
      </w:r>
      <w:r>
        <w:rPr>
          <w:rFonts w:ascii="Times New Roman" w:hAnsi="Times New Roman" w:cs="B Lotus" w:hint="cs"/>
          <w:szCs w:val="28"/>
          <w:rtl/>
          <w:lang w:bidi="fa-IR"/>
        </w:rPr>
        <w:t>ی خود پی ببرند و قبح عقلیِ پیشنهاد خویش به خداوند را دریابند، لذا راهی دیگر در پیش می‌گیرم و برهانی تازه می‌آورم شاید از کج‌اندیشی بدر آیند و اصالت عقل را بدنام نکنند!</w:t>
      </w:r>
      <w:r w:rsidR="00644EA8">
        <w:rPr>
          <w:rFonts w:ascii="Times New Roman" w:hAnsi="Times New Roman" w:cs="B Lotus" w:hint="cs"/>
          <w:szCs w:val="28"/>
          <w:rtl/>
          <w:lang w:bidi="fa-IR"/>
        </w:rPr>
        <w:t>.</w:t>
      </w:r>
    </w:p>
    <w:p w:rsidR="00773C80" w:rsidRDefault="00773C80" w:rsidP="00644EA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تطابق کامل و همیشگی، میان احکام تکوینی و تشریعی باطل است! یعنی اگر شخصی به مردم اظهار کند که خداوند دوست دارد تا شما ناخُن</w:t>
      </w:r>
      <w:r w:rsidR="00644EA8">
        <w:rPr>
          <w:rFonts w:ascii="Times New Roman" w:hAnsi="Times New Roman" w:cs="B Lotus" w:hint="eastAsia"/>
          <w:szCs w:val="28"/>
          <w:rtl/>
          <w:lang w:bidi="fa-IR"/>
        </w:rPr>
        <w:t>‌</w:t>
      </w:r>
      <w:r>
        <w:rPr>
          <w:rFonts w:ascii="Times New Roman" w:hAnsi="Times New Roman" w:cs="B Lotus" w:hint="cs"/>
          <w:szCs w:val="28"/>
          <w:rtl/>
          <w:lang w:bidi="fa-IR"/>
        </w:rPr>
        <w:t>های خود را کوتاه کنید</w:t>
      </w:r>
      <w:r w:rsidR="00644EA8">
        <w:rPr>
          <w:rFonts w:ascii="Times New Roman" w:hAnsi="Times New Roman" w:cs="B Lotus" w:hint="cs"/>
          <w:szCs w:val="28"/>
          <w:rtl/>
          <w:lang w:bidi="fa-IR"/>
        </w:rPr>
        <w:t xml:space="preserve"> </w:t>
      </w:r>
      <w:r>
        <w:rPr>
          <w:rFonts w:ascii="Times New Roman" w:hAnsi="Times New Roman" w:cs="B Lotus" w:hint="cs"/>
          <w:szCs w:val="28"/>
          <w:rtl/>
          <w:lang w:bidi="fa-IR"/>
        </w:rPr>
        <w:t>و آلودگی</w:t>
      </w:r>
      <w:r w:rsidR="00644EA8">
        <w:rPr>
          <w:rFonts w:ascii="Times New Roman" w:hAnsi="Times New Roman" w:cs="B Lotus" w:hint="eastAsia"/>
          <w:szCs w:val="28"/>
          <w:rtl/>
          <w:lang w:bidi="fa-IR"/>
        </w:rPr>
        <w:t>‌</w:t>
      </w:r>
      <w:r>
        <w:rPr>
          <w:rFonts w:ascii="Times New Roman" w:hAnsi="Times New Roman" w:cs="B Lotus" w:hint="cs"/>
          <w:szCs w:val="28"/>
          <w:rtl/>
          <w:lang w:bidi="fa-IR"/>
        </w:rPr>
        <w:t>های بدنتان را پاک سازید، کسی حق ندارد به او پاسخ دهد اگر خداوندی از این کارها خشنود بود، هرگز ناخُن بر انگشتان ما نمی‌رویانید و آلودگی در پیکرمان پدید نمی‌آورد!! (و به این دستاویز برای همیشه بخواهد در پلیدی بماند)! همچنین است احوال پیامبران که مردم را از ظلم و دروغ و فحشا باز می‌دارند و به عدل و راستی و عفاف می‌خوانند، هرگز مردمان را نسزد که به ایشان اعتراض کنند: اگر خداوند از عدالت و راستی و عفّت‌گزینی خشنود بود هیچگاه اندیش</w:t>
      </w:r>
      <w:r w:rsidR="00644EA8">
        <w:rPr>
          <w:rFonts w:ascii="Times New Roman" w:hAnsi="Times New Roman" w:cs="B Lotus" w:hint="cs"/>
          <w:szCs w:val="28"/>
          <w:rtl/>
          <w:lang w:bidi="fa-IR"/>
        </w:rPr>
        <w:t>ه</w:t>
      </w:r>
      <w:r>
        <w:rPr>
          <w:rFonts w:ascii="Times New Roman" w:hAnsi="Times New Roman" w:cs="B Lotus" w:hint="cs"/>
          <w:szCs w:val="28"/>
          <w:rtl/>
          <w:lang w:bidi="fa-IR"/>
        </w:rPr>
        <w:t xml:space="preserve"> ستم کردن در ما راه نمی‌یافت و نیروی دروغ‌گفتن و </w:t>
      </w:r>
      <w:r w:rsidR="00644EA8">
        <w:rPr>
          <w:rFonts w:ascii="Times New Roman" w:hAnsi="Times New Roman" w:cs="B Lotus" w:hint="cs"/>
          <w:szCs w:val="28"/>
          <w:rtl/>
          <w:lang w:bidi="fa-IR"/>
        </w:rPr>
        <w:t>بی</w:t>
      </w:r>
      <w:r w:rsidR="00644EA8">
        <w:rPr>
          <w:rFonts w:ascii="Times New Roman" w:hAnsi="Times New Roman" w:cs="B Lotus" w:hint="eastAsia"/>
          <w:szCs w:val="28"/>
          <w:rtl/>
          <w:lang w:bidi="fa-IR"/>
        </w:rPr>
        <w:t>‌</w:t>
      </w:r>
      <w:r>
        <w:rPr>
          <w:rFonts w:ascii="Times New Roman" w:hAnsi="Times New Roman" w:cs="B Lotus" w:hint="cs"/>
          <w:szCs w:val="28"/>
          <w:rtl/>
          <w:lang w:bidi="fa-IR"/>
        </w:rPr>
        <w:t>عفّتی درما پدید نمی‌آمد!! همچنین جایز نیست تا پزشکان به مداوای بیماران نپردازند به این بهانه که: اگر</w:t>
      </w:r>
      <w:r w:rsidR="00644EA8">
        <w:rPr>
          <w:rFonts w:ascii="Times New Roman" w:hAnsi="Times New Roman" w:cs="B Lotus" w:hint="cs"/>
          <w:szCs w:val="28"/>
          <w:rtl/>
          <w:lang w:bidi="fa-IR"/>
        </w:rPr>
        <w:t xml:space="preserve"> </w:t>
      </w:r>
      <w:r>
        <w:rPr>
          <w:rFonts w:ascii="Times New Roman" w:hAnsi="Times New Roman" w:cs="B Lotus" w:hint="cs"/>
          <w:szCs w:val="28"/>
          <w:rtl/>
          <w:lang w:bidi="fa-IR"/>
        </w:rPr>
        <w:t>خداوند به اینکار راضی بود، هرگز میکروب‌ها و ویروس‌ها را نمی‌آفرید و بیماری پدید نمی‌آورد!!</w:t>
      </w:r>
      <w:r w:rsidR="001F0E6F">
        <w:rPr>
          <w:rFonts w:ascii="Times New Roman" w:hAnsi="Times New Roman" w:cs="B Lotus" w:hint="cs"/>
          <w:szCs w:val="28"/>
          <w:rtl/>
          <w:lang w:bidi="fa-IR"/>
        </w:rPr>
        <w:t>.</w:t>
      </w:r>
    </w:p>
    <w:p w:rsidR="00773C80" w:rsidRDefault="00773C80" w:rsidP="00644EA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اینگونه سفسطه، شیوه‌ای تازه در بحث و جدل نیست که نویسند</w:t>
      </w:r>
      <w:r w:rsidR="00644EA8">
        <w:rPr>
          <w:rFonts w:ascii="Times New Roman" w:hAnsi="Times New Roman" w:cs="B Lotus" w:hint="cs"/>
          <w:szCs w:val="28"/>
          <w:rtl/>
          <w:lang w:bidi="fa-IR"/>
        </w:rPr>
        <w:t>ه</w:t>
      </w:r>
      <w:r>
        <w:rPr>
          <w:rFonts w:ascii="Times New Roman" w:hAnsi="Times New Roman" w:cs="B Lotus" w:hint="cs"/>
          <w:szCs w:val="28"/>
          <w:rtl/>
          <w:lang w:bidi="fa-IR"/>
        </w:rPr>
        <w:t xml:space="preserve"> بی‌نام و نشان! در قرن بیستم به افتخار کشف آن نائل آمده باشد! بلکه شبیه همین مغالطه در قرآن کریم از قول کفّار</w:t>
      </w:r>
      <w:r w:rsidR="00644EA8">
        <w:rPr>
          <w:rFonts w:ascii="Times New Roman" w:hAnsi="Times New Roman" w:cs="B Lotus" w:hint="cs"/>
          <w:szCs w:val="28"/>
          <w:rtl/>
          <w:lang w:bidi="fa-IR"/>
        </w:rPr>
        <w:t xml:space="preserve"> </w:t>
      </w:r>
      <w:r>
        <w:rPr>
          <w:rFonts w:ascii="Times New Roman" w:hAnsi="Times New Roman" w:cs="B Lotus" w:hint="cs"/>
          <w:szCs w:val="28"/>
          <w:rtl/>
          <w:lang w:bidi="fa-IR"/>
        </w:rPr>
        <w:t>صدر اسلام نقل شده است که می‌گفتند ما گرسنگان را سیر نمی‌کنیم چون اگر خدا به این کار راضی بود آنها را گرسنه نمی‌ساخت!</w:t>
      </w:r>
      <w:r w:rsidR="00B70E80">
        <w:rPr>
          <w:rFonts w:ascii="Times New Roman" w:hAnsi="Times New Roman" w:cs="B Lotus" w:hint="cs"/>
          <w:szCs w:val="28"/>
          <w:rtl/>
          <w:lang w:bidi="fa-IR"/>
        </w:rPr>
        <w:t>.</w:t>
      </w:r>
    </w:p>
    <w:p w:rsidR="00773C80" w:rsidRPr="00060CBE" w:rsidRDefault="00B70E80" w:rsidP="00111EC4">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وَإِذَا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قِيلَ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لَهُم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أَنفِقُواْ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رَزَقَكُمُ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قَالَ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لَّذِينَ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كَفَرُواْ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لِلَّذِينَ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ءَامَنُو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أَنُط</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عِمُ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يَشَا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ءُ</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أَط</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عَمَهُ</w:t>
      </w:r>
      <w:r w:rsidR="001F0E6F" w:rsidRPr="001F0E6F">
        <w:rPr>
          <w:rFonts w:ascii="KFGQPC Uthmanic Script HAFS" w:cs="KFGQPC Uthmanic Script HAFS" w:hint="cs"/>
          <w:sz w:val="28"/>
          <w:szCs w:val="28"/>
          <w:rtl/>
        </w:rPr>
        <w:t>ۥٓ</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أَنتُم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إِلَّا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ضَلَ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مُّبِين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٤٧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[یس: 47]</w:t>
      </w:r>
      <w:r>
        <w:rPr>
          <w:rFonts w:ascii="Times New Roman" w:hAnsi="Times New Roman" w:cs="B Lotus" w:hint="cs"/>
          <w:szCs w:val="28"/>
          <w:rtl/>
          <w:lang w:bidi="fa-IR"/>
        </w:rPr>
        <w:t>.</w:t>
      </w:r>
    </w:p>
    <w:p w:rsidR="00773C80" w:rsidRPr="00060CBE" w:rsidRDefault="001F0E6F" w:rsidP="00111EC4">
      <w:pPr>
        <w:pStyle w:val="StyleComplexBLotus12ptJustifiedFirstline05cmChar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و چون به ایشان گفته شود از روزی</w:t>
      </w:r>
      <w:r w:rsidR="00111EC4">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های خدا که نصیب شما شده به گرسنگان غذا دهید کسانی که کافرند به مؤمنان گویند آیا به کسی غذا دهیم که اگر خدا می‌خواست غذایش را می‌رساند (و گرسنه‌اش نمی‌ساخت)؟! شما جز در ضلالتی آشکار نیستید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پس تکلیف ما آدمیان با آنچه خداوند در نظام آفرینش مقرّر داشته همیشه منطبق نیست و این از اسرار حکمت الهی است که عقول فوق متوسّط باید در آن غور کنند و شرح و تفصیل آن در چنین کتاب</w:t>
      </w:r>
      <w:r w:rsidR="00644EA8">
        <w:rPr>
          <w:rFonts w:ascii="Times New Roman" w:hAnsi="Times New Roman" w:cs="B Lotus" w:hint="eastAsia"/>
          <w:szCs w:val="28"/>
          <w:rtl/>
          <w:lang w:bidi="fa-IR"/>
        </w:rPr>
        <w:t>‌</w:t>
      </w:r>
      <w:r>
        <w:rPr>
          <w:rFonts w:ascii="Times New Roman" w:hAnsi="Times New Roman" w:cs="B Lotus" w:hint="cs"/>
          <w:szCs w:val="28"/>
          <w:rtl/>
          <w:lang w:bidi="fa-IR"/>
        </w:rPr>
        <w:t>هایی که برای عموم مردم نوشته شده مناسب نیست، همین اندازه باید دانست که خداوند، انسان را از نیروهای مُتضادّ آفریده و نهاد او را با عقل و شهوت، محبّت و نفرت، ترس و جسارت، خشم و رضایت و جُز اینها سرشته است و نیروی اراده یا قدرت انتخاب نیز به او بخشیده تا بتواند نیک و بد را جدا کند. سپس پیامبران را برانگیخته تا آدمی را به مبارزه با بدی</w:t>
      </w:r>
      <w:r w:rsidR="00644EA8">
        <w:rPr>
          <w:rFonts w:ascii="Times New Roman" w:hAnsi="Times New Roman" w:cs="B Lotus" w:hint="eastAsia"/>
          <w:szCs w:val="28"/>
          <w:rtl/>
          <w:lang w:bidi="fa-IR"/>
        </w:rPr>
        <w:t>‌</w:t>
      </w:r>
      <w:r>
        <w:rPr>
          <w:rFonts w:ascii="Times New Roman" w:hAnsi="Times New Roman" w:cs="B Lotus" w:hint="cs"/>
          <w:szCs w:val="28"/>
          <w:rtl/>
          <w:lang w:bidi="fa-IR"/>
        </w:rPr>
        <w:t xml:space="preserve">ها و ملازمه با نیکی‌ها فرا خوانند و او را به نتایج سعادت‌بخش پیروزیش نوید دهند و از عاقبت ناگوار شکست بیمش رسانند. و همانگونه که گذشت، اگر خداوند درد را مقرّر داشته، طبیب را نیز به درمان توفیق داده است تا راه خدمت بر او باز باشد و </w:t>
      </w:r>
      <w:r w:rsidRPr="00644EA8">
        <w:rPr>
          <w:rFonts w:ascii="Times New Roman" w:hAnsi="Times New Roman" w:cs="B Lotus" w:hint="cs"/>
          <w:szCs w:val="28"/>
          <w:rtl/>
          <w:lang w:bidi="fa-IR"/>
        </w:rPr>
        <w:t>آزموده و متکامل</w:t>
      </w:r>
      <w:r w:rsidRPr="00644EA8">
        <w:rPr>
          <w:rFonts w:ascii="Times New Roman" w:hAnsi="Times New Roman" w:cs="B Lotus" w:hint="cs"/>
          <w:sz w:val="20"/>
          <w:rtl/>
          <w:lang w:bidi="fa-IR"/>
        </w:rPr>
        <w:t xml:space="preserve"> </w:t>
      </w:r>
      <w:r>
        <w:rPr>
          <w:rFonts w:ascii="Times New Roman" w:hAnsi="Times New Roman" w:cs="B Lotus" w:hint="cs"/>
          <w:szCs w:val="28"/>
          <w:rtl/>
          <w:lang w:bidi="fa-IR"/>
        </w:rPr>
        <w:t>شود و اگر خداوند در انسان نیروهای بهیمی نهاده، برهمین قیاس پیامبران را نیز برانگیخته تا آدمی را از گرایش به خوی</w:t>
      </w:r>
      <w:r w:rsidR="00644EA8">
        <w:rPr>
          <w:rFonts w:ascii="Times New Roman" w:hAnsi="Times New Roman" w:cs="B Lotus" w:hint="eastAsia"/>
          <w:szCs w:val="28"/>
          <w:rtl/>
          <w:lang w:bidi="fa-IR"/>
        </w:rPr>
        <w:t>‌</w:t>
      </w:r>
      <w:r>
        <w:rPr>
          <w:rFonts w:ascii="Times New Roman" w:hAnsi="Times New Roman" w:cs="B Lotus" w:hint="cs"/>
          <w:szCs w:val="28"/>
          <w:rtl/>
          <w:lang w:bidi="fa-IR"/>
        </w:rPr>
        <w:t>های ناستوده باز دارند و اگر اخلاقاً بیمار شد او را از امراض نفسانی با تعالیم خود پاکیزه سازند و به معرفت خداوند و حکمت آفرینش رهنمون شوند.</w:t>
      </w:r>
      <w:r w:rsidR="00B70E80">
        <w:rPr>
          <w:rFonts w:ascii="Times New Roman" w:hAnsi="Times New Roman" w:cs="B Lotus" w:hint="cs"/>
          <w:szCs w:val="28"/>
          <w:rtl/>
          <w:lang w:bidi="fa-IR"/>
        </w:rPr>
        <w:t xml:space="preserve"> چنانکه در قرآن کریم می‌خوانیم:</w:t>
      </w:r>
    </w:p>
    <w:p w:rsidR="00773C80" w:rsidRPr="00060CBE" w:rsidRDefault="00B70E80" w:rsidP="001F0E6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7"/>
          <w:szCs w:val="27"/>
          <w:rtl/>
        </w:rPr>
        <w:t>لَقَد</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مَنَّ</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cs"/>
          <w:sz w:val="27"/>
          <w:szCs w:val="27"/>
          <w:rtl/>
        </w:rPr>
        <w:t>ٱ</w:t>
      </w:r>
      <w:r w:rsidR="001F0E6F" w:rsidRPr="001F0E6F">
        <w:rPr>
          <w:rFonts w:ascii="KFGQPC Uthmanic Script HAFS" w:cs="KFGQPC Uthmanic Script HAFS" w:hint="eastAsia"/>
          <w:sz w:val="27"/>
          <w:szCs w:val="27"/>
          <w:rtl/>
        </w:rPr>
        <w:t>للَّهُ</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عَلَى</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cs"/>
          <w:sz w:val="27"/>
          <w:szCs w:val="27"/>
          <w:rtl/>
        </w:rPr>
        <w:t>ٱ</w:t>
      </w:r>
      <w:r w:rsidR="001F0E6F" w:rsidRPr="001F0E6F">
        <w:rPr>
          <w:rFonts w:ascii="KFGQPC Uthmanic Script HAFS" w:cs="KFGQPC Uthmanic Script HAFS" w:hint="eastAsia"/>
          <w:sz w:val="27"/>
          <w:szCs w:val="27"/>
          <w:rtl/>
        </w:rPr>
        <w:t>ل</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مُؤ</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مِنِينَ</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إِذ</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بَعَثَ</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فِيهِم</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رَسُول</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ا</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مِّن</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أَنفُسِهِم</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يَت</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لُواْ</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عَلَي</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هِم</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ءَايَ</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تِهِ</w:t>
      </w:r>
      <w:r w:rsidR="001F0E6F" w:rsidRPr="001F0E6F">
        <w:rPr>
          <w:rFonts w:ascii="KFGQPC Uthmanic Script HAFS" w:cs="KFGQPC Uthmanic Script HAFS" w:hint="cs"/>
          <w:sz w:val="27"/>
          <w:szCs w:val="27"/>
          <w:rtl/>
        </w:rPr>
        <w:t>ۦ</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وَيُزَكِّيهِم</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وَيُعَلِّمُهُمُ</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cs"/>
          <w:sz w:val="27"/>
          <w:szCs w:val="27"/>
          <w:rtl/>
        </w:rPr>
        <w:t>ٱ</w:t>
      </w:r>
      <w:r w:rsidR="001F0E6F" w:rsidRPr="001F0E6F">
        <w:rPr>
          <w:rFonts w:ascii="KFGQPC Uthmanic Script HAFS" w:cs="KFGQPC Uthmanic Script HAFS" w:hint="eastAsia"/>
          <w:sz w:val="27"/>
          <w:szCs w:val="27"/>
          <w:rtl/>
        </w:rPr>
        <w:t>ل</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كِتَ</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بَ</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وَ</w:t>
      </w:r>
      <w:r w:rsidR="001F0E6F" w:rsidRPr="001F0E6F">
        <w:rPr>
          <w:rFonts w:ascii="KFGQPC Uthmanic Script HAFS" w:cs="KFGQPC Uthmanic Script HAFS" w:hint="cs"/>
          <w:sz w:val="27"/>
          <w:szCs w:val="27"/>
          <w:rtl/>
        </w:rPr>
        <w:t>ٱ</w:t>
      </w:r>
      <w:r w:rsidR="001F0E6F" w:rsidRPr="001F0E6F">
        <w:rPr>
          <w:rFonts w:ascii="KFGQPC Uthmanic Script HAFS" w:cs="KFGQPC Uthmanic Script HAFS" w:hint="eastAsia"/>
          <w:sz w:val="27"/>
          <w:szCs w:val="27"/>
          <w:rtl/>
        </w:rPr>
        <w:t>ل</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حِك</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مَةَ</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وَإِن</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كَانُواْ</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مِن</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قَب</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لُ</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لَفِي</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ضَلَ</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ل</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مُّبِينٍ</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cs"/>
          <w:sz w:val="27"/>
          <w:szCs w:val="27"/>
          <w:rtl/>
        </w:rPr>
        <w:t>١٦٤</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sidRPr="001F0E6F">
        <w:rPr>
          <w:rFonts w:ascii="Times New Roman" w:hAnsi="Times New Roman" w:cs="B Lotus" w:hint="cs"/>
          <w:sz w:val="22"/>
          <w:szCs w:val="26"/>
          <w:rtl/>
          <w:lang w:bidi="fa-IR"/>
        </w:rPr>
        <w:t>[آل‌عمران: 164]</w:t>
      </w:r>
      <w:r w:rsidRPr="001F0E6F">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خداوند بر مؤمنین منّت نهاد چون در میان آنان رسولی از خودشان برانگیخت (که) آیات او را بر آنها می‌خواند و ایشان را پاک ساخته و کتاب و حکمت به آنان می‌آموزد با اینکه پیش از این در گمراهی آشکاری بسر می‌بردند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B70E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نیز می‌خوانیم:</w:t>
      </w:r>
    </w:p>
    <w:p w:rsidR="00B70E80" w:rsidRDefault="00B70E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أَيُّهَا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لنَّاسُ</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قَد</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جَا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ءَت</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كُم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عِظَة</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رَّبِّكُم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وَشِفَا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ء</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لصُّدُورِ</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وَهُد</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ى</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وَرَح</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مَة</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مُؤ</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مِنِينَ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٥٧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[یونس: 57]</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هان ای مردم، براستی که شما را موعظه‌ای از سوی خداوند‌تان آمده و شفائی برای (بیماری) دلها و هدایت و رحمتی برای مؤمنان (رسیده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644EA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و این همان مفاد «</w:t>
      </w:r>
      <w:r w:rsidRPr="00644EA8">
        <w:rPr>
          <w:rFonts w:ascii="Times New Roman" w:hAnsi="Times New Roman" w:cs="B Lotus" w:hint="cs"/>
          <w:sz w:val="28"/>
          <w:szCs w:val="28"/>
          <w:rtl/>
          <w:lang w:bidi="fa-IR"/>
        </w:rPr>
        <w:t>قاعد</w:t>
      </w:r>
      <w:r w:rsidRPr="00644EA8">
        <w:rPr>
          <w:rFonts w:ascii="mylotus" w:hAnsi="mylotus" w:cs="mylotus"/>
          <w:sz w:val="28"/>
          <w:szCs w:val="28"/>
          <w:rtl/>
          <w:lang w:bidi="fa-IR"/>
        </w:rPr>
        <w:t>ة</w:t>
      </w:r>
      <w:r w:rsidRPr="00644EA8">
        <w:rPr>
          <w:rFonts w:ascii="Times New Roman" w:hAnsi="Times New Roman" w:cs="B Lotus" w:hint="cs"/>
          <w:sz w:val="28"/>
          <w:szCs w:val="28"/>
          <w:rtl/>
          <w:lang w:bidi="fa-IR"/>
        </w:rPr>
        <w:t xml:space="preserve"> لطف» یا به تعبیر قرآن کریم «منّت خدا بر خلق» است و این کار با غرائزی که در انسان از خشم و شهوت و حرص و بُخل و غیره نهاده شده هیچ منافات ندارد چنانکه در نظام تکوین نیز تشنگی مقرّر گشته و آب هم برای رفع آن آفریده شده است و سرما و حرارت که ضدّ یکدیگرند هر دو تقدیر و تدبیر شده‌اند. به همین صورت، انبیاء نیز به مخالفت با صفات شیطانی در انسان مبعوث گشته‌اند و مردم را به مهار</w:t>
      </w:r>
      <w:r w:rsidR="00644EA8">
        <w:rPr>
          <w:rFonts w:ascii="Times New Roman" w:hAnsi="Times New Roman" w:cs="B Lotus" w:hint="cs"/>
          <w:sz w:val="28"/>
          <w:szCs w:val="28"/>
          <w:rtl/>
          <w:lang w:bidi="fa-IR"/>
        </w:rPr>
        <w:t xml:space="preserve"> </w:t>
      </w:r>
      <w:r w:rsidRPr="00644EA8">
        <w:rPr>
          <w:rFonts w:ascii="Times New Roman" w:hAnsi="Times New Roman" w:cs="B Lotus" w:hint="cs"/>
          <w:sz w:val="28"/>
          <w:szCs w:val="28"/>
          <w:rtl/>
          <w:lang w:bidi="fa-IR"/>
        </w:rPr>
        <w:t>کردن آنها و کسب فضائل اخلاقی فرمان داده‌اند و لزوم بعثت پیامبران برای مردم بصیر مانند عقل در برابر شهوت و درمان برای درد و آب برای عطشان است و جز در پناه تعالیم ایشان از دام طبیعت و وساوس نفس نمی‌توان رَست و به سعادت حقیقی نتوان پیوست و عقل به تنهایی کفایت از دشمنان نفسانی آدمی نمی‌کند زیرا که عقل، امر درونی و مرتبط با سائر نیروهای باطنی است، نه حاکم بیرونی و مستقلّ از دیگر قوا! پس، با فشار امیال نفسانی و التهاب آنها، پریشان شود و می‌کوشد تا هیجانها را آرام کند و در بسیاری از موارد به مصلحت‌تراشی! روی می‌آورد و به نفع خواهش‌های نفسانی فتوی می‌دهد! و امور ناصواب را توجیه می‌کند. به علاو</w:t>
      </w:r>
      <w:r w:rsidR="00644EA8">
        <w:rPr>
          <w:rFonts w:ascii="Times New Roman" w:hAnsi="Times New Roman" w:cs="B Lotus" w:hint="cs"/>
          <w:sz w:val="28"/>
          <w:szCs w:val="28"/>
          <w:rtl/>
          <w:lang w:bidi="fa-IR"/>
        </w:rPr>
        <w:t>ه</w:t>
      </w:r>
      <w:r w:rsidRPr="00644EA8">
        <w:rPr>
          <w:rFonts w:ascii="Times New Roman" w:hAnsi="Times New Roman" w:cs="B Lotus" w:hint="cs"/>
          <w:sz w:val="28"/>
          <w:szCs w:val="28"/>
          <w:rtl/>
          <w:lang w:bidi="fa-IR"/>
        </w:rPr>
        <w:t xml:space="preserve"> احوال عقل همواره یکسان نیست، گاهی ضعیف و زمانی قوی است و در حال قدرت نیز زمانی کُند و خسته و گاهی تیز و بانشاط است، لذا مصالح و مفاسد حقیقی در پاره‌ای موارد، از او غایب می‌شوند و در حکمت آفرینش مقرّر شده تا پیامبران خدا با تعالیم الهی به کمک عقل بشتابند و او را در راه تحصیل کمالات اخلاقی و فوز به سعادت نهایی، یاری کنند و مواد غذائی مناسب را به او برسانند پس انبیاء خدا</w:t>
      </w:r>
      <w:r w:rsidR="00644EA8">
        <w:rPr>
          <w:rFonts w:ascii="B Lotus" w:hAnsi="B Lotus" w:cs="CTraditional Arabic" w:hint="cs"/>
          <w:sz w:val="28"/>
          <w:szCs w:val="28"/>
          <w:rtl/>
          <w:lang w:bidi="fa-IR"/>
        </w:rPr>
        <w:t>‡</w:t>
      </w:r>
      <w:r w:rsidRPr="00644EA8">
        <w:rPr>
          <w:rFonts w:ascii="Times New Roman" w:hAnsi="Times New Roman" w:cs="B Lotus" w:hint="cs"/>
          <w:sz w:val="28"/>
          <w:szCs w:val="28"/>
          <w:rtl/>
          <w:lang w:bidi="fa-IR"/>
        </w:rPr>
        <w:t xml:space="preserve"> با عقول آدمیان سر جنگ ندارند بلکه آموزگاران مهربان و دلسوز خِرَد به شمار می‌روند به همین جهت در قرآن کریم نزدیک به هفتاد بار از حجّیّت عقل به تصریح، سخن رفته است</w:t>
      </w:r>
      <w:r w:rsidRPr="00644EA8">
        <w:rPr>
          <w:rStyle w:val="FootnoteReference"/>
          <w:rFonts w:cs="B Lotus"/>
          <w:sz w:val="28"/>
          <w:szCs w:val="28"/>
          <w:rtl/>
          <w:lang w:bidi="fa-IR"/>
        </w:rPr>
        <w:footnoteReference w:id="256"/>
      </w:r>
      <w:r w:rsidRPr="00644EA8">
        <w:rPr>
          <w:rFonts w:ascii="Times New Roman" w:hAnsi="Times New Roman" w:cs="B Lotus" w:hint="cs"/>
          <w:sz w:val="28"/>
          <w:szCs w:val="28"/>
          <w:rtl/>
          <w:lang w:bidi="fa-IR"/>
        </w:rPr>
        <w:t>. خلاصه آنکه اشکالات سطحی نویسند</w:t>
      </w:r>
      <w:r w:rsidR="00644EA8">
        <w:rPr>
          <w:rFonts w:ascii="Times New Roman" w:hAnsi="Times New Roman" w:cs="B Lotus" w:hint="cs"/>
          <w:sz w:val="28"/>
          <w:szCs w:val="28"/>
          <w:rtl/>
          <w:lang w:bidi="fa-IR"/>
        </w:rPr>
        <w:t>ه</w:t>
      </w:r>
      <w:r w:rsidRPr="00644EA8">
        <w:rPr>
          <w:rFonts w:ascii="Times New Roman" w:hAnsi="Times New Roman" w:cs="B Lotus" w:hint="cs"/>
          <w:sz w:val="28"/>
          <w:szCs w:val="28"/>
          <w:rtl/>
          <w:lang w:bidi="fa-IR"/>
        </w:rPr>
        <w:t xml:space="preserve"> بیست و سه سال، نمایند</w:t>
      </w:r>
      <w:r w:rsidR="00644EA8">
        <w:rPr>
          <w:rFonts w:ascii="Times New Roman" w:hAnsi="Times New Roman" w:cs="B Lotus" w:hint="cs"/>
          <w:sz w:val="28"/>
          <w:szCs w:val="28"/>
          <w:rtl/>
          <w:lang w:bidi="fa-IR"/>
        </w:rPr>
        <w:t>ه</w:t>
      </w:r>
      <w:r w:rsidRPr="00644EA8">
        <w:rPr>
          <w:rFonts w:ascii="Times New Roman" w:hAnsi="Times New Roman" w:cs="B Lotus" w:hint="cs"/>
          <w:sz w:val="28"/>
          <w:szCs w:val="28"/>
          <w:rtl/>
          <w:lang w:bidi="fa-IR"/>
        </w:rPr>
        <w:t xml:space="preserve"> آن است که او از احوال نفس بشر و حکمت‌های جهان آفرینش آگاهی ندارد و با این همه، جسارت ورزیده و در چنین وادی عظیم و پرمسؤولیّتی گام نهاده و هر چه به نظرش رسیده ناقص و مغلوط به قلم آورده است!</w:t>
      </w:r>
      <w:r w:rsidR="00644EA8">
        <w:rPr>
          <w:rFonts w:ascii="Times New Roman" w:hAnsi="Times New Roman" w:cs="B Lotus" w:hint="cs"/>
          <w:sz w:val="28"/>
          <w:szCs w:val="28"/>
          <w:rtl/>
          <w:lang w:bidi="fa-IR"/>
        </w:rPr>
        <w:t>.</w:t>
      </w:r>
    </w:p>
    <w:p w:rsidR="00773C80" w:rsidRDefault="00472A2C" w:rsidP="00472A2C">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sidRPr="00472A2C">
        <w:rPr>
          <w:rFonts w:ascii="KFGQPC Uthmanic Script HAFS" w:cs="KFGQPC Uthmanic Script HAFS" w:hint="eastAsia"/>
          <w:sz w:val="28"/>
          <w:szCs w:val="28"/>
          <w:rtl/>
        </w:rPr>
        <w:t>ذَ</w:t>
      </w:r>
      <w:r w:rsidRPr="00472A2C">
        <w:rPr>
          <w:rFonts w:ascii="KFGQPC Uthmanic Script HAFS" w:cs="KFGQPC Uthmanic Script HAFS" w:hint="cs"/>
          <w:sz w:val="28"/>
          <w:szCs w:val="28"/>
          <w:rtl/>
        </w:rPr>
        <w:t>ٰ</w:t>
      </w:r>
      <w:r w:rsidRPr="00472A2C">
        <w:rPr>
          <w:rFonts w:ascii="KFGQPC Uthmanic Script HAFS" w:cs="KFGQPC Uthmanic Script HAFS" w:hint="eastAsia"/>
          <w:sz w:val="28"/>
          <w:szCs w:val="28"/>
          <w:rtl/>
        </w:rPr>
        <w:t>لِكَ</w:t>
      </w:r>
      <w:r w:rsidRPr="00472A2C">
        <w:rPr>
          <w:rFonts w:ascii="KFGQPC Uthmanic Script HAFS" w:cs="KFGQPC Uthmanic Script HAFS"/>
          <w:sz w:val="28"/>
          <w:szCs w:val="28"/>
          <w:rtl/>
        </w:rPr>
        <w:t xml:space="preserve"> </w:t>
      </w:r>
      <w:r w:rsidRPr="00472A2C">
        <w:rPr>
          <w:rFonts w:ascii="KFGQPC Uthmanic Script HAFS" w:cs="KFGQPC Uthmanic Script HAFS" w:hint="eastAsia"/>
          <w:sz w:val="28"/>
          <w:szCs w:val="28"/>
          <w:rtl/>
        </w:rPr>
        <w:t>هُوَ</w:t>
      </w:r>
      <w:r w:rsidRPr="00472A2C">
        <w:rPr>
          <w:rFonts w:ascii="KFGQPC Uthmanic Script HAFS" w:cs="KFGQPC Uthmanic Script HAFS"/>
          <w:sz w:val="28"/>
          <w:szCs w:val="28"/>
          <w:rtl/>
        </w:rPr>
        <w:t xml:space="preserve"> </w:t>
      </w:r>
      <w:r w:rsidRPr="00472A2C">
        <w:rPr>
          <w:rFonts w:ascii="KFGQPC Uthmanic Script HAFS" w:cs="KFGQPC Uthmanic Script HAFS" w:hint="cs"/>
          <w:sz w:val="28"/>
          <w:szCs w:val="28"/>
          <w:rtl/>
        </w:rPr>
        <w:t>ٱ</w:t>
      </w:r>
      <w:r w:rsidRPr="00472A2C">
        <w:rPr>
          <w:rFonts w:ascii="KFGQPC Uthmanic Script HAFS" w:cs="KFGQPC Uthmanic Script HAFS" w:hint="eastAsia"/>
          <w:sz w:val="28"/>
          <w:szCs w:val="28"/>
          <w:rtl/>
        </w:rPr>
        <w:t>ل</w:t>
      </w:r>
      <w:r w:rsidRPr="00472A2C">
        <w:rPr>
          <w:rFonts w:ascii="KFGQPC Uthmanic Script HAFS" w:cs="KFGQPC Uthmanic Script HAFS" w:hint="cs"/>
          <w:sz w:val="28"/>
          <w:szCs w:val="28"/>
          <w:rtl/>
        </w:rPr>
        <w:t>ۡ</w:t>
      </w:r>
      <w:r w:rsidRPr="00472A2C">
        <w:rPr>
          <w:rFonts w:ascii="KFGQPC Uthmanic Script HAFS" w:cs="KFGQPC Uthmanic Script HAFS" w:hint="eastAsia"/>
          <w:sz w:val="28"/>
          <w:szCs w:val="28"/>
          <w:rtl/>
        </w:rPr>
        <w:t>خُس</w:t>
      </w:r>
      <w:r w:rsidRPr="00472A2C">
        <w:rPr>
          <w:rFonts w:ascii="KFGQPC Uthmanic Script HAFS" w:cs="KFGQPC Uthmanic Script HAFS" w:hint="cs"/>
          <w:sz w:val="28"/>
          <w:szCs w:val="28"/>
          <w:rtl/>
        </w:rPr>
        <w:t>ۡ</w:t>
      </w:r>
      <w:r w:rsidRPr="00472A2C">
        <w:rPr>
          <w:rFonts w:ascii="KFGQPC Uthmanic Script HAFS" w:cs="KFGQPC Uthmanic Script HAFS" w:hint="eastAsia"/>
          <w:sz w:val="28"/>
          <w:szCs w:val="28"/>
          <w:rtl/>
        </w:rPr>
        <w:t>رَانُ</w:t>
      </w:r>
      <w:r w:rsidRPr="00472A2C">
        <w:rPr>
          <w:rFonts w:ascii="KFGQPC Uthmanic Script HAFS" w:cs="KFGQPC Uthmanic Script HAFS"/>
          <w:sz w:val="28"/>
          <w:szCs w:val="28"/>
          <w:rtl/>
        </w:rPr>
        <w:t xml:space="preserve"> </w:t>
      </w:r>
      <w:r w:rsidRPr="00472A2C">
        <w:rPr>
          <w:rFonts w:ascii="KFGQPC Uthmanic Script HAFS" w:cs="KFGQPC Uthmanic Script HAFS" w:hint="cs"/>
          <w:sz w:val="28"/>
          <w:szCs w:val="28"/>
          <w:rtl/>
        </w:rPr>
        <w:t>ٱ</w:t>
      </w:r>
      <w:r w:rsidRPr="00472A2C">
        <w:rPr>
          <w:rFonts w:ascii="KFGQPC Uthmanic Script HAFS" w:cs="KFGQPC Uthmanic Script HAFS" w:hint="eastAsia"/>
          <w:sz w:val="28"/>
          <w:szCs w:val="28"/>
          <w:rtl/>
        </w:rPr>
        <w:t>ل</w:t>
      </w:r>
      <w:r w:rsidRPr="00472A2C">
        <w:rPr>
          <w:rFonts w:ascii="KFGQPC Uthmanic Script HAFS" w:cs="KFGQPC Uthmanic Script HAFS" w:hint="cs"/>
          <w:sz w:val="28"/>
          <w:szCs w:val="28"/>
          <w:rtl/>
        </w:rPr>
        <w:t>ۡ</w:t>
      </w:r>
      <w:r w:rsidRPr="00472A2C">
        <w:rPr>
          <w:rFonts w:ascii="KFGQPC Uthmanic Script HAFS" w:cs="KFGQPC Uthmanic Script HAFS" w:hint="eastAsia"/>
          <w:sz w:val="28"/>
          <w:szCs w:val="28"/>
          <w:rtl/>
        </w:rPr>
        <w:t>مُبِينُ</w:t>
      </w:r>
      <w:r>
        <w:rPr>
          <w:rFonts w:ascii="Times New Roman" w:hAnsi="Times New Roman" w:cs="Traditional Arabic" w:hint="cs"/>
          <w:sz w:val="28"/>
          <w:szCs w:val="28"/>
          <w:rtl/>
          <w:lang w:bidi="fa-IR"/>
        </w:rPr>
        <w:t>﴾</w:t>
      </w:r>
    </w:p>
    <w:p w:rsidR="00773C80" w:rsidRDefault="00773C80" w:rsidP="00472A2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نویسنده، سخنان گذشت</w:t>
      </w:r>
      <w:r w:rsidR="00472A2C">
        <w:rPr>
          <w:rFonts w:ascii="Times New Roman" w:hAnsi="Times New Roman" w:cs="B Lotus" w:hint="cs"/>
          <w:szCs w:val="28"/>
          <w:rtl/>
          <w:lang w:bidi="fa-IR"/>
        </w:rPr>
        <w:t>ه خود را چنین تعقیب می‌کند:</w:t>
      </w:r>
    </w:p>
    <w:p w:rsidR="00773C80" w:rsidRDefault="00472A2C" w:rsidP="00472A2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انسان ساخته شده، پا بعرص</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حیات می‌گذارد، طبیعت پدر و مادر و خواص مزاجی آنها در بستن نطفه ت</w:t>
      </w:r>
      <w:r>
        <w:rPr>
          <w:rFonts w:ascii="Times New Roman" w:hAnsi="Times New Roman" w:cs="B Lotus" w:hint="cs"/>
          <w:szCs w:val="28"/>
          <w:rtl/>
          <w:lang w:bidi="fa-IR"/>
        </w:rPr>
        <w:t>ا</w:t>
      </w:r>
      <w:r w:rsidR="00773C80">
        <w:rPr>
          <w:rFonts w:ascii="Times New Roman" w:hAnsi="Times New Roman" w:cs="B Lotus" w:hint="cs"/>
          <w:szCs w:val="28"/>
          <w:rtl/>
          <w:lang w:bidi="fa-IR"/>
        </w:rPr>
        <w:t>ثیر می‌کند و نوزاد با خصایص جسمی و بالطّبع با خصایص روحی و معنوی که لازم</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ترکیبات حسی و مادّی اوست قدم به دنیا می‌نهد</w:t>
      </w:r>
      <w:r w:rsidR="009079B7">
        <w:rPr>
          <w:rFonts w:ascii="Times New Roman" w:hAnsi="Times New Roman" w:cs="B Lotus" w:hint="cs"/>
          <w:szCs w:val="28"/>
          <w:rtl/>
          <w:lang w:bidi="fa-IR"/>
        </w:rPr>
        <w:t>،</w:t>
      </w:r>
      <w:r w:rsidR="00773C80">
        <w:rPr>
          <w:rFonts w:ascii="Times New Roman" w:hAnsi="Times New Roman" w:cs="B Lotus" w:hint="cs"/>
          <w:szCs w:val="28"/>
          <w:rtl/>
          <w:lang w:bidi="fa-IR"/>
        </w:rPr>
        <w:t xml:space="preserve"> همانطور که اراد</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آدمی در رنگ و چشم و شکل بینی و کیفیّت حرکت قلب، بلندی و کوتاهی قامت، قوّ</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دید یا ضعف کلیه او کم</w:t>
      </w:r>
      <w:r>
        <w:rPr>
          <w:rFonts w:ascii="Times New Roman" w:hAnsi="Times New Roman" w:cs="B Lotus" w:hint="eastAsia"/>
          <w:szCs w:val="28"/>
          <w:rtl/>
          <w:lang w:bidi="fa-IR"/>
        </w:rPr>
        <w:t>‌</w:t>
      </w:r>
      <w:r w:rsidR="00773C80">
        <w:rPr>
          <w:rFonts w:ascii="Times New Roman" w:hAnsi="Times New Roman" w:cs="B Lotus" w:hint="cs"/>
          <w:szCs w:val="28"/>
          <w:rtl/>
          <w:lang w:bidi="fa-IR"/>
        </w:rPr>
        <w:t>ترین اثری ندارد در کیفیّت ترکیب مغز و اعصاب و تمایل درونی خود نیز دستی ندارد. اشخاصی فطر</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آرام و معتدل و اشخاصی دیگر ذاتاً تند و سرکش و افراط کاراند. مردمان نیکومنش مخلّ آزادی دیگران نمی‌شوند وبه حقّ سایرین تجاوز نمی‌کنند و کسان دیگر از هیچ</w:t>
      </w:r>
      <w:r>
        <w:rPr>
          <w:rFonts w:ascii="Times New Roman" w:hAnsi="Times New Roman" w:cs="B Lotus" w:hint="eastAsia"/>
          <w:szCs w:val="28"/>
          <w:rtl/>
          <w:lang w:bidi="fa-IR"/>
        </w:rPr>
        <w:t>‌</w:t>
      </w:r>
      <w:r w:rsidR="00773C80">
        <w:rPr>
          <w:rFonts w:ascii="Times New Roman" w:hAnsi="Times New Roman" w:cs="B Lotus" w:hint="cs"/>
          <w:szCs w:val="28"/>
          <w:rtl/>
          <w:lang w:bidi="fa-IR"/>
        </w:rPr>
        <w:t>گونه زورگویی دست برنمی‌دارند. آیا ارسال رسل برای این است که این طبایع را تغییر دهد؟ مگر با موعظه ممکن است سیاه‌پوستی را سفید کرد تا بتوان طبع مایل به شرّ را مبدّل به طبع مایل به خیر ساخت؟</w:t>
      </w:r>
      <w:r>
        <w:rPr>
          <w:rFonts w:ascii="Times New Roman" w:hAnsi="Times New Roman" w:cs="B Lotus" w:hint="cs"/>
          <w:szCs w:val="28"/>
          <w:rtl/>
          <w:lang w:bidi="fa-IR"/>
        </w:rPr>
        <w:t>»</w:t>
      </w:r>
      <w:r w:rsidRPr="00472A2C">
        <w:rPr>
          <w:rStyle w:val="FootnoteReference"/>
          <w:rFonts w:ascii="Times New Roman" w:hAnsi="Times New Roman" w:cs="B Lotus"/>
          <w:color w:val="000000"/>
          <w:spacing w:val="-4"/>
          <w:szCs w:val="28"/>
          <w:rtl/>
          <w:lang w:bidi="fa-IR"/>
        </w:rPr>
        <w:footnoteReference w:id="257"/>
      </w:r>
      <w:r w:rsidR="00773C80">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این عبارت سیره‌نویس می‌کوشد تا به دستاویز «جبر مطلق» ظهور پیامبران را بی‌اثر جلوه دهد! و پیش از هر چیز خود، با چند تناقض عجیب روبرو می‌شود.</w:t>
      </w:r>
    </w:p>
    <w:p w:rsidR="00773C80" w:rsidRPr="00472A2C" w:rsidRDefault="00773C80" w:rsidP="00111EC4">
      <w:pPr>
        <w:pStyle w:val="StyleComplexBLotus12ptJustifiedFirstline05cmCharChar"/>
        <w:spacing w:line="240" w:lineRule="auto"/>
        <w:rPr>
          <w:rFonts w:ascii="Times New Roman" w:hAnsi="Times New Roman" w:cs="B Lotus"/>
          <w:sz w:val="28"/>
          <w:szCs w:val="28"/>
          <w:rtl/>
          <w:lang w:bidi="fa-IR"/>
        </w:rPr>
      </w:pPr>
      <w:r w:rsidRPr="00472A2C">
        <w:rPr>
          <w:rFonts w:ascii="Times New Roman" w:hAnsi="Times New Roman" w:cs="B Lotus" w:hint="cs"/>
          <w:sz w:val="28"/>
          <w:szCs w:val="28"/>
          <w:rtl/>
          <w:lang w:bidi="fa-IR"/>
        </w:rPr>
        <w:t>نخست آنکه اگر ارسال رسل بی‌فایده بود و گمراهان چون «سیه‌پوستانی که هرگز سپید نمی‌شوند» به شمار می‌آمدند، پس چرا پیامبر اسلام</w:t>
      </w:r>
      <w:r w:rsidRPr="00472A2C">
        <w:rPr>
          <w:rFonts w:ascii="Times New Roman" w:hAnsi="Times New Roman" w:cs="B Lotus" w:hint="cs"/>
          <w:sz w:val="28"/>
          <w:szCs w:val="28"/>
          <w:lang w:bidi="fa-IR"/>
        </w:rPr>
        <w:sym w:font="AGA Arabesque" w:char="F072"/>
      </w:r>
      <w:r w:rsidRPr="00472A2C">
        <w:rPr>
          <w:rFonts w:ascii="Times New Roman" w:hAnsi="Times New Roman" w:cs="B Lotus" w:hint="cs"/>
          <w:sz w:val="28"/>
          <w:szCs w:val="28"/>
          <w:rtl/>
          <w:lang w:bidi="fa-IR"/>
        </w:rPr>
        <w:t xml:space="preserve"> تواست آن انقلاب عظیم را در جهان عرب پدید آورد و اندیشه و اخلاق و رفتار عمومی را دگرگون سازد؟! چرا خود سیره‌نویس در صفحة 14 و 15 کتابش اعتراف می‌کند که: </w:t>
      </w:r>
      <w:r w:rsidR="00472A2C">
        <w:rPr>
          <w:rFonts w:ascii="Times New Roman" w:hAnsi="Times New Roman" w:cs="B Lotus" w:hint="cs"/>
          <w:sz w:val="28"/>
          <w:szCs w:val="28"/>
          <w:rtl/>
          <w:lang w:bidi="fa-IR"/>
        </w:rPr>
        <w:t>«</w:t>
      </w:r>
      <w:r w:rsidRPr="00472A2C">
        <w:rPr>
          <w:rFonts w:ascii="Times New Roman" w:hAnsi="Times New Roman" w:cs="B Lotus" w:hint="cs"/>
          <w:sz w:val="28"/>
          <w:szCs w:val="28"/>
          <w:rtl/>
          <w:lang w:bidi="fa-IR"/>
        </w:rPr>
        <w:t>بدون هیچ تردیدی محمد از برجسته‌ترین نوابغ تاریخ سیاسی و تحوّلات اجتماعی بشر است. اگر اوضاع اجتماعی و سیاسی در نظر باشد، هیچیک از سازندگان تاریخ و آفرینندگان حوادث خطیر با او برابری نمی‌کنند</w:t>
      </w:r>
      <w:r w:rsidR="00472A2C">
        <w:rPr>
          <w:rFonts w:ascii="Times New Roman" w:hAnsi="Times New Roman" w:cs="B Lotus" w:hint="cs"/>
          <w:sz w:val="28"/>
          <w:szCs w:val="28"/>
          <w:rtl/>
          <w:lang w:bidi="fa-IR"/>
        </w:rPr>
        <w:t>»</w:t>
      </w:r>
      <w:r w:rsidRPr="00472A2C">
        <w:rPr>
          <w:rFonts w:ascii="Times New Roman" w:hAnsi="Times New Roman" w:cs="B Lotus" w:hint="cs"/>
          <w:sz w:val="28"/>
          <w:szCs w:val="28"/>
          <w:rtl/>
          <w:lang w:bidi="fa-IR"/>
        </w:rPr>
        <w:t>. چرا در صفح</w:t>
      </w:r>
      <w:r w:rsidR="00111EC4">
        <w:rPr>
          <w:rFonts w:ascii="Times New Roman" w:hAnsi="Times New Roman" w:cs="B Lotus" w:hint="cs"/>
          <w:sz w:val="28"/>
          <w:szCs w:val="28"/>
          <w:rtl/>
          <w:lang w:bidi="fa-IR"/>
        </w:rPr>
        <w:t>ه</w:t>
      </w:r>
      <w:r w:rsidRPr="00472A2C">
        <w:rPr>
          <w:rFonts w:ascii="Times New Roman" w:hAnsi="Times New Roman" w:cs="B Lotus" w:hint="cs"/>
          <w:sz w:val="28"/>
          <w:szCs w:val="28"/>
          <w:rtl/>
          <w:lang w:bidi="fa-IR"/>
        </w:rPr>
        <w:t xml:space="preserve"> 28 می‌نویسد: </w:t>
      </w:r>
      <w:r w:rsidR="00472A2C">
        <w:rPr>
          <w:rFonts w:ascii="Times New Roman" w:hAnsi="Times New Roman" w:cs="B Lotus" w:hint="cs"/>
          <w:sz w:val="28"/>
          <w:szCs w:val="28"/>
          <w:rtl/>
          <w:lang w:bidi="fa-IR"/>
        </w:rPr>
        <w:t>«</w:t>
      </w:r>
      <w:r w:rsidRPr="00472A2C">
        <w:rPr>
          <w:rFonts w:ascii="Times New Roman" w:hAnsi="Times New Roman" w:cs="B Lotus" w:hint="cs"/>
          <w:sz w:val="28"/>
          <w:szCs w:val="28"/>
          <w:rtl/>
          <w:lang w:bidi="fa-IR"/>
        </w:rPr>
        <w:t>اعجاز محمّد در این است که از پای ننشست و با تمام اهانت‌ها و آزارها مقاومت کرد و از هیچ تدبیری روی نگردانید تا اسلام را بر جزیر</w:t>
      </w:r>
      <w:r w:rsidR="00472A2C" w:rsidRPr="00472A2C">
        <w:rPr>
          <w:rFonts w:ascii="mylotus" w:hAnsi="mylotus" w:cs="mylotus"/>
          <w:sz w:val="28"/>
          <w:szCs w:val="28"/>
          <w:rtl/>
          <w:lang w:bidi="fa-IR"/>
        </w:rPr>
        <w:t>ة</w:t>
      </w:r>
      <w:r w:rsidR="00472A2C">
        <w:rPr>
          <w:rFonts w:ascii="Times New Roman" w:hAnsi="Times New Roman" w:cs="B Lotus" w:hint="cs"/>
          <w:sz w:val="28"/>
          <w:szCs w:val="28"/>
          <w:rtl/>
          <w:lang w:bidi="fa-IR"/>
        </w:rPr>
        <w:t xml:space="preserve"> </w:t>
      </w:r>
      <w:r w:rsidRPr="00472A2C">
        <w:rPr>
          <w:rFonts w:ascii="Times New Roman" w:hAnsi="Times New Roman" w:cs="B Lotus" w:hint="cs"/>
          <w:sz w:val="28"/>
          <w:szCs w:val="28"/>
          <w:rtl/>
          <w:lang w:bidi="fa-IR"/>
        </w:rPr>
        <w:t>العرب تحمیل کرد، قبایل مختلف اعراب را در تحت یک لوا درآورد، اعرابی که از امور ماوراء</w:t>
      </w:r>
      <w:r w:rsidR="00472A2C">
        <w:rPr>
          <w:rFonts w:ascii="Times New Roman" w:hAnsi="Times New Roman" w:cs="B Lotus" w:hint="cs"/>
          <w:sz w:val="28"/>
          <w:szCs w:val="28"/>
          <w:rtl/>
          <w:lang w:bidi="fa-IR"/>
        </w:rPr>
        <w:t xml:space="preserve"> </w:t>
      </w:r>
      <w:r w:rsidRPr="00472A2C">
        <w:rPr>
          <w:rFonts w:ascii="Times New Roman" w:hAnsi="Times New Roman" w:cs="B Lotus" w:hint="cs"/>
          <w:sz w:val="28"/>
          <w:szCs w:val="28"/>
          <w:rtl/>
          <w:lang w:bidi="fa-IR"/>
        </w:rPr>
        <w:t>الطبیعه بکلی بیگانه‌اند و مطابق طبیعت بدوی خود به محسوسات روی می‌آوردند و جز جلب نفع آنی هدفی ندارند، جز تعدّی و دست‌درازی به خواسته دیگران کاری از آنها ساخته نیست</w:t>
      </w:r>
      <w:r w:rsidR="00472A2C">
        <w:rPr>
          <w:rFonts w:ascii="Times New Roman" w:hAnsi="Times New Roman" w:cs="B Lotus" w:hint="cs"/>
          <w:sz w:val="28"/>
          <w:szCs w:val="28"/>
          <w:rtl/>
          <w:lang w:bidi="fa-IR"/>
        </w:rPr>
        <w:t>»</w:t>
      </w:r>
      <w:r w:rsidRPr="00472A2C">
        <w:rPr>
          <w:rFonts w:ascii="Times New Roman" w:hAnsi="Times New Roman" w:cs="B Lotus" w:hint="cs"/>
          <w:sz w:val="28"/>
          <w:szCs w:val="28"/>
          <w:rtl/>
          <w:lang w:bidi="fa-IR"/>
        </w:rPr>
        <w:t>!. این تناقض را نویسند</w:t>
      </w:r>
      <w:r w:rsidR="00472A2C">
        <w:rPr>
          <w:rFonts w:ascii="Times New Roman" w:hAnsi="Times New Roman" w:cs="B Lotus" w:hint="cs"/>
          <w:sz w:val="28"/>
          <w:szCs w:val="28"/>
          <w:rtl/>
          <w:lang w:bidi="fa-IR"/>
        </w:rPr>
        <w:t>ه</w:t>
      </w:r>
      <w:r w:rsidRPr="00472A2C">
        <w:rPr>
          <w:rFonts w:ascii="Times New Roman" w:hAnsi="Times New Roman" w:cs="B Lotus" w:hint="cs"/>
          <w:sz w:val="28"/>
          <w:szCs w:val="28"/>
          <w:rtl/>
          <w:lang w:bidi="fa-IR"/>
        </w:rPr>
        <w:t xml:space="preserve"> 23 سال چگونه رفع می‌کند؟!</w:t>
      </w:r>
      <w:r w:rsidR="00111EC4">
        <w:rPr>
          <w:rFonts w:ascii="Times New Roman" w:hAnsi="Times New Roman" w:cs="B Lotus" w:hint="cs"/>
          <w:sz w:val="28"/>
          <w:szCs w:val="28"/>
          <w:rtl/>
          <w:lang w:bidi="fa-IR"/>
        </w:rPr>
        <w:t>.</w:t>
      </w:r>
    </w:p>
    <w:p w:rsidR="00773C80" w:rsidRDefault="00773C80" w:rsidP="00472A2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کسی که می‌نویسد: </w:t>
      </w:r>
      <w:r w:rsidR="00472A2C">
        <w:rPr>
          <w:rFonts w:ascii="Times New Roman" w:hAnsi="Times New Roman" w:cs="B Lotus" w:hint="cs"/>
          <w:szCs w:val="28"/>
          <w:rtl/>
          <w:lang w:bidi="fa-IR"/>
        </w:rPr>
        <w:t>«</w:t>
      </w:r>
      <w:r>
        <w:rPr>
          <w:rFonts w:ascii="Times New Roman" w:hAnsi="Times New Roman" w:cs="B Lotus" w:hint="cs"/>
          <w:szCs w:val="28"/>
          <w:rtl/>
          <w:lang w:bidi="fa-IR"/>
        </w:rPr>
        <w:t>ایا ارسال رسل برای این است که این طبایع را تغییر دهد؟ مگر با موعظه ممکن است سیاه‌پوستی را سفید کرد...</w:t>
      </w:r>
      <w:r w:rsidR="00472A2C">
        <w:rPr>
          <w:rFonts w:ascii="Times New Roman" w:hAnsi="Times New Roman" w:cs="B Lotus" w:hint="cs"/>
          <w:szCs w:val="28"/>
          <w:rtl/>
          <w:lang w:bidi="fa-IR"/>
        </w:rPr>
        <w:t>»</w:t>
      </w:r>
      <w:r>
        <w:rPr>
          <w:rFonts w:ascii="Times New Roman" w:hAnsi="Times New Roman" w:cs="B Lotus" w:hint="cs"/>
          <w:szCs w:val="28"/>
          <w:rtl/>
          <w:lang w:bidi="fa-IR"/>
        </w:rPr>
        <w:t xml:space="preserve"> چرا تا این حدّ حواسش پرت است! و توجّه ندارد که خود در چند صفحة قبل نوشته است: </w:t>
      </w:r>
      <w:r w:rsidR="00472A2C">
        <w:rPr>
          <w:rFonts w:ascii="Times New Roman" w:hAnsi="Times New Roman" w:cs="B Lotus" w:hint="cs"/>
          <w:szCs w:val="28"/>
          <w:rtl/>
          <w:lang w:bidi="fa-IR"/>
        </w:rPr>
        <w:t>«</w:t>
      </w:r>
      <w:r>
        <w:rPr>
          <w:rFonts w:ascii="Times New Roman" w:hAnsi="Times New Roman" w:cs="B Lotus" w:hint="cs"/>
          <w:szCs w:val="28"/>
          <w:rtl/>
          <w:lang w:bidi="fa-IR"/>
        </w:rPr>
        <w:t>محمّد با دست خالی و یارانی بسیار معدود، پای به ساحت تاریح گذاشت و یگانه وسیل</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کار او قرآن بود و قرآن</w:t>
      </w:r>
      <w:r w:rsidR="00472A2C">
        <w:rPr>
          <w:rFonts w:ascii="Times New Roman" w:hAnsi="Times New Roman" w:cs="B Lotus" w:hint="cs"/>
          <w:szCs w:val="28"/>
          <w:rtl/>
          <w:lang w:bidi="fa-IR"/>
        </w:rPr>
        <w:t>»</w:t>
      </w:r>
      <w:r>
        <w:rPr>
          <w:rFonts w:ascii="Times New Roman" w:hAnsi="Times New Roman" w:cs="B Lotus" w:hint="cs"/>
          <w:szCs w:val="28"/>
          <w:rtl/>
          <w:lang w:bidi="fa-IR"/>
        </w:rPr>
        <w:t>. (صفح</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18 کتاب) یعنی مبد</w:t>
      </w:r>
      <w:r w:rsidR="00472A2C">
        <w:rPr>
          <w:rFonts w:ascii="Times New Roman" w:hAnsi="Times New Roman" w:cs="B Lotus" w:hint="cs"/>
          <w:szCs w:val="28"/>
          <w:rtl/>
          <w:lang w:bidi="fa-IR"/>
        </w:rPr>
        <w:t>ا</w:t>
      </w:r>
      <w:r>
        <w:rPr>
          <w:rFonts w:ascii="Times New Roman" w:hAnsi="Times New Roman" w:cs="B Lotus" w:hint="cs"/>
          <w:szCs w:val="28"/>
          <w:rtl/>
          <w:lang w:bidi="fa-IR"/>
        </w:rPr>
        <w:t xml:space="preserve"> همة تحوّلاتی که پیامبر اسلام پدید آورد موعظه بود، موعظ</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قرآن!</w:t>
      </w:r>
      <w:r w:rsidR="00472A2C">
        <w:rPr>
          <w:rFonts w:ascii="Times New Roman" w:hAnsi="Times New Roman" w:cs="B Lotus" w:hint="cs"/>
          <w:szCs w:val="28"/>
          <w:rtl/>
          <w:lang w:bidi="fa-IR"/>
        </w:rPr>
        <w:t>.</w:t>
      </w:r>
    </w:p>
    <w:p w:rsidR="00773C80" w:rsidRDefault="00773C80" w:rsidP="00472A2C">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سیره</w:t>
      </w:r>
      <w:r>
        <w:rPr>
          <w:rFonts w:ascii="Times New Roman" w:hAnsi="Times New Roman" w:cs="B Lotus" w:hint="eastAsia"/>
          <w:szCs w:val="28"/>
          <w:rtl/>
          <w:lang w:bidi="fa-IR"/>
        </w:rPr>
        <w:t>‌</w:t>
      </w:r>
      <w:r>
        <w:rPr>
          <w:rFonts w:ascii="Times New Roman" w:hAnsi="Times New Roman" w:cs="B Lotus" w:hint="cs"/>
          <w:szCs w:val="28"/>
          <w:rtl/>
          <w:lang w:bidi="fa-IR"/>
        </w:rPr>
        <w:t xml:space="preserve">نویس تازه! اگر این کارها را به راستی «معجزه» می‌شمارد (چنانکه می‌نویسد: </w:t>
      </w:r>
      <w:r w:rsidR="00472A2C">
        <w:rPr>
          <w:rFonts w:ascii="Times New Roman" w:hAnsi="Times New Roman" w:cs="B Lotus" w:hint="cs"/>
          <w:szCs w:val="28"/>
          <w:rtl/>
          <w:lang w:bidi="fa-IR"/>
        </w:rPr>
        <w:t>«</w:t>
      </w:r>
      <w:r>
        <w:rPr>
          <w:rFonts w:ascii="Times New Roman" w:hAnsi="Times New Roman" w:cs="B Lotus" w:hint="cs"/>
          <w:szCs w:val="28"/>
          <w:rtl/>
          <w:lang w:bidi="fa-IR"/>
        </w:rPr>
        <w:t>اعجاز محمّد دراین است که ...</w:t>
      </w:r>
      <w:r w:rsidR="00472A2C">
        <w:rPr>
          <w:rFonts w:ascii="Times New Roman" w:hAnsi="Times New Roman" w:cs="B Lotus" w:hint="cs"/>
          <w:szCs w:val="28"/>
          <w:rtl/>
          <w:lang w:bidi="fa-IR"/>
        </w:rPr>
        <w:t>»</w:t>
      </w:r>
      <w:r>
        <w:rPr>
          <w:rFonts w:ascii="Times New Roman" w:hAnsi="Times New Roman" w:cs="B Lotus" w:hint="cs"/>
          <w:szCs w:val="28"/>
          <w:rtl/>
          <w:lang w:bidi="fa-IR"/>
        </w:rPr>
        <w:t xml:space="preserve"> و عقیده دارد که چنین اعمالی از دیگران ساخته نیست پس، به قول معروف: «</w:t>
      </w:r>
      <w:r w:rsidR="00472A2C">
        <w:rPr>
          <w:rStyle w:val="Char1"/>
          <w:rFonts w:hint="cs"/>
          <w:rtl/>
        </w:rPr>
        <w:t>فبها و</w:t>
      </w:r>
      <w:r w:rsidRPr="00472A2C">
        <w:rPr>
          <w:rStyle w:val="Char1"/>
          <w:rFonts w:hint="cs"/>
          <w:rtl/>
        </w:rPr>
        <w:t>تم ال</w:t>
      </w:r>
      <w:r w:rsidR="00111EC4">
        <w:rPr>
          <w:rStyle w:val="Char1"/>
          <w:rFonts w:hint="cs"/>
          <w:rtl/>
        </w:rPr>
        <w:t>ـ</w:t>
      </w:r>
      <w:r w:rsidRPr="00472A2C">
        <w:rPr>
          <w:rStyle w:val="Char1"/>
          <w:rFonts w:hint="cs"/>
          <w:rtl/>
        </w:rPr>
        <w:t>مراد</w:t>
      </w:r>
      <w:r>
        <w:rPr>
          <w:rFonts w:ascii="Times New Roman" w:hAnsi="Times New Roman" w:cs="B Lotus" w:hint="cs"/>
          <w:szCs w:val="28"/>
          <w:rtl/>
          <w:lang w:bidi="fa-IR"/>
        </w:rPr>
        <w:t>»! آری، مقصود حاصل است و بحث را بیهوده نباید دراز کرد. پیامبران حقّ، برای نشان‌دادن همین معجزات ظهور کرده‌اند و با وجود این معجزات تاریخی، شگفتا که سیره‌نویس قیام انبیاء را بی‌اثر می‌شمارد؟! مگر ت</w:t>
      </w:r>
      <w:r w:rsidR="00472A2C">
        <w:rPr>
          <w:rFonts w:ascii="Times New Roman" w:hAnsi="Times New Roman" w:cs="B Lotus" w:hint="cs"/>
          <w:szCs w:val="28"/>
          <w:rtl/>
          <w:lang w:bidi="fa-IR"/>
        </w:rPr>
        <w:t>ا</w:t>
      </w:r>
      <w:r>
        <w:rPr>
          <w:rFonts w:ascii="Times New Roman" w:hAnsi="Times New Roman" w:cs="B Lotus" w:hint="cs"/>
          <w:szCs w:val="28"/>
          <w:rtl/>
          <w:lang w:bidi="fa-IR"/>
        </w:rPr>
        <w:t>ثیر در قاموس ایشان، شاخ و دُم هم باید داشته باشد؟!</w:t>
      </w:r>
      <w:r w:rsidR="00472A2C">
        <w:rPr>
          <w:rFonts w:ascii="Times New Roman" w:hAnsi="Times New Roman" w:cs="B Lotus" w:hint="cs"/>
          <w:szCs w:val="28"/>
          <w:rtl/>
          <w:lang w:bidi="fa-IR"/>
        </w:rPr>
        <w:t>.</w:t>
      </w:r>
    </w:p>
    <w:p w:rsidR="00773C80" w:rsidRDefault="00773C80" w:rsidP="00472A2C">
      <w:pPr>
        <w:pStyle w:val="StyleComplexBLotus12ptJustifiedFirstline05cmCharChar"/>
        <w:spacing w:line="240" w:lineRule="auto"/>
        <w:rPr>
          <w:rFonts w:ascii="Times New Roman" w:hAnsi="Times New Roman" w:cs="B Lotus"/>
          <w:szCs w:val="28"/>
          <w:rtl/>
          <w:lang w:bidi="fa-IR"/>
        </w:rPr>
      </w:pPr>
      <w:r w:rsidRPr="00472A2C">
        <w:rPr>
          <w:rFonts w:ascii="Times New Roman" w:hAnsi="Times New Roman" w:cs="B Lotus" w:hint="cs"/>
          <w:sz w:val="28"/>
          <w:szCs w:val="28"/>
          <w:rtl/>
          <w:lang w:bidi="fa-IR"/>
        </w:rPr>
        <w:t>دوّم</w:t>
      </w:r>
      <w:r>
        <w:rPr>
          <w:rFonts w:ascii="Times New Roman" w:hAnsi="Times New Roman" w:cs="B Lotus" w:hint="cs"/>
          <w:szCs w:val="28"/>
          <w:rtl/>
          <w:lang w:bidi="fa-IR"/>
        </w:rPr>
        <w:t xml:space="preserve"> اینکه چنانچه تبلیغ و موعظه و سخنوری بی‌فایده است و گمراهان چون سیاهان زنگبار! هرگز رنگ عوض نخواهند کرد! پس خود جناب نویسنده، چرا نقض غرض فرموده و دست به قلم برده‌اند تا از راه تبلیغ و نگارش، افکار و عقاید مردم را دربار</w:t>
      </w:r>
      <w:r w:rsidR="00472A2C">
        <w:rPr>
          <w:rFonts w:ascii="Times New Roman" w:hAnsi="Times New Roman" w:cs="B Lotus" w:hint="cs"/>
          <w:szCs w:val="28"/>
          <w:rtl/>
          <w:lang w:bidi="fa-IR"/>
        </w:rPr>
        <w:t>ه پیامبر اسلام تغییر دهند و به</w:t>
      </w:r>
      <w:r w:rsidR="00472A2C">
        <w:rPr>
          <w:rFonts w:ascii="Times New Roman" w:hAnsi="Times New Roman" w:cs="B Lotus" w:hint="eastAsia"/>
          <w:szCs w:val="28"/>
          <w:rtl/>
          <w:lang w:bidi="fa-IR"/>
        </w:rPr>
        <w:t>‌</w:t>
      </w:r>
      <w:r>
        <w:rPr>
          <w:rFonts w:ascii="Times New Roman" w:hAnsi="Times New Roman" w:cs="B Lotus" w:hint="cs"/>
          <w:szCs w:val="28"/>
          <w:rtl/>
          <w:lang w:bidi="fa-IR"/>
        </w:rPr>
        <w:t>سوی سخنان خود جلب کنند؟! و اگر چنین امیدی هرگز در ایشان راه نیافته است و به کاری عبث و بیهوده دست زده‌اند، پس ابتداء باید در اندیش</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معالج</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خویشتن برآیند که ادّعای پریشان گویان بر دیگران حجّت نیست!</w:t>
      </w:r>
      <w:r w:rsidR="00472A2C">
        <w:rPr>
          <w:rFonts w:ascii="Times New Roman" w:hAnsi="Times New Roman" w:cs="B Lotus" w:hint="cs"/>
          <w:szCs w:val="28"/>
          <w:rtl/>
          <w:lang w:bidi="fa-IR"/>
        </w:rPr>
        <w:t>.</w:t>
      </w:r>
    </w:p>
    <w:p w:rsidR="00773C80" w:rsidRPr="00472A2C" w:rsidRDefault="00773C80" w:rsidP="00472A2C">
      <w:pPr>
        <w:pStyle w:val="StyleComplexBLotus12ptJustifiedFirstline05cmCharChar"/>
        <w:spacing w:line="240" w:lineRule="auto"/>
        <w:rPr>
          <w:rFonts w:ascii="Times New Roman" w:hAnsi="Times New Roman" w:cs="B Lotus"/>
          <w:sz w:val="28"/>
          <w:szCs w:val="28"/>
          <w:rtl/>
          <w:lang w:bidi="fa-IR"/>
        </w:rPr>
      </w:pPr>
      <w:r w:rsidRPr="00472A2C">
        <w:rPr>
          <w:rFonts w:ascii="Times New Roman" w:hAnsi="Times New Roman" w:cs="B Lotus" w:hint="cs"/>
          <w:sz w:val="28"/>
          <w:szCs w:val="28"/>
          <w:rtl/>
          <w:lang w:bidi="fa-IR"/>
        </w:rPr>
        <w:t>سوّم</w:t>
      </w:r>
      <w:r>
        <w:rPr>
          <w:rFonts w:ascii="Times New Roman" w:hAnsi="Times New Roman" w:cs="B Lotus" w:hint="cs"/>
          <w:szCs w:val="28"/>
          <w:rtl/>
          <w:lang w:bidi="fa-IR"/>
        </w:rPr>
        <w:t xml:space="preserve"> اینکه نویسنده، از یک سو در ستایش علم و عقل سخن‌ها می‌گوید! و از سوی دیگر برخلاف علم و عقل، و </w:t>
      </w:r>
      <w:r w:rsidRPr="00472A2C">
        <w:rPr>
          <w:rFonts w:ascii="Times New Roman" w:hAnsi="Times New Roman" w:cs="B Lotus" w:hint="cs"/>
          <w:sz w:val="28"/>
          <w:szCs w:val="28"/>
          <w:rtl/>
          <w:lang w:bidi="fa-IR"/>
        </w:rPr>
        <w:t>به بهان</w:t>
      </w:r>
      <w:r w:rsidR="00472A2C">
        <w:rPr>
          <w:rFonts w:ascii="Times New Roman" w:hAnsi="Times New Roman" w:cs="B Lotus" w:hint="cs"/>
          <w:sz w:val="28"/>
          <w:szCs w:val="28"/>
          <w:rtl/>
          <w:lang w:bidi="fa-IR"/>
        </w:rPr>
        <w:t>ه</w:t>
      </w:r>
      <w:r w:rsidRPr="00472A2C">
        <w:rPr>
          <w:rFonts w:ascii="Times New Roman" w:hAnsi="Times New Roman" w:cs="B Lotus" w:hint="cs"/>
          <w:sz w:val="28"/>
          <w:szCs w:val="28"/>
          <w:rtl/>
          <w:lang w:bidi="fa-IR"/>
        </w:rPr>
        <w:t xml:space="preserve"> «جبر مطلق»! ت</w:t>
      </w:r>
      <w:r w:rsidR="00472A2C">
        <w:rPr>
          <w:rFonts w:ascii="Times New Roman" w:hAnsi="Times New Roman" w:cs="B Lotus" w:hint="cs"/>
          <w:sz w:val="28"/>
          <w:szCs w:val="28"/>
          <w:rtl/>
          <w:lang w:bidi="fa-IR"/>
        </w:rPr>
        <w:t>ا</w:t>
      </w:r>
      <w:r w:rsidRPr="00472A2C">
        <w:rPr>
          <w:rFonts w:ascii="Times New Roman" w:hAnsi="Times New Roman" w:cs="B Lotus" w:hint="cs"/>
          <w:sz w:val="28"/>
          <w:szCs w:val="28"/>
          <w:rtl/>
          <w:lang w:bidi="fa-IR"/>
        </w:rPr>
        <w:t>ثیر تربیت را انکار می‌کند و در حقیقت پیشنهاد می‌فرماید که هم</w:t>
      </w:r>
      <w:r w:rsidR="00472A2C">
        <w:rPr>
          <w:rFonts w:ascii="Times New Roman" w:hAnsi="Times New Roman" w:cs="B Lotus" w:hint="cs"/>
          <w:sz w:val="28"/>
          <w:szCs w:val="28"/>
          <w:rtl/>
          <w:lang w:bidi="fa-IR"/>
        </w:rPr>
        <w:t>ه</w:t>
      </w:r>
      <w:r w:rsidRPr="00472A2C">
        <w:rPr>
          <w:rFonts w:ascii="Times New Roman" w:hAnsi="Times New Roman" w:cs="B Lotus" w:hint="cs"/>
          <w:sz w:val="28"/>
          <w:szCs w:val="28"/>
          <w:rtl/>
          <w:lang w:bidi="fa-IR"/>
        </w:rPr>
        <w:t xml:space="preserve"> مؤسّسات تربیتی را در دنیا تعطیل کنند! زیرا به نظر سیره‌نویس خیر و شرّ چنان در طبایع مردم رخنه کرده‌اند که سپیدی و سیاهی بر اندام ایشان!! پس نیکوسرشت به تربیت نیازی ندارد چه هرگز راهی جز ره صلاح نمی‌پوید و بدسرشت نیز قابل تربیت </w:t>
      </w:r>
      <w:r w:rsidR="00472A2C">
        <w:rPr>
          <w:rFonts w:ascii="Times New Roman" w:hAnsi="Times New Roman" w:cs="B Lotus" w:hint="cs"/>
          <w:sz w:val="28"/>
          <w:szCs w:val="28"/>
          <w:rtl/>
          <w:lang w:bidi="fa-IR"/>
        </w:rPr>
        <w:t>نیست، چون هیچگاه از بدی دست نمی</w:t>
      </w:r>
      <w:r w:rsidR="00472A2C">
        <w:rPr>
          <w:rFonts w:ascii="Times New Roman" w:hAnsi="Times New Roman" w:cs="B Lotus" w:hint="eastAsia"/>
          <w:sz w:val="28"/>
          <w:szCs w:val="28"/>
          <w:rtl/>
          <w:lang w:bidi="fa-IR"/>
        </w:rPr>
        <w:t>‌</w:t>
      </w:r>
      <w:r w:rsidRPr="00472A2C">
        <w:rPr>
          <w:rFonts w:ascii="Times New Roman" w:hAnsi="Times New Roman" w:cs="B Lotus" w:hint="cs"/>
          <w:sz w:val="28"/>
          <w:szCs w:val="28"/>
          <w:rtl/>
          <w:lang w:bidi="fa-IR"/>
        </w:rPr>
        <w:t>شوید! بنابراین علوم تربیتی را باید از دانشگاهها حذف کنند و کتاب</w:t>
      </w:r>
      <w:r w:rsidR="00472A2C">
        <w:rPr>
          <w:rFonts w:ascii="Times New Roman" w:hAnsi="Times New Roman" w:cs="B Lotus" w:hint="eastAsia"/>
          <w:sz w:val="28"/>
          <w:szCs w:val="28"/>
          <w:rtl/>
          <w:lang w:bidi="fa-IR"/>
        </w:rPr>
        <w:t>‌</w:t>
      </w:r>
      <w:r w:rsidRPr="00472A2C">
        <w:rPr>
          <w:rFonts w:ascii="Times New Roman" w:hAnsi="Times New Roman" w:cs="B Lotus" w:hint="cs"/>
          <w:sz w:val="28"/>
          <w:szCs w:val="28"/>
          <w:rtl/>
          <w:lang w:bidi="fa-IR"/>
        </w:rPr>
        <w:t>های دانشمندان را در «زباله‌دان تاریخ»! بیفکنند تا سخن سیره‌نویس جا بیفتد و در «موضع صدق» قرار گیرد! واقعاً که بهتر از این نتوان سخنی بر وفق علم و عقل به میان آورد!!</w:t>
      </w:r>
      <w:r w:rsidR="00472A2C">
        <w:rPr>
          <w:rFonts w:ascii="Times New Roman" w:hAnsi="Times New Roman" w:cs="B Lotus" w:hint="cs"/>
          <w:sz w:val="28"/>
          <w:szCs w:val="28"/>
          <w:rtl/>
          <w:lang w:bidi="fa-IR"/>
        </w:rPr>
        <w:t>.</w:t>
      </w:r>
    </w:p>
    <w:p w:rsidR="00773C80" w:rsidRPr="00472A2C" w:rsidRDefault="00773C80" w:rsidP="00472A2C">
      <w:pPr>
        <w:pStyle w:val="StyleComplexBLotus12ptJustifiedFirstline05cmCharChar"/>
        <w:spacing w:line="240" w:lineRule="auto"/>
        <w:rPr>
          <w:rFonts w:ascii="Times New Roman" w:hAnsi="Times New Roman" w:cs="B Lotus"/>
          <w:sz w:val="28"/>
          <w:szCs w:val="28"/>
          <w:rtl/>
          <w:lang w:bidi="fa-IR"/>
        </w:rPr>
      </w:pPr>
      <w:r w:rsidRPr="00472A2C">
        <w:rPr>
          <w:rFonts w:ascii="Times New Roman" w:hAnsi="Times New Roman" w:cs="B Lotus" w:hint="cs"/>
          <w:sz w:val="28"/>
          <w:szCs w:val="28"/>
          <w:rtl/>
          <w:lang w:bidi="fa-IR"/>
        </w:rPr>
        <w:t>امّا چنانچه سیره‌نویسِ بی‌نام و نشان! تحمّل این تناقض‌گویی‌ها را ندارد و می‌پذیرد که انسان تربیت‌پذیر است و قابل اصلاح</w:t>
      </w:r>
      <w:r w:rsidR="00472A2C">
        <w:rPr>
          <w:rFonts w:ascii="Times New Roman" w:hAnsi="Times New Roman" w:cs="B Lotus" w:hint="cs"/>
          <w:sz w:val="28"/>
          <w:szCs w:val="28"/>
          <w:rtl/>
          <w:lang w:bidi="fa-IR"/>
        </w:rPr>
        <w:t>،</w:t>
      </w:r>
      <w:r w:rsidRPr="00472A2C">
        <w:rPr>
          <w:rFonts w:ascii="Times New Roman" w:hAnsi="Times New Roman" w:cs="B Lotus" w:hint="cs"/>
          <w:sz w:val="28"/>
          <w:szCs w:val="28"/>
          <w:rtl/>
          <w:lang w:bidi="fa-IR"/>
        </w:rPr>
        <w:t xml:space="preserve"> در آن صورت می‌گوییم پیامبران نیز برای انجام همین م</w:t>
      </w:r>
      <w:r w:rsidR="00472A2C">
        <w:rPr>
          <w:rFonts w:ascii="Times New Roman" w:hAnsi="Times New Roman" w:cs="B Lotus" w:hint="cs"/>
          <w:sz w:val="28"/>
          <w:szCs w:val="28"/>
          <w:rtl/>
          <w:lang w:bidi="fa-IR"/>
        </w:rPr>
        <w:t>ا</w:t>
      </w:r>
      <w:r w:rsidRPr="00472A2C">
        <w:rPr>
          <w:rFonts w:ascii="Times New Roman" w:hAnsi="Times New Roman" w:cs="B Lotus" w:hint="cs"/>
          <w:sz w:val="28"/>
          <w:szCs w:val="28"/>
          <w:rtl/>
          <w:lang w:bidi="fa-IR"/>
        </w:rPr>
        <w:t>موریبت مبعوث شده‌اند</w:t>
      </w:r>
      <w:r w:rsidR="00B70E80" w:rsidRPr="00472A2C">
        <w:rPr>
          <w:rFonts w:ascii="Times New Roman" w:hAnsi="Times New Roman" w:cs="B Lotus" w:hint="cs"/>
          <w:sz w:val="28"/>
          <w:szCs w:val="28"/>
          <w:rtl/>
          <w:lang w:bidi="fa-IR"/>
        </w:rPr>
        <w:t>، چنانچه در قرآن مجید آمده است:</w:t>
      </w:r>
    </w:p>
    <w:p w:rsidR="00773C80" w:rsidRPr="00060CBE" w:rsidRDefault="00B70E80" w:rsidP="00111EC4">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هُوَ</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لَّذِي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بَعَثَ</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أُمِّيِّ‍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رَسُول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يَت</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عَلَي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ءَايَ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تِهِ</w:t>
      </w:r>
      <w:r w:rsidR="001F0E6F" w:rsidRPr="001F0E6F">
        <w:rPr>
          <w:rFonts w:ascii="KFGQPC Uthmanic Script HAFS" w:cs="KFGQPC Uthmanic Script HAFS" w:hint="cs"/>
          <w:sz w:val="28"/>
          <w:szCs w:val="28"/>
          <w:rtl/>
        </w:rPr>
        <w:t>ۦ</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وَيُزَكِّيهِم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وَيُعَلِّمُهُمُ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كِتَ</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بَ</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حِك</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مَةَ</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وَإِن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كَانُواْ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قَب</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لَفِي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ضَلَ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مُّبِين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٢</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Pr="00B70E80">
        <w:rPr>
          <w:rFonts w:ascii="mylotus" w:hAnsi="mylotus" w:cs="mylotus"/>
          <w:sz w:val="22"/>
          <w:szCs w:val="26"/>
          <w:rtl/>
          <w:lang w:bidi="fa-IR"/>
        </w:rPr>
        <w:t>الجمعة</w:t>
      </w:r>
      <w:r>
        <w:rPr>
          <w:rFonts w:ascii="Times New Roman" w:hAnsi="Times New Roman" w:cs="B Lotus" w:hint="cs"/>
          <w:sz w:val="22"/>
          <w:szCs w:val="26"/>
          <w:rtl/>
          <w:lang w:bidi="fa-IR"/>
        </w:rPr>
        <w:t>: 2]</w:t>
      </w:r>
      <w:r>
        <w:rPr>
          <w:rFonts w:ascii="Times New Roman" w:hAnsi="Times New Roman" w:cs="B Lotus" w:hint="cs"/>
          <w:szCs w:val="28"/>
          <w:rtl/>
          <w:lang w:bidi="fa-IR"/>
        </w:rPr>
        <w:t>.</w:t>
      </w:r>
    </w:p>
    <w:p w:rsidR="00773C80" w:rsidRPr="00060CBE" w:rsidRDefault="001F0E6F" w:rsidP="00111EC4">
      <w:pPr>
        <w:pStyle w:val="StyleComplexBLotus12ptJustifiedFirstline05cmChar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472A2C">
        <w:rPr>
          <w:rFonts w:ascii="Times New Roman" w:hAnsi="Times New Roman" w:cs="B Lotus" w:hint="cs"/>
          <w:sz w:val="26"/>
          <w:szCs w:val="26"/>
          <w:rtl/>
          <w:lang w:bidi="fa-IR"/>
        </w:rPr>
        <w:t>او است خدایی که در</w:t>
      </w:r>
      <w:r w:rsidR="00773C80">
        <w:rPr>
          <w:rFonts w:ascii="Times New Roman" w:hAnsi="Times New Roman" w:cs="B Lotus" w:hint="cs"/>
          <w:sz w:val="26"/>
          <w:szCs w:val="26"/>
          <w:rtl/>
          <w:lang w:bidi="fa-IR"/>
        </w:rPr>
        <w:t>میان درس ناخواندگان، رسولی از ایشان برانگیخت تا آیات خدا را بر آنان بخواند و آنها را از آلایش</w:t>
      </w:r>
      <w:r w:rsidR="00472A2C">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های اخلاقی پاک کند و کتاب و حکمت به ایشان بیاموزد و پیش از این رسالت، در گمراهی آشکاری بودند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111EC4">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بی‌نام و نشان چنین ادامه می‌دهد: </w:t>
      </w:r>
      <w:r w:rsidR="001F0E6F">
        <w:rPr>
          <w:rFonts w:ascii="Times New Roman" w:hAnsi="Times New Roman" w:cs="B Lotus" w:hint="cs"/>
          <w:szCs w:val="28"/>
          <w:rtl/>
          <w:lang w:bidi="fa-IR"/>
        </w:rPr>
        <w:t>«</w:t>
      </w:r>
      <w:r>
        <w:rPr>
          <w:rFonts w:ascii="Times New Roman" w:hAnsi="Times New Roman" w:cs="B Lotus" w:hint="cs"/>
          <w:szCs w:val="28"/>
          <w:rtl/>
          <w:lang w:bidi="fa-IR"/>
        </w:rPr>
        <w:t>اگر چنین بود چرا تاریخ بشرهای متدیّن از لوث جرائم و خشونت و اعمال غیرانسانی لبریز است</w:t>
      </w:r>
      <w:r w:rsidR="001F0E6F">
        <w:rPr>
          <w:rFonts w:ascii="Times New Roman" w:hAnsi="Times New Roman" w:cs="B Lotus" w:hint="cs"/>
          <w:szCs w:val="28"/>
          <w:rtl/>
          <w:lang w:bidi="fa-IR"/>
        </w:rPr>
        <w:t>»</w:t>
      </w:r>
      <w:r>
        <w:rPr>
          <w:rFonts w:ascii="Times New Roman" w:hAnsi="Times New Roman" w:cs="B Lotus" w:hint="cs"/>
          <w:szCs w:val="28"/>
          <w:rtl/>
          <w:lang w:bidi="fa-IR"/>
        </w:rPr>
        <w:t>؟ (صفح</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32 کتاب) مقصودش آن است که اگر تعالیم پیامبران در مردم مؤثّر بود پس چرا مردم متدیّن، به اعمال غیر</w:t>
      </w:r>
      <w:r w:rsidR="00472A2C">
        <w:rPr>
          <w:rFonts w:ascii="Times New Roman" w:hAnsi="Times New Roman" w:cs="B Lotus" w:hint="cs"/>
          <w:szCs w:val="28"/>
          <w:rtl/>
          <w:lang w:bidi="fa-IR"/>
        </w:rPr>
        <w:t xml:space="preserve"> </w:t>
      </w:r>
      <w:r>
        <w:rPr>
          <w:rFonts w:ascii="Times New Roman" w:hAnsi="Times New Roman" w:cs="B Lotus" w:hint="cs"/>
          <w:szCs w:val="28"/>
          <w:rtl/>
          <w:lang w:bidi="fa-IR"/>
        </w:rPr>
        <w:t>انسانی دست می‌زنند؟ ما قبلاً همین سؤال را بطور معکوس به میان آوردیم و از سیره‌نویس پرسیدیم که اگر تعالیم پیامبران در مردم مؤثّر نبود چرا مثلاً زندگی عمومی عرب جاهلی پیش از اسلام و پس از اسلام آن همه تفاوت داشت؟! و چرا خود نویسنده به ت</w:t>
      </w:r>
      <w:r w:rsidR="00472A2C">
        <w:rPr>
          <w:rFonts w:ascii="Times New Roman" w:hAnsi="Times New Roman" w:cs="B Lotus" w:hint="cs"/>
          <w:szCs w:val="28"/>
          <w:rtl/>
          <w:lang w:bidi="fa-IR"/>
        </w:rPr>
        <w:t>ا</w:t>
      </w:r>
      <w:r>
        <w:rPr>
          <w:rFonts w:ascii="Times New Roman" w:hAnsi="Times New Roman" w:cs="B Lotus" w:hint="cs"/>
          <w:szCs w:val="28"/>
          <w:rtl/>
          <w:lang w:bidi="fa-IR"/>
        </w:rPr>
        <w:t>ثیر نیک تعالیم پیامبراسلام آشکارا اعتراف کرده است؟! در اینجا بر سخن گذشت</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خویش می‌افزاییم که اگر ظهور پیامبران در جوامع بشری ت</w:t>
      </w:r>
      <w:r w:rsidR="00111EC4">
        <w:rPr>
          <w:rFonts w:ascii="Times New Roman" w:hAnsi="Times New Roman" w:cs="B Lotus" w:hint="cs"/>
          <w:szCs w:val="28"/>
          <w:rtl/>
          <w:lang w:bidi="fa-IR"/>
        </w:rPr>
        <w:t>ا</w:t>
      </w:r>
      <w:r>
        <w:rPr>
          <w:rFonts w:ascii="Times New Roman" w:hAnsi="Times New Roman" w:cs="B Lotus" w:hint="cs"/>
          <w:szCs w:val="28"/>
          <w:rtl/>
          <w:lang w:bidi="fa-IR"/>
        </w:rPr>
        <w:t>ثیر مثبتی نداشت چرا نویسند</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23 سال در صفح</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35 کتاب خود می‌نویسد: </w:t>
      </w:r>
      <w:r w:rsidR="00472A2C">
        <w:rPr>
          <w:rFonts w:ascii="Times New Roman" w:hAnsi="Times New Roman" w:cs="B Lotus" w:hint="cs"/>
          <w:szCs w:val="28"/>
          <w:rtl/>
          <w:lang w:bidi="fa-IR"/>
        </w:rPr>
        <w:t>«</w:t>
      </w:r>
      <w:r>
        <w:rPr>
          <w:rFonts w:ascii="Times New Roman" w:hAnsi="Times New Roman" w:cs="B Lotus" w:hint="cs"/>
          <w:szCs w:val="28"/>
          <w:rtl/>
          <w:lang w:bidi="fa-IR"/>
        </w:rPr>
        <w:t>در ابتدایی‌ترین و وحشی‌ترین طوایف انسانی، دیانت بوده و هست تا برسد به مترقّی</w:t>
      </w:r>
      <w:r>
        <w:rPr>
          <w:rFonts w:ascii="Times New Roman" w:hAnsi="Times New Roman" w:cs="B Lotus" w:hint="eastAsia"/>
          <w:szCs w:val="28"/>
          <w:rtl/>
          <w:lang w:bidi="fa-IR"/>
        </w:rPr>
        <w:t>‌ترین و فاضل‌ترین اقوام، نهایت در اقوام اولیّه یا اقوام وحشی کنونی، این معتقدات آلوده به اوهام و خرافات است و در ملل راقیه در پرتو فکر دانشمندان و بزرگان اندیشه، دیانت بصورت تعالیم اخلاقی و نظامات اجتماعی درآمده است که بالمآل آنها را از حال توحّش درآورده و به ایجاد</w:t>
      </w:r>
      <w:r>
        <w:rPr>
          <w:rFonts w:ascii="Times New Roman" w:hAnsi="Times New Roman" w:cs="B Lotus" w:hint="cs"/>
          <w:szCs w:val="28"/>
          <w:rtl/>
          <w:lang w:bidi="fa-IR"/>
        </w:rPr>
        <w:t xml:space="preserve"> </w:t>
      </w:r>
      <w:r>
        <w:rPr>
          <w:rFonts w:ascii="Times New Roman" w:hAnsi="Times New Roman" w:cs="B Lotus" w:hint="eastAsia"/>
          <w:szCs w:val="28"/>
          <w:rtl/>
          <w:lang w:bidi="fa-IR"/>
        </w:rPr>
        <w:t>نظم و</w:t>
      </w:r>
      <w:r>
        <w:rPr>
          <w:rFonts w:ascii="Times New Roman" w:hAnsi="Times New Roman" w:cs="B Lotus" w:hint="cs"/>
          <w:szCs w:val="28"/>
          <w:rtl/>
          <w:lang w:bidi="fa-IR"/>
        </w:rPr>
        <w:t xml:space="preserve"> </w:t>
      </w:r>
      <w:r>
        <w:rPr>
          <w:rFonts w:ascii="Times New Roman" w:hAnsi="Times New Roman" w:cs="B Lotus" w:hint="eastAsia"/>
          <w:szCs w:val="28"/>
          <w:rtl/>
          <w:lang w:bidi="fa-IR"/>
        </w:rPr>
        <w:t>عدالت</w:t>
      </w:r>
      <w:r>
        <w:rPr>
          <w:rFonts w:ascii="Times New Roman" w:hAnsi="Times New Roman" w:cs="B Lotus" w:hint="cs"/>
          <w:szCs w:val="28"/>
          <w:rtl/>
          <w:lang w:bidi="fa-IR"/>
        </w:rPr>
        <w:t xml:space="preserve"> و آسایش زندگی رهبری کرده است. این تحوّل و این سیر بطرف خوبی مرهون بزرگانی است که گاهی به اسم فیلسوف، گاهی بنام مصلح، گاهی بنام قانونگزار</w:t>
      </w:r>
      <w:r w:rsidR="00472A2C" w:rsidRPr="00472A2C">
        <w:rPr>
          <w:rStyle w:val="FootnoteReference"/>
          <w:rFonts w:ascii="Times New Roman" w:hAnsi="Times New Roman" w:cs="B Lotus"/>
          <w:color w:val="000000"/>
          <w:spacing w:val="-4"/>
          <w:szCs w:val="28"/>
          <w:rtl/>
          <w:lang w:bidi="fa-IR"/>
        </w:rPr>
        <w:footnoteReference w:id="258"/>
      </w:r>
      <w:r>
        <w:rPr>
          <w:rFonts w:ascii="Times New Roman" w:hAnsi="Times New Roman" w:cs="B Lotus" w:hint="cs"/>
          <w:szCs w:val="28"/>
          <w:rtl/>
          <w:lang w:bidi="fa-IR"/>
        </w:rPr>
        <w:t>(!!) و گاهی بعنوان پیغمبر ظاهر شده‌اند</w:t>
      </w:r>
      <w:r w:rsidR="00472A2C">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از این که بگذریم در پاسخ سؤال سیره‌نویس می‌گوییم: تاریخ بشر متدیّن هرگز از لوث جرائم لبریز نیست بلکه تاریخ بشر متدیّن‌نما ملوَّث از جرم و جنایت است. آری، تاریخ زندگی منافقان که تظاهر به دینداری می‌کنند از اعمال غیرانسانی انباشته شده است، نه تاریخ مردمی که خود را در برابر خداوند، سخت مسؤول می‌دانند و به پاداش و کیفر الهی قاطعانه، یقین دارند. خطا از اینجاست که چون چهره‌های زشتی در</w:t>
      </w:r>
      <w:r w:rsidR="00472A2C">
        <w:rPr>
          <w:rFonts w:ascii="Times New Roman" w:hAnsi="Times New Roman" w:cs="B Lotus" w:hint="cs"/>
          <w:szCs w:val="28"/>
          <w:rtl/>
          <w:lang w:bidi="fa-IR"/>
        </w:rPr>
        <w:t xml:space="preserve"> </w:t>
      </w:r>
      <w:r>
        <w:rPr>
          <w:rFonts w:ascii="Times New Roman" w:hAnsi="Times New Roman" w:cs="B Lotus" w:hint="cs"/>
          <w:szCs w:val="28"/>
          <w:rtl/>
          <w:lang w:bidi="fa-IR"/>
        </w:rPr>
        <w:t>تاریخ دیده می‌شوند که نام خدا را بر زبان آورده ولی برخلاف تعالیم الهی رفتار کرده‌اند، گروهی از کمال ساده‌لوحی می‌پندارند که این ریاکاران از بندگان خالص خدا بوده‌اند! و آنگاه اعتراض می‌کنند که چرا دینداری، این افراد را اصلاح نکرده است؟! بی‌خبر از آنکه ایمان راستین، هرگز از اعمال شایسته جدا نمی‌شود و از احساس مسؤولیّت در برابر خدا فاصله نمی‌گیرد، زیرا روح و بدن با هم قرین و در یکدیگر مؤثرند، پس ممکن نیست عقیده</w:t>
      </w:r>
      <w:r>
        <w:rPr>
          <w:rFonts w:ascii="Times New Roman" w:hAnsi="Times New Roman" w:cs="B Lotus" w:hint="eastAsia"/>
          <w:szCs w:val="28"/>
          <w:rtl/>
          <w:lang w:bidi="fa-IR"/>
        </w:rPr>
        <w:t>‌</w:t>
      </w:r>
      <w:r>
        <w:rPr>
          <w:rFonts w:ascii="Times New Roman" w:hAnsi="Times New Roman" w:cs="B Lotus" w:hint="cs"/>
          <w:szCs w:val="28"/>
          <w:rtl/>
          <w:lang w:bidi="fa-IR"/>
        </w:rPr>
        <w:t>ای در روح بشر جای گیرد و با عواطف انسان بیامیزد ولی در کوشش</w:t>
      </w:r>
      <w:r w:rsidR="00472A2C">
        <w:rPr>
          <w:rFonts w:ascii="Times New Roman" w:hAnsi="Times New Roman" w:cs="B Lotus" w:hint="eastAsia"/>
          <w:szCs w:val="28"/>
          <w:rtl/>
          <w:lang w:bidi="fa-IR"/>
        </w:rPr>
        <w:t>‌</w:t>
      </w:r>
      <w:r>
        <w:rPr>
          <w:rFonts w:ascii="Times New Roman" w:hAnsi="Times New Roman" w:cs="B Lotus" w:hint="cs"/>
          <w:szCs w:val="28"/>
          <w:rtl/>
          <w:lang w:bidi="fa-IR"/>
        </w:rPr>
        <w:t>های ظاهری او ابداً نقشی نداشته باشد!</w:t>
      </w:r>
      <w:r w:rsidR="00472A2C">
        <w:rPr>
          <w:rFonts w:ascii="Times New Roman" w:hAnsi="Times New Roman" w:cs="B Lotus" w:hint="cs"/>
          <w:szCs w:val="28"/>
          <w:rtl/>
          <w:lang w:bidi="fa-IR"/>
        </w:rPr>
        <w:t>.</w:t>
      </w:r>
    </w:p>
    <w:p w:rsidR="00773C80" w:rsidRDefault="00773C80" w:rsidP="00773C8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آری، آدمی بطور طبیعی همواره می‌خواهد تا بر وفق ایمان درونی و آرزوهای نهانی خود زندگی کند و لذا در قرآن کریم ذکر «ایمان» از «عمل صالح» به نُدرت جدا می‌شود و وصف مؤمن از نیکوکاری</w:t>
      </w:r>
      <w:r w:rsidR="00111EC4">
        <w:rPr>
          <w:rFonts w:ascii="Times New Roman" w:hAnsi="Times New Roman" w:cs="B Lotus" w:hint="eastAsia"/>
          <w:szCs w:val="28"/>
          <w:rtl/>
          <w:lang w:bidi="fa-IR"/>
        </w:rPr>
        <w:t>‌</w:t>
      </w:r>
      <w:r>
        <w:rPr>
          <w:rFonts w:ascii="Times New Roman" w:hAnsi="Times New Roman" w:cs="B Lotus" w:hint="cs"/>
          <w:szCs w:val="28"/>
          <w:rtl/>
          <w:lang w:bidi="fa-IR"/>
        </w:rPr>
        <w:t>های اول فاصله نمی‌گیرد، قرآن می‌</w:t>
      </w:r>
      <w:r w:rsidR="00B70E80">
        <w:rPr>
          <w:rFonts w:ascii="Times New Roman" w:hAnsi="Times New Roman" w:cs="B Lotus" w:hint="cs"/>
          <w:szCs w:val="28"/>
          <w:rtl/>
          <w:lang w:bidi="fa-IR"/>
        </w:rPr>
        <w:t>گوید:</w:t>
      </w:r>
    </w:p>
    <w:p w:rsidR="00773C80" w:rsidRDefault="00B70E80" w:rsidP="001F0E6F">
      <w:pPr>
        <w:pStyle w:val="StyleComplexBLotus12ptJustifiedFirstline05cmCharChar"/>
        <w:spacing w:line="240" w:lineRule="auto"/>
        <w:rPr>
          <w:rFonts w:cs="B Lotus"/>
          <w:color w:val="000000"/>
          <w:sz w:val="32"/>
          <w:szCs w:val="32"/>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7"/>
          <w:szCs w:val="27"/>
          <w:rtl/>
          <w:lang w:bidi="fa-IR"/>
        </w:rPr>
        <w:t>قَد</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أَف</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لَحَ</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cs"/>
          <w:sz w:val="27"/>
          <w:szCs w:val="27"/>
          <w:rtl/>
          <w:lang w:bidi="fa-IR"/>
        </w:rPr>
        <w:t>ٱ</w:t>
      </w:r>
      <w:r w:rsidR="001F0E6F" w:rsidRPr="001F0E6F">
        <w:rPr>
          <w:rFonts w:ascii="KFGQPC Uthmanic Script HAFS" w:cs="KFGQPC Uthmanic Script HAFS" w:hint="eastAsia"/>
          <w:sz w:val="27"/>
          <w:szCs w:val="27"/>
          <w:rtl/>
          <w:lang w:bidi="fa-IR"/>
        </w:rPr>
        <w:t>ل</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مُؤ</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مِنُونَ</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cs"/>
          <w:sz w:val="27"/>
          <w:szCs w:val="27"/>
          <w:rtl/>
          <w:lang w:bidi="fa-IR"/>
        </w:rPr>
        <w:t>١</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cs"/>
          <w:sz w:val="27"/>
          <w:szCs w:val="27"/>
          <w:rtl/>
          <w:lang w:bidi="fa-IR"/>
        </w:rPr>
        <w:t>ٱ</w:t>
      </w:r>
      <w:r w:rsidR="001F0E6F" w:rsidRPr="001F0E6F">
        <w:rPr>
          <w:rFonts w:ascii="KFGQPC Uthmanic Script HAFS" w:cs="KFGQPC Uthmanic Script HAFS" w:hint="eastAsia"/>
          <w:sz w:val="27"/>
          <w:szCs w:val="27"/>
          <w:rtl/>
          <w:lang w:bidi="fa-IR"/>
        </w:rPr>
        <w:t>لَّذِينَ</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هُم</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فِي</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صَلَاتِهِم</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خَ</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شِعُونَ</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cs"/>
          <w:sz w:val="27"/>
          <w:szCs w:val="27"/>
          <w:rtl/>
          <w:lang w:bidi="fa-IR"/>
        </w:rPr>
        <w:t>٢</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وَ</w:t>
      </w:r>
      <w:r w:rsidR="001F0E6F" w:rsidRPr="001F0E6F">
        <w:rPr>
          <w:rFonts w:ascii="KFGQPC Uthmanic Script HAFS" w:cs="KFGQPC Uthmanic Script HAFS" w:hint="cs"/>
          <w:sz w:val="27"/>
          <w:szCs w:val="27"/>
          <w:rtl/>
          <w:lang w:bidi="fa-IR"/>
        </w:rPr>
        <w:t>ٱ</w:t>
      </w:r>
      <w:r w:rsidR="001F0E6F" w:rsidRPr="001F0E6F">
        <w:rPr>
          <w:rFonts w:ascii="KFGQPC Uthmanic Script HAFS" w:cs="KFGQPC Uthmanic Script HAFS" w:hint="eastAsia"/>
          <w:sz w:val="27"/>
          <w:szCs w:val="27"/>
          <w:rtl/>
          <w:lang w:bidi="fa-IR"/>
        </w:rPr>
        <w:t>لَّذِينَ</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هُم</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عَنِ</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cs"/>
          <w:sz w:val="27"/>
          <w:szCs w:val="27"/>
          <w:rtl/>
          <w:lang w:bidi="fa-IR"/>
        </w:rPr>
        <w:t>ٱ</w:t>
      </w:r>
      <w:r w:rsidR="001F0E6F" w:rsidRPr="001F0E6F">
        <w:rPr>
          <w:rFonts w:ascii="KFGQPC Uthmanic Script HAFS" w:cs="KFGQPC Uthmanic Script HAFS" w:hint="eastAsia"/>
          <w:sz w:val="27"/>
          <w:szCs w:val="27"/>
          <w:rtl/>
          <w:lang w:bidi="fa-IR"/>
        </w:rPr>
        <w:t>للَّغ</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وِ</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مُع</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رِضُونَ</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cs"/>
          <w:sz w:val="27"/>
          <w:szCs w:val="27"/>
          <w:rtl/>
          <w:lang w:bidi="fa-IR"/>
        </w:rPr>
        <w:t>٣</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وَ</w:t>
      </w:r>
      <w:r w:rsidR="001F0E6F" w:rsidRPr="001F0E6F">
        <w:rPr>
          <w:rFonts w:ascii="KFGQPC Uthmanic Script HAFS" w:cs="KFGQPC Uthmanic Script HAFS" w:hint="cs"/>
          <w:sz w:val="27"/>
          <w:szCs w:val="27"/>
          <w:rtl/>
          <w:lang w:bidi="fa-IR"/>
        </w:rPr>
        <w:t>ٱ</w:t>
      </w:r>
      <w:r w:rsidR="001F0E6F" w:rsidRPr="001F0E6F">
        <w:rPr>
          <w:rFonts w:ascii="KFGQPC Uthmanic Script HAFS" w:cs="KFGQPC Uthmanic Script HAFS" w:hint="eastAsia"/>
          <w:sz w:val="27"/>
          <w:szCs w:val="27"/>
          <w:rtl/>
          <w:lang w:bidi="fa-IR"/>
        </w:rPr>
        <w:t>لَّذِينَ</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هُم</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لِلزَّكَو</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ةِ</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فَ</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عِلُونَ</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cs"/>
          <w:sz w:val="27"/>
          <w:szCs w:val="27"/>
          <w:rtl/>
          <w:lang w:bidi="fa-IR"/>
        </w:rPr>
        <w:t>٤</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وَ</w:t>
      </w:r>
      <w:r w:rsidR="001F0E6F" w:rsidRPr="001F0E6F">
        <w:rPr>
          <w:rFonts w:ascii="KFGQPC Uthmanic Script HAFS" w:cs="KFGQPC Uthmanic Script HAFS" w:hint="cs"/>
          <w:sz w:val="27"/>
          <w:szCs w:val="27"/>
          <w:rtl/>
          <w:lang w:bidi="fa-IR"/>
        </w:rPr>
        <w:t>ٱ</w:t>
      </w:r>
      <w:r w:rsidR="001F0E6F" w:rsidRPr="001F0E6F">
        <w:rPr>
          <w:rFonts w:ascii="KFGQPC Uthmanic Script HAFS" w:cs="KFGQPC Uthmanic Script HAFS" w:hint="eastAsia"/>
          <w:sz w:val="27"/>
          <w:szCs w:val="27"/>
          <w:rtl/>
          <w:lang w:bidi="fa-IR"/>
        </w:rPr>
        <w:t>لَّذِينَ</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هُم</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لِفُرُوجِهِم</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حَ</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فِظُونَ</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cs"/>
          <w:sz w:val="27"/>
          <w:szCs w:val="27"/>
          <w:rtl/>
          <w:lang w:bidi="fa-IR"/>
        </w:rPr>
        <w:t>٥</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إِلَّا</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عَلَى</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أَز</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وَ</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جِهِم</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أَو</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مَا</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مَلَكَت</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أَي</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مَ</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نُهُم</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فَإِنَّهُم</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غَي</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رُ</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مَلُومِينَ</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cs"/>
          <w:sz w:val="27"/>
          <w:szCs w:val="27"/>
          <w:rtl/>
          <w:lang w:bidi="fa-IR"/>
        </w:rPr>
        <w:t>٦</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فَمَنِ</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cs"/>
          <w:sz w:val="27"/>
          <w:szCs w:val="27"/>
          <w:rtl/>
          <w:lang w:bidi="fa-IR"/>
        </w:rPr>
        <w:t>ٱ</w:t>
      </w:r>
      <w:r w:rsidR="001F0E6F" w:rsidRPr="001F0E6F">
        <w:rPr>
          <w:rFonts w:ascii="KFGQPC Uthmanic Script HAFS" w:cs="KFGQPC Uthmanic Script HAFS" w:hint="eastAsia"/>
          <w:sz w:val="27"/>
          <w:szCs w:val="27"/>
          <w:rtl/>
          <w:lang w:bidi="fa-IR"/>
        </w:rPr>
        <w:t>ب</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تَغَى</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وَرَا</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ءَ</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ذَ</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لِكَ</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فَأُوْلَ</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ئِكَ</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هُمُ</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cs"/>
          <w:sz w:val="27"/>
          <w:szCs w:val="27"/>
          <w:rtl/>
          <w:lang w:bidi="fa-IR"/>
        </w:rPr>
        <w:t>ٱ</w:t>
      </w:r>
      <w:r w:rsidR="001F0E6F" w:rsidRPr="001F0E6F">
        <w:rPr>
          <w:rFonts w:ascii="KFGQPC Uthmanic Script HAFS" w:cs="KFGQPC Uthmanic Script HAFS" w:hint="eastAsia"/>
          <w:sz w:val="27"/>
          <w:szCs w:val="27"/>
          <w:rtl/>
          <w:lang w:bidi="fa-IR"/>
        </w:rPr>
        <w:t>ل</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عَادُونَ</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cs"/>
          <w:sz w:val="27"/>
          <w:szCs w:val="27"/>
          <w:rtl/>
          <w:lang w:bidi="fa-IR"/>
        </w:rPr>
        <w:t>٧</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وَ</w:t>
      </w:r>
      <w:r w:rsidR="001F0E6F" w:rsidRPr="001F0E6F">
        <w:rPr>
          <w:rFonts w:ascii="KFGQPC Uthmanic Script HAFS" w:cs="KFGQPC Uthmanic Script HAFS" w:hint="cs"/>
          <w:sz w:val="27"/>
          <w:szCs w:val="27"/>
          <w:rtl/>
          <w:lang w:bidi="fa-IR"/>
        </w:rPr>
        <w:t>ٱ</w:t>
      </w:r>
      <w:r w:rsidR="001F0E6F" w:rsidRPr="001F0E6F">
        <w:rPr>
          <w:rFonts w:ascii="KFGQPC Uthmanic Script HAFS" w:cs="KFGQPC Uthmanic Script HAFS" w:hint="eastAsia"/>
          <w:sz w:val="27"/>
          <w:szCs w:val="27"/>
          <w:rtl/>
          <w:lang w:bidi="fa-IR"/>
        </w:rPr>
        <w:t>لَّذِينَ</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هُم</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لِأَمَ</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نَ</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تِهِم</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وَعَه</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دِهِم</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رَ</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عُونَ</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cs"/>
          <w:sz w:val="27"/>
          <w:szCs w:val="27"/>
          <w:rtl/>
          <w:lang w:bidi="fa-IR"/>
        </w:rPr>
        <w:t>٨</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وَ</w:t>
      </w:r>
      <w:r w:rsidR="001F0E6F" w:rsidRPr="001F0E6F">
        <w:rPr>
          <w:rFonts w:ascii="KFGQPC Uthmanic Script HAFS" w:cs="KFGQPC Uthmanic Script HAFS" w:hint="cs"/>
          <w:sz w:val="27"/>
          <w:szCs w:val="27"/>
          <w:rtl/>
          <w:lang w:bidi="fa-IR"/>
        </w:rPr>
        <w:t>ٱ</w:t>
      </w:r>
      <w:r w:rsidR="001F0E6F" w:rsidRPr="001F0E6F">
        <w:rPr>
          <w:rFonts w:ascii="KFGQPC Uthmanic Script HAFS" w:cs="KFGQPC Uthmanic Script HAFS" w:hint="eastAsia"/>
          <w:sz w:val="27"/>
          <w:szCs w:val="27"/>
          <w:rtl/>
          <w:lang w:bidi="fa-IR"/>
        </w:rPr>
        <w:t>لَّذِينَ</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هُم</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عَلَى</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صَلَوَ</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hint="eastAsia"/>
          <w:sz w:val="27"/>
          <w:szCs w:val="27"/>
          <w:rtl/>
          <w:lang w:bidi="fa-IR"/>
        </w:rPr>
        <w:t>تِهِم</w:t>
      </w:r>
      <w:r w:rsidR="001F0E6F" w:rsidRPr="001F0E6F">
        <w:rPr>
          <w:rFonts w:ascii="KFGQPC Uthmanic Script HAFS" w:cs="KFGQPC Uthmanic Script HAFS" w:hint="cs"/>
          <w:sz w:val="27"/>
          <w:szCs w:val="27"/>
          <w:rtl/>
          <w:lang w:bidi="fa-IR"/>
        </w:rPr>
        <w:t>ۡ</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eastAsia"/>
          <w:sz w:val="27"/>
          <w:szCs w:val="27"/>
          <w:rtl/>
          <w:lang w:bidi="fa-IR"/>
        </w:rPr>
        <w:t>يُحَافِظُونَ</w:t>
      </w:r>
      <w:r w:rsidR="001F0E6F" w:rsidRPr="001F0E6F">
        <w:rPr>
          <w:rFonts w:ascii="KFGQPC Uthmanic Script HAFS" w:cs="KFGQPC Uthmanic Script HAFS"/>
          <w:sz w:val="27"/>
          <w:szCs w:val="27"/>
          <w:rtl/>
          <w:lang w:bidi="fa-IR"/>
        </w:rPr>
        <w:t xml:space="preserve"> </w:t>
      </w:r>
      <w:r w:rsidR="001F0E6F" w:rsidRPr="001F0E6F">
        <w:rPr>
          <w:rFonts w:ascii="KFGQPC Uthmanic Script HAFS" w:cs="KFGQPC Uthmanic Script HAFS" w:hint="cs"/>
          <w:sz w:val="27"/>
          <w:szCs w:val="27"/>
          <w:rtl/>
          <w:lang w:bidi="fa-IR"/>
        </w:rPr>
        <w:t>٩</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[المؤمنون: 1-9]</w:t>
      </w:r>
      <w:r>
        <w:rPr>
          <w:rFonts w:ascii="Times New Roman" w:hAnsi="Times New Roman" w:cs="B Lotus" w:hint="cs"/>
          <w:szCs w:val="28"/>
          <w:rtl/>
          <w:lang w:bidi="fa-IR"/>
        </w:rPr>
        <w:t>.</w:t>
      </w:r>
    </w:p>
    <w:p w:rsidR="00773C80" w:rsidRPr="00744EAB" w:rsidRDefault="001F0E6F" w:rsidP="001F0E6F">
      <w:pPr>
        <w:pStyle w:val="StyleComplexBLotus12ptJustifiedFirstline05cmCharChar"/>
        <w:tabs>
          <w:tab w:val="right" w:pos="7371"/>
        </w:tabs>
        <w:spacing w:line="240" w:lineRule="auto"/>
        <w:rPr>
          <w:rFonts w:cs="B Lotus"/>
          <w:color w:val="000000"/>
          <w:sz w:val="26"/>
          <w:szCs w:val="26"/>
          <w:rtl/>
          <w:lang w:bidi="fa-IR"/>
        </w:rPr>
      </w:pPr>
      <w:r>
        <w:rPr>
          <w:rFonts w:cs="Traditional Arabic" w:hint="cs"/>
          <w:color w:val="000000"/>
          <w:sz w:val="26"/>
          <w:szCs w:val="26"/>
          <w:rtl/>
          <w:lang w:bidi="fa-IR"/>
        </w:rPr>
        <w:t>«</w:t>
      </w:r>
      <w:r>
        <w:rPr>
          <w:rFonts w:cs="B Lotus" w:hint="cs"/>
          <w:color w:val="000000"/>
          <w:sz w:val="26"/>
          <w:szCs w:val="26"/>
          <w:rtl/>
          <w:lang w:bidi="fa-IR"/>
        </w:rPr>
        <w:t>به</w:t>
      </w:r>
      <w:r>
        <w:rPr>
          <w:rFonts w:cs="B Lotus" w:hint="eastAsia"/>
          <w:color w:val="000000"/>
          <w:sz w:val="26"/>
          <w:szCs w:val="26"/>
          <w:rtl/>
          <w:lang w:bidi="fa-IR"/>
        </w:rPr>
        <w:t>‌</w:t>
      </w:r>
      <w:r w:rsidR="00773C80" w:rsidRPr="00744EAB">
        <w:rPr>
          <w:rFonts w:cs="B Lotus" w:hint="cs"/>
          <w:color w:val="000000"/>
          <w:sz w:val="26"/>
          <w:szCs w:val="26"/>
          <w:rtl/>
          <w:lang w:bidi="fa-IR"/>
        </w:rPr>
        <w:t>راستی که مؤمنان رستگار شدند. آنان که در نمازشان خاشعند. و آنان که از یاوه‌گویی رویگردانند. و آنان که زکات دهنده‌اند. و آنان که روابط جنسی، خوددارند مگر در رابط</w:t>
      </w:r>
      <w:r>
        <w:rPr>
          <w:rFonts w:cs="B Lotus" w:hint="cs"/>
          <w:color w:val="000000"/>
          <w:sz w:val="26"/>
          <w:szCs w:val="26"/>
          <w:rtl/>
          <w:lang w:bidi="fa-IR"/>
        </w:rPr>
        <w:t>ه</w:t>
      </w:r>
      <w:r w:rsidR="00773C80" w:rsidRPr="00744EAB">
        <w:rPr>
          <w:rFonts w:cs="B Lotus" w:hint="cs"/>
          <w:color w:val="000000"/>
          <w:sz w:val="26"/>
          <w:szCs w:val="26"/>
          <w:rtl/>
          <w:lang w:bidi="fa-IR"/>
        </w:rPr>
        <w:t xml:space="preserve"> با همسرانشان ... و آنان که امانت‌ها و عهدهای خویش را رعایت کنند. و آنان که به حفظ نمازهایشان</w:t>
      </w:r>
      <w:r w:rsidR="00773C80" w:rsidRPr="00744EAB">
        <w:rPr>
          <w:rStyle w:val="FootnoteReference"/>
          <w:rFonts w:cs="B Lotus"/>
          <w:sz w:val="26"/>
          <w:szCs w:val="26"/>
          <w:rtl/>
          <w:lang w:bidi="fa-IR"/>
        </w:rPr>
        <w:footnoteReference w:id="259"/>
      </w:r>
      <w:r w:rsidR="00773C80" w:rsidRPr="00744EAB">
        <w:rPr>
          <w:rFonts w:cs="B Lotus" w:hint="cs"/>
          <w:color w:val="000000"/>
          <w:sz w:val="26"/>
          <w:szCs w:val="26"/>
          <w:rtl/>
          <w:lang w:bidi="fa-IR"/>
        </w:rPr>
        <w:t xml:space="preserve"> می‌پردازند</w:t>
      </w:r>
      <w:r>
        <w:rPr>
          <w:rFonts w:cs="Traditional Arabic" w:hint="cs"/>
          <w:color w:val="000000"/>
          <w:sz w:val="26"/>
          <w:szCs w:val="26"/>
          <w:rtl/>
          <w:lang w:bidi="fa-IR"/>
        </w:rPr>
        <w:t>»</w:t>
      </w:r>
      <w:r w:rsidR="00773C80" w:rsidRPr="00744EAB">
        <w:rPr>
          <w:rFonts w:cs="B Lotus" w:hint="cs"/>
          <w:color w:val="000000"/>
          <w:sz w:val="26"/>
          <w:szCs w:val="26"/>
          <w:rtl/>
          <w:lang w:bidi="fa-IR"/>
        </w:rPr>
        <w:t>.</w:t>
      </w:r>
    </w:p>
    <w:p w:rsidR="00773C80" w:rsidRDefault="00B70E80" w:rsidP="00111EC4">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قرآن می‌گوید:</w:t>
      </w:r>
    </w:p>
    <w:p w:rsidR="00773C80" w:rsidRPr="00060CBE" w:rsidRDefault="00B70E80" w:rsidP="00111EC4">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إِنَّمَا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مُؤ</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مِنُونَ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لَّذِينَ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ءَامَنُواْ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وَرَسُولِهِ</w:t>
      </w:r>
      <w:r w:rsidR="001F0E6F" w:rsidRPr="001F0E6F">
        <w:rPr>
          <w:rFonts w:ascii="KFGQPC Uthmanic Script HAFS" w:cs="KFGQPC Uthmanic Script HAFS" w:hint="cs"/>
          <w:sz w:val="28"/>
          <w:szCs w:val="28"/>
          <w:rtl/>
        </w:rPr>
        <w:t>ۦ</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ثُمَّ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يَر</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تَابُواْ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وَجَ</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هَدُواْ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بِأَم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لِهِم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وَأَنفُسِهِم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سَبِيلِ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أُوْلَ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ئِكَ</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هُمُ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لصَّ</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دِقُونَ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١٥</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[الحجرات: 15]</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مؤمنان تنها آن کسانی هستند که به خدا و رسول او ایمان آورده و سپس تردید نکردند و با مال و جان خود در راه خدا کوشیدند، ایشان در ادّعای ایمان راستگویند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در حقیقت اینان در ایمانشان صادقند. پس شما که ترازوی ایمان و کفر را در دست ندارید چگونه می‌پرسید: چرا زندگی فلان مؤمن، سرشار از اعمال غیرانسانی است؟! چه کسی به شما خبر داد که او در حقیقت، مؤمن است؟!</w:t>
      </w:r>
      <w:r w:rsidR="00B70E80">
        <w:rPr>
          <w:rFonts w:ascii="Times New Roman" w:hAnsi="Times New Roman" w:cs="B Lotus" w:hint="cs"/>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آری، اگر کسی به اصول اسلام اقرار کند، ما بر حسب </w:t>
      </w:r>
      <w:r w:rsidRPr="00472A2C">
        <w:rPr>
          <w:rFonts w:ascii="Times New Roman" w:hAnsi="Times New Roman" w:cs="B Lotus" w:hint="cs"/>
          <w:sz w:val="28"/>
          <w:szCs w:val="28"/>
          <w:rtl/>
          <w:lang w:bidi="fa-IR"/>
        </w:rPr>
        <w:t>ظاهر او را مسلمان می‌دانیم ولی از حقیقت ایمان او خبر نداریم و لذا انحرافات اخلاقی وی را مولود ایمان استوارش نمی‌شماریم!</w:t>
      </w:r>
      <w:r w:rsidR="00472A2C">
        <w:rPr>
          <w:rFonts w:ascii="Times New Roman" w:hAnsi="Times New Roman" w:cs="B Lotus" w:hint="cs"/>
          <w:szCs w:val="28"/>
          <w:rtl/>
          <w:lang w:bidi="fa-IR"/>
        </w:rPr>
        <w:t>.</w:t>
      </w:r>
    </w:p>
    <w:p w:rsidR="00773C80" w:rsidRDefault="00B70E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قرآن می‌گوید: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lang w:bidi="fa-IR"/>
        </w:rPr>
        <w:t>قَالَتِ</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أَع</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رَابُ</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ءَامَنَّا</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قُل</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لَّم</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تُؤ</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مِنُواْ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كِن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قُولُو</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أَس</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لَم</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نَا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وَلَمَّا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يَد</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خُلِ</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إِيمَ</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فِي</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قُلُوبِكُم</w:t>
      </w:r>
      <w:r w:rsidR="001F0E6F" w:rsidRPr="001F0E6F">
        <w:rPr>
          <w:rFonts w:ascii="KFGQPC Uthmanic Script HAFS" w:cs="KFGQPC Uthmanic Script HAFS" w:hint="cs"/>
          <w:sz w:val="28"/>
          <w:szCs w:val="28"/>
          <w:rtl/>
          <w:lang w:bidi="fa-IR"/>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[الحجرات: 14]</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بادیه‌نشینان گفتند ایمان آوردیم! بگو ایمان نیاوردید، لیکن بگویید تسلیم شده‌ایم و هنوز ایمان در دل</w:t>
      </w:r>
      <w:r w:rsidR="00472A2C">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های شما داخل نشده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472A2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دو نکته را نیز نباید از یاد برد</w:t>
      </w:r>
      <w:r w:rsidR="009079B7">
        <w:rPr>
          <w:rFonts w:ascii="Times New Roman" w:hAnsi="Times New Roman" w:cs="B Lotus" w:hint="cs"/>
          <w:szCs w:val="28"/>
          <w:rtl/>
          <w:lang w:bidi="fa-IR"/>
        </w:rPr>
        <w:t>،</w:t>
      </w:r>
      <w:r>
        <w:rPr>
          <w:rFonts w:ascii="Times New Roman" w:hAnsi="Times New Roman" w:cs="B Lotus" w:hint="cs"/>
          <w:szCs w:val="28"/>
          <w:rtl/>
          <w:lang w:bidi="fa-IR"/>
        </w:rPr>
        <w:t xml:space="preserve"> یکی اینکه ت</w:t>
      </w:r>
      <w:r w:rsidR="00472A2C">
        <w:rPr>
          <w:rFonts w:ascii="Times New Roman" w:hAnsi="Times New Roman" w:cs="B Lotus" w:hint="cs"/>
          <w:szCs w:val="28"/>
          <w:rtl/>
          <w:lang w:bidi="fa-IR"/>
        </w:rPr>
        <w:t>ا</w:t>
      </w:r>
      <w:r>
        <w:rPr>
          <w:rFonts w:ascii="Times New Roman" w:hAnsi="Times New Roman" w:cs="B Lotus" w:hint="cs"/>
          <w:szCs w:val="28"/>
          <w:rtl/>
          <w:lang w:bidi="fa-IR"/>
        </w:rPr>
        <w:t xml:space="preserve">ثیر مکتب پیامبران در انسان </w:t>
      </w:r>
      <w:r w:rsidRPr="00773C80">
        <w:rPr>
          <w:rFonts w:ascii="B Lotus" w:hAnsi="B Lotus" w:cs="B Lotus" w:hint="cs"/>
          <w:szCs w:val="28"/>
          <w:rtl/>
          <w:lang w:bidi="fa-IR"/>
        </w:rPr>
        <w:t>-</w:t>
      </w:r>
      <w:r>
        <w:rPr>
          <w:rFonts w:ascii="Times New Roman" w:hAnsi="Times New Roman" w:cs="B Lotus" w:hint="cs"/>
          <w:szCs w:val="28"/>
          <w:rtl/>
          <w:lang w:bidi="fa-IR"/>
        </w:rPr>
        <w:t>مانند تأثیر دیگر مکاتب تربیتی</w:t>
      </w:r>
      <w:r w:rsidRPr="00773C80">
        <w:rPr>
          <w:rFonts w:ascii="B Lotus" w:hAnsi="B Lotus" w:cs="B Lotus" w:hint="cs"/>
          <w:szCs w:val="28"/>
          <w:rtl/>
          <w:lang w:bidi="fa-IR"/>
        </w:rPr>
        <w:t>-</w:t>
      </w:r>
      <w:r>
        <w:rPr>
          <w:rFonts w:ascii="Times New Roman" w:hAnsi="Times New Roman" w:cs="B Lotus" w:hint="cs"/>
          <w:szCs w:val="28"/>
          <w:rtl/>
          <w:lang w:bidi="fa-IR"/>
        </w:rPr>
        <w:t xml:space="preserve"> تدریجی است و نباید انتظار داشت که هر مؤمنی در مدّت کوتاهی به مقام «عصمت» نائل آید! و مرتکب هیچ خطائی نشود، امّا باید انتظار داشت که مؤمنان حقیقی (نه ادّعائی)! در پاکی وتقوی و عدالت و نیکی رو به تکامل و ترقّی روند.</w:t>
      </w:r>
    </w:p>
    <w:p w:rsidR="00773C80" w:rsidRDefault="00773C80" w:rsidP="00472A2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نکت</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دوّم آنکه اگر قرار باشد کسی با وجود دینداری خود را به گناهانی آلوده کند البتّه بدون دینداری به گناهانی بدتر از آن آلوده خواهد شد و اگر فرض شود که کسی بدون دینداری از زشتکاری</w:t>
      </w:r>
      <w:r w:rsidR="00472A2C">
        <w:rPr>
          <w:rFonts w:ascii="Times New Roman" w:hAnsi="Times New Roman" w:cs="B Lotus" w:hint="eastAsia"/>
          <w:szCs w:val="28"/>
          <w:rtl/>
          <w:lang w:bidi="fa-IR"/>
        </w:rPr>
        <w:t>‌</w:t>
      </w:r>
      <w:r>
        <w:rPr>
          <w:rFonts w:ascii="Times New Roman" w:hAnsi="Times New Roman" w:cs="B Lotus" w:hint="cs"/>
          <w:szCs w:val="28"/>
          <w:rtl/>
          <w:lang w:bidi="fa-IR"/>
        </w:rPr>
        <w:t>ها دوری می‌کند قطعاً با داشتن دین، بیشتر و دقیق</w:t>
      </w:r>
      <w:r w:rsidR="00472A2C">
        <w:rPr>
          <w:rFonts w:ascii="Times New Roman" w:hAnsi="Times New Roman" w:cs="B Lotus" w:hint="eastAsia"/>
          <w:szCs w:val="28"/>
          <w:rtl/>
          <w:lang w:bidi="fa-IR"/>
        </w:rPr>
        <w:t>‌</w:t>
      </w:r>
      <w:r>
        <w:rPr>
          <w:rFonts w:ascii="Times New Roman" w:hAnsi="Times New Roman" w:cs="B Lotus" w:hint="cs"/>
          <w:szCs w:val="28"/>
          <w:rtl/>
          <w:lang w:bidi="fa-IR"/>
        </w:rPr>
        <w:t>تر از کارهای زشت اجتناب خواهد ورزید، خلاصه آنکه حُسن ت</w:t>
      </w:r>
      <w:r w:rsidR="00472A2C">
        <w:rPr>
          <w:rFonts w:ascii="Times New Roman" w:hAnsi="Times New Roman" w:cs="B Lotus" w:hint="cs"/>
          <w:szCs w:val="28"/>
          <w:rtl/>
          <w:lang w:bidi="fa-IR"/>
        </w:rPr>
        <w:t>ا</w:t>
      </w:r>
      <w:r>
        <w:rPr>
          <w:rFonts w:ascii="Times New Roman" w:hAnsi="Times New Roman" w:cs="B Lotus" w:hint="cs"/>
          <w:szCs w:val="28"/>
          <w:rtl/>
          <w:lang w:bidi="fa-IR"/>
        </w:rPr>
        <w:t>ثیر دین در اعمال انسان تردید</w:t>
      </w:r>
      <w:r w:rsidR="00472A2C">
        <w:rPr>
          <w:rFonts w:ascii="Times New Roman" w:hAnsi="Times New Roman" w:cs="B Lotus" w:hint="cs"/>
          <w:szCs w:val="28"/>
          <w:rtl/>
          <w:lang w:bidi="fa-IR"/>
        </w:rPr>
        <w:t xml:space="preserve"> </w:t>
      </w:r>
      <w:r>
        <w:rPr>
          <w:rFonts w:ascii="Times New Roman" w:hAnsi="Times New Roman" w:cs="B Lotus" w:hint="cs"/>
          <w:szCs w:val="28"/>
          <w:rtl/>
          <w:lang w:bidi="fa-IR"/>
        </w:rPr>
        <w:t>ناپذیر است.</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سیره‌نویس بی‌نام و نشان! سخن خود را چنین دنبال می‌کند: </w:t>
      </w:r>
    </w:p>
    <w:p w:rsidR="00773C80" w:rsidRDefault="00472A2C" w:rsidP="00472A2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پس ناچار باید به این نتیجه برسیم که خداوند از فرستادن انبیاء بر مردم که همه خوب شوند و به خیر گرایند نتیج</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مطلوب را نگرفته است و در اندیش</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یک شخص واقع</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‌بین راه مطمئن دیگری برای فرارسیدن به این هدف وجود دارد و آن اینست که قادر متعال همه را خوب بیافریند</w:t>
      </w:r>
      <w:r>
        <w:rPr>
          <w:rFonts w:ascii="Times New Roman" w:hAnsi="Times New Roman" w:cs="B Lotus" w:hint="cs"/>
          <w:szCs w:val="28"/>
          <w:rtl/>
          <w:lang w:bidi="fa-IR"/>
        </w:rPr>
        <w:t>«. صفحه 32 کتاب.</w:t>
      </w:r>
    </w:p>
    <w:p w:rsidR="00773C80" w:rsidRDefault="00773C80" w:rsidP="00472A2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باید توجّه داشت از ظاهر سخن نویسنده چنین برمی‌آید که انبیاء</w:t>
      </w:r>
      <w:r w:rsidR="00472A2C">
        <w:rPr>
          <w:rFonts w:ascii="B Lotus" w:hAnsi="B Lotus" w:cs="CTraditional Arabic" w:hint="cs"/>
          <w:szCs w:val="28"/>
          <w:rtl/>
          <w:lang w:bidi="fa-IR"/>
        </w:rPr>
        <w:t>‡</w:t>
      </w:r>
      <w:r>
        <w:rPr>
          <w:rFonts w:ascii="Times New Roman" w:hAnsi="Times New Roman" w:cs="B Lotus" w:hint="cs"/>
          <w:szCs w:val="28"/>
          <w:rtl/>
          <w:lang w:bidi="fa-IR"/>
        </w:rPr>
        <w:t xml:space="preserve"> از سوی خدا فرستاده‌ شده‌اند ولی چون از ارسال آنها نتیج</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مطلوب حاصل نگردیده لذا نویسنده پیشنهاد می‌کند که خداوند هم</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مردم را نیکو سرشت بیافریند! ولی بی‌تردید مقصود أصلی او چنین نیست و أساساً قبول ندارد که انبیاء</w:t>
      </w:r>
      <w:r w:rsidR="00472A2C">
        <w:rPr>
          <w:rFonts w:ascii="B Lotus" w:hAnsi="B Lotus" w:cs="CTraditional Arabic" w:hint="cs"/>
          <w:szCs w:val="28"/>
          <w:rtl/>
          <w:lang w:bidi="fa-IR"/>
        </w:rPr>
        <w:t>‡</w:t>
      </w:r>
      <w:r>
        <w:rPr>
          <w:rFonts w:ascii="Times New Roman" w:hAnsi="Times New Roman" w:cs="B Lotus" w:hint="cs"/>
          <w:szCs w:val="28"/>
          <w:rtl/>
          <w:lang w:bidi="fa-IR"/>
        </w:rPr>
        <w:t xml:space="preserve"> فرستادگان خدایند و این موضوع را بنابر عقیده و ر</w:t>
      </w:r>
      <w:r w:rsidR="00472A2C">
        <w:rPr>
          <w:rFonts w:ascii="Times New Roman" w:hAnsi="Times New Roman" w:cs="B Lotus" w:hint="cs"/>
          <w:szCs w:val="28"/>
          <w:rtl/>
          <w:lang w:bidi="fa-IR"/>
        </w:rPr>
        <w:t>ا</w:t>
      </w:r>
      <w:r>
        <w:rPr>
          <w:rFonts w:ascii="Times New Roman" w:hAnsi="Times New Roman" w:cs="B Lotus" w:hint="cs"/>
          <w:szCs w:val="28"/>
          <w:rtl/>
          <w:lang w:bidi="fa-IR"/>
        </w:rPr>
        <w:t>ی پیروان أنبیاء</w:t>
      </w:r>
      <w:r w:rsidRPr="00472A2C">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اظهار داشته تا به اصطلاح منطقی «</w:t>
      </w:r>
      <w:r w:rsidRPr="00472A2C">
        <w:rPr>
          <w:rFonts w:ascii="Times New Roman" w:hAnsi="Times New Roman" w:cs="B Lotus" w:hint="cs"/>
          <w:sz w:val="28"/>
          <w:szCs w:val="28"/>
          <w:rtl/>
          <w:lang w:bidi="fa-IR"/>
        </w:rPr>
        <w:t>تالی فاسِد</w:t>
      </w:r>
      <w:r>
        <w:rPr>
          <w:rFonts w:ascii="Times New Roman" w:hAnsi="Times New Roman" w:cs="B Lotus" w:hint="cs"/>
          <w:szCs w:val="28"/>
          <w:rtl/>
          <w:lang w:bidi="fa-IR"/>
        </w:rPr>
        <w:t>» عقید</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ایشان را نشان دهد. امّا با اینکه سال</w:t>
      </w:r>
      <w:r w:rsidR="00472A2C">
        <w:rPr>
          <w:rFonts w:ascii="Times New Roman" w:hAnsi="Times New Roman" w:cs="B Lotus" w:hint="eastAsia"/>
          <w:szCs w:val="28"/>
          <w:rtl/>
          <w:lang w:bidi="fa-IR"/>
        </w:rPr>
        <w:t>‌</w:t>
      </w:r>
      <w:r>
        <w:rPr>
          <w:rFonts w:ascii="Times New Roman" w:hAnsi="Times New Roman" w:cs="B Lotus" w:hint="cs"/>
          <w:szCs w:val="28"/>
          <w:rtl/>
          <w:lang w:bidi="fa-IR"/>
        </w:rPr>
        <w:t xml:space="preserve">ها در نویسندگی تجربه اندوخته، انصافاً در </w:t>
      </w:r>
      <w:r w:rsidR="00472A2C">
        <w:rPr>
          <w:rFonts w:ascii="Times New Roman" w:hAnsi="Times New Roman" w:cs="B Lotus" w:hint="cs"/>
          <w:szCs w:val="28"/>
          <w:rtl/>
          <w:lang w:bidi="fa-IR"/>
        </w:rPr>
        <w:t>ا</w:t>
      </w:r>
      <w:r>
        <w:rPr>
          <w:rFonts w:ascii="Times New Roman" w:hAnsi="Times New Roman" w:cs="B Lotus" w:hint="cs"/>
          <w:szCs w:val="28"/>
          <w:rtl/>
          <w:lang w:bidi="fa-IR"/>
        </w:rPr>
        <w:t>دای مطلب کوتاهی ورزیده است و سخنش وافی به مقصود برای عموم نیست چنانکه مقصودش، مقرون به صحّت نزد اهل فکرت نمی‌باشد! و پرواضح است که در نظر متشرّعین غرض از فرستادن رسولان، آن نبوده که عموم مردم بال</w:t>
      </w:r>
      <w:r w:rsidR="00472A2C">
        <w:rPr>
          <w:rFonts w:ascii="Times New Roman" w:hAnsi="Times New Roman" w:cs="B Lotus" w:hint="cs"/>
          <w:szCs w:val="28"/>
          <w:rtl/>
          <w:lang w:bidi="fa-IR"/>
        </w:rPr>
        <w:t>ا</w:t>
      </w:r>
      <w:r>
        <w:rPr>
          <w:rFonts w:ascii="Times New Roman" w:hAnsi="Times New Roman" w:cs="B Lotus" w:hint="cs"/>
          <w:szCs w:val="28"/>
          <w:rtl/>
          <w:lang w:bidi="fa-IR"/>
        </w:rPr>
        <w:t>جبار دعوت ایشان را بپذرند و ناچار به تعالیم آنها گردن نهند تا اگر این غرض حاصل نیامد نویسنده راه دیگری را پیشنهاد کند! بلکه غرض آن بوده که مردم آزادانه قبول دعوت کنند</w:t>
      </w:r>
      <w:r w:rsidR="00472A2C">
        <w:rPr>
          <w:rFonts w:ascii="Times New Roman" w:hAnsi="Times New Roman" w:cs="B Lotus" w:hint="cs"/>
          <w:szCs w:val="28"/>
          <w:rtl/>
          <w:lang w:bidi="fa-IR"/>
        </w:rPr>
        <w:t>،</w:t>
      </w:r>
      <w:r w:rsidR="00B70E80">
        <w:rPr>
          <w:rFonts w:ascii="Times New Roman" w:hAnsi="Times New Roman" w:cs="B Lotus" w:hint="cs"/>
          <w:szCs w:val="28"/>
          <w:rtl/>
          <w:lang w:bidi="fa-IR"/>
        </w:rPr>
        <w:t xml:space="preserve"> چنانکه در قرآن مجید می‌خوانیم:</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وَقُلِ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حَقُّ</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رَّبِّكُم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شَا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ءَ</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يُؤ</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شَا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ءَ</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يَك</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فُر</w:t>
      </w:r>
      <w:r w:rsidR="001F0E6F" w:rsidRPr="001F0E6F">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[الکهف: 29]</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بگو این حق از سوی خداوند شما است، پس هر کس خواهد ایمان آورد و هر کس خواهد انکار کند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111EC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با توجه به این اصل، البتّه انتظار می‌رود که گروهی دعوت انبیاء را پذیرفته و گروهی نپذیرند (ولی حجّت بر ایشان تمام می شود و راه عذر قطع می‌گردد) پس متشرّعین در انتظار آن نبودند که هم</w:t>
      </w:r>
      <w:r w:rsidR="00111EC4">
        <w:rPr>
          <w:rFonts w:ascii="Times New Roman" w:hAnsi="Times New Roman" w:cs="B Lotus" w:hint="cs"/>
          <w:szCs w:val="28"/>
          <w:rtl/>
          <w:lang w:bidi="fa-IR"/>
        </w:rPr>
        <w:t>ه</w:t>
      </w:r>
      <w:r>
        <w:rPr>
          <w:rFonts w:ascii="Times New Roman" w:hAnsi="Times New Roman" w:cs="B Lotus" w:hint="cs"/>
          <w:szCs w:val="28"/>
          <w:rtl/>
          <w:lang w:bidi="fa-IR"/>
        </w:rPr>
        <w:t xml:space="preserve"> مردم ناگزیر ایمان آورند تا با کفر عدّه‌ای در اندیشه روند که باید راه خدا جز این باشد!</w:t>
      </w:r>
      <w:r w:rsidR="00472A2C">
        <w:rPr>
          <w:rFonts w:ascii="Times New Roman" w:hAnsi="Times New Roman" w:cs="B Lotus" w:hint="cs"/>
          <w:szCs w:val="28"/>
          <w:rtl/>
          <w:lang w:bidi="fa-IR"/>
        </w:rPr>
        <w:t>.</w:t>
      </w:r>
    </w:p>
    <w:p w:rsidR="00773C80" w:rsidRDefault="00773C80" w:rsidP="00472A2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آری، نویسنده بی‌نام و نشان! به نمایندگی از دیگران! دربار</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بعثت پیامبران تصوّر واهی و نادرستی در ذهن می‌سازد و سپس با شجاعت تمام به نقض و ابرام آن می‌پردازد! در حالیکه «خانه از پای‌بست ویران است»! و «خشت اوّل چون نهد معمار کج، تا ثریّا می‌رود دیوار کج»! کدامیک از ارباب دیانت ادّعا کرده‌اند که پیامبران برای این هدف فرستاده‌ شده‌اند تا عموم مردم چه بخواهند و چه نخواهند! به مقام ایمان و عصمت نائل آیند؟! در کدام کتاب این دعوی به میان آمده است تا نویسنده مدّعی شود که چون این غرض محقق نگشته پس خوب بود خداوند هم</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خلق را مؤمن می‌آفرید و بی‌گناه می‌رویانید؟! یعنی آدمی با از دست‌</w:t>
      </w:r>
      <w:r w:rsidR="00472A2C">
        <w:rPr>
          <w:rFonts w:ascii="Times New Roman" w:hAnsi="Times New Roman" w:cs="B Lotus" w:hint="cs"/>
          <w:szCs w:val="28"/>
          <w:rtl/>
          <w:lang w:bidi="fa-IR"/>
        </w:rPr>
        <w:t xml:space="preserve"> </w:t>
      </w:r>
      <w:r>
        <w:rPr>
          <w:rFonts w:ascii="Times New Roman" w:hAnsi="Times New Roman" w:cs="B Lotus" w:hint="cs"/>
          <w:szCs w:val="28"/>
          <w:rtl/>
          <w:lang w:bidi="fa-IR"/>
        </w:rPr>
        <w:t>دادن حُریّت اراده و فکر، به منزل</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خربز</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شیرین اصفهان و پست</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خوش‌طعم دامغان می‌گشت!!</w:t>
      </w:r>
      <w:r w:rsidR="00B70E80">
        <w:rPr>
          <w:rFonts w:ascii="Times New Roman" w:hAnsi="Times New Roman" w:cs="B Lotus" w:hint="cs"/>
          <w:szCs w:val="28"/>
          <w:rtl/>
          <w:lang w:bidi="fa-IR"/>
        </w:rPr>
        <w:t>.</w:t>
      </w:r>
    </w:p>
    <w:p w:rsidR="00773C80" w:rsidRDefault="00773C80" w:rsidP="00472A2C">
      <w:pPr>
        <w:pStyle w:val="StyleComplexBLotus12ptJustifiedFirstline05cmCharChar"/>
        <w:tabs>
          <w:tab w:val="right" w:pos="7371"/>
        </w:tabs>
        <w:spacing w:line="240" w:lineRule="auto"/>
        <w:rPr>
          <w:rFonts w:ascii="Times New Roman" w:hAnsi="Times New Roman" w:cs="B Lotus"/>
          <w:szCs w:val="28"/>
          <w:rtl/>
          <w:lang w:bidi="fa-IR"/>
        </w:rPr>
      </w:pPr>
      <w:r w:rsidRPr="003C1D09">
        <w:rPr>
          <w:rFonts w:ascii="Times New Roman" w:hAnsi="Times New Roman" w:cs="B Lotus" w:hint="cs"/>
          <w:szCs w:val="28"/>
          <w:rtl/>
          <w:lang w:bidi="fa-IR"/>
        </w:rPr>
        <w:t>من نمی‌دانم این نویسنده و هم مسلکان وی از آزادی فکر و اراده، چه زیانی دیده‌اند که یکسره از نعمت «جبر مطلق»! سخن می‌گویند؟! آیا جز این است که آدمی ترقّیات معنوی خود را در سای</w:t>
      </w:r>
      <w:r w:rsidR="00472A2C">
        <w:rPr>
          <w:rFonts w:ascii="Times New Roman" w:hAnsi="Times New Roman" w:cs="B Lotus" w:hint="cs"/>
          <w:szCs w:val="28"/>
          <w:rtl/>
          <w:lang w:bidi="fa-IR"/>
        </w:rPr>
        <w:t>ه</w:t>
      </w:r>
      <w:r w:rsidRPr="003C1D09">
        <w:rPr>
          <w:rFonts w:ascii="Times New Roman" w:hAnsi="Times New Roman" w:cs="B Lotus" w:hint="cs"/>
          <w:szCs w:val="28"/>
          <w:rtl/>
          <w:lang w:bidi="fa-IR"/>
        </w:rPr>
        <w:t xml:space="preserve"> نعمت بزرگ آزادی به دست آورده است</w:t>
      </w:r>
      <w:r>
        <w:rPr>
          <w:rFonts w:ascii="Times New Roman" w:hAnsi="Times New Roman" w:cs="B Lotus" w:hint="cs"/>
          <w:szCs w:val="28"/>
          <w:rtl/>
          <w:lang w:bidi="fa-IR"/>
        </w:rPr>
        <w:t>؟</w:t>
      </w:r>
    </w:p>
    <w:p w:rsidR="00773C80" w:rsidRDefault="00773C80" w:rsidP="00472A2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به نظر من اعمال پسندید</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نیکان از آنرو دارای ارزش متعالی می‌باشد که قدرت ترک نیکی از ایشان سلب نشده است اگر ایمان و تقوی و فداکاری و ایثار مانند روییدن موی و دفع ادرار! ضروری بود هیچ امتیازی بر آنها مترتب نبود! و نویسند</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بی‌نام و نشان! و همفکران ایشان چنین عالمی را می‌پسندند!</w:t>
      </w:r>
      <w:r w:rsidR="00B70E80">
        <w:rPr>
          <w:rFonts w:ascii="Times New Roman" w:hAnsi="Times New Roman" w:cs="B Lotus" w:hint="cs"/>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اساساً این توقّع کاملاً بیجا است که آدمی قبول داشته باشد خداوند در او شعور و اراده آفریده و قدرت انتخاب به او بخشیده، آنگاه پیامبران را فرستاده است تا وی را به جای دعوت به نیکی، مجبور به پیروی از نیکی کنند! چنین کاری نقض غرض به شمار می‌رود و حکمت الهی بر آن تعلّق نمی‌گیرد، پس راهی به از این نبوده و نیست که قادر متعال همچنان که انسان را مختار آفریده پیامبران را نیز برای ارشاد او (و نه تحمیل دیانت براو) برانگیزد تا هر کس لیاقت و شایستگی نشان داد مشمول هدایت الهی شود و به «سعادت اختیاری» نائل آید و هر کس لایق این مقام نبود به سویی دیگر رو</w:t>
      </w:r>
      <w:r w:rsidR="00B70E80">
        <w:rPr>
          <w:rFonts w:ascii="Times New Roman" w:hAnsi="Times New Roman" w:cs="B Lotus" w:hint="cs"/>
          <w:szCs w:val="28"/>
          <w:rtl/>
          <w:lang w:bidi="fa-IR"/>
        </w:rPr>
        <w:t>د چنانکه در قرآن مجید آمده است:</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إِنَّا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هَدَي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لسَّبِيلَ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شَاكِر</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وَإِمَّا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كَفُورًا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٣</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[الدهر: 3]</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ما به انسان راه را نشان دادیم یا سپاسگزار و یا کفران پیشه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سیره‌نویس </w:t>
      </w:r>
      <w:r w:rsidR="00472A2C">
        <w:rPr>
          <w:rFonts w:ascii="Times New Roman" w:hAnsi="Times New Roman" w:cs="B Lotus" w:hint="cs"/>
          <w:szCs w:val="28"/>
          <w:rtl/>
          <w:lang w:bidi="fa-IR"/>
        </w:rPr>
        <w:t>در پی سخنان گذشته چنین می‌گوید:</w:t>
      </w:r>
    </w:p>
    <w:p w:rsidR="00773C80" w:rsidRDefault="00472A2C" w:rsidP="00472A2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متشرّعین در برابر این ملاحظه جوابی حاضر دارند که: دنیا دار امتحان است، باید خوب از بد متمایز شود (</w:t>
      </w:r>
      <w:r w:rsidR="00773C80" w:rsidRPr="00472A2C">
        <w:rPr>
          <w:rStyle w:val="Char1"/>
          <w:rFonts w:hint="cs"/>
          <w:rtl/>
        </w:rPr>
        <w:t>لیمیز الخبیث من الطیّب</w:t>
      </w:r>
      <w:r w:rsidR="00773C80">
        <w:rPr>
          <w:rFonts w:ascii="Times New Roman" w:hAnsi="Times New Roman" w:cs="B Lotus" w:hint="cs"/>
          <w:szCs w:val="28"/>
          <w:rtl/>
          <w:lang w:bidi="fa-IR"/>
        </w:rPr>
        <w:t>). فرستادن انبیاء نوعی اتمام حجّت است تا هر که از دستور آنها پیروی کرد به بهشت رود و آنکه سرباز زد به سزای کردار بد خویش برد. منکران اصل نبوّت گویند: این سخن عامیانه است، امتحان برای چه؟ آیا خداوند می‌خواهد بندگان را امتحان کند؟ این سخن غلط است، خداوند از سرایر و مکنونات بندگان آگاهتر از خود بندگان است</w:t>
      </w:r>
      <w:r>
        <w:rPr>
          <w:rFonts w:ascii="Times New Roman" w:hAnsi="Times New Roman" w:cs="B Lotus" w:hint="cs"/>
          <w:szCs w:val="28"/>
          <w:rtl/>
          <w:lang w:bidi="fa-IR"/>
        </w:rPr>
        <w:t>»</w:t>
      </w:r>
      <w:r w:rsidR="00773C80">
        <w:rPr>
          <w:rFonts w:ascii="Times New Roman" w:hAnsi="Times New Roman" w:cs="B Lotus" w:hint="cs"/>
          <w:szCs w:val="28"/>
          <w:rtl/>
          <w:lang w:bidi="fa-IR"/>
        </w:rPr>
        <w:t>!</w:t>
      </w:r>
      <w:r w:rsidRPr="00472A2C">
        <w:rPr>
          <w:rStyle w:val="FootnoteReference"/>
          <w:rFonts w:ascii="Times New Roman" w:hAnsi="Times New Roman" w:cs="B Lotus"/>
          <w:color w:val="000000"/>
          <w:spacing w:val="-4"/>
          <w:szCs w:val="28"/>
          <w:rtl/>
          <w:lang w:bidi="fa-IR"/>
        </w:rPr>
        <w:footnoteReference w:id="260"/>
      </w:r>
      <w:r w:rsidR="00773C80">
        <w:rPr>
          <w:rFonts w:ascii="Times New Roman" w:hAnsi="Times New Roman" w:cs="B Lotus" w:hint="cs"/>
          <w:szCs w:val="28"/>
          <w:rtl/>
          <w:lang w:bidi="fa-IR"/>
        </w:rPr>
        <w:t>.</w:t>
      </w:r>
    </w:p>
    <w:p w:rsidR="00773C80" w:rsidRDefault="00773C80" w:rsidP="00111EC4">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آنچه از اهل شرع در اینجا نقل کرده که: «دنیادار امتحان است» سخنی کاملاً متین و استوار و عمیق است. اساساً بدون امتحانات الهیّه، حقیقت و گوهر انسان بروز و ظهور پیدا نمی‌کند و از قوّه به فعل نمی‌پیوندد و تشخّص و تمایز نمی‌یابد و حکمت آفرینش دربار</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انسان متحقّق نمی‌شود و تضادّ نیروهای درونی و بیرونی توجیه نمی‌گردند و بسیاری از مسائل بزرگ انسانی بی جواب می‌مانند! و شرح این مختصر و تفصیل این مجمل به کتابی بزرگ نیاز دارد و ما به اندازه‌ای که در این مقام لازم باشد از آن سخن خواهیم گفت و پرواضح است که افق این معانی بالاتر از فهم نویسند</w:t>
      </w:r>
      <w:r w:rsidR="00472A2C">
        <w:rPr>
          <w:rFonts w:ascii="Times New Roman" w:hAnsi="Times New Roman" w:cs="B Lotus" w:hint="cs"/>
          <w:szCs w:val="28"/>
          <w:rtl/>
          <w:lang w:bidi="fa-IR"/>
        </w:rPr>
        <w:t>ه</w:t>
      </w:r>
      <w:r>
        <w:rPr>
          <w:rFonts w:ascii="Times New Roman" w:hAnsi="Times New Roman" w:cs="B Lotus" w:hint="cs"/>
          <w:szCs w:val="28"/>
          <w:rtl/>
          <w:lang w:bidi="fa-IR"/>
        </w:rPr>
        <w:t xml:space="preserve"> بی</w:t>
      </w:r>
      <w:r>
        <w:rPr>
          <w:rFonts w:ascii="Times New Roman" w:hAnsi="Times New Roman" w:cs="B Lotus" w:hint="eastAsia"/>
          <w:szCs w:val="28"/>
          <w:rtl/>
          <w:lang w:bidi="fa-IR"/>
        </w:rPr>
        <w:t>‌نام و نشان کت</w:t>
      </w:r>
      <w:r>
        <w:rPr>
          <w:rFonts w:ascii="Times New Roman" w:hAnsi="Times New Roman" w:cs="B Lotus" w:hint="cs"/>
          <w:szCs w:val="28"/>
          <w:rtl/>
          <w:lang w:bidi="fa-IR"/>
        </w:rPr>
        <w:t xml:space="preserve">اب 23 سال! می‌باشد که به قول شاعر عرب: </w:t>
      </w:r>
    </w:p>
    <w:tbl>
      <w:tblPr>
        <w:bidiVisual/>
        <w:tblW w:w="0" w:type="auto"/>
        <w:tblInd w:w="116" w:type="dxa"/>
        <w:tblLook w:val="01E0" w:firstRow="1" w:lastRow="1" w:firstColumn="1" w:lastColumn="1" w:noHBand="0" w:noVBand="0"/>
      </w:tblPr>
      <w:tblGrid>
        <w:gridCol w:w="3365"/>
        <w:gridCol w:w="862"/>
        <w:gridCol w:w="3249"/>
      </w:tblGrid>
      <w:tr w:rsidR="00773C80" w:rsidRPr="00773C80" w:rsidTr="00472A2C">
        <w:tc>
          <w:tcPr>
            <w:tcW w:w="3365" w:type="dxa"/>
          </w:tcPr>
          <w:p w:rsidR="00773C80" w:rsidRPr="00773C80" w:rsidRDefault="00472A2C" w:rsidP="00472A2C">
            <w:pPr>
              <w:pStyle w:val="a3"/>
              <w:ind w:firstLine="0"/>
              <w:rPr>
                <w:sz w:val="2"/>
                <w:szCs w:val="2"/>
                <w:rtl/>
              </w:rPr>
            </w:pPr>
            <w:r>
              <w:rPr>
                <w:rFonts w:hint="cs"/>
                <w:rtl/>
              </w:rPr>
              <w:t>و</w:t>
            </w:r>
            <w:r w:rsidR="00773C80" w:rsidRPr="00773C80">
              <w:rPr>
                <w:rFonts w:hint="cs"/>
                <w:rtl/>
              </w:rPr>
              <w:t>کم من عائب قولا صحیحا</w:t>
            </w:r>
            <w:r w:rsidR="00773C80" w:rsidRPr="00773C80">
              <w:rPr>
                <w:rFonts w:hint="cs"/>
                <w:rtl/>
              </w:rPr>
              <w:br/>
            </w:r>
          </w:p>
        </w:tc>
        <w:tc>
          <w:tcPr>
            <w:tcW w:w="862" w:type="dxa"/>
          </w:tcPr>
          <w:p w:rsidR="00773C80" w:rsidRPr="00773C80" w:rsidRDefault="00773C80" w:rsidP="00472A2C">
            <w:pPr>
              <w:pStyle w:val="a3"/>
              <w:rPr>
                <w:rtl/>
              </w:rPr>
            </w:pPr>
          </w:p>
        </w:tc>
        <w:tc>
          <w:tcPr>
            <w:tcW w:w="3249" w:type="dxa"/>
          </w:tcPr>
          <w:p w:rsidR="00773C80" w:rsidRPr="00773C80" w:rsidRDefault="00472A2C" w:rsidP="00472A2C">
            <w:pPr>
              <w:pStyle w:val="a3"/>
              <w:ind w:firstLine="0"/>
              <w:rPr>
                <w:sz w:val="2"/>
                <w:szCs w:val="2"/>
                <w:rtl/>
              </w:rPr>
            </w:pPr>
            <w:r>
              <w:rPr>
                <w:rFonts w:hint="cs"/>
                <w:rtl/>
              </w:rPr>
              <w:t>و</w:t>
            </w:r>
            <w:r w:rsidR="00773C80" w:rsidRPr="00773C80">
              <w:rPr>
                <w:rFonts w:hint="cs"/>
                <w:rtl/>
              </w:rPr>
              <w:t>آفته من الفهم السقیم</w:t>
            </w:r>
            <w:r w:rsidR="00773C80" w:rsidRPr="00773C80">
              <w:rPr>
                <w:rStyle w:val="FootnoteReference"/>
                <w:rFonts w:cs="B Lotus"/>
                <w:rtl/>
              </w:rPr>
              <w:footnoteReference w:id="261"/>
            </w:r>
            <w:r w:rsidR="00773C80" w:rsidRPr="00773C80">
              <w:rPr>
                <w:rFonts w:hint="cs"/>
                <w:rtl/>
              </w:rPr>
              <w:br/>
            </w:r>
          </w:p>
        </w:tc>
      </w:tr>
    </w:tbl>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لذا می</w:t>
      </w:r>
      <w:r>
        <w:rPr>
          <w:rFonts w:ascii="Times New Roman" w:hAnsi="Times New Roman" w:cs="B Lotus" w:hint="eastAsia"/>
          <w:szCs w:val="28"/>
          <w:rtl/>
          <w:lang w:bidi="fa-IR"/>
        </w:rPr>
        <w:t>‌بینیم در برابر این عقیده که: «مشیّت باریتعالی بر امتحان انسان تعلّق گرفته است</w:t>
      </w:r>
      <w:r>
        <w:rPr>
          <w:rFonts w:ascii="Times New Roman" w:hAnsi="Times New Roman" w:cs="B Lotus" w:hint="cs"/>
          <w:szCs w:val="28"/>
          <w:rtl/>
          <w:lang w:bidi="fa-IR"/>
        </w:rPr>
        <w:t>». پاسخ می‌دهد: «این سخن عامیانه است(!!) ... خداوند از سرایر و مکنونات بندگان آگاهتر از خود بندگان است»! گویی حکمای الهی از این ایراد «دندان‌شکن»! بی‌خبر مانده‌اند و بدون عنایت به این معنی از امتحانات الهیّه سخن گفته‌اند!</w:t>
      </w:r>
      <w:r w:rsidR="00472A2C">
        <w:rPr>
          <w:rFonts w:ascii="Times New Roman" w:hAnsi="Times New Roman" w:cs="B Lotus" w:hint="cs"/>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sidRPr="00A17250">
        <w:rPr>
          <w:rFonts w:ascii="Times New Roman" w:hAnsi="Times New Roman" w:cs="B Lotus" w:hint="cs"/>
          <w:sz w:val="28"/>
          <w:szCs w:val="28"/>
          <w:rtl/>
          <w:lang w:bidi="fa-IR"/>
        </w:rPr>
        <w:t>چها</w:t>
      </w:r>
      <w:r>
        <w:rPr>
          <w:rFonts w:ascii="Times New Roman" w:hAnsi="Times New Roman" w:cs="B Lotus" w:hint="cs"/>
          <w:sz w:val="28"/>
          <w:szCs w:val="28"/>
          <w:rtl/>
          <w:lang w:bidi="fa-IR"/>
        </w:rPr>
        <w:t>ر</w:t>
      </w:r>
      <w:r w:rsidRPr="00A17250">
        <w:rPr>
          <w:rFonts w:ascii="Times New Roman" w:hAnsi="Times New Roman" w:cs="B Lotus" w:hint="cs"/>
          <w:sz w:val="28"/>
          <w:szCs w:val="28"/>
          <w:rtl/>
          <w:lang w:bidi="fa-IR"/>
        </w:rPr>
        <w:t>ده قرن یپش، امام اهل شریعت، علی بن ابیطالب</w:t>
      </w:r>
      <w:r w:rsidRPr="00472A2C">
        <w:rPr>
          <w:rFonts w:ascii="Times New Roman" w:hAnsi="Times New Roman" w:cs="B Lotus" w:hint="cs"/>
          <w:sz w:val="28"/>
          <w:szCs w:val="28"/>
          <w:lang w:bidi="fa-IR"/>
        </w:rPr>
        <w:sym w:font="AGA Arabesque" w:char="F075"/>
      </w:r>
      <w:r w:rsidRPr="00A17250">
        <w:rPr>
          <w:rFonts w:ascii="Times New Roman" w:hAnsi="Times New Roman" w:cs="B Lotus" w:hint="cs"/>
          <w:sz w:val="28"/>
          <w:szCs w:val="28"/>
          <w:rtl/>
          <w:lang w:bidi="fa-IR"/>
        </w:rPr>
        <w:t xml:space="preserve"> فرمود</w:t>
      </w:r>
      <w:r w:rsidR="00472A2C">
        <w:rPr>
          <w:rFonts w:ascii="Times New Roman" w:hAnsi="Times New Roman" w:cs="B Lotus" w:hint="cs"/>
          <w:sz w:val="28"/>
          <w:szCs w:val="28"/>
          <w:rtl/>
          <w:lang w:bidi="fa-IR"/>
        </w:rPr>
        <w:t>:</w:t>
      </w:r>
    </w:p>
    <w:p w:rsidR="00773C80" w:rsidRDefault="00472A2C" w:rsidP="00472A2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3"/>
          <w:rFonts w:hint="cs"/>
          <w:rtl/>
        </w:rPr>
        <w:t>أنه یختبرهم بالأموال والأولاد ... و</w:t>
      </w:r>
      <w:r w:rsidR="00773C80" w:rsidRPr="00472A2C">
        <w:rPr>
          <w:rStyle w:val="Char3"/>
          <w:rFonts w:hint="cs"/>
          <w:rtl/>
        </w:rPr>
        <w:t xml:space="preserve">إن </w:t>
      </w:r>
      <w:r>
        <w:rPr>
          <w:rStyle w:val="Char3"/>
          <w:rFonts w:hint="cs"/>
          <w:rtl/>
        </w:rPr>
        <w:t>کان سبحانه أعلم بهم من أنفسهم و</w:t>
      </w:r>
      <w:r w:rsidR="00773C80" w:rsidRPr="00472A2C">
        <w:rPr>
          <w:rStyle w:val="Char3"/>
          <w:rFonts w:hint="cs"/>
          <w:rtl/>
        </w:rPr>
        <w:t>لکن لتظهر الأفعال الت</w:t>
      </w:r>
      <w:r>
        <w:rPr>
          <w:rStyle w:val="Char3"/>
          <w:rFonts w:hint="cs"/>
          <w:rtl/>
        </w:rPr>
        <w:t>ي بها یستحق الثواب و</w:t>
      </w:r>
      <w:r w:rsidR="00773C80" w:rsidRPr="00472A2C">
        <w:rPr>
          <w:rStyle w:val="Char3"/>
          <w:rFonts w:hint="cs"/>
          <w:rtl/>
        </w:rPr>
        <w:t>العقاب</w:t>
      </w:r>
      <w:r>
        <w:rPr>
          <w:rFonts w:ascii="Times New Roman" w:hAnsi="Times New Roman" w:cs="Traditional Arabic" w:hint="cs"/>
          <w:sz w:val="28"/>
          <w:szCs w:val="28"/>
          <w:rtl/>
          <w:lang w:bidi="fa-IR"/>
        </w:rPr>
        <w:t>»</w:t>
      </w:r>
      <w:r w:rsidRPr="00472A2C">
        <w:rPr>
          <w:rStyle w:val="FootnoteReference"/>
          <w:rFonts w:ascii="Times New Roman" w:hAnsi="Times New Roman" w:cs="B Lotus"/>
          <w:color w:val="000000"/>
          <w:spacing w:val="-4"/>
          <w:sz w:val="28"/>
          <w:szCs w:val="28"/>
          <w:rtl/>
          <w:lang w:bidi="fa-IR"/>
        </w:rPr>
        <w:footnoteReference w:id="262"/>
      </w:r>
      <w:r w:rsidR="00773C80">
        <w:rPr>
          <w:rFonts w:ascii="Times New Roman" w:hAnsi="Times New Roman" w:cs="B Lotus" w:hint="cs"/>
          <w:sz w:val="28"/>
          <w:szCs w:val="28"/>
          <w:rtl/>
          <w:lang w:bidi="fa-IR"/>
        </w:rPr>
        <w:t xml:space="preserve">. یعنی: </w:t>
      </w:r>
      <w:r w:rsidRPr="00472A2C">
        <w:rPr>
          <w:rFonts w:ascii="Times New Roman" w:hAnsi="Times New Roman" w:cs="Traditional Arabic" w:hint="cs"/>
          <w:sz w:val="26"/>
          <w:szCs w:val="26"/>
          <w:rtl/>
          <w:lang w:bidi="fa-IR"/>
        </w:rPr>
        <w:t>«</w:t>
      </w:r>
      <w:r w:rsidR="00773C80" w:rsidRPr="00472A2C">
        <w:rPr>
          <w:rFonts w:ascii="Times New Roman" w:hAnsi="Times New Roman" w:cs="B Lotus" w:hint="cs"/>
          <w:sz w:val="26"/>
          <w:szCs w:val="26"/>
          <w:rtl/>
          <w:lang w:bidi="fa-IR"/>
        </w:rPr>
        <w:t>خداوند به وسیلة اموال و فرزندان، بندگانش را می‌آزماید ... و هر چند خدای سبحان از خود ایشان بر آنها داناتر است، لیکن آنان را به آزمایش‌ها می‌افکند تا افعال نیک و بدشان ظهور کند که بدانها سزاوار پاداش و کیفر می‌شوند</w:t>
      </w:r>
      <w:r w:rsidRPr="00472A2C">
        <w:rPr>
          <w:rFonts w:ascii="Times New Roman" w:hAnsi="Times New Roman" w:cs="Traditional Arabic" w:hint="cs"/>
          <w:sz w:val="26"/>
          <w:szCs w:val="26"/>
          <w:rtl/>
          <w:lang w:bidi="fa-IR"/>
        </w:rPr>
        <w:t>»</w:t>
      </w:r>
      <w:r w:rsidR="00773C80" w:rsidRPr="00472A2C">
        <w:rPr>
          <w:rFonts w:ascii="Times New Roman" w:hAnsi="Times New Roman" w:cs="B Lotus" w:hint="cs"/>
          <w:sz w:val="26"/>
          <w:szCs w:val="26"/>
          <w:rtl/>
          <w:lang w:bidi="fa-IR"/>
        </w:rPr>
        <w:t>.</w:t>
      </w:r>
    </w:p>
    <w:p w:rsidR="00773C80" w:rsidRDefault="00773C80" w:rsidP="001057A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این قبیل اعتراضات نویسند بی‌نام و نشان! بیش از هر چیز نشان</w:t>
      </w:r>
      <w:r w:rsidR="001057A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جهل و ناآگاهی وی از معارف دینی و مدارک اسلامی شمرده می‌شود، امّا برای آنکه قسمت </w:t>
      </w:r>
      <w:r w:rsidR="001057A0">
        <w:rPr>
          <w:rFonts w:ascii="Times New Roman" w:hAnsi="Times New Roman" w:cs="B Lotus" w:hint="cs"/>
          <w:sz w:val="28"/>
          <w:szCs w:val="28"/>
          <w:rtl/>
          <w:lang w:bidi="fa-IR"/>
        </w:rPr>
        <w:t>ا</w:t>
      </w:r>
      <w:r>
        <w:rPr>
          <w:rFonts w:ascii="Times New Roman" w:hAnsi="Times New Roman" w:cs="B Lotus" w:hint="cs"/>
          <w:sz w:val="28"/>
          <w:szCs w:val="28"/>
          <w:rtl/>
          <w:lang w:bidi="fa-IR"/>
        </w:rPr>
        <w:t>خیر</w:t>
      </w:r>
      <w:r w:rsidR="001057A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کلام امیر مؤمنان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روشن‌تر گردد، سزاوار است توضیحی دراین باب بیاوریم:</w:t>
      </w:r>
    </w:p>
    <w:p w:rsidR="00773C80" w:rsidRDefault="00773C80" w:rsidP="00111EC4">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می‌دانیم که خداوند حکیم چون به آدمی قوّ</w:t>
      </w:r>
      <w:r w:rsidR="001057A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شنیدن بخشیده، ممکن نیست امواج صوتی در طبیعت پدید نیاورده باشد زیرا در این صورت، نقض غرض پیش می‌آید و نیز می‌دانیم خدایی که نیروی دیدن به ما عطا کرده نشاید که شکل</w:t>
      </w:r>
      <w:r w:rsidR="001057A0">
        <w:rPr>
          <w:rFonts w:ascii="Times New Roman" w:hAnsi="Times New Roman" w:cs="B Lotus" w:hint="eastAsia"/>
          <w:sz w:val="28"/>
          <w:szCs w:val="28"/>
          <w:rtl/>
          <w:lang w:bidi="fa-IR"/>
        </w:rPr>
        <w:t>‌</w:t>
      </w:r>
      <w:r>
        <w:rPr>
          <w:rFonts w:ascii="Times New Roman" w:hAnsi="Times New Roman" w:cs="B Lotus" w:hint="cs"/>
          <w:sz w:val="28"/>
          <w:szCs w:val="28"/>
          <w:rtl/>
          <w:lang w:bidi="fa-IR"/>
        </w:rPr>
        <w:t>ها و رنگ</w:t>
      </w:r>
      <w:r w:rsidR="001057A0">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قابل رؤیت در جهان پدید نیاورده باشد، چرا که خودداری از این کار، هدف او را در طبیعت محو و نفی می‌کند. به همین قیاس، خداوند حکیمی که در نهاد ما شعور و اراده آفریده و در نتیجه، «قدرت انتخاب» به انسان بخشیده است ممکن نیست تا در برابر انسان، نیک و بد و زشت و زیبا و و حقّ و باطل را قرار نداده باشد زیرا که با نبودن این امور و یکسان‌</w:t>
      </w:r>
      <w:r w:rsidR="001057A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بودن هم</w:t>
      </w:r>
      <w:r w:rsidR="001057A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کارها، اساساً «نیروی گزینش» در بشر، بی‌هدف و تعطیل خواهد ماند و مشیّت الهی در این باره باطل می‌شود و این محال است. پس با کم</w:t>
      </w:r>
      <w:r w:rsidR="001057A0">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توجّه به قدرت انتخاب خود و لوازم طبیعی آن، می‌توانیم بفهمیم که صف‌آرایی عقل و نفس در باطن ما که هر کدام نمایند</w:t>
      </w:r>
      <w:r w:rsidR="001057A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خوبی و بدی هستند عین حقّ و محض صواب است و همچنین دعوت انبیاء از خارج که به پشتیبانی و هدایت عقل برخاسته‌اند و نیز وساوس شیاطین که از راه تحریک نفس قدم به میان نهاده‌اند، کاملاً موافق با حکمت و نظام خلقت می‌باشد زیرا تا این امور از درون و برون بر آدمی عرضه نشوند اختیار و انتخاب انسان خصوصاً دربار</w:t>
      </w:r>
      <w:r w:rsidR="001057A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معنویات که با جوهر روح پیوندی ناگسستنی دارند تحقّق نمی‌پذیرد بنابراین خداوند حکیم پس از اینکه نیروی گزینش به انسان عطا فرمود او را با صحنه‌های گوناگونی روبرو می‌کند و از راه دعوت</w:t>
      </w:r>
      <w:r w:rsidR="001057A0">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عقل و نفس و شیطان و پیامبر، وی را برمی‌انگیزد تا نیروی انتخاب را به کاربرد و این، همان امتحان خدایی است که نویسند</w:t>
      </w:r>
      <w:r w:rsidR="001057A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آنرا سخنی عامیانه! می‌شمرد، با این عمل انسان تدریجاً به شکوفایی روی می‌آورد یعنی حیثیّات انسانیش از قوّه به فعل می‌رسد و به تناسب انتخاب خود، در جهت خیر یا شر تشخّص و تمایز پیدا می‌کند. از طرفی چون انسان، «موجودی انتخاب‌کننده» آفریده شده است و ماهیّت انتخاب نیز با بی‌تفاوتیِ مطلق نمی‌سازد بلکه با مسؤولیّت قرین است بنابراین، انسان را به طور طبیعی «موجودی مسؤول» باید شمرد. مسؤولیّت هم بدون در نظرگرفتن پاداش و کیفر یعنی آثار خوب و بد، بی‌معنی است لذا به این نتیجه می‌رسیم که برای عمل اختیاری انسان (که مرحل</w:t>
      </w:r>
      <w:r w:rsidR="001057A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بلوغ انتخاب او شمرده می‌شود) به طور طبیعی پاداش و کیفری از سوی خداوند تقدیر شده است. (و این معنا با معاد رابطه دارد) از آنچه به طور فشرده گفتیم بخش أخیر از سخن امام متّقیان 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تفسیر می شود که فرمود: </w:t>
      </w:r>
      <w:r w:rsidR="001057A0">
        <w:rPr>
          <w:rFonts w:ascii="Times New Roman" w:hAnsi="Times New Roman" w:cs="Traditional Arabic" w:hint="cs"/>
          <w:sz w:val="28"/>
          <w:szCs w:val="28"/>
          <w:rtl/>
          <w:lang w:bidi="fa-IR"/>
        </w:rPr>
        <w:t>«</w:t>
      </w:r>
      <w:r w:rsidRPr="001057A0">
        <w:rPr>
          <w:rStyle w:val="Char3"/>
          <w:rFonts w:hint="cs"/>
          <w:rtl/>
        </w:rPr>
        <w:t>لتظهر الأفعال الت</w:t>
      </w:r>
      <w:r w:rsidR="001057A0">
        <w:rPr>
          <w:rStyle w:val="Char3"/>
          <w:rFonts w:hint="cs"/>
          <w:rtl/>
        </w:rPr>
        <w:t>ي</w:t>
      </w:r>
      <w:r w:rsidRPr="001057A0">
        <w:rPr>
          <w:rStyle w:val="Char3"/>
          <w:rFonts w:hint="cs"/>
          <w:rtl/>
        </w:rPr>
        <w:t xml:space="preserve"> بها یستحق الثواب و العقاب</w:t>
      </w:r>
      <w:r w:rsidR="001057A0">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773C80" w:rsidRDefault="00773C80" w:rsidP="00111EC4">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باری، آدمی اگر موجودی مانند ستاره و گیاه و ... بود البتّه انتظار ثواب و عقاب برای او نمی‌رفت امّا به حکم آنکه ذاتاً «گزینشگر و مسؤول» آفریده شده، پاداش و کیفر در تقدیر او است و قوای درونیِ وی به طور طبیعی بر این معنی دلالت دارند.</w:t>
      </w:r>
    </w:p>
    <w:p w:rsidR="00773C80" w:rsidRDefault="00773C80" w:rsidP="001057A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اینکه نویسند</w:t>
      </w:r>
      <w:r w:rsidR="001057A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از قول اهل شریعت می‌نویسد که </w:t>
      </w:r>
      <w:r w:rsidR="001057A0">
        <w:rPr>
          <w:rFonts w:ascii="Times New Roman" w:hAnsi="Times New Roman" w:cs="B Lotus" w:hint="cs"/>
          <w:sz w:val="28"/>
          <w:szCs w:val="28"/>
          <w:rtl/>
          <w:lang w:bidi="fa-IR"/>
        </w:rPr>
        <w:t>«</w:t>
      </w:r>
      <w:r>
        <w:rPr>
          <w:rFonts w:ascii="Times New Roman" w:hAnsi="Times New Roman" w:cs="B Lotus" w:hint="cs"/>
          <w:sz w:val="28"/>
          <w:szCs w:val="28"/>
          <w:rtl/>
          <w:lang w:bidi="fa-IR"/>
        </w:rPr>
        <w:t>دنیا دار امتحان است، باید خوب از بد متمایز شود</w:t>
      </w:r>
      <w:r w:rsidR="001057A0">
        <w:rPr>
          <w:rFonts w:ascii="Times New Roman" w:hAnsi="Times New Roman" w:cs="B Lotus" w:hint="cs"/>
          <w:sz w:val="28"/>
          <w:szCs w:val="28"/>
          <w:rtl/>
          <w:lang w:bidi="fa-IR"/>
        </w:rPr>
        <w:t xml:space="preserve"> </w:t>
      </w:r>
      <w:r w:rsidR="001057A0">
        <w:rPr>
          <w:rFonts w:ascii="Times New Roman" w:hAnsi="Times New Roman" w:cs="Traditional Arabic" w:hint="cs"/>
          <w:sz w:val="28"/>
          <w:szCs w:val="28"/>
          <w:rtl/>
          <w:lang w:bidi="fa-IR"/>
        </w:rPr>
        <w:t>﴿</w:t>
      </w:r>
      <w:r w:rsidR="001057A0" w:rsidRPr="001057A0">
        <w:rPr>
          <w:rFonts w:ascii="KFGQPC Uthmanic Script HAFS" w:cs="KFGQPC Uthmanic Script HAFS" w:hint="eastAsia"/>
          <w:sz w:val="28"/>
          <w:szCs w:val="28"/>
          <w:rtl/>
        </w:rPr>
        <w:t xml:space="preserve"> </w:t>
      </w:r>
      <w:r w:rsidR="001057A0" w:rsidRPr="001F0E6F">
        <w:rPr>
          <w:rFonts w:ascii="KFGQPC Uthmanic Script HAFS" w:cs="KFGQPC Uthmanic Script HAFS" w:hint="eastAsia"/>
          <w:sz w:val="28"/>
          <w:szCs w:val="28"/>
          <w:rtl/>
        </w:rPr>
        <w:t>يَمِيزَ</w:t>
      </w:r>
      <w:r w:rsidR="001057A0" w:rsidRPr="001F0E6F">
        <w:rPr>
          <w:rFonts w:ascii="KFGQPC Uthmanic Script HAFS" w:cs="KFGQPC Uthmanic Script HAFS"/>
          <w:sz w:val="28"/>
          <w:szCs w:val="28"/>
          <w:rtl/>
        </w:rPr>
        <w:t xml:space="preserve"> </w:t>
      </w:r>
      <w:r w:rsidR="001057A0" w:rsidRPr="001F0E6F">
        <w:rPr>
          <w:rFonts w:ascii="KFGQPC Uthmanic Script HAFS" w:cs="KFGQPC Uthmanic Script HAFS" w:hint="cs"/>
          <w:sz w:val="28"/>
          <w:szCs w:val="28"/>
          <w:rtl/>
        </w:rPr>
        <w:t>ٱ</w:t>
      </w:r>
      <w:r w:rsidR="001057A0" w:rsidRPr="001F0E6F">
        <w:rPr>
          <w:rFonts w:ascii="KFGQPC Uthmanic Script HAFS" w:cs="KFGQPC Uthmanic Script HAFS" w:hint="eastAsia"/>
          <w:sz w:val="28"/>
          <w:szCs w:val="28"/>
          <w:rtl/>
        </w:rPr>
        <w:t>ل</w:t>
      </w:r>
      <w:r w:rsidR="001057A0" w:rsidRPr="001F0E6F">
        <w:rPr>
          <w:rFonts w:ascii="KFGQPC Uthmanic Script HAFS" w:cs="KFGQPC Uthmanic Script HAFS" w:hint="cs"/>
          <w:sz w:val="28"/>
          <w:szCs w:val="28"/>
          <w:rtl/>
        </w:rPr>
        <w:t>ۡ</w:t>
      </w:r>
      <w:r w:rsidR="001057A0" w:rsidRPr="001F0E6F">
        <w:rPr>
          <w:rFonts w:ascii="KFGQPC Uthmanic Script HAFS" w:cs="KFGQPC Uthmanic Script HAFS" w:hint="eastAsia"/>
          <w:sz w:val="28"/>
          <w:szCs w:val="28"/>
          <w:rtl/>
        </w:rPr>
        <w:t>خَبِيثَ</w:t>
      </w:r>
      <w:r w:rsidR="001057A0" w:rsidRPr="001F0E6F">
        <w:rPr>
          <w:rFonts w:ascii="KFGQPC Uthmanic Script HAFS" w:cs="KFGQPC Uthmanic Script HAFS"/>
          <w:sz w:val="28"/>
          <w:szCs w:val="28"/>
          <w:rtl/>
        </w:rPr>
        <w:t xml:space="preserve"> </w:t>
      </w:r>
      <w:r w:rsidR="001057A0" w:rsidRPr="001F0E6F">
        <w:rPr>
          <w:rFonts w:ascii="KFGQPC Uthmanic Script HAFS" w:cs="KFGQPC Uthmanic Script HAFS" w:hint="eastAsia"/>
          <w:sz w:val="28"/>
          <w:szCs w:val="28"/>
          <w:rtl/>
        </w:rPr>
        <w:t>مِنَ</w:t>
      </w:r>
      <w:r w:rsidR="001057A0" w:rsidRPr="001F0E6F">
        <w:rPr>
          <w:rFonts w:ascii="KFGQPC Uthmanic Script HAFS" w:cs="KFGQPC Uthmanic Script HAFS"/>
          <w:sz w:val="28"/>
          <w:szCs w:val="28"/>
          <w:rtl/>
        </w:rPr>
        <w:t xml:space="preserve"> </w:t>
      </w:r>
      <w:r w:rsidR="001057A0" w:rsidRPr="001F0E6F">
        <w:rPr>
          <w:rFonts w:ascii="KFGQPC Uthmanic Script HAFS" w:cs="KFGQPC Uthmanic Script HAFS" w:hint="cs"/>
          <w:sz w:val="28"/>
          <w:szCs w:val="28"/>
          <w:rtl/>
        </w:rPr>
        <w:t>ٱ</w:t>
      </w:r>
      <w:r w:rsidR="001057A0" w:rsidRPr="001F0E6F">
        <w:rPr>
          <w:rFonts w:ascii="KFGQPC Uthmanic Script HAFS" w:cs="KFGQPC Uthmanic Script HAFS" w:hint="eastAsia"/>
          <w:sz w:val="28"/>
          <w:szCs w:val="28"/>
          <w:rtl/>
        </w:rPr>
        <w:t>لطَّيِّبِ</w:t>
      </w:r>
      <w:r w:rsidR="001057A0">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1057A0">
        <w:rPr>
          <w:rFonts w:ascii="Times New Roman" w:hAnsi="Times New Roman" w:cs="Traditional Arabic" w:hint="cs"/>
          <w:sz w:val="28"/>
          <w:szCs w:val="28"/>
          <w:rtl/>
          <w:lang w:bidi="fa-IR"/>
        </w:rPr>
        <w:t>«</w:t>
      </w:r>
      <w:r w:rsidRPr="001057A0">
        <w:rPr>
          <w:rStyle w:val="Char1"/>
          <w:rFonts w:hint="cs"/>
          <w:rtl/>
        </w:rPr>
        <w:t>لیمیز الخبیث من الطیب</w:t>
      </w:r>
      <w:r w:rsidR="001057A0">
        <w:rPr>
          <w:rFonts w:ascii="Times New Roman" w:hAnsi="Times New Roman" w:cs="Traditional Arabic" w:hint="cs"/>
          <w:sz w:val="28"/>
          <w:szCs w:val="28"/>
          <w:rtl/>
          <w:lang w:bidi="fa-IR"/>
        </w:rPr>
        <w:t>»</w:t>
      </w:r>
      <w:r w:rsidR="001057A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صرف‌نظراز اینکه آی</w:t>
      </w:r>
      <w:r w:rsidR="001057A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را </w:t>
      </w:r>
      <w:r w:rsidR="00B70E80">
        <w:rPr>
          <w:rFonts w:ascii="Times New Roman" w:hAnsi="Times New Roman" w:cs="B Lotus" w:hint="cs"/>
          <w:sz w:val="28"/>
          <w:szCs w:val="28"/>
          <w:rtl/>
          <w:lang w:bidi="fa-IR"/>
        </w:rPr>
        <w:t>مطابق معمول! غلط نقل کرده است و</w:t>
      </w:r>
    </w:p>
    <w:p w:rsidR="00773C80" w:rsidRDefault="00B70E80" w:rsidP="001F0E6F">
      <w:pPr>
        <w:pStyle w:val="StyleComplexBLotus12ptJustifiedFirstline05cmCharChar"/>
        <w:tabs>
          <w:tab w:val="right" w:pos="7371"/>
        </w:tabs>
        <w:spacing w:line="240" w:lineRule="auto"/>
        <w:rPr>
          <w:rFonts w:cs="B Lotus"/>
          <w:color w:val="000000"/>
          <w:sz w:val="32"/>
          <w:szCs w:val="32"/>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حَتَّى</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يَمِيزَ</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خَبِيثَ</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لطَّيِّبِ</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[آل‌عمران: 179]</w:t>
      </w:r>
      <w:r>
        <w:rPr>
          <w:rFonts w:ascii="Times New Roman" w:hAnsi="Times New Roman" w:cs="B Lotus" w:hint="cs"/>
          <w:szCs w:val="28"/>
          <w:rtl/>
          <w:lang w:bidi="fa-IR"/>
        </w:rPr>
        <w:t>.</w:t>
      </w:r>
    </w:p>
    <w:p w:rsidR="00773C80" w:rsidRDefault="00B70E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باید نقل کند و یا اینکه</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لِيَمِيزَ</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خَبِيثَ</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لطَّيِّبِ</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[الأنفال: 37]</w:t>
      </w:r>
      <w:r>
        <w:rPr>
          <w:rFonts w:ascii="Times New Roman" w:hAnsi="Times New Roman" w:cs="B Lotus" w:hint="cs"/>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باید بیاورد</w:t>
      </w:r>
      <w:r w:rsidR="009079B7">
        <w:rPr>
          <w:rFonts w:ascii="Times New Roman" w:hAnsi="Times New Roman" w:cs="B Lotus" w:hint="cs"/>
          <w:szCs w:val="28"/>
          <w:rtl/>
          <w:lang w:bidi="fa-IR"/>
        </w:rPr>
        <w:t>،</w:t>
      </w:r>
      <w:r>
        <w:rPr>
          <w:rFonts w:ascii="Times New Roman" w:hAnsi="Times New Roman" w:cs="B Lotus" w:hint="cs"/>
          <w:szCs w:val="28"/>
          <w:rtl/>
          <w:lang w:bidi="fa-IR"/>
        </w:rPr>
        <w:t xml:space="preserve"> اصل سخن درست است و شبهة او به کُلّی واهی و بی‌اعتبار می‌باشد.</w:t>
      </w:r>
    </w:p>
    <w:p w:rsidR="00773C80" w:rsidRDefault="00F1171B" w:rsidP="00111EC4">
      <w:pPr>
        <w:pStyle w:val="StyleComplexBLotus12ptJustifiedFirstline05cmCharChar"/>
        <w:tabs>
          <w:tab w:val="right" w:pos="7371"/>
        </w:tabs>
        <w:spacing w:line="240" w:lineRule="auto"/>
        <w:rPr>
          <w:rFonts w:ascii="Symbol" w:hAnsi="Symbol" w:cs="B Lotus"/>
          <w:szCs w:val="28"/>
          <w:rtl/>
          <w:lang w:bidi="fa-IR"/>
        </w:rPr>
      </w:pPr>
      <w:r>
        <w:rPr>
          <w:rFonts w:ascii="Times New Roman" w:hAnsi="Times New Roman" w:cs="B Lotus"/>
          <w:noProof/>
          <w:szCs w:val="28"/>
          <w:rtl/>
        </w:rPr>
        <mc:AlternateContent>
          <mc:Choice Requires="wps">
            <w:drawing>
              <wp:anchor distT="0" distB="0" distL="114300" distR="114300" simplePos="0" relativeHeight="251658752" behindDoc="0" locked="0" layoutInCell="1" allowOverlap="1" wp14:anchorId="17EC5EB8" wp14:editId="61FA766F">
                <wp:simplePos x="0" y="0"/>
                <wp:positionH relativeFrom="column">
                  <wp:posOffset>2758440</wp:posOffset>
                </wp:positionH>
                <wp:positionV relativeFrom="paragraph">
                  <wp:posOffset>3218180</wp:posOffset>
                </wp:positionV>
                <wp:extent cx="229870" cy="344805"/>
                <wp:effectExtent l="0" t="0" r="2540" b="0"/>
                <wp:wrapNone/>
                <wp:docPr id="11"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6" style="position:absolute;margin-left:217.2pt;margin-top:253.4pt;width:18.1pt;height:2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831fAIAAP0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" stroked="f"/>
            </w:pict>
          </mc:Fallback>
        </mc:AlternateContent>
      </w:r>
      <w:r w:rsidR="00773C80">
        <w:rPr>
          <w:rFonts w:ascii="Times New Roman" w:hAnsi="Times New Roman" w:cs="B Lotus" w:hint="cs"/>
          <w:szCs w:val="28"/>
          <w:rtl/>
          <w:lang w:bidi="fa-IR"/>
        </w:rPr>
        <w:t>البتّه تصدیق می‌کنم که دربار</w:t>
      </w:r>
      <w:r w:rsidR="00111EC4">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«امتحانات الهیّه» و مبانی آن بیش از این باید توضیح داد تا حقیقت انسان و فلسف</w:t>
      </w:r>
      <w:r w:rsidR="001057A0">
        <w:rPr>
          <w:rFonts w:ascii="Times New Roman" w:hAnsi="Times New Roman" w:cs="B Lotus" w:hint="cs"/>
          <w:szCs w:val="28"/>
          <w:rtl/>
          <w:lang w:bidi="fa-IR"/>
        </w:rPr>
        <w:t>ه</w:t>
      </w:r>
      <w:r w:rsidR="00773C80">
        <w:rPr>
          <w:rFonts w:ascii="Times New Roman" w:hAnsi="Times New Roman" w:cs="B Lotus" w:hint="cs"/>
          <w:szCs w:val="28"/>
          <w:rtl/>
          <w:lang w:bidi="fa-IR"/>
        </w:rPr>
        <w:t xml:space="preserve"> وجودی او معلوم گردد و همچنین مفهوم خیر و شرّ، آزادی و جبر، ثواب و عقاب و معاد و غیره روشنتر شود و به ویژه دربار</w:t>
      </w:r>
      <w:r w:rsidR="001057A0">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«دلالت طبیعی» و نحو</w:t>
      </w:r>
      <w:r w:rsidR="001057A0">
        <w:rPr>
          <w:rFonts w:ascii="Times New Roman" w:hAnsi="Times New Roman" w:cs="B Lotus" w:hint="cs"/>
          <w:szCs w:val="28"/>
          <w:rtl/>
          <w:lang w:bidi="fa-IR"/>
        </w:rPr>
        <w:t xml:space="preserve">ه </w:t>
      </w:r>
      <w:r w:rsidR="00773C80">
        <w:rPr>
          <w:rFonts w:ascii="Times New Roman" w:hAnsi="Times New Roman" w:cs="B Lotus" w:hint="cs"/>
          <w:szCs w:val="28"/>
          <w:rtl/>
          <w:lang w:bidi="fa-IR"/>
        </w:rPr>
        <w:t>معرفت آن، باید مفصّلا</w:t>
      </w:r>
      <w:r w:rsidR="00773C80">
        <w:rPr>
          <w:rFonts w:ascii="Symbol" w:hAnsi="Symbol" w:cs="B Lotus" w:hint="cs"/>
          <w:szCs w:val="28"/>
          <w:rtl/>
          <w:lang w:bidi="fa-IR"/>
        </w:rPr>
        <w:t>ً سخن گفت ولی چنانکه پیش از این گذشت ما در این کتاب تا آن اندازه به مسائل حکمت و مباحث معرفت می‌پردازیم که به شبهات نویسند</w:t>
      </w:r>
      <w:r w:rsidR="001057A0">
        <w:rPr>
          <w:rFonts w:ascii="Symbol" w:hAnsi="Symbol" w:cs="B Lotus" w:hint="cs"/>
          <w:szCs w:val="28"/>
          <w:rtl/>
          <w:lang w:bidi="fa-IR"/>
        </w:rPr>
        <w:t>ه</w:t>
      </w:r>
      <w:r w:rsidR="00773C80">
        <w:rPr>
          <w:rFonts w:ascii="Symbol" w:hAnsi="Symbol" w:cs="B Lotus" w:hint="cs"/>
          <w:szCs w:val="28"/>
          <w:rtl/>
          <w:lang w:bidi="fa-IR"/>
        </w:rPr>
        <w:t xml:space="preserve"> 23 سال پاسخ داده شود. به ویژه در محیط و روزگاری زندگی می‌کنیم که جویندگان ودایع معرفت اندکند و حکمای الهی اغلب ناشناخته و گوشه‌نشینند و أبناء زمان غالباً حوصل</w:t>
      </w:r>
      <w:r w:rsidR="001057A0">
        <w:rPr>
          <w:rFonts w:ascii="Symbol" w:hAnsi="Symbol" w:cs="B Lotus" w:hint="cs"/>
          <w:szCs w:val="28"/>
          <w:rtl/>
          <w:lang w:bidi="fa-IR"/>
        </w:rPr>
        <w:t>ه</w:t>
      </w:r>
      <w:r w:rsidR="00773C80">
        <w:rPr>
          <w:rFonts w:ascii="Symbol" w:hAnsi="Symbol" w:cs="B Lotus" w:hint="cs"/>
          <w:szCs w:val="28"/>
          <w:rtl/>
          <w:lang w:bidi="fa-IR"/>
        </w:rPr>
        <w:t xml:space="preserve"> معانی بلند حکمت را ندارند، با این حال از خداوند متعال در مقام وسعت رحمت و فضل عظیمش می‌خواهیم که ما را همواره از سرچشمه‌های نور و حکمت برخوردار کند و از کوثر علم و معرفت سیراب فرماید و از سحاب لطف و عنایت طراواتی بخشد تا: </w:t>
      </w:r>
    </w:p>
    <w:tbl>
      <w:tblPr>
        <w:bidiVisual/>
        <w:tblW w:w="7490" w:type="dxa"/>
        <w:tblInd w:w="102" w:type="dxa"/>
        <w:tblLook w:val="01E0" w:firstRow="1" w:lastRow="1" w:firstColumn="1" w:lastColumn="1" w:noHBand="0" w:noVBand="0"/>
      </w:tblPr>
      <w:tblGrid>
        <w:gridCol w:w="3237"/>
        <w:gridCol w:w="851"/>
        <w:gridCol w:w="3402"/>
      </w:tblGrid>
      <w:tr w:rsidR="00773C80" w:rsidRPr="00773C80" w:rsidTr="001057A0">
        <w:tc>
          <w:tcPr>
            <w:tcW w:w="3237" w:type="dxa"/>
          </w:tcPr>
          <w:p w:rsidR="00773C80" w:rsidRPr="00773C80" w:rsidRDefault="00773C80" w:rsidP="001057A0">
            <w:pPr>
              <w:pStyle w:val="StyleComplexBLotus12ptJustifiedFirstline05cmCharChar"/>
              <w:tabs>
                <w:tab w:val="center" w:pos="4153"/>
                <w:tab w:val="right" w:pos="7371"/>
                <w:tab w:val="right" w:pos="8306"/>
              </w:tabs>
              <w:spacing w:line="240" w:lineRule="auto"/>
              <w:ind w:firstLine="0"/>
              <w:rPr>
                <w:rFonts w:ascii="Symbol" w:hAnsi="Symbol" w:cs="B Lotus"/>
                <w:sz w:val="2"/>
                <w:szCs w:val="2"/>
                <w:rtl/>
                <w:lang w:bidi="fa-IR"/>
              </w:rPr>
            </w:pPr>
            <w:r w:rsidRPr="00773C80">
              <w:rPr>
                <w:rFonts w:ascii="Symbol" w:hAnsi="Symbol" w:cs="B Lotus" w:hint="cs"/>
                <w:szCs w:val="28"/>
                <w:rtl/>
                <w:lang w:bidi="fa-IR"/>
              </w:rPr>
              <w:t>این سخن را ترجم</w:t>
            </w:r>
            <w:r w:rsidR="001057A0">
              <w:rPr>
                <w:rFonts w:ascii="Symbol" w:hAnsi="Symbol" w:cs="B Lotus" w:hint="cs"/>
                <w:szCs w:val="28"/>
                <w:rtl/>
                <w:lang w:bidi="fa-IR"/>
              </w:rPr>
              <w:t>ه</w:t>
            </w:r>
            <w:r w:rsidRPr="00773C80">
              <w:rPr>
                <w:rFonts w:ascii="Symbol" w:hAnsi="Symbol" w:cs="B Lotus" w:hint="cs"/>
                <w:szCs w:val="28"/>
                <w:rtl/>
                <w:lang w:bidi="fa-IR"/>
              </w:rPr>
              <w:t xml:space="preserve"> پهناوری</w:t>
            </w:r>
            <w:r w:rsidRPr="00773C80">
              <w:rPr>
                <w:rFonts w:ascii="Symbol" w:hAnsi="Symbol" w:cs="B Lotus" w:hint="cs"/>
                <w:szCs w:val="28"/>
                <w:rtl/>
                <w:lang w:bidi="fa-IR"/>
              </w:rPr>
              <w:br/>
            </w:r>
          </w:p>
        </w:tc>
        <w:tc>
          <w:tcPr>
            <w:tcW w:w="851"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Symbol" w:hAnsi="Symbol" w:cs="B Lotus"/>
                <w:szCs w:val="28"/>
                <w:rtl/>
                <w:lang w:bidi="fa-IR"/>
              </w:rPr>
            </w:pPr>
          </w:p>
        </w:tc>
        <w:tc>
          <w:tcPr>
            <w:tcW w:w="3402" w:type="dxa"/>
          </w:tcPr>
          <w:p w:rsidR="00773C80" w:rsidRPr="00773C80" w:rsidRDefault="00773C80" w:rsidP="001057A0">
            <w:pPr>
              <w:pStyle w:val="StyleComplexBLotus12ptJustifiedFirstline05cmCharChar"/>
              <w:tabs>
                <w:tab w:val="center" w:pos="4153"/>
                <w:tab w:val="right" w:pos="7371"/>
                <w:tab w:val="right" w:pos="8306"/>
              </w:tabs>
              <w:spacing w:line="240" w:lineRule="auto"/>
              <w:ind w:firstLine="0"/>
              <w:rPr>
                <w:rFonts w:ascii="Symbol" w:hAnsi="Symbol" w:cs="B Lotus"/>
                <w:sz w:val="2"/>
                <w:szCs w:val="2"/>
                <w:rtl/>
                <w:lang w:bidi="fa-IR"/>
              </w:rPr>
            </w:pPr>
            <w:r w:rsidRPr="00773C80">
              <w:rPr>
                <w:rFonts w:ascii="Symbol" w:hAnsi="Symbol" w:cs="B Lotus" w:hint="cs"/>
                <w:szCs w:val="28"/>
                <w:rtl/>
                <w:lang w:bidi="fa-IR"/>
              </w:rPr>
              <w:t>گفته آید در مقام دیگری</w:t>
            </w:r>
            <w:r w:rsidR="001057A0" w:rsidRPr="001057A0">
              <w:rPr>
                <w:rStyle w:val="FootnoteReference"/>
                <w:rFonts w:ascii="Symbol" w:hAnsi="Symbol" w:cs="B Lotus"/>
                <w:color w:val="000000"/>
                <w:spacing w:val="-4"/>
                <w:szCs w:val="28"/>
                <w:rtl/>
                <w:lang w:bidi="fa-IR"/>
              </w:rPr>
              <w:footnoteReference w:id="263"/>
            </w:r>
            <w:r w:rsidRPr="00773C80">
              <w:rPr>
                <w:rFonts w:ascii="Symbol" w:hAnsi="Symbol" w:cs="B Lotus" w:hint="cs"/>
                <w:szCs w:val="28"/>
                <w:rtl/>
                <w:lang w:bidi="fa-IR"/>
              </w:rPr>
              <w:t>!</w:t>
            </w:r>
            <w:r w:rsidRPr="00773C80">
              <w:rPr>
                <w:rFonts w:ascii="Symbol" w:hAnsi="Symbol" w:cs="B Lotus" w:hint="cs"/>
                <w:szCs w:val="28"/>
                <w:rtl/>
                <w:lang w:bidi="fa-IR"/>
              </w:rPr>
              <w:br/>
            </w:r>
          </w:p>
        </w:tc>
      </w:tr>
    </w:tbl>
    <w:p w:rsidR="00773C80" w:rsidRDefault="00773C80" w:rsidP="001057A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23 سال می‌نویسد: </w:t>
      </w:r>
      <w:r w:rsidR="001057A0">
        <w:rPr>
          <w:rFonts w:ascii="Times New Roman" w:hAnsi="Times New Roman" w:cs="B Lotus" w:hint="cs"/>
          <w:szCs w:val="28"/>
          <w:rtl/>
          <w:lang w:bidi="fa-IR"/>
        </w:rPr>
        <w:t>«</w:t>
      </w:r>
      <w:r>
        <w:rPr>
          <w:rFonts w:ascii="Times New Roman" w:hAnsi="Times New Roman" w:cs="B Lotus" w:hint="cs"/>
          <w:szCs w:val="28"/>
          <w:rtl/>
          <w:lang w:bidi="fa-IR"/>
        </w:rPr>
        <w:t>آیا برای اینکه بر خود بندگان معلوم گردد که بدند؟ آنها خود را بد نمی‌دانند و بدی</w:t>
      </w:r>
      <w:r w:rsidR="001057A0">
        <w:rPr>
          <w:rFonts w:ascii="Times New Roman" w:hAnsi="Times New Roman" w:cs="B Lotus" w:hint="eastAsia"/>
          <w:szCs w:val="28"/>
          <w:rtl/>
          <w:lang w:bidi="fa-IR"/>
        </w:rPr>
        <w:t>‌</w:t>
      </w:r>
      <w:r>
        <w:rPr>
          <w:rFonts w:ascii="Times New Roman" w:hAnsi="Times New Roman" w:cs="B Lotus" w:hint="cs"/>
          <w:szCs w:val="28"/>
          <w:rtl/>
          <w:lang w:bidi="fa-IR"/>
        </w:rPr>
        <w:t>ها را که مرتکب شدند شر نمی‌دانند، از این رو مرتکب شدند</w:t>
      </w:r>
      <w:r w:rsidR="001057A0">
        <w:rPr>
          <w:rFonts w:ascii="Times New Roman" w:hAnsi="Times New Roman" w:cs="B Lotus" w:hint="cs"/>
          <w:szCs w:val="28"/>
          <w:rtl/>
          <w:lang w:bidi="fa-IR"/>
        </w:rPr>
        <w:t>»</w:t>
      </w:r>
      <w:r w:rsidR="001057A0" w:rsidRPr="001057A0">
        <w:rPr>
          <w:rStyle w:val="FootnoteReference"/>
          <w:rFonts w:ascii="Times New Roman" w:hAnsi="Times New Roman" w:cs="B Lotus"/>
          <w:color w:val="000000"/>
          <w:spacing w:val="-4"/>
          <w:szCs w:val="28"/>
          <w:rtl/>
          <w:lang w:bidi="fa-IR"/>
        </w:rPr>
        <w:footnoteReference w:id="264"/>
      </w:r>
      <w:r>
        <w:rPr>
          <w:rFonts w:ascii="Times New Roman" w:hAnsi="Times New Roman" w:cs="B Lotus" w:hint="cs"/>
          <w:szCs w:val="28"/>
          <w:rtl/>
          <w:lang w:bidi="fa-IR"/>
        </w:rPr>
        <w:t>.</w:t>
      </w:r>
    </w:p>
    <w:p w:rsidR="00773C80" w:rsidRDefault="00773C80" w:rsidP="001057A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این سخن دنبال</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گفتار پیشین اوست و به پندار خود، فلسف</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آزمایش</w:t>
      </w:r>
      <w:r w:rsidR="001057A0">
        <w:rPr>
          <w:rFonts w:ascii="Times New Roman" w:hAnsi="Times New Roman" w:cs="B Lotus" w:hint="eastAsia"/>
          <w:szCs w:val="28"/>
          <w:rtl/>
          <w:lang w:bidi="fa-IR"/>
        </w:rPr>
        <w:t>‌</w:t>
      </w:r>
      <w:r>
        <w:rPr>
          <w:rFonts w:ascii="Times New Roman" w:hAnsi="Times New Roman" w:cs="B Lotus" w:hint="cs"/>
          <w:szCs w:val="28"/>
          <w:rtl/>
          <w:lang w:bidi="fa-IR"/>
        </w:rPr>
        <w:t>های الهی را نقض می‌کند! می‌گوید اگر آزمایش</w:t>
      </w:r>
      <w:r w:rsidR="001057A0">
        <w:rPr>
          <w:rFonts w:ascii="Times New Roman" w:hAnsi="Times New Roman" w:cs="B Lotus" w:hint="eastAsia"/>
          <w:szCs w:val="28"/>
          <w:rtl/>
          <w:lang w:bidi="fa-IR"/>
        </w:rPr>
        <w:t>‌</w:t>
      </w:r>
      <w:r>
        <w:rPr>
          <w:rFonts w:ascii="Times New Roman" w:hAnsi="Times New Roman" w:cs="B Lotus" w:hint="cs"/>
          <w:szCs w:val="28"/>
          <w:rtl/>
          <w:lang w:bidi="fa-IR"/>
        </w:rPr>
        <w:t>های خداوند برای این است که بدی بندگان بر خودشان معلوم شود البتّه آنها خود را مجرم نمی‌شناسند! سستی این ادّعا بر کم</w:t>
      </w:r>
      <w:r w:rsidR="001057A0">
        <w:rPr>
          <w:rFonts w:ascii="Times New Roman" w:hAnsi="Times New Roman" w:cs="B Lotus" w:hint="eastAsia"/>
          <w:szCs w:val="28"/>
          <w:rtl/>
          <w:lang w:bidi="fa-IR"/>
        </w:rPr>
        <w:t>‌</w:t>
      </w:r>
      <w:r>
        <w:rPr>
          <w:rFonts w:ascii="Times New Roman" w:hAnsi="Times New Roman" w:cs="B Lotus" w:hint="cs"/>
          <w:szCs w:val="28"/>
          <w:rtl/>
          <w:lang w:bidi="fa-IR"/>
        </w:rPr>
        <w:t xml:space="preserve">تر کسی پوشیده است. زیرا </w:t>
      </w:r>
      <w:r w:rsidRPr="001057A0">
        <w:rPr>
          <w:rFonts w:ascii="Times New Roman" w:hAnsi="Times New Roman" w:cs="B Lotus" w:hint="cs"/>
          <w:sz w:val="28"/>
          <w:szCs w:val="28"/>
          <w:rtl/>
          <w:lang w:bidi="fa-IR"/>
        </w:rPr>
        <w:t>اوّلاً</w:t>
      </w:r>
      <w:r w:rsidRPr="001057A0">
        <w:rPr>
          <w:rFonts w:ascii="Times New Roman" w:hAnsi="Times New Roman" w:cs="B Lotus" w:hint="cs"/>
          <w:sz w:val="20"/>
          <w:rtl/>
          <w:lang w:bidi="fa-IR"/>
        </w:rPr>
        <w:t xml:space="preserve"> </w:t>
      </w:r>
      <w:r>
        <w:rPr>
          <w:rFonts w:ascii="Times New Roman" w:hAnsi="Times New Roman" w:cs="B Lotus" w:hint="cs"/>
          <w:szCs w:val="28"/>
          <w:rtl/>
          <w:lang w:bidi="fa-IR"/>
        </w:rPr>
        <w:t>بر حسب نظر اهل شرع، آزمونهای خداوند در اصل برای آن نیست که کسی چیز یرا دربار</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خود بداند یا نداند هر چند سرانجام، هر کس خوبی و بدی خود را خواهد دانست. (یعنی آگاهی از این معنی بالتَّبَع است نه بال</w:t>
      </w:r>
      <w:r w:rsidR="001057A0">
        <w:rPr>
          <w:rFonts w:ascii="Times New Roman" w:hAnsi="Times New Roman" w:cs="B Lotus" w:hint="cs"/>
          <w:szCs w:val="28"/>
          <w:rtl/>
          <w:lang w:bidi="fa-IR"/>
        </w:rPr>
        <w:t>ا</w:t>
      </w:r>
      <w:r>
        <w:rPr>
          <w:rFonts w:ascii="Times New Roman" w:hAnsi="Times New Roman" w:cs="B Lotus" w:hint="cs"/>
          <w:szCs w:val="28"/>
          <w:rtl/>
          <w:lang w:bidi="fa-IR"/>
        </w:rPr>
        <w:t xml:space="preserve">صاله) </w:t>
      </w:r>
      <w:r w:rsidRPr="009E723D">
        <w:rPr>
          <w:rFonts w:ascii="B Lotus" w:hAnsi="B Lotus" w:cs="B Lotus" w:hint="cs"/>
          <w:b/>
          <w:bCs/>
          <w:sz w:val="28"/>
          <w:szCs w:val="28"/>
          <w:rtl/>
          <w:lang w:bidi="fa-IR"/>
        </w:rPr>
        <w:t>ثانیاً</w:t>
      </w:r>
      <w:r>
        <w:rPr>
          <w:rFonts w:ascii="Times New Roman" w:hAnsi="Times New Roman" w:cs="B Lotus" w:hint="cs"/>
          <w:szCs w:val="28"/>
          <w:rtl/>
          <w:lang w:bidi="fa-IR"/>
        </w:rPr>
        <w:t xml:space="preserve"> در آزمایش</w:t>
      </w:r>
      <w:r w:rsidR="001057A0">
        <w:rPr>
          <w:rFonts w:ascii="Times New Roman" w:hAnsi="Times New Roman" w:cs="B Lotus" w:hint="eastAsia"/>
          <w:szCs w:val="28"/>
          <w:rtl/>
          <w:lang w:bidi="fa-IR"/>
        </w:rPr>
        <w:t>‌</w:t>
      </w:r>
      <w:r>
        <w:rPr>
          <w:rFonts w:ascii="Times New Roman" w:hAnsi="Times New Roman" w:cs="B Lotus" w:hint="cs"/>
          <w:szCs w:val="28"/>
          <w:rtl/>
          <w:lang w:bidi="fa-IR"/>
        </w:rPr>
        <w:t>های الهی، هم</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بندگان خدا به شرّ و بدی نمی‌گرایند تا متشرّعین بگویند: امتحانات الهی برای آن است که بندگان بدانند شرور و بدکار بوده‌اند! پس این نسبت به اهل شریعت پایه و اساسی ندارد. </w:t>
      </w:r>
      <w:r w:rsidRPr="001057A0">
        <w:rPr>
          <w:rFonts w:ascii="Times New Roman" w:hAnsi="Times New Roman" w:cs="B Lotus" w:hint="cs"/>
          <w:sz w:val="28"/>
          <w:szCs w:val="28"/>
          <w:rtl/>
          <w:lang w:bidi="fa-IR"/>
        </w:rPr>
        <w:t>ثالثاً</w:t>
      </w:r>
      <w:r w:rsidRPr="001057A0">
        <w:rPr>
          <w:rFonts w:ascii="Times New Roman" w:hAnsi="Times New Roman" w:cs="B Lotus" w:hint="cs"/>
          <w:sz w:val="20"/>
          <w:rtl/>
          <w:lang w:bidi="fa-IR"/>
        </w:rPr>
        <w:t xml:space="preserve"> </w:t>
      </w:r>
      <w:r>
        <w:rPr>
          <w:rFonts w:ascii="Times New Roman" w:hAnsi="Times New Roman" w:cs="B Lotus" w:hint="cs"/>
          <w:szCs w:val="28"/>
          <w:rtl/>
          <w:lang w:bidi="fa-IR"/>
        </w:rPr>
        <w:t>ما با نویسند</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23 سال مماشات می‌نماییم و می‌پذیریم که به قول متشرّعین، امتحانات خداوند در اصل برای ظهور این معنی است که هر کس خود را بشناسد و بداند که نیک بوده یا بد؟ در این صورت، شبهة نویسند</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بی‌نام و نشان که می‌نویسد: </w:t>
      </w:r>
      <w:r w:rsidR="001057A0">
        <w:rPr>
          <w:rFonts w:ascii="Times New Roman" w:hAnsi="Times New Roman" w:cs="B Lotus" w:hint="cs"/>
          <w:szCs w:val="28"/>
          <w:rtl/>
          <w:lang w:bidi="fa-IR"/>
        </w:rPr>
        <w:t>«</w:t>
      </w:r>
      <w:r>
        <w:rPr>
          <w:rFonts w:ascii="Times New Roman" w:hAnsi="Times New Roman" w:cs="B Lotus" w:hint="cs"/>
          <w:szCs w:val="28"/>
          <w:rtl/>
          <w:lang w:bidi="fa-IR"/>
        </w:rPr>
        <w:t>آنها خود را بد نمی‌دانند و بدی</w:t>
      </w:r>
      <w:r w:rsidR="001057A0">
        <w:rPr>
          <w:rFonts w:ascii="Times New Roman" w:hAnsi="Times New Roman" w:cs="B Lotus" w:hint="eastAsia"/>
          <w:szCs w:val="28"/>
          <w:rtl/>
          <w:lang w:bidi="fa-IR"/>
        </w:rPr>
        <w:t>‌</w:t>
      </w:r>
      <w:r>
        <w:rPr>
          <w:rFonts w:ascii="Times New Roman" w:hAnsi="Times New Roman" w:cs="B Lotus" w:hint="cs"/>
          <w:szCs w:val="28"/>
          <w:rtl/>
          <w:lang w:bidi="fa-IR"/>
        </w:rPr>
        <w:t>ها را که مرتکب شدند شر نمی‌دانند</w:t>
      </w:r>
      <w:r w:rsidR="001057A0">
        <w:rPr>
          <w:rFonts w:ascii="Times New Roman" w:hAnsi="Times New Roman" w:cs="B Lotus" w:hint="cs"/>
          <w:szCs w:val="28"/>
          <w:rtl/>
          <w:lang w:bidi="fa-IR"/>
        </w:rPr>
        <w:t>»</w:t>
      </w:r>
      <w:r>
        <w:rPr>
          <w:rFonts w:ascii="Times New Roman" w:hAnsi="Times New Roman" w:cs="B Lotus" w:hint="cs"/>
          <w:szCs w:val="28"/>
          <w:rtl/>
          <w:lang w:bidi="fa-IR"/>
        </w:rPr>
        <w:t xml:space="preserve"> به چند دلیل مردود است. نخست آنکه بسیاری از بدکاران در حین عمل، به بدی و زیانباری کار خویش معترفند، مانند پزشکی که خود به آشامیدن مسکرات آلوده است و در عین حال به دیگران سفارش می‌کند تاازآن پرهیز کنند! </w:t>
      </w:r>
      <w:r w:rsidR="001057A0">
        <w:rPr>
          <w:rFonts w:ascii="Times New Roman" w:hAnsi="Times New Roman" w:cs="B Lotus" w:hint="cs"/>
          <w:szCs w:val="28"/>
          <w:rtl/>
          <w:lang w:bidi="fa-IR"/>
        </w:rPr>
        <w:t>«</w:t>
      </w:r>
      <w:r w:rsidR="001057A0">
        <w:rPr>
          <w:rStyle w:val="Char1"/>
          <w:rFonts w:hint="cs"/>
          <w:rtl/>
        </w:rPr>
        <w:t>طبیب یداوی الناس و</w:t>
      </w:r>
      <w:r w:rsidRPr="001057A0">
        <w:rPr>
          <w:rStyle w:val="Char1"/>
          <w:rFonts w:hint="cs"/>
          <w:rtl/>
        </w:rPr>
        <w:t>هو علیل</w:t>
      </w:r>
      <w:r w:rsidR="001057A0">
        <w:rPr>
          <w:rFonts w:ascii="Times New Roman" w:hAnsi="Times New Roman" w:cs="B Lotus" w:hint="cs"/>
          <w:szCs w:val="28"/>
          <w:rtl/>
          <w:lang w:bidi="fa-IR"/>
        </w:rPr>
        <w:t>»</w:t>
      </w:r>
      <w:r>
        <w:rPr>
          <w:rFonts w:ascii="Times New Roman" w:hAnsi="Times New Roman" w:cs="B Lotus" w:hint="cs"/>
          <w:szCs w:val="28"/>
          <w:rtl/>
          <w:lang w:bidi="fa-IR"/>
        </w:rPr>
        <w:t xml:space="preserve">! و از اینجا دانسته می‌شود که آلوده‌نشدن به گناهان تنها منوط به آگاهی از زیان و بدی گناه نیست، بلکه یکی از شرائط مبارزه با آن، آگاهی است. </w:t>
      </w:r>
      <w:r w:rsidRPr="001057A0">
        <w:rPr>
          <w:rFonts w:ascii="Times New Roman" w:hAnsi="Times New Roman" w:cs="B Lotus" w:hint="cs"/>
          <w:sz w:val="28"/>
          <w:szCs w:val="28"/>
          <w:rtl/>
          <w:lang w:bidi="fa-IR"/>
        </w:rPr>
        <w:t>دوّم</w:t>
      </w:r>
      <w:r w:rsidRPr="001057A0">
        <w:rPr>
          <w:rFonts w:ascii="Times New Roman" w:hAnsi="Times New Roman" w:cs="B Lotus" w:hint="cs"/>
          <w:sz w:val="20"/>
          <w:rtl/>
          <w:lang w:bidi="fa-IR"/>
        </w:rPr>
        <w:t xml:space="preserve"> </w:t>
      </w:r>
      <w:r>
        <w:rPr>
          <w:rFonts w:ascii="Times New Roman" w:hAnsi="Times New Roman" w:cs="B Lotus" w:hint="cs"/>
          <w:szCs w:val="28"/>
          <w:rtl/>
          <w:lang w:bidi="fa-IR"/>
        </w:rPr>
        <w:t>آنکه، بسیاری از بدکاران، هرچند در حین عمل لجاجت نشان داده و به خود تلقین می‌نمایند که کارشان صحیح و صواب است ولی پس از انجام عمل به قبح اعمال خویش اعتراف می‌کنند و اساساً کسی در عالم انسانی وجود ندارد که در زندگی، خویشتن را سرزنش نکرده یا پشیمان نشده باشد. گویا نویسند</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بی‌نام و نشان! از عالم ماوراء بشر به این جهان سفر کرده است! و خبر از احوال آدمیان ندارد که اینگونه بی‌پروا و جاهلانه دربار</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ایشان سخن می‌گوید یا آنقدر مغرور و خودخواه است که پیوسته اعمال خویش را عین صواب و خیر محض! می‌شمارد و گمان می‌کند که هر انسان زشتکاری مانند او می‌اندیشد و همواره خود را تبرئه می‌کند! ما از این نویسند</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معصوم! و خودخواه می‌پرسیم که به نظر شما کلم</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«اعتراف» در قاموس بشر مفهومی و مصداقی دارد یا خیر؟ اگر دارد، پس شما چه می‌گویید و چرا ادّعای گزاف می‌کنید؟ و اگر ندارد پس دربار</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مردمی که در کلیساها زانو می‌زنند و نزد کشیشان به زشتکاری</w:t>
      </w:r>
      <w:r w:rsidR="001057A0">
        <w:rPr>
          <w:rFonts w:ascii="Times New Roman" w:hAnsi="Times New Roman" w:cs="B Lotus" w:hint="eastAsia"/>
          <w:szCs w:val="28"/>
          <w:rtl/>
          <w:lang w:bidi="fa-IR"/>
        </w:rPr>
        <w:t>‌</w:t>
      </w:r>
      <w:r>
        <w:rPr>
          <w:rFonts w:ascii="Times New Roman" w:hAnsi="Times New Roman" w:cs="B Lotus" w:hint="cs"/>
          <w:szCs w:val="28"/>
          <w:rtl/>
          <w:lang w:bidi="fa-IR"/>
        </w:rPr>
        <w:t>های خود اعتراف می‌نمایند و یا کسانی که از بدکاری</w:t>
      </w:r>
      <w:r w:rsidR="001057A0">
        <w:rPr>
          <w:rFonts w:ascii="Times New Roman" w:hAnsi="Times New Roman" w:cs="B Lotus" w:hint="eastAsia"/>
          <w:szCs w:val="28"/>
          <w:rtl/>
          <w:lang w:bidi="fa-IR"/>
        </w:rPr>
        <w:t>‌</w:t>
      </w:r>
      <w:r>
        <w:rPr>
          <w:rFonts w:ascii="Times New Roman" w:hAnsi="Times New Roman" w:cs="B Lotus" w:hint="cs"/>
          <w:szCs w:val="28"/>
          <w:rtl/>
          <w:lang w:bidi="fa-IR"/>
        </w:rPr>
        <w:t xml:space="preserve">های خویش توبه می‌کنند چه باید گفت؟ ایشان از جنس آدمیان نیستند؟ یا شما به بیماری تجاهل! گرفتار شده‌اید؟! </w:t>
      </w:r>
      <w:r w:rsidRPr="001057A0">
        <w:rPr>
          <w:rFonts w:ascii="Times New Roman" w:hAnsi="Times New Roman" w:cs="B Lotus" w:hint="cs"/>
          <w:sz w:val="28"/>
          <w:szCs w:val="28"/>
          <w:rtl/>
          <w:lang w:bidi="fa-IR"/>
        </w:rPr>
        <w:t>سوّم</w:t>
      </w:r>
      <w:r w:rsidRPr="001057A0">
        <w:rPr>
          <w:rFonts w:ascii="Times New Roman" w:hAnsi="Times New Roman" w:cs="B Lotus" w:hint="cs"/>
          <w:sz w:val="20"/>
          <w:rtl/>
          <w:lang w:bidi="fa-IR"/>
        </w:rPr>
        <w:t xml:space="preserve"> </w:t>
      </w:r>
      <w:r>
        <w:rPr>
          <w:rFonts w:ascii="Times New Roman" w:hAnsi="Times New Roman" w:cs="B Lotus" w:hint="cs"/>
          <w:szCs w:val="28"/>
          <w:rtl/>
          <w:lang w:bidi="fa-IR"/>
        </w:rPr>
        <w:t>اینکه فرض می‌کنیم بدکاران به قول شما در این عالم (به ناحق و از راه عناد) خود را بد ندانستند و اعمال خویش را ناروا نشمردند ولی شما از کجا می‌دانید که ایشان در جهان پس از مرگ که نوبت پاداش و کیفر است بر همین عقیده ثابت بمانند؟! آیا از آن جهان بازگشته و خبر جدید! آورده‌اید؟ یا با خدای جهان در ارتباط هستید و در این باره وحی و پیامی نوین دریافت داشته‌اید؟!</w:t>
      </w:r>
      <w:r w:rsidR="001057A0">
        <w:rPr>
          <w:rFonts w:ascii="Times New Roman" w:hAnsi="Times New Roman" w:cs="B Lotus" w:hint="cs"/>
          <w:szCs w:val="28"/>
          <w:rtl/>
          <w:lang w:bidi="fa-IR"/>
        </w:rPr>
        <w:t>.</w:t>
      </w:r>
    </w:p>
    <w:p w:rsidR="00773C80" w:rsidRDefault="00773C80" w:rsidP="001057A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 معلوم شد که اندیشه‌های نویسند</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بی‌نام و نشان، خیال اندر خیال است و از رشت</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اوهامی به شمار می‌آید که چون تار عنکبوت سُست و بی‌اعتبار می‌باشد! نویسند</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23 سال سخنان</w:t>
      </w:r>
      <w:r w:rsidR="001057A0">
        <w:rPr>
          <w:rFonts w:ascii="Times New Roman" w:hAnsi="Times New Roman" w:cs="B Lotus" w:hint="cs"/>
          <w:szCs w:val="28"/>
          <w:rtl/>
          <w:lang w:bidi="fa-IR"/>
        </w:rPr>
        <w:t xml:space="preserve"> خود را بدین صورت دنبال می‌کند:</w:t>
      </w:r>
    </w:p>
    <w:p w:rsidR="00773C80" w:rsidRDefault="001057A0" w:rsidP="00111EC4">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 xml:space="preserve">آنها بر حسب فطرت و طبیعت خود رفتار کرده‌اند. اگر طبیعت تمام </w:t>
      </w:r>
      <w:r>
        <w:rPr>
          <w:rFonts w:ascii="Times New Roman" w:hAnsi="Times New Roman" w:cs="B Lotus" w:hint="cs"/>
          <w:szCs w:val="28"/>
          <w:rtl/>
          <w:lang w:bidi="fa-IR"/>
        </w:rPr>
        <w:t>ا</w:t>
      </w:r>
      <w:r w:rsidR="00773C80">
        <w:rPr>
          <w:rFonts w:ascii="Times New Roman" w:hAnsi="Times New Roman" w:cs="B Lotus" w:hint="cs"/>
          <w:szCs w:val="28"/>
          <w:rtl/>
          <w:lang w:bidi="fa-IR"/>
        </w:rPr>
        <w:t>فراد یکسان بود دلیلی نبود که عدّه‌ای از پیغمبر پیروی کنند و عدّه‌ای نکنند و بعبارت دیگر اگر استعداد خوبی و بدی و خیر و شرّ متساویاً درنهاد آنها بود بالضّروره یا باید همگی پیروی کنند یا نکنند</w:t>
      </w:r>
      <w:r>
        <w:rPr>
          <w:rFonts w:ascii="Times New Roman" w:hAnsi="Times New Roman" w:cs="B Lotus" w:hint="cs"/>
          <w:szCs w:val="28"/>
          <w:rtl/>
          <w:lang w:bidi="fa-IR"/>
        </w:rPr>
        <w:t>»</w:t>
      </w:r>
      <w:r w:rsidRPr="001057A0">
        <w:rPr>
          <w:rStyle w:val="FootnoteReference"/>
          <w:rFonts w:ascii="Times New Roman" w:hAnsi="Times New Roman" w:cs="B Lotus"/>
          <w:color w:val="000000"/>
          <w:spacing w:val="-4"/>
          <w:szCs w:val="28"/>
          <w:rtl/>
          <w:lang w:bidi="fa-IR"/>
        </w:rPr>
        <w:footnoteReference w:id="265"/>
      </w:r>
      <w:r w:rsidR="00773C80">
        <w:rPr>
          <w:rFonts w:ascii="Times New Roman" w:hAnsi="Times New Roman" w:cs="B Lotus" w:hint="cs"/>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غرض اصلی از این گفتار آن است که زشتی و بدی بر سرشت گروهی از مردم غلبه دارد و ایشان را توان آن نیست که خود را پاک کنند زیرا این امر موجب دگرگونی طبایع می‌گردد پس، از چنین مردمی انتظار ایمان و</w:t>
      </w:r>
      <w:r w:rsidR="001057A0">
        <w:rPr>
          <w:rFonts w:ascii="Times New Roman" w:hAnsi="Times New Roman" w:cs="B Lotus" w:hint="cs"/>
          <w:szCs w:val="28"/>
          <w:rtl/>
          <w:lang w:bidi="fa-IR"/>
        </w:rPr>
        <w:t xml:space="preserve"> </w:t>
      </w:r>
      <w:r>
        <w:rPr>
          <w:rFonts w:ascii="Times New Roman" w:hAnsi="Times New Roman" w:cs="B Lotus" w:hint="cs"/>
          <w:szCs w:val="28"/>
          <w:rtl/>
          <w:lang w:bidi="fa-IR"/>
        </w:rPr>
        <w:t>اصلاح عمل نباید داشت و در نتیجه، نبوّت پیامبران را در اصلاح حال ایشان نتوان مؤثّر شمرد! و چنانکه می‌بیند دستاویز نویسنده در این مقام، موضوع «جبر» است که پیش از این نیز بدان اشاره شده بود.</w:t>
      </w:r>
    </w:p>
    <w:p w:rsidR="00773C80" w:rsidRDefault="00773C80" w:rsidP="00111EC4">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ما بر این ادّعا از چند جهت ایراد داریم، یکی آنکه: اگر قرار باشد هر دسته‌ای از مردم، طبیعتِ نیک یا بدی داشته باشند و بر حسب طبیعت خود، انبیاء را پیروی کنند یا نکنند، پس دربار</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بسیاری از افراد که مدّتی پیرو مکتب پیامبران بوده و سپس مرتدّ می‌شوند و گاهی چند بار از ایمان به کفر رفته و باز می‌آیند! چه باید</w:t>
      </w:r>
      <w:r w:rsidR="001057A0">
        <w:rPr>
          <w:rFonts w:ascii="Times New Roman" w:hAnsi="Times New Roman" w:cs="B Lotus" w:hint="cs"/>
          <w:szCs w:val="28"/>
          <w:rtl/>
          <w:lang w:bidi="fa-IR"/>
        </w:rPr>
        <w:t xml:space="preserve"> </w:t>
      </w:r>
      <w:r>
        <w:rPr>
          <w:rFonts w:ascii="Times New Roman" w:hAnsi="Times New Roman" w:cs="B Lotus" w:hint="cs"/>
          <w:szCs w:val="28"/>
          <w:rtl/>
          <w:lang w:bidi="fa-IR"/>
        </w:rPr>
        <w:t>گفت؟ بنابر نظر سیره‌نویسِ بی‌نام و نشان! باید معتقد بود که طبیعت و ذات آنان هر بار از ریشه دگرگون گشته و فطرت و سرشت تازه‌ای در آنها آفریده شده است! یا مغز و ذهن جدیدی در ایشان پدید آمده است! با اینکه می‌دانیم چنین سخن باطلی را هیچ عاقلی نمی‌پذیرد. بیاد داریم که نویسند</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23 سال پیش از این نوشته بود: </w:t>
      </w:r>
      <w:r w:rsidR="001057A0">
        <w:rPr>
          <w:rFonts w:ascii="Times New Roman" w:hAnsi="Times New Roman" w:cs="B Lotus" w:hint="cs"/>
          <w:szCs w:val="28"/>
          <w:rtl/>
          <w:lang w:bidi="fa-IR"/>
        </w:rPr>
        <w:t>«</w:t>
      </w:r>
      <w:r>
        <w:rPr>
          <w:rFonts w:ascii="Times New Roman" w:hAnsi="Times New Roman" w:cs="B Lotus" w:hint="cs"/>
          <w:szCs w:val="28"/>
          <w:rtl/>
          <w:lang w:bidi="fa-IR"/>
        </w:rPr>
        <w:t>آیا ارسال رسل برای این است که این طبایع را تغییر دهد؟ مگر با موعظه ممکن است سیاه‌پوستی را سفید کرد تا بتوان طبع مایل به شر را مبدّل به طبع مایل به خیر ساخت؟</w:t>
      </w:r>
      <w:r w:rsidR="001057A0">
        <w:rPr>
          <w:rFonts w:ascii="Times New Roman" w:hAnsi="Times New Roman" w:cs="B Lotus" w:hint="cs"/>
          <w:szCs w:val="28"/>
          <w:rtl/>
          <w:lang w:bidi="fa-IR"/>
        </w:rPr>
        <w:t>»</w:t>
      </w:r>
      <w:r w:rsidR="001057A0" w:rsidRPr="001057A0">
        <w:rPr>
          <w:rStyle w:val="FootnoteReference"/>
          <w:rFonts w:ascii="Times New Roman" w:hAnsi="Times New Roman" w:cs="B Lotus"/>
          <w:color w:val="000000"/>
          <w:spacing w:val="-4"/>
          <w:szCs w:val="28"/>
          <w:rtl/>
          <w:lang w:bidi="fa-IR"/>
        </w:rPr>
        <w:footnoteReference w:id="266"/>
      </w:r>
      <w:r w:rsidR="001057A0">
        <w:rPr>
          <w:rFonts w:ascii="Times New Roman" w:hAnsi="Times New Roman" w:cs="B Lotus" w:hint="cs"/>
          <w:szCs w:val="28"/>
          <w:rtl/>
          <w:lang w:bidi="fa-IR"/>
        </w:rPr>
        <w:t>.</w:t>
      </w:r>
      <w:r>
        <w:rPr>
          <w:rFonts w:ascii="Times New Roman" w:hAnsi="Times New Roman" w:cs="B Lotus" w:hint="cs"/>
          <w:szCs w:val="28"/>
          <w:rtl/>
          <w:lang w:bidi="fa-IR"/>
        </w:rPr>
        <w:t xml:space="preserve"> اینک از سیره‌نویس نو درآمد! می‌پرسیم دربار</w:t>
      </w:r>
      <w:r w:rsidR="001057A0">
        <w:rPr>
          <w:rFonts w:ascii="Times New Roman" w:hAnsi="Times New Roman" w:cs="B Lotus" w:hint="cs"/>
          <w:szCs w:val="28"/>
          <w:rtl/>
          <w:lang w:bidi="fa-IR"/>
        </w:rPr>
        <w:t>ه</w:t>
      </w:r>
      <w:r>
        <w:rPr>
          <w:rFonts w:ascii="Times New Roman" w:hAnsi="Times New Roman" w:cs="B Lotus" w:hint="cs"/>
          <w:szCs w:val="28"/>
          <w:rtl/>
          <w:lang w:bidi="fa-IR"/>
        </w:rPr>
        <w:t xml:space="preserve"> کسی که چند بار در زندگی به ایمان و نیکی روی آورده و سپس کفر و شرّ را برگزیده است (یا بالعکس) چه می‌گویی؟ بنابر قول گذشته‌ات این شخص باید چون سیاه‌پوستی باشد که از راه موعظه‌رنگ عوض کرده! و سپید شده و باز سیاه گشته و دوباره سپید شده است...! آیا این امر محال نیست؟! </w:t>
      </w:r>
      <w:r w:rsidRPr="001057A0">
        <w:rPr>
          <w:rStyle w:val="Char1"/>
          <w:rFonts w:hint="cs"/>
          <w:rtl/>
        </w:rPr>
        <w:t>فأین تذهبون؟!</w:t>
      </w:r>
      <w:r w:rsidR="001057A0">
        <w:rPr>
          <w:rFonts w:ascii="Times New Roman" w:hAnsi="Times New Roman" w:cs="B Lotus" w:hint="cs"/>
          <w:szCs w:val="28"/>
          <w:rtl/>
          <w:lang w:bidi="fa-IR"/>
        </w:rPr>
        <w:t>.</w:t>
      </w:r>
    </w:p>
    <w:p w:rsidR="00773C80" w:rsidRDefault="00773C80" w:rsidP="00111EC4">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1057A0">
        <w:rPr>
          <w:rFonts w:ascii="B Zar" w:eastAsia="B Zar" w:hAnsi="B Zar" w:cs="B Lotus" w:hint="cs"/>
          <w:b/>
          <w:bCs/>
          <w:sz w:val="28"/>
          <w:szCs w:val="28"/>
          <w:rtl/>
          <w:lang w:bidi="fa-IR"/>
        </w:rPr>
        <w:t>دوّم</w:t>
      </w:r>
      <w:r w:rsidRPr="001057A0">
        <w:rPr>
          <w:rFonts w:ascii="Times New Roman" w:hAnsi="Times New Roman" w:cs="B Lotus" w:hint="cs"/>
          <w:b/>
          <w:bCs/>
          <w:szCs w:val="28"/>
          <w:rtl/>
          <w:lang w:bidi="fa-IR"/>
        </w:rPr>
        <w:t xml:space="preserve"> </w:t>
      </w:r>
      <w:r>
        <w:rPr>
          <w:rFonts w:ascii="Times New Roman" w:hAnsi="Times New Roman" w:cs="B Lotus" w:hint="cs"/>
          <w:szCs w:val="28"/>
          <w:rtl/>
          <w:lang w:bidi="fa-IR"/>
        </w:rPr>
        <w:t>آنکه: می‌پذیریم هم</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طبایع چنانکه نویسند</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23 سال می‌گوید، برابر و یکسان نیست و استعداد خیر و شرّ به طور متساوی در نهاد همگان نهاده نشده است، ولی در این صورت هیچ دلیلی بر این ادّعا نداریم که مردم از اصلاح عقیده و عمل خویش بکلّی ناتوانند! و تعلیم و تربیت در آنها به هیچ وجه مؤثّر نیست! زیرا اختلاف طبایع حدّ اکثر این امر را اثبات می‌کند که برخی از افراد، بیشتر تحت ت</w:t>
      </w:r>
      <w:r w:rsidR="00A20B2A">
        <w:rPr>
          <w:rFonts w:ascii="Times New Roman" w:hAnsi="Times New Roman" w:cs="B Lotus" w:hint="cs"/>
          <w:szCs w:val="28"/>
          <w:rtl/>
          <w:lang w:bidi="fa-IR"/>
        </w:rPr>
        <w:t>ا</w:t>
      </w:r>
      <w:r>
        <w:rPr>
          <w:rFonts w:ascii="Times New Roman" w:hAnsi="Times New Roman" w:cs="B Lotus" w:hint="cs"/>
          <w:szCs w:val="28"/>
          <w:rtl/>
          <w:lang w:bidi="fa-IR"/>
        </w:rPr>
        <w:t>ثیر آموزش و پرورش قرار می‌گیرند و برخی کم</w:t>
      </w:r>
      <w:r w:rsidR="00A20B2A">
        <w:rPr>
          <w:rFonts w:ascii="Times New Roman" w:hAnsi="Times New Roman" w:cs="B Lotus" w:hint="eastAsia"/>
          <w:szCs w:val="28"/>
          <w:rtl/>
          <w:lang w:bidi="fa-IR"/>
        </w:rPr>
        <w:t>‌</w:t>
      </w:r>
      <w:r>
        <w:rPr>
          <w:rFonts w:ascii="Times New Roman" w:hAnsi="Times New Roman" w:cs="B Lotus" w:hint="cs"/>
          <w:szCs w:val="28"/>
          <w:rtl/>
          <w:lang w:bidi="fa-IR"/>
        </w:rPr>
        <w:t>تر تعلیم و تربیت می‌پذیرند و البتّه کسی که از استعداد بیشتری برخوردار است، مسؤلیت بالاتری را نیز به عهده خواهد داشت و به این ترتیب، نابرابری، استعدادها جبران می‌شود و به قول معروف: «هر که بامش بیش، برفش بیشتر»! پس، این نتیج</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نادرست که: عموم مردم به دلیل نابرابربودن طبایع خود نمی‌توانند از تعالیم پیامبران بهره‌مند شوند، مبنای معقول و پایة صحیحی ندارد.</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sidRPr="001057A0">
        <w:rPr>
          <w:rFonts w:ascii="B Zar" w:eastAsia="B Zar" w:hAnsi="B Zar" w:cs="B Lotus" w:hint="cs"/>
          <w:b/>
          <w:bCs/>
          <w:sz w:val="28"/>
          <w:szCs w:val="28"/>
          <w:rtl/>
          <w:lang w:bidi="fa-IR"/>
        </w:rPr>
        <w:t>سوّم</w:t>
      </w:r>
      <w:r w:rsidRPr="001057A0">
        <w:rPr>
          <w:rFonts w:ascii="Times New Roman" w:hAnsi="Times New Roman" w:cs="B Lotus" w:hint="cs"/>
          <w:b/>
          <w:bCs/>
          <w:szCs w:val="28"/>
          <w:rtl/>
          <w:lang w:bidi="fa-IR"/>
        </w:rPr>
        <w:t xml:space="preserve"> </w:t>
      </w:r>
      <w:r>
        <w:rPr>
          <w:rFonts w:ascii="Times New Roman" w:hAnsi="Times New Roman" w:cs="B Lotus" w:hint="cs"/>
          <w:szCs w:val="28"/>
          <w:rtl/>
          <w:lang w:bidi="fa-IR"/>
        </w:rPr>
        <w:t>آنکه: هرچند افراد بشر در طبایع خود متفاوتند ولی دعوت پیامبران دائر بر پذیرفتن وجود خداوند و عالم پاداش و کیفر، و ترک ستم و دروغ و قتل و فساد و انجام اعمال نیک، با پست</w:t>
      </w:r>
      <w:r>
        <w:rPr>
          <w:rFonts w:ascii="Times New Roman" w:hAnsi="Times New Roman" w:cs="B Lotus" w:hint="eastAsia"/>
          <w:szCs w:val="28"/>
          <w:rtl/>
          <w:lang w:bidi="fa-IR"/>
        </w:rPr>
        <w:t>‌</w:t>
      </w:r>
      <w:r>
        <w:rPr>
          <w:rFonts w:ascii="Times New Roman" w:hAnsi="Times New Roman" w:cs="B Lotus" w:hint="cs"/>
          <w:szCs w:val="28"/>
          <w:rtl/>
          <w:lang w:bidi="fa-IR"/>
        </w:rPr>
        <w:t>ترین طبیعت</w:t>
      </w:r>
      <w:r>
        <w:rPr>
          <w:rFonts w:ascii="Times New Roman" w:hAnsi="Times New Roman" w:cs="B Lotus" w:hint="eastAsia"/>
          <w:szCs w:val="28"/>
          <w:rtl/>
          <w:lang w:bidi="fa-IR"/>
        </w:rPr>
        <w:t>‌</w:t>
      </w:r>
      <w:r>
        <w:rPr>
          <w:rFonts w:ascii="Times New Roman" w:hAnsi="Times New Roman" w:cs="B Lotus" w:hint="cs"/>
          <w:szCs w:val="28"/>
          <w:rtl/>
          <w:lang w:bidi="fa-IR"/>
        </w:rPr>
        <w:t>ها ناسازگاری ندارد و از اینرو دیانت، هم در اقوام وحشی راه یافته و هم در ملل متمدّن نفوذ کرده است.</w:t>
      </w:r>
    </w:p>
    <w:p w:rsidR="00773C80" w:rsidRDefault="00773C80" w:rsidP="00A20B2A">
      <w:pPr>
        <w:pStyle w:val="StyleComplexBLotus12ptJustifiedFirstline05cmCharChar"/>
        <w:tabs>
          <w:tab w:val="right" w:pos="7371"/>
        </w:tabs>
        <w:spacing w:line="240" w:lineRule="auto"/>
        <w:rPr>
          <w:rFonts w:ascii="Times New Roman" w:hAnsi="Times New Roman" w:cs="B Lotus"/>
          <w:szCs w:val="28"/>
          <w:rtl/>
          <w:lang w:bidi="fa-IR"/>
        </w:rPr>
      </w:pPr>
      <w:r w:rsidRPr="001057A0">
        <w:rPr>
          <w:rFonts w:ascii="B Zar" w:eastAsia="B Zar" w:hAnsi="B Zar" w:cs="B Lotus" w:hint="cs"/>
          <w:b/>
          <w:bCs/>
          <w:sz w:val="28"/>
          <w:szCs w:val="28"/>
          <w:rtl/>
          <w:lang w:bidi="fa-IR"/>
        </w:rPr>
        <w:t>چهارم</w:t>
      </w:r>
      <w:r>
        <w:rPr>
          <w:rFonts w:ascii="Times New Roman" w:hAnsi="Times New Roman" w:cs="B Lotus" w:hint="cs"/>
          <w:szCs w:val="28"/>
          <w:rtl/>
          <w:lang w:bidi="fa-IR"/>
        </w:rPr>
        <w:t xml:space="preserve"> آنکه: روانشناسی جدید و علوم تربیتی، تئوری «</w:t>
      </w:r>
      <w:r w:rsidRPr="00A20B2A">
        <w:rPr>
          <w:rFonts w:ascii="mylotus" w:hAnsi="mylotus" w:cs="mylotus"/>
          <w:szCs w:val="28"/>
          <w:rtl/>
          <w:lang w:bidi="fa-IR"/>
        </w:rPr>
        <w:t>جانی بالفطر</w:t>
      </w:r>
      <w:r w:rsidR="00A20B2A">
        <w:rPr>
          <w:rFonts w:ascii="mylotus" w:hAnsi="mylotus" w:cs="mylotus" w:hint="cs"/>
          <w:szCs w:val="28"/>
          <w:rtl/>
          <w:lang w:bidi="fa-IR"/>
        </w:rPr>
        <w:t>ة</w:t>
      </w:r>
      <w:r>
        <w:rPr>
          <w:rFonts w:ascii="Times New Roman" w:hAnsi="Times New Roman" w:cs="B Lotus" w:hint="cs"/>
          <w:szCs w:val="28"/>
          <w:rtl/>
          <w:lang w:bidi="fa-IR"/>
        </w:rPr>
        <w:t>»! و «</w:t>
      </w:r>
      <w:r w:rsidRPr="00A20B2A">
        <w:rPr>
          <w:rFonts w:ascii="mylotus" w:hAnsi="mylotus" w:cs="mylotus"/>
          <w:szCs w:val="28"/>
          <w:rtl/>
          <w:lang w:bidi="fa-IR"/>
        </w:rPr>
        <w:t>مفسد بالذّات</w:t>
      </w:r>
      <w:r>
        <w:rPr>
          <w:rFonts w:ascii="Times New Roman" w:hAnsi="Times New Roman" w:cs="B Lotus" w:hint="cs"/>
          <w:szCs w:val="28"/>
          <w:rtl/>
          <w:lang w:bidi="fa-IR"/>
        </w:rPr>
        <w:t>»! را ردّ می‌کند و ادّعای پیامبران نیز همین بوده که هیچکس ذاتاً معاند و دزد و قاتل و بدکار آفریده نشده است.</w:t>
      </w:r>
    </w:p>
    <w:p w:rsidR="00773C80" w:rsidRDefault="00773C80" w:rsidP="00111EC4">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1057A0">
        <w:rPr>
          <w:rFonts w:ascii="B Zar" w:eastAsia="B Zar" w:hAnsi="B Zar" w:cs="B Lotus" w:hint="cs"/>
          <w:b/>
          <w:bCs/>
          <w:sz w:val="28"/>
          <w:szCs w:val="28"/>
          <w:rtl/>
          <w:lang w:bidi="fa-IR"/>
        </w:rPr>
        <w:t>پنجم</w:t>
      </w:r>
      <w:r>
        <w:rPr>
          <w:rFonts w:ascii="Times New Roman" w:hAnsi="Times New Roman" w:cs="B Lotus" w:hint="cs"/>
          <w:szCs w:val="28"/>
          <w:rtl/>
          <w:lang w:bidi="fa-IR"/>
        </w:rPr>
        <w:t xml:space="preserve"> آنکه: فرض می‌کنیم به قول نویسندة بی‌نام و نشان! گروهی از مردم ذاتاً کافرکیش و شرور آفریده شده‌اند و دعوت انبیاء در آنها مؤثّر نیست! امّا بسیاری از مردم نیز مستعدّ قبول دعوت حقّ هستند و تربیت اخلاقی پیامبران را می‌پذیرند لذا نمی‌توان بعثت انبیاء را عبث و بی‌اثر شمرد و آن را با مشیّت خداوند منافی دانست زیرا فرض آنست که خداوند در دست</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اخیر استعداد رشد معنوی و تکامل اخلاقی نهاده پس اگر لوازم آنرا که ارشاد و تربیت پیامبران باشد فراهم نفرماید، استعدادهای ایشان تباه می‌شود و قابلیّت تکامل و تقرّب به خداوند در آنان ضایع می‌گردد و این امر، موجب نقض غرض است و بر حکیم روا نیست.</w:t>
      </w:r>
    </w:p>
    <w:p w:rsidR="00773C80" w:rsidRDefault="00773C80" w:rsidP="00031E01">
      <w:pPr>
        <w:pStyle w:val="a1"/>
        <w:rPr>
          <w:rtl/>
        </w:rPr>
      </w:pPr>
      <w:bookmarkStart w:id="49" w:name="_Toc139264450"/>
      <w:bookmarkStart w:id="50" w:name="_Toc341738216"/>
      <w:r>
        <w:rPr>
          <w:rFonts w:hint="cs"/>
          <w:rtl/>
        </w:rPr>
        <w:t>جبر در قرآن!</w:t>
      </w:r>
      <w:bookmarkEnd w:id="49"/>
      <w:bookmarkEnd w:id="50"/>
    </w:p>
    <w:p w:rsidR="00773C80" w:rsidRDefault="00773C80" w:rsidP="00111EC4">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امّا مسأ</w:t>
      </w:r>
      <w:r w:rsidR="00A20B2A">
        <w:rPr>
          <w:rFonts w:ascii="Times New Roman" w:hAnsi="Times New Roman" w:cs="B Lotus" w:hint="cs"/>
          <w:szCs w:val="28"/>
          <w:rtl/>
          <w:lang w:bidi="fa-IR"/>
        </w:rPr>
        <w:t>له</w:t>
      </w:r>
      <w:r>
        <w:rPr>
          <w:rFonts w:ascii="Times New Roman" w:hAnsi="Times New Roman" w:cs="B Lotus" w:hint="cs"/>
          <w:szCs w:val="28"/>
          <w:rtl/>
          <w:lang w:bidi="fa-IR"/>
        </w:rPr>
        <w:t xml:space="preserve"> «جبر و تفویض» بحثی قدیمی است و علمای مسلمین به انداز</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کافی در این باره سخن گفته‌اند و شبهات اهل باطل را پاسخ داده‌اند. قدر مسلّم آن است که هیچ مُنصفی نمی‌تواند اعمالی را که به علم و اراد</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آدمی معطوفند، انکار کند، از اینرو هر</w:t>
      </w:r>
      <w:r w:rsidR="00A20B2A">
        <w:rPr>
          <w:rFonts w:ascii="Times New Roman" w:hAnsi="Times New Roman" w:cs="B Lotus" w:hint="cs"/>
          <w:szCs w:val="28"/>
          <w:rtl/>
          <w:lang w:bidi="fa-IR"/>
        </w:rPr>
        <w:t xml:space="preserve"> </w:t>
      </w:r>
      <w:r>
        <w:rPr>
          <w:rFonts w:ascii="Times New Roman" w:hAnsi="Times New Roman" w:cs="B Lotus" w:hint="cs"/>
          <w:szCs w:val="28"/>
          <w:rtl/>
          <w:lang w:bidi="fa-IR"/>
        </w:rPr>
        <w:t>انسان عاقلی میان حرکت دستی که بدون قصد می‌لرزد و حرکت دستی که با علم و اراده اشاره می‌کند تفاوت می‌نهد. همه می‌دانند که چشمک‌زدن عمدی! با جمع</w:t>
      </w:r>
      <w:r w:rsidR="00A20B2A">
        <w:rPr>
          <w:rFonts w:ascii="Times New Roman" w:hAnsi="Times New Roman" w:cs="B Lotus" w:hint="cs"/>
          <w:szCs w:val="28"/>
          <w:rtl/>
          <w:lang w:bidi="fa-IR"/>
        </w:rPr>
        <w:t xml:space="preserve"> </w:t>
      </w:r>
      <w:r>
        <w:rPr>
          <w:rFonts w:ascii="Times New Roman" w:hAnsi="Times New Roman" w:cs="B Lotus" w:hint="cs"/>
          <w:szCs w:val="28"/>
          <w:rtl/>
          <w:lang w:bidi="fa-IR"/>
        </w:rPr>
        <w:t>‌شدن پلک چشم</w:t>
      </w:r>
      <w:r w:rsidR="00A20B2A">
        <w:rPr>
          <w:rFonts w:ascii="Times New Roman" w:hAnsi="Times New Roman" w:cs="B Lotus" w:hint="eastAsia"/>
          <w:szCs w:val="28"/>
          <w:rtl/>
          <w:lang w:bidi="fa-IR"/>
        </w:rPr>
        <w:t>‌</w:t>
      </w:r>
      <w:r>
        <w:rPr>
          <w:rFonts w:ascii="Times New Roman" w:hAnsi="Times New Roman" w:cs="B Lotus" w:hint="cs"/>
          <w:szCs w:val="28"/>
          <w:rtl/>
          <w:lang w:bidi="fa-IR"/>
        </w:rPr>
        <w:t xml:space="preserve">ها در اثر تحریکات عصبی، فرق دارد.از طرفی کارهایی که با قصد انجام می‌شوند غیرقابل تخلّف نیستند زیرا این </w:t>
      </w:r>
      <w:r w:rsidR="00A20B2A">
        <w:rPr>
          <w:rFonts w:ascii="Times New Roman" w:hAnsi="Times New Roman" w:cs="B Lotus" w:hint="cs"/>
          <w:szCs w:val="28"/>
          <w:rtl/>
          <w:lang w:bidi="fa-IR"/>
        </w:rPr>
        <w:t>ا</w:t>
      </w:r>
      <w:r>
        <w:rPr>
          <w:rFonts w:ascii="Times New Roman" w:hAnsi="Times New Roman" w:cs="B Lotus" w:hint="cs"/>
          <w:szCs w:val="28"/>
          <w:rtl/>
          <w:lang w:bidi="fa-IR"/>
        </w:rPr>
        <w:t>مور، از مجرای علم و اراد</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آدمی صادر می‌گردند و محال نیست که انسان چیزی را نداند و آنرا اراده نکند یا بداند و اراده کند. پس ظهور این گونه اعمال در بشر «واجب» و اجتناب‌ناپذیر نیست، بلکه در مرحل</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«امکان» قرار دارد. از سوی دیگر در این قبیل امور، برای آدمیان حالات «تردید» و «موازن</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سود و زیان» و «پشیمانی» پیش می‌آید، یعنی در واقع انسان خود را در انجام این گونه کارها به رعایت نفع «موظّف» می‌داند و در دفع ضرر «مسؤول» می‌شناسد. (برعکس کارهای اجتناب‌ناپذیر که در آنها تردید و موازنه و پشیمانی و وظیفه و مسؤولیّت راه ندارد)</w:t>
      </w:r>
      <w:r w:rsidRPr="00060CBE">
        <w:rPr>
          <w:rStyle w:val="FootnoteReference"/>
          <w:rFonts w:cs="B Lotus"/>
          <w:sz w:val="28"/>
          <w:szCs w:val="28"/>
          <w:rtl/>
          <w:lang w:bidi="fa-IR"/>
        </w:rPr>
        <w:footnoteReference w:id="267"/>
      </w:r>
      <w:r w:rsidR="00A20B2A">
        <w:rPr>
          <w:rFonts w:ascii="Times New Roman" w:hAnsi="Times New Roman" w:cs="B Lotus" w:hint="cs"/>
          <w:szCs w:val="28"/>
          <w:rtl/>
          <w:lang w:bidi="fa-IR"/>
        </w:rPr>
        <w:t>.</w:t>
      </w:r>
    </w:p>
    <w:p w:rsidR="00773C80" w:rsidRDefault="00773C80" w:rsidP="00111EC4">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به نظر علمای اسلام بر چنین اعمالی «تکلیف» تعلّق می‌گیرد و نسبتِ «حُسن و قبح» بدانها می‌دهند و در دنیا و آخرت «پاداش و کیفر» بر آنها جاری می‌شود و این اعمال را کارهای اختیاری نام نهاده‌اند.</w:t>
      </w:r>
    </w:p>
    <w:p w:rsidR="00773C80" w:rsidRDefault="00773C80" w:rsidP="00A20B2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قائلین به جبر در «حُکم» میان اینگونه امور و اضداد آنها هیچ تفاوتی نمی‌نهند و همه را یکسان می‌شمارند! با اینکه «هر مرتبه از وجود، حُکمی دارد» و احکام با تفاوت موضوع، متفاوت می‌شوند مگر آنکه وجه اشتراک درموضوعات، اعتبار شود، یعنی حکم مساوی در چند موضوع گوناگون بر جهت اشتراک آنها تعلّق گیرد، امّا دربار</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اعمالی که معطوف به علم و اراده‌اند، همه می‌دانیم که آن اعمال به اعتبار اراده و نیّت، عملِ اختیاری محسوب می‌شوند نه به اعتبار شکل عمل! پس اعمال مزبور در اعتبار اصلی، هیچ وجه اشتراکی با کارهای غیرارادی ندارند و شبهات قائلین به جبر هیچکدام نمی‌تواند</w:t>
      </w:r>
      <w:r w:rsidR="00A20B2A">
        <w:rPr>
          <w:rFonts w:ascii="Times New Roman" w:hAnsi="Times New Roman" w:cs="B Lotus" w:hint="cs"/>
          <w:szCs w:val="28"/>
          <w:rtl/>
          <w:lang w:bidi="fa-IR"/>
        </w:rPr>
        <w:t xml:space="preserve"> </w:t>
      </w:r>
      <w:r>
        <w:rPr>
          <w:rFonts w:ascii="Times New Roman" w:hAnsi="Times New Roman" w:cs="B Lotus" w:hint="cs"/>
          <w:szCs w:val="28"/>
          <w:rtl/>
          <w:lang w:bidi="fa-IR"/>
        </w:rPr>
        <w:t>انسان را «مسلوب الاراده» نشان دهد و اعمال اختیاری را همطراز اعمال جبری معرّفی نماید. طرح مفصل شبهات اهل جبر و پاسخ به آنها، از وظیفة این کتاب بیرون است لذا ما به شبهات نویسندة 23 سال در این باب می</w:t>
      </w:r>
      <w:r>
        <w:rPr>
          <w:rFonts w:ascii="Times New Roman" w:hAnsi="Times New Roman" w:cs="B Lotus" w:hint="eastAsia"/>
          <w:szCs w:val="28"/>
          <w:rtl/>
          <w:lang w:bidi="fa-IR"/>
        </w:rPr>
        <w:t>‌</w:t>
      </w:r>
      <w:r>
        <w:rPr>
          <w:rFonts w:ascii="Times New Roman" w:hAnsi="Times New Roman" w:cs="B Lotus" w:hint="cs"/>
          <w:szCs w:val="28"/>
          <w:rtl/>
          <w:lang w:bidi="fa-IR"/>
        </w:rPr>
        <w:t xml:space="preserve">پردازیم و آنها را پاسخ می‌دهیم، می‌نویسد: </w:t>
      </w:r>
    </w:p>
    <w:p w:rsidR="00773C80" w:rsidRDefault="00A20B2A"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متشرعین نباید فراموش کنند که ده‌ها آیه در قرآن هست که گمراهی و هدایت خلق</w:t>
      </w:r>
      <w:r w:rsidR="00B70E80">
        <w:rPr>
          <w:rFonts w:ascii="Times New Roman" w:hAnsi="Times New Roman" w:cs="B Lotus" w:hint="cs"/>
          <w:szCs w:val="28"/>
          <w:rtl/>
          <w:lang w:bidi="fa-IR"/>
        </w:rPr>
        <w:t xml:space="preserve"> را تابع مشیت خداوندی گفته است:</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إِنَّكَ</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تَه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دِي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أَح</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بَب</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كِنَّ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دِي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يَشَا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ءُ</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[القصص: 56]</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تو هر که را بخواهی نتوانی هدایت کرد ولی خداوند هر که را خواست هدایت می‌کند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B70E80" w:rsidP="00A20B2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در آی</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23 سور</w:t>
      </w:r>
      <w:r w:rsidR="001F0E6F">
        <w:rPr>
          <w:rFonts w:ascii="Times New Roman" w:hAnsi="Times New Roman" w:cs="B Lotus" w:hint="cs"/>
          <w:szCs w:val="28"/>
          <w:rtl/>
          <w:lang w:bidi="fa-IR"/>
        </w:rPr>
        <w:t>ه</w:t>
      </w:r>
      <w:r>
        <w:rPr>
          <w:rFonts w:ascii="Times New Roman" w:hAnsi="Times New Roman" w:cs="B Lotus" w:hint="cs"/>
          <w:szCs w:val="28"/>
          <w:rtl/>
          <w:lang w:bidi="fa-IR"/>
        </w:rPr>
        <w:t xml:space="preserve"> زمر می‌فرماید: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يُض</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لَهُ</w:t>
      </w:r>
      <w:r w:rsidR="001F0E6F" w:rsidRPr="001F0E6F">
        <w:rPr>
          <w:rFonts w:ascii="KFGQPC Uthmanic Script HAFS" w:cs="KFGQPC Uthmanic Script HAFS" w:hint="cs"/>
          <w:sz w:val="28"/>
          <w:szCs w:val="28"/>
          <w:rtl/>
        </w:rPr>
        <w:t>ۥ</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هَادٍ</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[الزمر: 23]</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کسی را که خداوند گمراه کرد هدایت</w:t>
      </w:r>
      <w:r w:rsidR="00A20B2A">
        <w:rPr>
          <w:rFonts w:ascii="Times New Roman" w:hAnsi="Times New Roman" w:cs="B Lotus" w:hint="cs"/>
          <w:sz w:val="26"/>
          <w:szCs w:val="26"/>
          <w:rtl/>
          <w:lang w:bidi="fa-IR"/>
        </w:rPr>
        <w:t xml:space="preserve"> </w:t>
      </w:r>
      <w:r w:rsidR="00773C80">
        <w:rPr>
          <w:rFonts w:ascii="Times New Roman" w:hAnsi="Times New Roman" w:cs="B Lotus" w:hint="cs"/>
          <w:sz w:val="26"/>
          <w:szCs w:val="26"/>
          <w:rtl/>
          <w:lang w:bidi="fa-IR"/>
        </w:rPr>
        <w:t>‌کننده‌ای نخواهد داشت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B70E80" w:rsidP="00A20B2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سور</w:t>
      </w:r>
      <w:r w:rsidR="001F0E6F">
        <w:rPr>
          <w:rFonts w:ascii="Times New Roman" w:hAnsi="Times New Roman" w:cs="B Lotus" w:hint="cs"/>
          <w:szCs w:val="28"/>
          <w:rtl/>
          <w:lang w:bidi="fa-IR"/>
        </w:rPr>
        <w:t>ه</w:t>
      </w:r>
      <w:r>
        <w:rPr>
          <w:rFonts w:ascii="Times New Roman" w:hAnsi="Times New Roman" w:cs="B Lotus" w:hint="cs"/>
          <w:szCs w:val="28"/>
          <w:rtl/>
          <w:lang w:bidi="fa-IR"/>
        </w:rPr>
        <w:t xml:space="preserve"> محمّد آی</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13 می‌فرماید: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وَلَو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شِئ</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لَأ</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نَف</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سٍ</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هُدَى</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[محمد: 13]</w:t>
      </w:r>
      <w:r>
        <w:rPr>
          <w:rFonts w:ascii="Times New Roman" w:hAnsi="Times New Roman" w:cs="B Lotus" w:hint="cs"/>
          <w:szCs w:val="28"/>
          <w:rtl/>
          <w:lang w:bidi="fa-IR"/>
        </w:rPr>
        <w:t>.</w:t>
      </w:r>
    </w:p>
    <w:p w:rsidR="00773C80" w:rsidRPr="00060CBE" w:rsidRDefault="001F0E6F" w:rsidP="00111EC4">
      <w:pPr>
        <w:pStyle w:val="StyleComplexBLotus12ptJustifiedFirstline05cmChar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اگر می‌خواستیم هدایت نصیب اشخاص می‌کردیم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111EC4">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آیه‌های عدید</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دیگر مشعر است که هدایت و گمراهی با خداوند است و آوردن هم</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آنها در اینجا ما را از موضوع خود خارج می‌کند و سخن به درازا می‌کشد ولی از هم</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آنها یک مطلب مسلّم حاصل می‌شود که بدون مشیّت الهی هدایت صورت نمی‌‌گیرد. علاوه بر این، ریشه‌ای از جامعه انسانی کنده نشد(؟!) پس قدر مسلّم این است که نتیج</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مطلوب از فرستادن انبیاء بدست نیامده و بیهوده متکلّمان در اثبات نبوّت عامّه رنج می‌برند</w:t>
      </w:r>
      <w:r w:rsidR="00A20B2A">
        <w:rPr>
          <w:rFonts w:ascii="Times New Roman" w:hAnsi="Times New Roman" w:cs="B Lotus" w:hint="cs"/>
          <w:szCs w:val="28"/>
          <w:rtl/>
          <w:lang w:bidi="fa-IR"/>
        </w:rPr>
        <w:t>»</w:t>
      </w:r>
      <w:r w:rsidR="00A20B2A" w:rsidRPr="00A20B2A">
        <w:rPr>
          <w:rStyle w:val="FootnoteReference"/>
          <w:rFonts w:ascii="Times New Roman" w:hAnsi="Times New Roman" w:cs="B Lotus"/>
          <w:color w:val="000000"/>
          <w:spacing w:val="-4"/>
          <w:szCs w:val="28"/>
          <w:rtl/>
          <w:lang w:bidi="fa-IR"/>
        </w:rPr>
        <w:footnoteReference w:id="268"/>
      </w:r>
      <w:r>
        <w:rPr>
          <w:rFonts w:ascii="Times New Roman" w:hAnsi="Times New Roman" w:cs="B Lotus" w:hint="cs"/>
          <w:szCs w:val="28"/>
          <w:rtl/>
          <w:lang w:bidi="fa-IR"/>
        </w:rPr>
        <w:t>.</w:t>
      </w:r>
    </w:p>
    <w:p w:rsidR="00773C80" w:rsidRDefault="00773C80" w:rsidP="00A20B2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پیش از پاسخ</w:t>
      </w:r>
      <w:r w:rsidR="00A20B2A">
        <w:rPr>
          <w:rFonts w:ascii="Times New Roman" w:hAnsi="Times New Roman" w:cs="B Lotus" w:hint="cs"/>
          <w:szCs w:val="28"/>
          <w:rtl/>
          <w:lang w:bidi="fa-IR"/>
        </w:rPr>
        <w:t xml:space="preserve"> </w:t>
      </w:r>
      <w:r>
        <w:rPr>
          <w:rFonts w:ascii="Times New Roman" w:hAnsi="Times New Roman" w:cs="B Lotus" w:hint="cs"/>
          <w:szCs w:val="28"/>
          <w:rtl/>
          <w:lang w:bidi="fa-IR"/>
        </w:rPr>
        <w:t>‌دادن به این بخش باید بگویم آرزو بر دل ما ماند که ببینیم این اسلام‌شناس دقیق!! آیاتی از قرآن کریم را در مس</w:t>
      </w:r>
      <w:r w:rsidR="00A20B2A">
        <w:rPr>
          <w:rFonts w:ascii="Times New Roman" w:hAnsi="Times New Roman" w:cs="B Lotus" w:hint="cs"/>
          <w:szCs w:val="28"/>
          <w:rtl/>
          <w:lang w:bidi="fa-IR"/>
        </w:rPr>
        <w:t>ا</w:t>
      </w:r>
      <w:r>
        <w:rPr>
          <w:rFonts w:ascii="Times New Roman" w:hAnsi="Times New Roman" w:cs="B Lotus" w:hint="cs"/>
          <w:szCs w:val="28"/>
          <w:rtl/>
          <w:lang w:bidi="fa-IR"/>
        </w:rPr>
        <w:t>له‌ای بیاورد ولی در نقل آنها دچار خطا نشود! به عنوان نمونه از میان سه آیه‌ای که در بالا ذکر نموده یکی را به غلط نشانه داده است یعنی آنجا که می‌نویسد در سور</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w:t>
      </w:r>
      <w:r w:rsidR="00B70E80">
        <w:rPr>
          <w:rFonts w:ascii="Times New Roman" w:hAnsi="Times New Roman" w:cs="B Lotus" w:hint="cs"/>
          <w:szCs w:val="28"/>
          <w:rtl/>
          <w:lang w:bidi="fa-IR"/>
        </w:rPr>
        <w:t>محمّد آی</w:t>
      </w:r>
      <w:r w:rsidR="00A20B2A">
        <w:rPr>
          <w:rFonts w:ascii="Times New Roman" w:hAnsi="Times New Roman" w:cs="B Lotus" w:hint="cs"/>
          <w:szCs w:val="28"/>
          <w:rtl/>
          <w:lang w:bidi="fa-IR"/>
        </w:rPr>
        <w:t>ه</w:t>
      </w:r>
      <w:r w:rsidR="00B70E80">
        <w:rPr>
          <w:rFonts w:ascii="Times New Roman" w:hAnsi="Times New Roman" w:cs="B Lotus" w:hint="cs"/>
          <w:szCs w:val="28"/>
          <w:rtl/>
          <w:lang w:bidi="fa-IR"/>
        </w:rPr>
        <w:t xml:space="preserve"> 13 می‌فرماید: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وَلَو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شِئ</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لَأ</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نَف</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سٍ</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هُدَى</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[محمد: 13]</w:t>
      </w:r>
      <w:r>
        <w:rPr>
          <w:rFonts w:ascii="Times New Roman" w:hAnsi="Times New Roman" w:cs="B Lotus" w:hint="cs"/>
          <w:szCs w:val="28"/>
          <w:rtl/>
          <w:lang w:bidi="fa-IR"/>
        </w:rPr>
        <w:t>.</w:t>
      </w:r>
    </w:p>
    <w:p w:rsidR="00773C80" w:rsidRDefault="00773C80" w:rsidP="00111EC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نادرست است! در سراسر سور</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«محمّد» چنین آیه‌ای وجود ندارد و آنچه نقل نموده بخشی از سیزدهمین آی</w:t>
      </w:r>
      <w:r w:rsidR="00111EC4">
        <w:rPr>
          <w:rFonts w:ascii="Times New Roman" w:hAnsi="Times New Roman" w:cs="B Lotus" w:hint="cs"/>
          <w:szCs w:val="28"/>
          <w:rtl/>
          <w:lang w:bidi="fa-IR"/>
        </w:rPr>
        <w:t>ه</w:t>
      </w:r>
      <w:r>
        <w:rPr>
          <w:rFonts w:ascii="Times New Roman" w:hAnsi="Times New Roman" w:cs="B Lotus" w:hint="cs"/>
          <w:szCs w:val="28"/>
          <w:rtl/>
          <w:lang w:bidi="fa-IR"/>
        </w:rPr>
        <w:t xml:space="preserve"> سور</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«سجده» است و گمان دارم اندک شباهت میان کلم</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«سجده» و «محمّد» سیره‌نویس را به خطا واداشته و چشم را باز نکرده است تا نام سوره را به درستی ببیند! حقّاً که دقّت ایشان در کار بزرگ سیره‌نویسی که با اعتقادات میلیون</w:t>
      </w:r>
      <w:r w:rsidR="00A20B2A">
        <w:rPr>
          <w:rFonts w:ascii="Times New Roman" w:hAnsi="Times New Roman" w:cs="B Lotus" w:hint="eastAsia"/>
          <w:szCs w:val="28"/>
          <w:rtl/>
          <w:lang w:bidi="fa-IR"/>
        </w:rPr>
        <w:t>‌</w:t>
      </w:r>
      <w:r>
        <w:rPr>
          <w:rFonts w:ascii="Times New Roman" w:hAnsi="Times New Roman" w:cs="B Lotus" w:hint="cs"/>
          <w:szCs w:val="28"/>
          <w:rtl/>
          <w:lang w:bidi="fa-IR"/>
        </w:rPr>
        <w:t>ها مردم روی زمین پیوند دارد بسی در خور تقدیر و تمجید است!!</w:t>
      </w:r>
      <w:r w:rsidR="00B70E80">
        <w:rPr>
          <w:rFonts w:ascii="Times New Roman" w:hAnsi="Times New Roman" w:cs="B Lotus" w:hint="cs"/>
          <w:szCs w:val="28"/>
          <w:rtl/>
          <w:lang w:bidi="fa-IR"/>
        </w:rPr>
        <w:t>.</w:t>
      </w:r>
    </w:p>
    <w:p w:rsidR="00773C80" w:rsidRDefault="00773C80" w:rsidP="00A20B2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امّا در برابر سخن او که گوید: </w:t>
      </w:r>
      <w:r w:rsidR="00A20B2A">
        <w:rPr>
          <w:rFonts w:ascii="Times New Roman" w:hAnsi="Times New Roman" w:cs="B Lotus" w:hint="cs"/>
          <w:szCs w:val="28"/>
          <w:rtl/>
          <w:lang w:bidi="fa-IR"/>
        </w:rPr>
        <w:t>«</w:t>
      </w:r>
      <w:r>
        <w:rPr>
          <w:rFonts w:ascii="Times New Roman" w:hAnsi="Times New Roman" w:cs="B Lotus" w:hint="cs"/>
          <w:szCs w:val="28"/>
          <w:rtl/>
          <w:lang w:bidi="fa-IR"/>
        </w:rPr>
        <w:t>ده‌ها آیه در قرآن هست که گمراهی و هدایت خلق</w:t>
      </w:r>
      <w:r w:rsidR="00A20B2A">
        <w:rPr>
          <w:rFonts w:ascii="Times New Roman" w:hAnsi="Times New Roman" w:cs="B Lotus" w:hint="cs"/>
          <w:szCs w:val="28"/>
          <w:rtl/>
          <w:lang w:bidi="fa-IR"/>
        </w:rPr>
        <w:t xml:space="preserve"> را تابع مشیّت خداوندی گفته است» </w:t>
      </w:r>
      <w:r>
        <w:rPr>
          <w:rFonts w:ascii="Times New Roman" w:hAnsi="Times New Roman" w:cs="B Lotus" w:hint="cs"/>
          <w:szCs w:val="28"/>
          <w:rtl/>
          <w:lang w:bidi="fa-IR"/>
        </w:rPr>
        <w:t xml:space="preserve">باید بگوییم: </w:t>
      </w:r>
      <w:r w:rsidRPr="00A20B2A">
        <w:rPr>
          <w:rStyle w:val="Char1"/>
          <w:rFonts w:hint="cs"/>
          <w:rtl/>
        </w:rPr>
        <w:t>کلمة حق یراد بها البالطل!</w:t>
      </w:r>
      <w:r w:rsidR="00B70E80">
        <w:rPr>
          <w:rFonts w:ascii="Times New Roman" w:hAnsi="Times New Roman" w:cs="B Lotus" w:hint="cs"/>
          <w:szCs w:val="28"/>
          <w:rtl/>
          <w:lang w:bidi="fa-IR"/>
        </w:rPr>
        <w:t>.</w:t>
      </w:r>
    </w:p>
    <w:p w:rsidR="00773C80" w:rsidRDefault="00773C80" w:rsidP="00A20B2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آری جناب سیره‌نویس! حقّ می‌گویی امّا اراد</w:t>
      </w:r>
      <w:r w:rsidR="001F0E6F">
        <w:rPr>
          <w:rFonts w:ascii="Times New Roman" w:hAnsi="Times New Roman" w:cs="B Lotus" w:hint="cs"/>
          <w:szCs w:val="28"/>
          <w:rtl/>
          <w:lang w:bidi="fa-IR"/>
        </w:rPr>
        <w:t>ه</w:t>
      </w:r>
      <w:r>
        <w:rPr>
          <w:rFonts w:ascii="Times New Roman" w:hAnsi="Times New Roman" w:cs="B Lotus" w:hint="cs"/>
          <w:szCs w:val="28"/>
          <w:rtl/>
          <w:lang w:bidi="fa-IR"/>
        </w:rPr>
        <w:t xml:space="preserve"> باطل داری! زیرا می‌خواهی نتیجه بگیری که چون گمراهی و هدایت تابع مشیّت خداوند است پس، تلاش و کوشش کسی به جای نمی‌رس</w:t>
      </w:r>
      <w:r w:rsidR="00A20B2A">
        <w:rPr>
          <w:rFonts w:ascii="Times New Roman" w:hAnsi="Times New Roman" w:cs="B Lotus" w:hint="cs"/>
          <w:szCs w:val="28"/>
          <w:rtl/>
          <w:lang w:bidi="fa-IR"/>
        </w:rPr>
        <w:t>د و قرآن به «جبر محض» فتوی داده</w:t>
      </w:r>
      <w:r w:rsidR="00A20B2A">
        <w:rPr>
          <w:rFonts w:ascii="Times New Roman" w:hAnsi="Times New Roman" w:cs="B Lotus" w:hint="eastAsia"/>
          <w:szCs w:val="28"/>
          <w:rtl/>
          <w:lang w:bidi="fa-IR"/>
        </w:rPr>
        <w:t>‌</w:t>
      </w:r>
      <w:r>
        <w:rPr>
          <w:rFonts w:ascii="Times New Roman" w:hAnsi="Times New Roman" w:cs="B Lotus" w:hint="cs"/>
          <w:szCs w:val="28"/>
          <w:rtl/>
          <w:lang w:bidi="fa-IR"/>
        </w:rPr>
        <w:t>است! با اینکه قرآن مجید در آیات متعدّدی تصریح فرموده که مشیّت خداوند به هدایت کسانی تعلّق می‌گیرد که راه ت</w:t>
      </w:r>
      <w:r w:rsidR="00A20B2A">
        <w:rPr>
          <w:rFonts w:ascii="Times New Roman" w:hAnsi="Times New Roman" w:cs="B Lotus" w:hint="cs"/>
          <w:szCs w:val="28"/>
          <w:rtl/>
          <w:lang w:bidi="fa-IR"/>
        </w:rPr>
        <w:t>حقیق و مجاهده را پیش گیرند و به</w:t>
      </w:r>
      <w:r w:rsidR="00A20B2A">
        <w:rPr>
          <w:rFonts w:ascii="Times New Roman" w:hAnsi="Times New Roman" w:cs="B Lotus" w:hint="eastAsia"/>
          <w:szCs w:val="28"/>
          <w:rtl/>
          <w:lang w:bidi="fa-IR"/>
        </w:rPr>
        <w:t>‌</w:t>
      </w:r>
      <w:r>
        <w:rPr>
          <w:rFonts w:ascii="Times New Roman" w:hAnsi="Times New Roman" w:cs="B Lotus" w:hint="cs"/>
          <w:szCs w:val="28"/>
          <w:rtl/>
          <w:lang w:bidi="fa-IR"/>
        </w:rPr>
        <w:t>سوی حقّ بازگردند و همچنین مشیّت الهی کسانی را به گمراهی وامی‌گذارد که به باطل گرایش نشان دهند و بند</w:t>
      </w:r>
      <w:r w:rsidR="00A20B2A">
        <w:rPr>
          <w:rFonts w:ascii="Times New Roman" w:hAnsi="Times New Roman" w:cs="B Lotus" w:hint="cs"/>
          <w:szCs w:val="28"/>
          <w:rtl/>
          <w:lang w:bidi="fa-IR"/>
        </w:rPr>
        <w:t xml:space="preserve">ه </w:t>
      </w:r>
      <w:r>
        <w:rPr>
          <w:rFonts w:ascii="Times New Roman" w:hAnsi="Times New Roman" w:cs="B Lotus" w:hint="cs"/>
          <w:szCs w:val="28"/>
          <w:rtl/>
          <w:lang w:bidi="fa-IR"/>
        </w:rPr>
        <w:t>هوای نفس باشند.</w:t>
      </w:r>
    </w:p>
    <w:p w:rsidR="00773C80" w:rsidRDefault="00B70E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چنانکه می‌فرماید: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لَّذِينَ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جَ</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هَدُواْ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فِينَا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لَنَه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دِيَنَّهُم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سُبُلَنَا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[العنکبوت: 69]</w:t>
      </w:r>
      <w:r>
        <w:rPr>
          <w:rFonts w:ascii="Times New Roman" w:hAnsi="Times New Roman" w:cs="B Lotus" w:hint="cs"/>
          <w:szCs w:val="28"/>
          <w:rtl/>
          <w:lang w:bidi="fa-IR"/>
        </w:rPr>
        <w:t>.</w:t>
      </w:r>
    </w:p>
    <w:p w:rsidR="00773C80" w:rsidRPr="00060CBE" w:rsidRDefault="001F0E6F" w:rsidP="00A20B2A">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کسانی که دربار</w:t>
      </w:r>
      <w:r w:rsidR="00A20B2A">
        <w:rPr>
          <w:rFonts w:ascii="Times New Roman" w:hAnsi="Times New Roman" w:cs="B Lotus" w:hint="cs"/>
          <w:sz w:val="26"/>
          <w:szCs w:val="26"/>
          <w:rtl/>
          <w:lang w:bidi="fa-IR"/>
        </w:rPr>
        <w:t xml:space="preserve">ه </w:t>
      </w:r>
      <w:r w:rsidR="00773C80">
        <w:rPr>
          <w:rFonts w:ascii="Times New Roman" w:hAnsi="Times New Roman" w:cs="B Lotus" w:hint="cs"/>
          <w:sz w:val="26"/>
          <w:szCs w:val="26"/>
          <w:rtl/>
          <w:lang w:bidi="fa-IR"/>
        </w:rPr>
        <w:t>ما مجاهدت کردند، حتماً ایشان را به راههای خویش هدایت می‌کنیم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B70E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نیز می‌فرماید: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وَيَه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دِي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إِلَي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أَنَابَ</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[الرعد: 27]</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 کسی را که از بدی</w:t>
      </w:r>
      <w:r w:rsidR="00A20B2A">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ها باز گردید، به سوی خود هدایت می‌کند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B70E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نیز می‌فرماید: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فَلَمَّا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زَاغُو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أَزَاغَ</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قُلُوبَهُم</w:t>
      </w:r>
      <w:r w:rsidR="001F0E6F" w:rsidRPr="001F0E6F">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[الصف: 5]</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پس چون منحرف شدند، خداوند دل</w:t>
      </w:r>
      <w:r w:rsidR="00B70E80">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های ایشان را به انحراف راه داد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B70E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همچنین می‌فرماید: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أَفَرَءَي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تَّخَذَ</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هَهُ</w:t>
      </w:r>
      <w:r w:rsidR="001F0E6F" w:rsidRPr="001F0E6F">
        <w:rPr>
          <w:rFonts w:ascii="KFGQPC Uthmanic Script HAFS" w:cs="KFGQPC Uthmanic Script HAFS" w:hint="cs"/>
          <w:sz w:val="28"/>
          <w:szCs w:val="28"/>
          <w:rtl/>
        </w:rPr>
        <w:t>ۥ</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هَوَى</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وَأَضَلَّهُ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Pr="00B70E80">
        <w:rPr>
          <w:rFonts w:ascii="mylotus" w:hAnsi="mylotus" w:cs="mylotus"/>
          <w:sz w:val="22"/>
          <w:szCs w:val="26"/>
          <w:rtl/>
          <w:lang w:bidi="fa-IR"/>
        </w:rPr>
        <w:t>الجاثیة</w:t>
      </w:r>
      <w:r>
        <w:rPr>
          <w:rFonts w:ascii="Times New Roman" w:hAnsi="Times New Roman" w:cs="B Lotus" w:hint="cs"/>
          <w:sz w:val="22"/>
          <w:szCs w:val="26"/>
          <w:rtl/>
          <w:lang w:bidi="fa-IR"/>
        </w:rPr>
        <w:t>: 23]</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آیا دیدی کسی را که هوای نفسش را معبود خویش گرفت و به امر خدا راه را گم کرد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 کوشش بندگان برای اینکه شایستگی پیدا کنند تا مشیّت الهی بر آنان تعلّق گیرد منافی با حا</w:t>
      </w:r>
      <w:r w:rsidR="00B70E80">
        <w:rPr>
          <w:rFonts w:ascii="Times New Roman" w:hAnsi="Times New Roman" w:cs="B Lotus" w:hint="cs"/>
          <w:szCs w:val="28"/>
          <w:rtl/>
          <w:lang w:bidi="fa-IR"/>
        </w:rPr>
        <w:t>کمیّت خداوند و مشیّت او نیست که</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لَّي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سَ</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إِنسَ</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إِلَّا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سَعَى</w:t>
      </w:r>
      <w:r w:rsidR="001F0E6F" w:rsidRPr="001F0E6F">
        <w:rPr>
          <w:rFonts w:ascii="KFGQPC Uthmanic Script HAFS" w:cs="KFGQPC Uthmanic Script HAFS" w:hint="cs"/>
          <w:sz w:val="28"/>
          <w:szCs w:val="28"/>
          <w:rtl/>
        </w:rPr>
        <w:t>ٰ</w:t>
      </w:r>
      <w:r>
        <w:rPr>
          <w:rFonts w:ascii="Times New Roman" w:hAnsi="Times New Roman" w:cs="Traditional Arabic" w:hint="cs"/>
          <w:szCs w:val="28"/>
          <w:rtl/>
          <w:lang w:bidi="fa-IR"/>
        </w:rPr>
        <w:t>﴾</w:t>
      </w:r>
      <w:r w:rsidR="001F0E6F" w:rsidRPr="00060CBE">
        <w:rPr>
          <w:rStyle w:val="FootnoteReference"/>
          <w:rFonts w:cs="B Lotus"/>
          <w:sz w:val="28"/>
          <w:szCs w:val="28"/>
          <w:rtl/>
          <w:lang w:bidi="fa-IR"/>
        </w:rPr>
        <w:footnoteReference w:id="269"/>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[النجم: 39]</w:t>
      </w:r>
      <w:r>
        <w:rPr>
          <w:rFonts w:ascii="Times New Roman" w:hAnsi="Times New Roman" w:cs="B Lotus" w:hint="cs"/>
          <w:szCs w:val="28"/>
          <w:rtl/>
          <w:lang w:bidi="fa-IR"/>
        </w:rPr>
        <w:t>.</w:t>
      </w:r>
    </w:p>
    <w:p w:rsidR="00773C80" w:rsidRDefault="00773C80" w:rsidP="00111EC4">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ایندو دسته از آیات شریفه، یکدیگر را تفسیر می‌کنند و توضیح می‌دهند. امّا نویسنده‌ای که برخی از آیات را به میان می‌آورد و بقیه را نادیده می‌گیرد جز غرض‌ورزی و دشمنی با قرآن وخصومت با راه انبیاء چه قصد و نیّتی دارد؟!</w:t>
      </w:r>
      <w:r w:rsidR="00B70E80">
        <w:rPr>
          <w:rFonts w:ascii="Times New Roman" w:hAnsi="Times New Roman" w:cs="B Lotus" w:hint="cs"/>
          <w:szCs w:val="28"/>
          <w:rtl/>
          <w:lang w:bidi="fa-IR"/>
        </w:rPr>
        <w:t>.</w:t>
      </w:r>
    </w:p>
    <w:p w:rsidR="00773C80" w:rsidRDefault="00773C80" w:rsidP="00111EC4">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اساساً شما که از ترجمة برخی آیات روشن قرآن عاجزید چگونه به خود حق می‌دهید تا در تفسیر مشیّت الهی وارد شوید واز نحو</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تعلّق آن به هدایت و گمراهی خلق سخن گویید؟!</w:t>
      </w:r>
      <w:r w:rsidR="00B70E80">
        <w:rPr>
          <w:rFonts w:ascii="Times New Roman" w:hAnsi="Times New Roman" w:cs="B Lotus" w:hint="cs"/>
          <w:szCs w:val="28"/>
          <w:rtl/>
          <w:lang w:bidi="fa-IR"/>
        </w:rPr>
        <w:t>.</w:t>
      </w:r>
    </w:p>
    <w:tbl>
      <w:tblPr>
        <w:bidiVisual/>
        <w:tblW w:w="0" w:type="auto"/>
        <w:tblInd w:w="102" w:type="dxa"/>
        <w:tblLook w:val="01E0" w:firstRow="1" w:lastRow="1" w:firstColumn="1" w:lastColumn="1" w:noHBand="0" w:noVBand="0"/>
      </w:tblPr>
      <w:tblGrid>
        <w:gridCol w:w="3583"/>
        <w:gridCol w:w="238"/>
        <w:gridCol w:w="3669"/>
      </w:tblGrid>
      <w:tr w:rsidR="00773C80" w:rsidRPr="00773C80" w:rsidTr="001F0E6F">
        <w:tc>
          <w:tcPr>
            <w:tcW w:w="3583"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pacing w:val="-12"/>
                <w:sz w:val="2"/>
                <w:szCs w:val="2"/>
                <w:rtl/>
                <w:lang w:bidi="fa-IR"/>
              </w:rPr>
            </w:pPr>
            <w:r w:rsidRPr="00773C80">
              <w:rPr>
                <w:rFonts w:ascii="Times New Roman" w:hAnsi="Times New Roman" w:cs="B Lotus" w:hint="cs"/>
                <w:spacing w:val="-12"/>
                <w:szCs w:val="28"/>
                <w:rtl/>
                <w:lang w:bidi="fa-IR"/>
              </w:rPr>
              <w:t>ای مگس عرصة سیمرغ نه جولانگاه توست</w:t>
            </w:r>
            <w:r w:rsidRPr="00773C80">
              <w:rPr>
                <w:rFonts w:ascii="Times New Roman" w:hAnsi="Times New Roman" w:cs="B Lotus"/>
                <w:spacing w:val="-12"/>
                <w:szCs w:val="28"/>
                <w:rtl/>
                <w:lang w:bidi="fa-IR"/>
              </w:rPr>
              <w:br/>
            </w:r>
          </w:p>
        </w:tc>
        <w:tc>
          <w:tcPr>
            <w:tcW w:w="238"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pacing w:val="-10"/>
                <w:szCs w:val="28"/>
                <w:rtl/>
                <w:lang w:bidi="fa-IR"/>
              </w:rPr>
            </w:pPr>
          </w:p>
        </w:tc>
        <w:tc>
          <w:tcPr>
            <w:tcW w:w="3669" w:type="dxa"/>
          </w:tcPr>
          <w:p w:rsidR="00773C80" w:rsidRPr="00773C80" w:rsidRDefault="00773C80" w:rsidP="00A20B2A">
            <w:pPr>
              <w:pStyle w:val="StyleComplexBLotus12ptJustifiedFirstline05cmCharChar"/>
              <w:tabs>
                <w:tab w:val="center" w:pos="4153"/>
                <w:tab w:val="right" w:pos="7371"/>
                <w:tab w:val="right" w:pos="8306"/>
              </w:tabs>
              <w:spacing w:line="240" w:lineRule="auto"/>
              <w:ind w:firstLine="0"/>
              <w:rPr>
                <w:rFonts w:ascii="Times New Roman" w:hAnsi="Times New Roman" w:cs="B Lotus"/>
                <w:spacing w:val="-10"/>
                <w:sz w:val="2"/>
                <w:szCs w:val="2"/>
                <w:rtl/>
                <w:lang w:bidi="fa-IR"/>
              </w:rPr>
            </w:pPr>
            <w:r w:rsidRPr="00773C80">
              <w:rPr>
                <w:rFonts w:ascii="Times New Roman" w:hAnsi="Times New Roman" w:cs="B Lotus" w:hint="cs"/>
                <w:spacing w:val="-10"/>
                <w:szCs w:val="28"/>
                <w:rtl/>
                <w:lang w:bidi="fa-IR"/>
              </w:rPr>
              <w:t>عِرض خود می‌بری و زحمت ما می‌داری!</w:t>
            </w:r>
            <w:r w:rsidR="00A20B2A" w:rsidRPr="00A20B2A">
              <w:rPr>
                <w:rStyle w:val="FootnoteReference"/>
                <w:rFonts w:ascii="Times New Roman" w:hAnsi="Times New Roman" w:cs="B Lotus"/>
                <w:color w:val="000000"/>
                <w:spacing w:val="-4"/>
                <w:szCs w:val="28"/>
                <w:rtl/>
                <w:lang w:bidi="fa-IR"/>
              </w:rPr>
              <w:footnoteReference w:id="270"/>
            </w:r>
            <w:r w:rsidR="00A20B2A" w:rsidRPr="00773C80">
              <w:rPr>
                <w:rFonts w:ascii="Times New Roman" w:hAnsi="Times New Roman" w:cs="B Lotus"/>
                <w:spacing w:val="-10"/>
                <w:szCs w:val="28"/>
                <w:rtl/>
                <w:lang w:bidi="fa-IR"/>
              </w:rPr>
              <w:t xml:space="preserve"> </w:t>
            </w:r>
            <w:r w:rsidRPr="00773C80">
              <w:rPr>
                <w:rFonts w:ascii="Times New Roman" w:hAnsi="Times New Roman" w:cs="B Lotus"/>
                <w:spacing w:val="-10"/>
                <w:szCs w:val="28"/>
                <w:rtl/>
                <w:lang w:bidi="fa-IR"/>
              </w:rPr>
              <w:br/>
            </w:r>
          </w:p>
        </w:tc>
      </w:tr>
    </w:tbl>
    <w:p w:rsidR="00773C80" w:rsidRDefault="00773C80" w:rsidP="00A20B2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شگفتا که در علوم مادّی هر کارناشناسی! به خود اجازه نمی‌دهد تا بی‌پروا اظهارنظر و ابراز ر</w:t>
      </w:r>
      <w:r w:rsidR="00A20B2A">
        <w:rPr>
          <w:rFonts w:ascii="Times New Roman" w:hAnsi="Times New Roman" w:cs="B Lotus" w:hint="cs"/>
          <w:szCs w:val="28"/>
          <w:rtl/>
          <w:lang w:bidi="fa-IR"/>
        </w:rPr>
        <w:t>ا</w:t>
      </w:r>
      <w:r>
        <w:rPr>
          <w:rFonts w:ascii="Times New Roman" w:hAnsi="Times New Roman" w:cs="B Lotus" w:hint="cs"/>
          <w:szCs w:val="28"/>
          <w:rtl/>
          <w:lang w:bidi="fa-IR"/>
        </w:rPr>
        <w:t>ی کند ولی در علوم الهی و تفسیر قرآنی که کاری گران‌تر و پُر</w:t>
      </w:r>
      <w:r w:rsidR="00A20B2A">
        <w:rPr>
          <w:rFonts w:ascii="Times New Roman" w:hAnsi="Times New Roman" w:cs="B Lotus" w:hint="cs"/>
          <w:szCs w:val="28"/>
          <w:rtl/>
          <w:lang w:bidi="fa-IR"/>
        </w:rPr>
        <w:t xml:space="preserve"> </w:t>
      </w:r>
      <w:r>
        <w:rPr>
          <w:rFonts w:ascii="Times New Roman" w:hAnsi="Times New Roman" w:cs="B Lotus" w:hint="cs"/>
          <w:szCs w:val="28"/>
          <w:rtl/>
          <w:lang w:bidi="fa-IR"/>
        </w:rPr>
        <w:t>مسؤولیّت‌تر است هر بی‌مایه‌ای اظهار وجود می‌کند و کتاب می‌نویسد و از الهیّات یا اسلام شناسی سخن می‌راند و خود را یکّه‌تاز میدان و فارسِ دوران! و یگان</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زمان! معرّفی می‌نماید</w:t>
      </w:r>
      <w:r w:rsidR="009079B7">
        <w:rPr>
          <w:rFonts w:ascii="Times New Roman" w:hAnsi="Times New Roman" w:cs="B Lotus" w:hint="cs"/>
          <w:szCs w:val="28"/>
          <w:rtl/>
          <w:lang w:bidi="fa-IR"/>
        </w:rPr>
        <w:t>،</w:t>
      </w:r>
      <w:r>
        <w:rPr>
          <w:rFonts w:ascii="Times New Roman" w:hAnsi="Times New Roman" w:cs="B Lotus" w:hint="cs"/>
          <w:szCs w:val="28"/>
          <w:rtl/>
          <w:lang w:bidi="fa-IR"/>
        </w:rPr>
        <w:t xml:space="preserve"> با اینکه به قول (شیخ</w:t>
      </w:r>
      <w:r w:rsidR="00A20B2A">
        <w:rPr>
          <w:rFonts w:ascii="Times New Roman" w:hAnsi="Times New Roman" w:cs="B Lotus" w:hint="cs"/>
          <w:szCs w:val="28"/>
          <w:rtl/>
          <w:lang w:bidi="fa-IR"/>
        </w:rPr>
        <w:t xml:space="preserve"> </w:t>
      </w:r>
      <w:r>
        <w:rPr>
          <w:rFonts w:ascii="Times New Roman" w:hAnsi="Times New Roman" w:cs="B Lotus" w:hint="eastAsia"/>
          <w:szCs w:val="28"/>
          <w:rtl/>
          <w:lang w:bidi="fa-IR"/>
        </w:rPr>
        <w:t>‌</w:t>
      </w:r>
      <w:r>
        <w:rPr>
          <w:rFonts w:ascii="Times New Roman" w:hAnsi="Times New Roman" w:cs="B Lotus" w:hint="cs"/>
          <w:szCs w:val="28"/>
          <w:rtl/>
          <w:lang w:bidi="fa-IR"/>
        </w:rPr>
        <w:t xml:space="preserve">الرّئیس ابن سینا): </w:t>
      </w:r>
      <w:r w:rsidR="00A20B2A">
        <w:rPr>
          <w:rFonts w:ascii="Times New Roman" w:hAnsi="Times New Roman" w:cs="Traditional Arabic" w:hint="cs"/>
          <w:szCs w:val="28"/>
          <w:rtl/>
          <w:lang w:bidi="fa-IR"/>
        </w:rPr>
        <w:t>«</w:t>
      </w:r>
      <w:r w:rsidRPr="00A20B2A">
        <w:rPr>
          <w:rStyle w:val="Char3"/>
          <w:rFonts w:hint="cs"/>
          <w:rtl/>
        </w:rPr>
        <w:t>جل جناب الحق عن أن یکون شریعة لکل وارد</w:t>
      </w:r>
      <w:r w:rsidR="00A20B2A">
        <w:rPr>
          <w:rFonts w:ascii="Times New Roman" w:hAnsi="Times New Roman" w:cs="Traditional Arabic" w:hint="cs"/>
          <w:szCs w:val="28"/>
          <w:rtl/>
          <w:lang w:bidi="fa-IR"/>
        </w:rPr>
        <w:t>»</w:t>
      </w:r>
      <w:r>
        <w:rPr>
          <w:rFonts w:ascii="Times New Roman" w:hAnsi="Times New Roman" w:cs="B Lotus" w:hint="cs"/>
          <w:szCs w:val="28"/>
          <w:rtl/>
          <w:lang w:bidi="fa-IR"/>
        </w:rPr>
        <w:t>!</w:t>
      </w:r>
      <w:r w:rsidR="00A20B2A" w:rsidRPr="00A20B2A">
        <w:rPr>
          <w:rStyle w:val="FootnoteReference"/>
          <w:rFonts w:ascii="Times New Roman" w:hAnsi="Times New Roman" w:cs="B Lotus"/>
          <w:color w:val="000000"/>
          <w:spacing w:val="-4"/>
          <w:szCs w:val="28"/>
          <w:rtl/>
          <w:lang w:bidi="fa-IR"/>
        </w:rPr>
        <w:footnoteReference w:id="271"/>
      </w:r>
      <w:r w:rsidR="00A20B2A">
        <w:rPr>
          <w:rFonts w:ascii="Times New Roman" w:hAnsi="Times New Roman" w:cs="B Lotus" w:hint="cs"/>
          <w:szCs w:val="28"/>
          <w:rtl/>
          <w:lang w:bidi="fa-IR"/>
        </w:rPr>
        <w:t>.</w:t>
      </w:r>
      <w:r>
        <w:rPr>
          <w:rFonts w:ascii="Times New Roman" w:hAnsi="Times New Roman" w:cs="B Lotus" w:hint="cs"/>
          <w:szCs w:val="28"/>
          <w:rtl/>
          <w:lang w:bidi="fa-IR"/>
        </w:rPr>
        <w:t xml:space="preserve">  یعنی: </w:t>
      </w:r>
      <w:r w:rsidR="00A20B2A" w:rsidRPr="00A20B2A">
        <w:rPr>
          <w:rFonts w:ascii="Times New Roman" w:hAnsi="Times New Roman" w:cs="Traditional Arabic" w:hint="cs"/>
          <w:sz w:val="22"/>
          <w:szCs w:val="26"/>
          <w:rtl/>
          <w:lang w:bidi="fa-IR"/>
        </w:rPr>
        <w:t>«</w:t>
      </w:r>
      <w:r w:rsidRPr="00A20B2A">
        <w:rPr>
          <w:rFonts w:ascii="Times New Roman" w:hAnsi="Times New Roman" w:cs="B Lotus" w:hint="cs"/>
          <w:sz w:val="22"/>
          <w:szCs w:val="26"/>
          <w:rtl/>
          <w:lang w:bidi="fa-IR"/>
        </w:rPr>
        <w:t>مقام حق تعالی بسی بالاتر از آن است که هر کسی در چشمه‌سار معرفت او وارد شود</w:t>
      </w:r>
      <w:r w:rsidR="00A20B2A" w:rsidRPr="00A20B2A">
        <w:rPr>
          <w:rFonts w:ascii="Times New Roman" w:hAnsi="Times New Roman" w:cs="Traditional Arabic" w:hint="cs"/>
          <w:sz w:val="22"/>
          <w:szCs w:val="26"/>
          <w:rtl/>
          <w:lang w:bidi="fa-IR"/>
        </w:rPr>
        <w:t>»</w:t>
      </w:r>
      <w:r w:rsidRPr="00A20B2A">
        <w:rPr>
          <w:rFonts w:ascii="Times New Roman" w:hAnsi="Times New Roman" w:cs="B Lotus" w:hint="cs"/>
          <w:sz w:val="22"/>
          <w:szCs w:val="26"/>
          <w:rtl/>
          <w:lang w:bidi="fa-IR"/>
        </w:rPr>
        <w:t>!.</w:t>
      </w:r>
    </w:p>
    <w:p w:rsidR="00773C80" w:rsidRDefault="00773C80" w:rsidP="00A20B2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آری، ورود در مباحث إلهی و تفسیر قرآنی دلی پاک از اغراض مادّی و شهرت‌طلبی و ریاست‌جویی و سری پرشور از عشق مقدّس به کشف اسرار وجود وشن</w:t>
      </w:r>
      <w:r w:rsidR="00B70E80">
        <w:rPr>
          <w:rFonts w:ascii="Times New Roman" w:hAnsi="Times New Roman" w:cs="B Lotus" w:hint="cs"/>
          <w:szCs w:val="28"/>
          <w:rtl/>
          <w:lang w:bidi="fa-IR"/>
        </w:rPr>
        <w:t>اخت مبد</w:t>
      </w:r>
      <w:r w:rsidR="00A20B2A">
        <w:rPr>
          <w:rFonts w:ascii="Times New Roman" w:hAnsi="Times New Roman" w:cs="B Lotus" w:hint="cs"/>
          <w:szCs w:val="28"/>
          <w:rtl/>
          <w:lang w:bidi="fa-IR"/>
        </w:rPr>
        <w:t>ا</w:t>
      </w:r>
      <w:r w:rsidR="00B70E80">
        <w:rPr>
          <w:rFonts w:ascii="Times New Roman" w:hAnsi="Times New Roman" w:cs="B Lotus" w:hint="cs"/>
          <w:szCs w:val="28"/>
          <w:rtl/>
          <w:lang w:bidi="fa-IR"/>
        </w:rPr>
        <w:t xml:space="preserve"> بود و نمود، لازم دارد.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إِنَّ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لِكَ</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لَذِك</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رَى</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كَانَ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لَهُ</w:t>
      </w:r>
      <w:r w:rsidR="001F0E6F" w:rsidRPr="001F0E6F">
        <w:rPr>
          <w:rFonts w:ascii="KFGQPC Uthmanic Script HAFS" w:cs="KFGQPC Uthmanic Script HAFS" w:hint="cs"/>
          <w:sz w:val="28"/>
          <w:szCs w:val="28"/>
          <w:rtl/>
        </w:rPr>
        <w:t>ۥ</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قَل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بٌ</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قَى</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لسَّم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عَ</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وَهُوَ</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شَهِيد</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٣٧</w:t>
      </w:r>
      <w:r>
        <w:rPr>
          <w:rFonts w:ascii="Times New Roman" w:hAnsi="Times New Roman" w:cs="Traditional Arabic" w:hint="cs"/>
          <w:szCs w:val="28"/>
          <w:rtl/>
          <w:lang w:bidi="fa-IR"/>
        </w:rPr>
        <w:t>﴾</w:t>
      </w:r>
      <w:r w:rsidR="001F0E6F" w:rsidRPr="00060CBE">
        <w:rPr>
          <w:rStyle w:val="FootnoteReference"/>
          <w:rFonts w:cs="B Lotus"/>
          <w:sz w:val="28"/>
          <w:szCs w:val="28"/>
          <w:rtl/>
          <w:lang w:bidi="fa-IR"/>
        </w:rPr>
        <w:footnoteReference w:id="272"/>
      </w:r>
      <w:r>
        <w:rPr>
          <w:rFonts w:ascii="Times New Roman" w:hAnsi="Times New Roman" w:cs="B Lotus" w:hint="cs"/>
          <w:szCs w:val="28"/>
          <w:rtl/>
          <w:lang w:bidi="fa-IR"/>
        </w:rPr>
        <w:t xml:space="preserve"> </w:t>
      </w:r>
      <w:r>
        <w:rPr>
          <w:rFonts w:ascii="Times New Roman" w:hAnsi="Times New Roman" w:cs="B Lotus" w:hint="cs"/>
          <w:sz w:val="22"/>
          <w:szCs w:val="26"/>
          <w:rtl/>
          <w:lang w:bidi="fa-IR"/>
        </w:rPr>
        <w:t>[ق: 37]</w:t>
      </w:r>
      <w:r>
        <w:rPr>
          <w:rFonts w:ascii="Times New Roman" w:hAnsi="Times New Roman" w:cs="B Lotus" w:hint="cs"/>
          <w:szCs w:val="28"/>
          <w:rtl/>
          <w:lang w:bidi="fa-IR"/>
        </w:rPr>
        <w:t>.</w:t>
      </w:r>
    </w:p>
    <w:p w:rsidR="00773C80" w:rsidRDefault="00773C80" w:rsidP="00A20B2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امّا سه آی</w:t>
      </w:r>
      <w:r w:rsidR="00A20B2A">
        <w:rPr>
          <w:rFonts w:ascii="Times New Roman" w:hAnsi="Times New Roman" w:cs="B Lotus" w:hint="cs"/>
          <w:szCs w:val="28"/>
          <w:rtl/>
          <w:lang w:bidi="fa-IR"/>
        </w:rPr>
        <w:t xml:space="preserve">ه </w:t>
      </w:r>
      <w:r>
        <w:rPr>
          <w:rFonts w:ascii="Times New Roman" w:hAnsi="Times New Roman" w:cs="B Lotus" w:hint="cs"/>
          <w:szCs w:val="28"/>
          <w:rtl/>
          <w:lang w:bidi="fa-IR"/>
        </w:rPr>
        <w:t>شریفه‌ای که سیره‌نویس نو درآمد! بر درستی رأی علیل خود دلیل آورده، برخلاف نظر او گواهی می‌دهند! او</w:t>
      </w:r>
      <w:r w:rsidR="00B70E80">
        <w:rPr>
          <w:rFonts w:ascii="Times New Roman" w:hAnsi="Times New Roman" w:cs="B Lotus" w:hint="cs"/>
          <w:szCs w:val="28"/>
          <w:rtl/>
          <w:lang w:bidi="fa-IR"/>
        </w:rPr>
        <w:t>ّلاً آی</w:t>
      </w:r>
      <w:r w:rsidR="00A20B2A">
        <w:rPr>
          <w:rFonts w:ascii="Times New Roman" w:hAnsi="Times New Roman" w:cs="B Lotus" w:hint="cs"/>
          <w:szCs w:val="28"/>
          <w:rtl/>
          <w:lang w:bidi="fa-IR"/>
        </w:rPr>
        <w:t>ه</w:t>
      </w:r>
      <w:r w:rsidR="00B70E80">
        <w:rPr>
          <w:rFonts w:ascii="Times New Roman" w:hAnsi="Times New Roman" w:cs="B Lotus" w:hint="cs"/>
          <w:szCs w:val="28"/>
          <w:rtl/>
          <w:lang w:bidi="fa-IR"/>
        </w:rPr>
        <w:t xml:space="preserve"> 56 از سورة مبارکه قصص:</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إِنَّكَ</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تَه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دِي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أَح</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بَب</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كِنَّ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دِي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يَشَا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ءُ</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[القصص: 56]</w:t>
      </w:r>
      <w:r>
        <w:rPr>
          <w:rFonts w:ascii="Times New Roman" w:hAnsi="Times New Roman" w:cs="B Lotus" w:hint="cs"/>
          <w:szCs w:val="28"/>
          <w:rtl/>
          <w:lang w:bidi="fa-IR"/>
        </w:rPr>
        <w:t>.</w:t>
      </w:r>
    </w:p>
    <w:p w:rsidR="00773C80" w:rsidRDefault="00773C80" w:rsidP="00111EC4">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اگرچه اعلام می‌دارد که: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خداوند هر کس را بخواهد هدایت می‌کند» ولی سخن بر سر آن است که بدانیم خداوند چه کسانی را می‌خواهد و هدایت می‌کند؟ آیات دیگری از قرآن مجید، خواست خدا و مشیّت او را برای ما تو</w:t>
      </w:r>
      <w:r w:rsidR="00B70E80">
        <w:rPr>
          <w:rFonts w:ascii="Times New Roman" w:hAnsi="Times New Roman" w:cs="B Lotus" w:hint="cs"/>
          <w:szCs w:val="28"/>
          <w:rtl/>
          <w:lang w:bidi="fa-IR"/>
        </w:rPr>
        <w:t>ضیح می‌دهند و تصریح می‌کنند که:</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إِنَّ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دِي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قَو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لظَّ</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لِمِينَ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[المائد</w:t>
      </w:r>
      <w:r w:rsidRPr="00B70E80">
        <w:rPr>
          <w:rFonts w:ascii="mylotus" w:hAnsi="mylotus" w:cs="mylotus"/>
          <w:sz w:val="22"/>
          <w:szCs w:val="26"/>
          <w:rtl/>
          <w:lang w:bidi="fa-IR"/>
        </w:rPr>
        <w:t>ة</w:t>
      </w:r>
      <w:r>
        <w:rPr>
          <w:rFonts w:ascii="Times New Roman" w:hAnsi="Times New Roman" w:cs="B Lotus" w:hint="cs"/>
          <w:sz w:val="22"/>
          <w:szCs w:val="26"/>
          <w:rtl/>
          <w:lang w:bidi="fa-IR"/>
        </w:rPr>
        <w:t>: 51]</w:t>
      </w:r>
      <w:r>
        <w:rPr>
          <w:rFonts w:ascii="Times New Roman" w:hAnsi="Times New Roman" w:cs="B Lotus" w:hint="cs"/>
          <w:szCs w:val="28"/>
          <w:rtl/>
          <w:lang w:bidi="fa-IR"/>
        </w:rPr>
        <w:t>.</w:t>
      </w:r>
    </w:p>
    <w:p w:rsidR="00773C80"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 قوم ظالم</w:t>
      </w:r>
      <w:r w:rsidR="00773C80" w:rsidRPr="00060CBE">
        <w:rPr>
          <w:rStyle w:val="FootnoteReference"/>
          <w:rFonts w:cs="B Lotus"/>
          <w:sz w:val="28"/>
          <w:szCs w:val="28"/>
          <w:rtl/>
          <w:lang w:bidi="fa-IR"/>
        </w:rPr>
        <w:footnoteReference w:id="273"/>
      </w:r>
      <w:r w:rsidR="00773C80">
        <w:rPr>
          <w:rFonts w:ascii="Times New Roman" w:hAnsi="Times New Roman" w:cs="B Lotus" w:hint="cs"/>
          <w:sz w:val="26"/>
          <w:szCs w:val="26"/>
          <w:rtl/>
          <w:lang w:bidi="fa-IR"/>
        </w:rPr>
        <w:t xml:space="preserve"> را هدایت نمی‌کند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B70E80" w:rsidP="001F0E6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إِنَّ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دِي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هُوَ</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ذِب</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كَفَّار</w:t>
      </w:r>
      <w:r w:rsidR="001F0E6F" w:rsidRPr="001F0E6F">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[الزمر: 3]</w:t>
      </w:r>
      <w:r>
        <w:rPr>
          <w:rFonts w:ascii="Times New Roman" w:hAnsi="Times New Roman" w:cs="B Lotus" w:hint="cs"/>
          <w:szCs w:val="28"/>
          <w:rtl/>
          <w:lang w:bidi="fa-IR"/>
        </w:rPr>
        <w:t>.</w:t>
      </w:r>
    </w:p>
    <w:p w:rsidR="00773C80"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 دروغگوی ناسپاس را هدایت نمی‌کند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B70E80" w:rsidP="001F0E6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إِنَّ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دِي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هُوَ</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مُس</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رِف</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كَذَّاب</w:t>
      </w:r>
      <w:r w:rsidR="001F0E6F" w:rsidRPr="001F0E6F">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[الغافر: 28]</w:t>
      </w:r>
      <w:r>
        <w:rPr>
          <w:rFonts w:ascii="Times New Roman" w:hAnsi="Times New Roman" w:cs="B Lotus" w:hint="cs"/>
          <w:szCs w:val="28"/>
          <w:rtl/>
          <w:lang w:bidi="fa-IR"/>
        </w:rPr>
        <w:t>.</w:t>
      </w:r>
    </w:p>
    <w:p w:rsidR="00773C80"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 تجاوزگر دروغ‌پیشه را هدایت نمی‌کند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sidRPr="00D72499">
        <w:rPr>
          <w:rFonts w:ascii="Times New Roman" w:hAnsi="Times New Roman" w:cs="B Lotus" w:hint="cs"/>
          <w:spacing w:val="-2"/>
          <w:szCs w:val="28"/>
          <w:rtl/>
          <w:lang w:bidi="fa-IR"/>
        </w:rPr>
        <w:t>پس چه کسانی مشمول هدایت الهی می‌شوند؟ قرآن کریم دوباره به ما پاسخ می‌دهد</w:t>
      </w:r>
      <w:r>
        <w:rPr>
          <w:rFonts w:ascii="Times New Roman" w:hAnsi="Times New Roman" w:cs="B Lotus" w:hint="cs"/>
          <w:spacing w:val="-2"/>
          <w:szCs w:val="28"/>
          <w:rtl/>
          <w:lang w:bidi="fa-IR"/>
        </w:rPr>
        <w:t>:</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وَيَه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دِي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إِلَي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يُنِيبُ</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[الشوری: 13]</w:t>
      </w:r>
      <w:r>
        <w:rPr>
          <w:rFonts w:ascii="Times New Roman" w:hAnsi="Times New Roman" w:cs="B Lotus" w:hint="cs"/>
          <w:szCs w:val="28"/>
          <w:rtl/>
          <w:lang w:bidi="fa-IR"/>
        </w:rPr>
        <w:t>.</w:t>
      </w:r>
    </w:p>
    <w:p w:rsidR="00773C80"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 کسی را که از بدی</w:t>
      </w:r>
      <w:r w:rsidR="00A20B2A">
        <w:rPr>
          <w:rFonts w:ascii="Times New Roman" w:hAnsi="Times New Roman" w:cs="B Lotus" w:hint="eastAsia"/>
          <w:sz w:val="26"/>
          <w:szCs w:val="26"/>
          <w:rtl/>
          <w:lang w:bidi="fa-IR"/>
        </w:rPr>
        <w:t>‌</w:t>
      </w:r>
      <w:r w:rsidR="00A20B2A">
        <w:rPr>
          <w:rFonts w:ascii="Times New Roman" w:hAnsi="Times New Roman" w:cs="B Lotus" w:hint="cs"/>
          <w:sz w:val="26"/>
          <w:szCs w:val="26"/>
          <w:rtl/>
          <w:lang w:bidi="fa-IR"/>
        </w:rPr>
        <w:t>ها بازگردد به</w:t>
      </w:r>
      <w:r w:rsidR="00A20B2A">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سوی خود هدایت می‌کند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B70E80" w:rsidP="001F0E6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يُؤ</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دِ</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قَل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بَهُ</w:t>
      </w:r>
      <w:r w:rsidR="001F0E6F" w:rsidRPr="001F0E6F">
        <w:rPr>
          <w:rFonts w:ascii="KFGQPC Uthmanic Script HAFS" w:cs="KFGQPC Uthmanic Script HAFS" w:hint="cs"/>
          <w:sz w:val="28"/>
          <w:szCs w:val="28"/>
          <w:rtl/>
        </w:rPr>
        <w:t>ۥ</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[التغابن: 11]</w:t>
      </w:r>
      <w:r>
        <w:rPr>
          <w:rFonts w:ascii="Times New Roman" w:hAnsi="Times New Roman" w:cs="B Lotus" w:hint="cs"/>
          <w:szCs w:val="28"/>
          <w:rtl/>
          <w:lang w:bidi="fa-IR"/>
        </w:rPr>
        <w:t>.</w:t>
      </w:r>
    </w:p>
    <w:p w:rsidR="00773C80"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هر کس به خدا ایمان آورد، خدا دل او را هدایت می‌کند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B70E80" w:rsidP="001F0E6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يَه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دِي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تَّبَعَ</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رِض</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نَهُ</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[المائد</w:t>
      </w:r>
      <w:r w:rsidRPr="00B70E80">
        <w:rPr>
          <w:rFonts w:ascii="mylotus" w:hAnsi="mylotus" w:cs="mylotus"/>
          <w:sz w:val="22"/>
          <w:szCs w:val="26"/>
          <w:rtl/>
          <w:lang w:bidi="fa-IR"/>
        </w:rPr>
        <w:t>ة</w:t>
      </w:r>
      <w:r>
        <w:rPr>
          <w:rFonts w:ascii="Times New Roman" w:hAnsi="Times New Roman" w:cs="B Lotus" w:hint="cs"/>
          <w:sz w:val="22"/>
          <w:szCs w:val="26"/>
          <w:rtl/>
          <w:lang w:bidi="fa-IR"/>
        </w:rPr>
        <w:t>: 16]</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 با آن (نور) هر کس را که خشنودی وی را دنبال کرد، هدایت می‌کند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این معنی حتّی در مقطع آیة مورد بحث (که نویسنده آن را ناتمام نقل نموده) نیز به ا</w:t>
      </w:r>
      <w:r w:rsidR="00B70E80">
        <w:rPr>
          <w:rFonts w:ascii="Times New Roman" w:hAnsi="Times New Roman" w:cs="B Lotus" w:hint="cs"/>
          <w:szCs w:val="28"/>
          <w:rtl/>
          <w:lang w:bidi="fa-IR"/>
        </w:rPr>
        <w:t>شاره آمده است چنانکه می‌فرماید: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وَهُوَ</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أَع</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تَدِينَ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[القصص: 56]</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خداوند به احوال راه‌یافتگان داناتر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به عبارت دیگر از لیاقت آنها برای هدایت، آگاه</w:t>
      </w:r>
      <w:r w:rsidR="00A20B2A">
        <w:rPr>
          <w:rFonts w:ascii="Times New Roman" w:hAnsi="Times New Roman" w:cs="B Lotus" w:hint="eastAsia"/>
          <w:szCs w:val="28"/>
          <w:rtl/>
          <w:lang w:bidi="fa-IR"/>
        </w:rPr>
        <w:t>‌</w:t>
      </w:r>
      <w:r>
        <w:rPr>
          <w:rFonts w:ascii="Times New Roman" w:hAnsi="Times New Roman" w:cs="B Lotus" w:hint="cs"/>
          <w:szCs w:val="28"/>
          <w:rtl/>
          <w:lang w:bidi="fa-IR"/>
        </w:rPr>
        <w:t>تر از هر کس می‌باشد.</w:t>
      </w:r>
    </w:p>
    <w:p w:rsidR="00773C80" w:rsidRDefault="00773C80" w:rsidP="00A20B2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با این بیان، نه تنها مقصود از دوّمین آیه‌ای که سیره‌نویس تازه! به گواهی آورده معلوم می‌شود بلکه دهها آی</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قرآن که در خلال آنها هدایت و گمراهی را به مشیّت الهی موکول نموده تبیین می‌گردد. با وجود این، دوّمین آیة کریمه را نیز پاسخ می‌دهیم و راه دفع شبهه را از ساحت مقدّس آن بازگو می‌کنیم.</w:t>
      </w:r>
    </w:p>
    <w:p w:rsidR="00773C80" w:rsidRDefault="00B70E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می‌فرماید: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يُض</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لَهُ</w:t>
      </w:r>
      <w:r w:rsidR="001F0E6F" w:rsidRPr="001F0E6F">
        <w:rPr>
          <w:rFonts w:ascii="KFGQPC Uthmanic Script HAFS" w:cs="KFGQPC Uthmanic Script HAFS" w:hint="cs"/>
          <w:sz w:val="28"/>
          <w:szCs w:val="28"/>
          <w:rtl/>
        </w:rPr>
        <w:t>ۥ</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هَادٍ</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[الزمر: 23]</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 هر کس را به گمراهی بَرَد، برای او راهنمایی نیست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اینک باید تحقیق کنیم که خداوند چه کسی را به گمراهی می‌برد؟ قرآن کر</w:t>
      </w:r>
      <w:r w:rsidR="00B70E80">
        <w:rPr>
          <w:rFonts w:ascii="Times New Roman" w:hAnsi="Times New Roman" w:cs="B Lotus" w:hint="cs"/>
          <w:szCs w:val="28"/>
          <w:rtl/>
          <w:lang w:bidi="fa-IR"/>
        </w:rPr>
        <w:t>یم به سؤال ما چنین پاسخ می‌دهد:</w:t>
      </w:r>
    </w:p>
    <w:p w:rsidR="001F0E6F"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lang w:bidi="fa-IR"/>
        </w:rPr>
        <w:t>يُضِلُّ</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بِهِ</w:t>
      </w:r>
      <w:r w:rsidR="001F0E6F" w:rsidRPr="001F0E6F">
        <w:rPr>
          <w:rFonts w:ascii="KFGQPC Uthmanic Script HAFS" w:cs="KFGQPC Uthmanic Script HAFS" w:hint="cs"/>
          <w:sz w:val="28"/>
          <w:szCs w:val="28"/>
          <w:rtl/>
          <w:lang w:bidi="fa-IR"/>
        </w:rPr>
        <w:t>ۦ</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كَثِير</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وَيَه</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دِي</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بِهِ</w:t>
      </w:r>
      <w:r w:rsidR="001F0E6F" w:rsidRPr="001F0E6F">
        <w:rPr>
          <w:rFonts w:ascii="KFGQPC Uthmanic Script HAFS" w:cs="KFGQPC Uthmanic Script HAFS" w:hint="cs"/>
          <w:sz w:val="28"/>
          <w:szCs w:val="28"/>
          <w:rtl/>
          <w:lang w:bidi="fa-IR"/>
        </w:rPr>
        <w:t>ۦ</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كَثِير</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ا</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وَمَا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يُضِلُّ</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بِهِ</w:t>
      </w:r>
      <w:r w:rsidR="001F0E6F" w:rsidRPr="001F0E6F">
        <w:rPr>
          <w:rFonts w:ascii="KFGQPC Uthmanic Script HAFS" w:cs="KFGQPC Uthmanic Script HAFS" w:hint="cs"/>
          <w:sz w:val="28"/>
          <w:szCs w:val="28"/>
          <w:rtl/>
          <w:lang w:bidi="fa-IR"/>
        </w:rPr>
        <w:t>ۦٓ</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إِلَّا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فَ</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سِقِينَ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٢٦</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لَّذِينَ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يَنقُضُونَ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عَه</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دَ</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للَّهِ</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مِن</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بَع</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دِ</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مِيثَ</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قِهِ</w:t>
      </w:r>
      <w:r w:rsidR="001F0E6F" w:rsidRPr="001F0E6F">
        <w:rPr>
          <w:rFonts w:ascii="KFGQPC Uthmanic Script HAFS" w:cs="KFGQPC Uthmanic Script HAFS" w:hint="cs"/>
          <w:sz w:val="28"/>
          <w:szCs w:val="28"/>
          <w:rtl/>
          <w:lang w:bidi="fa-IR"/>
        </w:rPr>
        <w:t>ۦ</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وَيَق</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طَعُونَ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مَا</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أَمَرَ</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للَّهُ</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بِهِ</w:t>
      </w:r>
      <w:r w:rsidR="001F0E6F" w:rsidRPr="001F0E6F">
        <w:rPr>
          <w:rFonts w:ascii="KFGQPC Uthmanic Script HAFS" w:cs="KFGQPC Uthmanic Script HAFS" w:hint="cs"/>
          <w:sz w:val="28"/>
          <w:szCs w:val="28"/>
          <w:rtl/>
          <w:lang w:bidi="fa-IR"/>
        </w:rPr>
        <w:t>ۦٓ</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أَن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يُوصَلَ</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وَيُف</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سِدُونَ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فِي</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أَر</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ضِ</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أُوْلَ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ئِكَ</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هُمُ</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خَ</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سِرُونَ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٢٧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[البقر</w:t>
      </w:r>
      <w:r w:rsidRPr="00B70E80">
        <w:rPr>
          <w:rFonts w:ascii="mylotus" w:hAnsi="mylotus" w:cs="mylotus"/>
          <w:sz w:val="22"/>
          <w:szCs w:val="26"/>
          <w:rtl/>
          <w:lang w:bidi="fa-IR"/>
        </w:rPr>
        <w:t>ة</w:t>
      </w:r>
      <w:r>
        <w:rPr>
          <w:rFonts w:ascii="Times New Roman" w:hAnsi="Times New Roman" w:cs="B Lotus" w:hint="cs"/>
          <w:sz w:val="22"/>
          <w:szCs w:val="26"/>
          <w:rtl/>
          <w:lang w:bidi="fa-IR"/>
        </w:rPr>
        <w:t>: 26-27]</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 بسیاری را با آن (قرآن) گمراه می‌کند و بسیاری دیگر را هدایت می‌کند و جز فاسقان، هیچکس را بدان گمراه نمی‌کند. کسانی که عهد خدا را پس از محکم</w:t>
      </w:r>
      <w:r w:rsidR="00A20B2A">
        <w:rPr>
          <w:rFonts w:ascii="Times New Roman" w:hAnsi="Times New Roman" w:cs="B Lotus" w:hint="cs"/>
          <w:sz w:val="26"/>
          <w:szCs w:val="26"/>
          <w:rtl/>
          <w:lang w:bidi="fa-IR"/>
        </w:rPr>
        <w:t xml:space="preserve"> </w:t>
      </w:r>
      <w:r w:rsidR="00773C80">
        <w:rPr>
          <w:rFonts w:ascii="Times New Roman" w:hAnsi="Times New Roman" w:cs="B Lotus" w:hint="cs"/>
          <w:sz w:val="26"/>
          <w:szCs w:val="26"/>
          <w:rtl/>
          <w:lang w:bidi="fa-IR"/>
        </w:rPr>
        <w:t>‌ساختن آن می‌شکنند و رشته‌ای را که خدا به پیوستن آن فرمان داده می‌گسلند و در زمین به فساد می‌پردازند، آنها همان زیانکارانند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پس معلوم شد که از این آیات کریمه، مفهوم «جبر» برنمی‌آید و حق تعالی بدون جرم و تقصیر از کسی سلب توفیق و نعمت نمی‌کند و جز پیمان‌شکنان و تباهکاران هیچ کس از هدایت خداوند دور و محروم نمی‌شود و به گمراهی نمی‌افتد.</w:t>
      </w:r>
    </w:p>
    <w:p w:rsidR="00773C80" w:rsidRDefault="00773C80" w:rsidP="001F0E6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آیات شریف</w:t>
      </w:r>
      <w:r w:rsidR="001F0E6F">
        <w:rPr>
          <w:rFonts w:ascii="Times New Roman" w:hAnsi="Times New Roman" w:cs="B Lotus" w:hint="cs"/>
          <w:szCs w:val="28"/>
          <w:rtl/>
          <w:lang w:bidi="fa-IR"/>
        </w:rPr>
        <w:t>ه</w:t>
      </w:r>
      <w:r>
        <w:rPr>
          <w:rFonts w:ascii="Times New Roman" w:hAnsi="Times New Roman" w:cs="B Lotus" w:hint="cs"/>
          <w:szCs w:val="28"/>
          <w:rtl/>
          <w:lang w:bidi="fa-IR"/>
        </w:rPr>
        <w:t xml:space="preserve"> ذیل این</w:t>
      </w:r>
      <w:r w:rsidR="00B70E80">
        <w:rPr>
          <w:rFonts w:ascii="Times New Roman" w:hAnsi="Times New Roman" w:cs="B Lotus" w:hint="cs"/>
          <w:szCs w:val="28"/>
          <w:rtl/>
          <w:lang w:bidi="fa-IR"/>
        </w:rPr>
        <w:t xml:space="preserve"> معنی را تصدیق و تأیید می‌کنند: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وَيُضِلُّ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لظَّ</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لِمِينَ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[ابراهیم: 27]</w:t>
      </w:r>
      <w:r>
        <w:rPr>
          <w:rFonts w:ascii="Times New Roman" w:hAnsi="Times New Roman" w:cs="B Lotus" w:hint="cs"/>
          <w:szCs w:val="28"/>
          <w:rtl/>
          <w:lang w:bidi="fa-IR"/>
        </w:rPr>
        <w:t>.</w:t>
      </w:r>
    </w:p>
    <w:p w:rsidR="00773C80"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و خدا، ظالمان را گمراه می‌کند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B70E80" w:rsidP="001F0E6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يُضِلُّ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هُوَ</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مُس</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رِف</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مُّر</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تَابٌ</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[غافر: 34]</w:t>
      </w:r>
      <w:r>
        <w:rPr>
          <w:rFonts w:ascii="Times New Roman" w:hAnsi="Times New Roman" w:cs="B Lotus" w:hint="cs"/>
          <w:szCs w:val="28"/>
          <w:rtl/>
          <w:lang w:bidi="fa-IR"/>
        </w:rPr>
        <w:t>.</w:t>
      </w:r>
    </w:p>
    <w:p w:rsidR="00773C80"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 کسی را که تجاوزگر باشد گمراه می‌کند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060CBE" w:rsidRDefault="00B70E80" w:rsidP="001F0E6F">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كَذَ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لِكَ</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يُضِلُّ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كَ</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فِرِينَ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[غافر: 74]</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 اینچنین حق‌پوشان</w:t>
      </w:r>
      <w:r w:rsidR="00773C80" w:rsidRPr="00060CBE">
        <w:rPr>
          <w:rStyle w:val="FootnoteReference"/>
          <w:rFonts w:cs="B Lotus"/>
          <w:sz w:val="28"/>
          <w:szCs w:val="28"/>
          <w:rtl/>
          <w:lang w:bidi="fa-IR"/>
        </w:rPr>
        <w:footnoteReference w:id="274"/>
      </w:r>
      <w:r w:rsidR="00773C80">
        <w:rPr>
          <w:rFonts w:ascii="Times New Roman" w:hAnsi="Times New Roman" w:cs="B Lotus" w:hint="cs"/>
          <w:sz w:val="26"/>
          <w:szCs w:val="26"/>
          <w:rtl/>
          <w:lang w:bidi="fa-IR"/>
        </w:rPr>
        <w:t xml:space="preserve"> را گمراه می‌کند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نیز آیات دیگر، همین معنا را در شکل عمومی و اجتماعی آن بدینصورت بازگو می‌نمایند.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إِنَّ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يُغَيِّرُ</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بِقَو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حَتَّى</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يُغَيِّرُواْ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بِأَنفُسِهِم</w:t>
      </w:r>
      <w:r w:rsidR="001F0E6F" w:rsidRPr="001F0E6F">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[الرعد: 11]</w:t>
      </w:r>
      <w:r>
        <w:rPr>
          <w:rFonts w:ascii="Times New Roman" w:hAnsi="Times New Roman" w:cs="B Lotus" w:hint="cs"/>
          <w:szCs w:val="28"/>
          <w:rtl/>
          <w:lang w:bidi="fa-IR"/>
        </w:rPr>
        <w:t>.</w:t>
      </w:r>
    </w:p>
    <w:p w:rsidR="00773C80"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خداوند آنچه را که به قومی تعلّق دارد دگرگون نمی‌کند تا اینکه آنها نفسانیّات (یعنی نیّات و اندیشه‌ها و اعتقادات و اخلاق) خود را تغییر دهند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1F0E6F" w:rsidRDefault="00B70E80" w:rsidP="001F0E6F">
      <w:pPr>
        <w:pStyle w:val="StyleComplexBLotus12ptJustifiedFirstline05cmCharChar"/>
        <w:spacing w:line="240" w:lineRule="auto"/>
        <w:rPr>
          <w:rFonts w:ascii="Times New Roman" w:hAnsi="Times New Roman" w:cs="B Lotus"/>
          <w:b/>
          <w:bCs/>
          <w:sz w:val="26"/>
          <w:szCs w:val="26"/>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7"/>
          <w:szCs w:val="27"/>
          <w:rtl/>
        </w:rPr>
        <w:t>ذَ</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لِكَ</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بِأَنَّ</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cs"/>
          <w:sz w:val="27"/>
          <w:szCs w:val="27"/>
          <w:rtl/>
        </w:rPr>
        <w:t>ٱ</w:t>
      </w:r>
      <w:r w:rsidR="001F0E6F" w:rsidRPr="001F0E6F">
        <w:rPr>
          <w:rFonts w:ascii="KFGQPC Uthmanic Script HAFS" w:cs="KFGQPC Uthmanic Script HAFS" w:hint="eastAsia"/>
          <w:sz w:val="27"/>
          <w:szCs w:val="27"/>
          <w:rtl/>
        </w:rPr>
        <w:t>للَّهَ</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لَم</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يَكُ</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مُغَيِّر</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ا</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نِّع</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مَةً</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أَن</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عَمَهَا</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عَلَى</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قَو</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مٍ</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حَتَّى</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يُغَيِّرُواْ</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مَا</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بِأَنفُسِهِم</w:t>
      </w:r>
      <w:r w:rsidR="001F0E6F" w:rsidRPr="001F0E6F">
        <w:rPr>
          <w:rFonts w:ascii="KFGQPC Uthmanic Script HAFS" w:cs="KFGQPC Uthmanic Script HAFS" w:hint="cs"/>
          <w:sz w:val="27"/>
          <w:szCs w:val="27"/>
          <w:rtl/>
        </w:rPr>
        <w:t>ۡ</w:t>
      </w:r>
      <w:r>
        <w:rPr>
          <w:rFonts w:ascii="Times New Roman" w:hAnsi="Times New Roman" w:cs="Traditional Arabic" w:hint="cs"/>
          <w:szCs w:val="28"/>
          <w:rtl/>
          <w:lang w:bidi="fa-IR"/>
        </w:rPr>
        <w:t>﴾</w:t>
      </w:r>
      <w:r w:rsidRPr="001F0E6F">
        <w:rPr>
          <w:rFonts w:ascii="Times New Roman" w:hAnsi="Times New Roman" w:cs="B Lotus" w:hint="cs"/>
          <w:szCs w:val="28"/>
          <w:rtl/>
          <w:lang w:bidi="fa-IR"/>
        </w:rPr>
        <w:t xml:space="preserve"> </w:t>
      </w:r>
      <w:r w:rsidRPr="001F0E6F">
        <w:rPr>
          <w:rFonts w:ascii="Times New Roman" w:hAnsi="Times New Roman" w:cs="B Lotus" w:hint="cs"/>
          <w:sz w:val="22"/>
          <w:szCs w:val="26"/>
          <w:rtl/>
          <w:lang w:bidi="fa-IR"/>
        </w:rPr>
        <w:t>[الأنفال: 53]</w:t>
      </w:r>
      <w:r w:rsidRPr="001F0E6F">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و این از آنروست که خداوند هیچ نعمتی را که به قومی بخشیده دگرگون نمی‌سازد تا اینکه آنها نفسانیات خویش را تغییر دهند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1F0E6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امّا سوّمین آیه‌ای که سیره‌نویس ناشی! بر عقیدة «جبر» گواه آورده یعنی</w:t>
      </w:r>
      <w:r w:rsidR="00B70E80">
        <w:rPr>
          <w:rFonts w:ascii="Times New Roman" w:hAnsi="Times New Roman" w:cs="B Lotus" w:hint="cs"/>
          <w:szCs w:val="28"/>
          <w:rtl/>
          <w:lang w:bidi="fa-IR"/>
        </w:rPr>
        <w:t xml:space="preserve">: </w:t>
      </w:r>
      <w:r w:rsidR="00B70E80">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وَلَو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شِئ</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لَأ</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نَف</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سٍ</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هُدَى</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هَا</w:t>
      </w:r>
      <w:r w:rsidR="00B70E80">
        <w:rPr>
          <w:rFonts w:ascii="Times New Roman" w:hAnsi="Times New Roman" w:cs="Traditional Arabic" w:hint="cs"/>
          <w:szCs w:val="28"/>
          <w:rtl/>
          <w:lang w:bidi="fa-IR"/>
        </w:rPr>
        <w:t>﴾</w:t>
      </w:r>
      <w:r>
        <w:rPr>
          <w:rFonts w:ascii="Times New Roman" w:hAnsi="Times New Roman" w:cs="B Lotus" w:hint="cs"/>
          <w:szCs w:val="28"/>
          <w:rtl/>
          <w:lang w:bidi="fa-IR"/>
        </w:rPr>
        <w:t xml:space="preserve"> کاملاً در مفهوم ضدّ جبر به کار رفته است! زیرا مفاد آی</w:t>
      </w:r>
      <w:r w:rsidR="001F0E6F">
        <w:rPr>
          <w:rFonts w:ascii="Times New Roman" w:hAnsi="Times New Roman" w:cs="B Lotus" w:hint="cs"/>
          <w:szCs w:val="28"/>
          <w:rtl/>
          <w:lang w:bidi="fa-IR"/>
        </w:rPr>
        <w:t>ه</w:t>
      </w:r>
      <w:r>
        <w:rPr>
          <w:rFonts w:ascii="Times New Roman" w:hAnsi="Times New Roman" w:cs="B Lotus" w:hint="cs"/>
          <w:szCs w:val="28"/>
          <w:rtl/>
          <w:lang w:bidi="fa-IR"/>
        </w:rPr>
        <w:t xml:space="preserve"> کریمه این است که: اگر می‌خواستیم هر کسی را از هدایت برخورد می‌کردیم ولی نخواستیم همه را به اجبار بر راه راست وا داریم!</w:t>
      </w:r>
      <w:r w:rsidR="00B70E80">
        <w:rPr>
          <w:rFonts w:ascii="Times New Roman" w:hAnsi="Times New Roman" w:cs="B Lotus" w:hint="cs"/>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این معنی را قرآن مجید در مواضع دیگر نیز </w:t>
      </w:r>
      <w:r w:rsidR="00B70E80">
        <w:rPr>
          <w:rFonts w:ascii="Times New Roman" w:hAnsi="Times New Roman" w:cs="B Lotus" w:hint="cs"/>
          <w:szCs w:val="28"/>
          <w:rtl/>
          <w:lang w:bidi="fa-IR"/>
        </w:rPr>
        <w:t>یاد کرده است، چنانکه می‌فرماید: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وَلَو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شَا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ءَ</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رَبُّكَ</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لَأ</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أَر</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ضِ</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كُلُّهُم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جَمِيعًا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أَفَأَنتَ</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تُك</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رِهُ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لنَّاسَ</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حَتَّى</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يَكُونُواْ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مُؤ</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مِنِينَ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٩٩</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[یونس: 99]</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اگر خداوندت می‌خواست همة اهل زمین ایمان می‌آوردند، آیا تو مردم را مجبور می‌کنی تا مؤمن شوند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B70E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نیز می‌فرماید:</w:t>
      </w:r>
    </w:p>
    <w:p w:rsidR="001F0E6F"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إِن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نَّشَأ</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نُنَزِّل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عَلَي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لسَّمَا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ءِ</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ءَايَة</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فَظَلَّت</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أَع</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قُهُم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لَهَا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خَ</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ضِعِينَ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٤</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[الشعراء: 4]</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اگر بخواهیم از آسمان نشانه‌ای فرو می‌فرستیم که همة ایشان در برابر آن گردن خم کنند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A20B2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آری خداوند توانایی دارد که مردم را با جبر و قدرت به ایمان بکشاند ولی مشیّتِ أعلای او بر این کار تعلّق نگرفته است و انبیاء</w:t>
      </w:r>
      <w:r w:rsidR="00A20B2A">
        <w:rPr>
          <w:rFonts w:ascii="B Lotus" w:hAnsi="B Lotus" w:cs="CTraditional Arabic" w:hint="cs"/>
          <w:szCs w:val="28"/>
          <w:rtl/>
          <w:lang w:bidi="fa-IR"/>
        </w:rPr>
        <w:t>‡</w:t>
      </w:r>
      <w:r w:rsidR="00A20B2A">
        <w:rPr>
          <w:rFonts w:ascii="Times New Roman" w:hAnsi="Times New Roman" w:cs="B Lotus" w:hint="cs"/>
          <w:szCs w:val="28"/>
          <w:rtl/>
          <w:lang w:bidi="fa-IR"/>
        </w:rPr>
        <w:t xml:space="preserve"> را با کتاب هدایت به</w:t>
      </w:r>
      <w:r w:rsidR="00A20B2A">
        <w:rPr>
          <w:rFonts w:ascii="Times New Roman" w:hAnsi="Times New Roman" w:cs="B Lotus" w:hint="eastAsia"/>
          <w:szCs w:val="28"/>
          <w:rtl/>
          <w:lang w:bidi="fa-IR"/>
        </w:rPr>
        <w:t>‌</w:t>
      </w:r>
      <w:r>
        <w:rPr>
          <w:rFonts w:ascii="Times New Roman" w:hAnsi="Times New Roman" w:cs="B Lotus" w:hint="cs"/>
          <w:szCs w:val="28"/>
          <w:rtl/>
          <w:lang w:bidi="fa-IR"/>
        </w:rPr>
        <w:t>سوی خلق فرستاده تا خود، راه را برگ</w:t>
      </w:r>
      <w:r w:rsidR="00B70E80">
        <w:rPr>
          <w:rFonts w:ascii="Times New Roman" w:hAnsi="Times New Roman" w:cs="B Lotus" w:hint="cs"/>
          <w:szCs w:val="28"/>
          <w:rtl/>
          <w:lang w:bidi="fa-IR"/>
        </w:rPr>
        <w:t>زینند و در قرآن مجید می‌فرماید: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إِنَّا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أَنزَل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عَلَي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كَ</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كِتَ</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بَ</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لِلنَّاسِ</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حَقِّ</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تَدَى</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فَلِنَف</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سِهِ</w:t>
      </w:r>
      <w:r w:rsidR="001F0E6F" w:rsidRPr="001F0E6F">
        <w:rPr>
          <w:rFonts w:ascii="KFGQPC Uthmanic Script HAFS" w:cs="KFGQPC Uthmanic Script HAFS" w:hint="cs"/>
          <w:sz w:val="28"/>
          <w:szCs w:val="28"/>
          <w:rtl/>
        </w:rPr>
        <w:t>ۦۖ</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ضَلَّ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فَإِنَّمَا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يَضِلُّ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عَلَي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وَمَا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أَنتَ</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عَلَي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بِوَكِيلٍ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٤١</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[الزمر: 41]</w:t>
      </w:r>
      <w:r>
        <w:rPr>
          <w:rFonts w:ascii="Times New Roman" w:hAnsi="Times New Roman" w:cs="B Lotus" w:hint="cs"/>
          <w:szCs w:val="28"/>
          <w:rtl/>
          <w:lang w:bidi="fa-IR"/>
        </w:rPr>
        <w:t>.</w:t>
      </w:r>
    </w:p>
    <w:p w:rsidR="00773C80" w:rsidRPr="00060CBE" w:rsidRDefault="001F0E6F" w:rsidP="003133E7">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ما این کتاب را به حقّ برای مردم بر تو نازل کردیم پس، هر کس که هدایت یابد به سود خود او است و هر کس که گمراه شود تنها به زیان خودش خواهد بود و تو وکیل مردم نیستی!. (یعنی ضامن سود و زیان آنها نخواهی بود)</w:t>
      </w:r>
      <w:r w:rsidR="003133E7">
        <w:rPr>
          <w:rFonts w:ascii="Times New Roman" w:hAnsi="Times New Roman" w:cs="Traditional Arabic" w:hint="cs"/>
          <w:sz w:val="28"/>
          <w:szCs w:val="28"/>
          <w:rtl/>
          <w:lang w:bidi="fa-IR"/>
        </w:rPr>
        <w:t>»</w:t>
      </w:r>
      <w:r w:rsidR="00773C80">
        <w:rPr>
          <w:rFonts w:ascii="Times New Roman" w:hAnsi="Times New Roman" w:cs="B Lotus" w:hint="cs"/>
          <w:sz w:val="26"/>
          <w:szCs w:val="26"/>
          <w:rtl/>
          <w:lang w:bidi="fa-IR"/>
        </w:rPr>
        <w:t>.</w:t>
      </w:r>
    </w:p>
    <w:p w:rsidR="00773C80" w:rsidRDefault="00773C80" w:rsidP="003133E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پس قدر مسلّم اینکه، عقیده به «جبر مطلق» با مفاد آیات قرآن انطباق ندارد و از این جهت نیز شبه</w:t>
      </w:r>
      <w:r w:rsidR="003133E7">
        <w:rPr>
          <w:rFonts w:ascii="Times New Roman" w:hAnsi="Times New Roman" w:cs="B Lotus" w:hint="cs"/>
          <w:szCs w:val="28"/>
          <w:rtl/>
          <w:lang w:bidi="fa-IR"/>
        </w:rPr>
        <w:t>ه</w:t>
      </w:r>
      <w:r>
        <w:rPr>
          <w:rFonts w:ascii="Times New Roman" w:hAnsi="Times New Roman" w:cs="B Lotus" w:hint="cs"/>
          <w:szCs w:val="28"/>
          <w:rtl/>
          <w:lang w:bidi="fa-IR"/>
        </w:rPr>
        <w:t xml:space="preserve"> سیر‌ه‌نویس ناشی! در ضرورت بعثت انبیاء وارد نیست.</w:t>
      </w:r>
    </w:p>
    <w:p w:rsidR="00773C80" w:rsidRPr="000E296C" w:rsidRDefault="00773C80" w:rsidP="00B70E80">
      <w:pPr>
        <w:pStyle w:val="a1"/>
        <w:rPr>
          <w:rtl/>
        </w:rPr>
      </w:pPr>
      <w:bookmarkStart w:id="51" w:name="_Toc139264451"/>
      <w:bookmarkStart w:id="52" w:name="_Toc341738217"/>
      <w:r>
        <w:rPr>
          <w:rFonts w:hint="cs"/>
          <w:rtl/>
        </w:rPr>
        <w:t>حدوث یا قدم جهان؟</w:t>
      </w:r>
      <w:bookmarkEnd w:id="51"/>
      <w:bookmarkEnd w:id="52"/>
    </w:p>
    <w:p w:rsidR="00773C80" w:rsidRDefault="00773C80" w:rsidP="003133E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سیره‌نویس تازه! می‌کوشد تا به هر صورت و از هر راه که در نظرش جلوه کند نبوّت انبیاء را انکار نماید! گاهی در وادی «جبر» گام می‌نهد و منکر ت</w:t>
      </w:r>
      <w:r w:rsidR="003133E7">
        <w:rPr>
          <w:rFonts w:ascii="Times New Roman" w:hAnsi="Times New Roman" w:cs="B Lotus" w:hint="cs"/>
          <w:szCs w:val="28"/>
          <w:rtl/>
          <w:lang w:bidi="fa-IR"/>
        </w:rPr>
        <w:t>ا</w:t>
      </w:r>
      <w:r>
        <w:rPr>
          <w:rFonts w:ascii="Times New Roman" w:hAnsi="Times New Roman" w:cs="B Lotus" w:hint="cs"/>
          <w:szCs w:val="28"/>
          <w:rtl/>
          <w:lang w:bidi="fa-IR"/>
        </w:rPr>
        <w:t>ثیر تربیت در انسان می‌شود و زمانی راه عناد در برابر حق تعالی را پیش می‌گیرد و به دستاویز شبهاتی که بحث از آنها موجب شرمساری عقل! است وجود آفریدگار متعال را قابل اثبات نمی‌پندارد! و از رؤیت هم</w:t>
      </w:r>
      <w:r w:rsidR="003133E7">
        <w:rPr>
          <w:rFonts w:ascii="Times New Roman" w:hAnsi="Times New Roman" w:cs="B Lotus" w:hint="cs"/>
          <w:szCs w:val="28"/>
          <w:rtl/>
          <w:lang w:bidi="fa-IR"/>
        </w:rPr>
        <w:t>ه</w:t>
      </w:r>
      <w:r>
        <w:rPr>
          <w:rFonts w:ascii="Times New Roman" w:hAnsi="Times New Roman" w:cs="B Lotus" w:hint="cs"/>
          <w:szCs w:val="28"/>
          <w:rtl/>
          <w:lang w:bidi="fa-IR"/>
        </w:rPr>
        <w:t xml:space="preserve"> شواهد عقلی و آیات عینی، خویشتن را محروم نشان می‌دهد و ماجرای خفّاش و آفتاب را به یاد می‌آورد!</w:t>
      </w:r>
      <w:r w:rsidR="001F0E6F">
        <w:rPr>
          <w:rFonts w:ascii="Times New Roman" w:hAnsi="Times New Roman" w:cs="B Lotus" w:hint="cs"/>
          <w:szCs w:val="28"/>
          <w:rtl/>
          <w:lang w:bidi="fa-IR"/>
        </w:rPr>
        <w:t>.</w:t>
      </w:r>
    </w:p>
    <w:p w:rsidR="00773C80" w:rsidRDefault="00773C80" w:rsidP="00A20B2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آری در حقیقت ریش</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انکار او و همفکرانش را در همین جا</w:t>
      </w:r>
      <w:r w:rsidR="00B70E80">
        <w:rPr>
          <w:rFonts w:ascii="Times New Roman" w:hAnsi="Times New Roman" w:cs="B Lotus" w:hint="cs"/>
          <w:szCs w:val="28"/>
          <w:rtl/>
          <w:lang w:bidi="fa-IR"/>
        </w:rPr>
        <w:t xml:space="preserve"> باید یافت که به قول قرآن حکیم:</w:t>
      </w:r>
    </w:p>
    <w:p w:rsidR="001F0E6F"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قَدَرُواْ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حَقَّ</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قَد</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رِهِ</w:t>
      </w:r>
      <w:r w:rsidR="001F0E6F" w:rsidRPr="001F0E6F">
        <w:rPr>
          <w:rFonts w:ascii="KFGQPC Uthmanic Script HAFS" w:cs="KFGQPC Uthmanic Script HAFS" w:hint="cs"/>
          <w:sz w:val="28"/>
          <w:szCs w:val="28"/>
          <w:rtl/>
        </w:rPr>
        <w:t>ۦٓ</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قَالُواْ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أَنزَلَ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عَلَى</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بَشَر</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شَي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ء</w:t>
      </w:r>
      <w:r w:rsidR="001F0E6F" w:rsidRPr="001F0E6F">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[الأنعام: 91]</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خدا را چنانکه سزاوار اوست نشناختند که به نفی نبوّت پرداختند و ادّعا کردند که هیچ وحی و خبری بر هیچ بشری از سوی خدا نرسیده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A20B2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اینک بنگریم نویسنده‌ای که تاکنون با لحن اهل ایمان از خدای جهان سخن می‌گفت دربار</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خداشناسی چه ادّعای تازه‌ای ساز کرده است؟ وی در پی سخنان گذاشته‌اش می‌نویسد: </w:t>
      </w:r>
    </w:p>
    <w:p w:rsidR="00773C80" w:rsidRDefault="00A20B2A" w:rsidP="00A20B2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اثبات نبوّت عامّه که علماء کلام، خواه در دنیای اسلام خواه در سایر ادیان، سخت بدان کوشیده‌اند یک امر شک‌پذیر و با موازین عقلی غیرقابل اثبات است. زیرا اثبات وجود پروردگار که انبیا، خود را فرستادة او می‌دانند متوقّف بر این است که جهان را حادث و مسبوق به عدم بدانیم. اگر دنیای هستی نبوده و بود شده است طبعاً آفریننده‌ای آنرا ایجاد کرده است ولی خود این امر قابل اثبات نیست. ما چگونه می‌توانیم به یک شکل قطعی بگوئیم زمانی بوده است که جهان نبوده و نشانی از هستی نبوده است</w:t>
      </w:r>
      <w:r>
        <w:rPr>
          <w:rFonts w:ascii="Times New Roman" w:hAnsi="Times New Roman" w:cs="B Lotus" w:hint="cs"/>
          <w:szCs w:val="28"/>
          <w:rtl/>
          <w:lang w:bidi="fa-IR"/>
        </w:rPr>
        <w:t>»</w:t>
      </w:r>
      <w:r w:rsidR="00773C80">
        <w:rPr>
          <w:rFonts w:ascii="Times New Roman" w:hAnsi="Times New Roman" w:cs="B Lotus" w:hint="cs"/>
          <w:szCs w:val="28"/>
          <w:rtl/>
          <w:lang w:bidi="fa-IR"/>
        </w:rPr>
        <w:t>؟</w:t>
      </w:r>
      <w:r w:rsidRPr="00A20B2A">
        <w:rPr>
          <w:rStyle w:val="FootnoteReference"/>
          <w:rFonts w:ascii="Times New Roman" w:hAnsi="Times New Roman" w:cs="B Lotus"/>
          <w:color w:val="000000"/>
          <w:spacing w:val="-4"/>
          <w:szCs w:val="28"/>
          <w:rtl/>
          <w:lang w:bidi="fa-IR"/>
        </w:rPr>
        <w:footnoteReference w:id="275"/>
      </w:r>
      <w:r w:rsidR="003133E7">
        <w:rPr>
          <w:rFonts w:ascii="Times New Roman" w:hAnsi="Times New Roman" w:cs="B Lotus" w:hint="cs"/>
          <w:szCs w:val="28"/>
          <w:rtl/>
          <w:lang w:bidi="fa-IR"/>
        </w:rPr>
        <w:t>.</w:t>
      </w:r>
    </w:p>
    <w:p w:rsidR="00773C80" w:rsidRDefault="00773C80" w:rsidP="003133E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البتّه بدین شکل (که در جمل</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w:t>
      </w:r>
      <w:r w:rsidR="003133E7">
        <w:rPr>
          <w:rFonts w:ascii="Times New Roman" w:hAnsi="Times New Roman" w:cs="B Lotus" w:hint="cs"/>
          <w:szCs w:val="28"/>
          <w:rtl/>
          <w:lang w:bidi="fa-IR"/>
        </w:rPr>
        <w:t>ا</w:t>
      </w:r>
      <w:r>
        <w:rPr>
          <w:rFonts w:ascii="Times New Roman" w:hAnsi="Times New Roman" w:cs="B Lotus" w:hint="cs"/>
          <w:szCs w:val="28"/>
          <w:rtl/>
          <w:lang w:bidi="fa-IR"/>
        </w:rPr>
        <w:t xml:space="preserve">خیر آمده) از حدوث جهان سخن گفتن، نه با عقل سازگار و نه با علم توافق دارد! زیراتصوّر اینکه به قول نویسنده: </w:t>
      </w:r>
      <w:r w:rsidR="001F0E6F">
        <w:rPr>
          <w:rFonts w:ascii="Times New Roman" w:hAnsi="Times New Roman" w:cs="B Lotus" w:hint="cs"/>
          <w:szCs w:val="28"/>
          <w:rtl/>
          <w:lang w:bidi="fa-IR"/>
        </w:rPr>
        <w:t>«</w:t>
      </w:r>
      <w:r>
        <w:rPr>
          <w:rFonts w:ascii="Times New Roman" w:hAnsi="Times New Roman" w:cs="B Lotus" w:hint="cs"/>
          <w:szCs w:val="28"/>
          <w:rtl/>
          <w:lang w:bidi="fa-IR"/>
        </w:rPr>
        <w:t xml:space="preserve">زمانی بوده است که </w:t>
      </w:r>
      <w:r w:rsidRPr="00A20B2A">
        <w:rPr>
          <w:rFonts w:ascii="Times New Roman" w:hAnsi="Times New Roman" w:cs="B Lotus" w:hint="cs"/>
          <w:szCs w:val="28"/>
          <w:rtl/>
          <w:lang w:bidi="fa-IR"/>
        </w:rPr>
        <w:t>جهان</w:t>
      </w:r>
      <w:r w:rsidRPr="001F0E6F">
        <w:rPr>
          <w:rFonts w:ascii="Times New Roman" w:hAnsi="Times New Roman" w:cs="B Lotus" w:hint="cs"/>
          <w:szCs w:val="28"/>
          <w:rtl/>
          <w:lang w:bidi="fa-IR"/>
        </w:rPr>
        <w:t>،</w:t>
      </w:r>
      <w:r>
        <w:rPr>
          <w:rFonts w:ascii="Times New Roman" w:hAnsi="Times New Roman" w:cs="B Lotus" w:hint="cs"/>
          <w:szCs w:val="28"/>
          <w:rtl/>
          <w:lang w:bidi="fa-IR"/>
        </w:rPr>
        <w:t xml:space="preserve"> نبوده</w:t>
      </w:r>
      <w:r w:rsidR="001F0E6F">
        <w:rPr>
          <w:rFonts w:ascii="Times New Roman" w:hAnsi="Times New Roman" w:cs="B Lotus" w:hint="cs"/>
          <w:szCs w:val="28"/>
          <w:rtl/>
          <w:lang w:bidi="fa-IR"/>
        </w:rPr>
        <w:t>»</w:t>
      </w:r>
      <w:r>
        <w:rPr>
          <w:rFonts w:ascii="Times New Roman" w:hAnsi="Times New Roman" w:cs="B Lotus" w:hint="cs"/>
          <w:szCs w:val="28"/>
          <w:rtl/>
          <w:lang w:bidi="fa-IR"/>
        </w:rPr>
        <w:t>! مستلزم آن است که ما به وجود «زمان» پیش از جهان قائل باشیم! با اینکه زمان از حرکت اشیاء و توالی حوادث در این عالم، سرچشمه می‌گیرد و به ذهن می‌آید. بنابراین، زمان از حیث مرتبه، بر عالم تقدّم ندارد و لذا جهان را مسبوق به «نیستی» باید دانست نه مسبوق به «زمان»! و متکلّمان ما تصریح کرده‌اند که لحظ</w:t>
      </w:r>
      <w:r w:rsidR="001F0E6F">
        <w:rPr>
          <w:rFonts w:ascii="Times New Roman" w:hAnsi="Times New Roman" w:cs="B Lotus" w:hint="cs"/>
          <w:szCs w:val="28"/>
          <w:rtl/>
          <w:lang w:bidi="fa-IR"/>
        </w:rPr>
        <w:t>ه</w:t>
      </w:r>
      <w:r>
        <w:rPr>
          <w:rFonts w:ascii="Times New Roman" w:hAnsi="Times New Roman" w:cs="B Lotus" w:hint="cs"/>
          <w:szCs w:val="28"/>
          <w:rtl/>
          <w:lang w:bidi="fa-IR"/>
        </w:rPr>
        <w:t xml:space="preserve"> ظهور عالم، لحظ</w:t>
      </w:r>
      <w:r w:rsidR="00A20B2A">
        <w:rPr>
          <w:rFonts w:ascii="Times New Roman" w:hAnsi="Times New Roman" w:cs="B Lotus" w:hint="cs"/>
          <w:szCs w:val="28"/>
          <w:rtl/>
          <w:lang w:bidi="fa-IR"/>
        </w:rPr>
        <w:t>ه</w:t>
      </w:r>
      <w:r>
        <w:rPr>
          <w:rFonts w:ascii="Times New Roman" w:hAnsi="Times New Roman" w:cs="B Lotus" w:hint="cs"/>
          <w:szCs w:val="28"/>
          <w:rtl/>
          <w:lang w:bidi="fa-IR"/>
        </w:rPr>
        <w:t xml:space="preserve"> شروع زمان است بدون آنکه پیش از آن زمانی وجود داشته باشد، چنانکه خواجه نصیرالدّین طوسی در «</w:t>
      </w:r>
      <w:r w:rsidRPr="00A20B2A">
        <w:rPr>
          <w:rFonts w:ascii="mylotus" w:hAnsi="mylotus" w:cs="mylotus"/>
          <w:szCs w:val="28"/>
          <w:rtl/>
          <w:lang w:bidi="fa-IR"/>
        </w:rPr>
        <w:t>تجرید الاعتقاد</w:t>
      </w:r>
      <w:r>
        <w:rPr>
          <w:rFonts w:ascii="Times New Roman" w:hAnsi="Times New Roman" w:cs="B Lotus" w:hint="cs"/>
          <w:szCs w:val="28"/>
          <w:rtl/>
          <w:lang w:bidi="fa-IR"/>
        </w:rPr>
        <w:t xml:space="preserve">» می‌گوید: </w:t>
      </w:r>
      <w:r w:rsidR="00A20B2A">
        <w:rPr>
          <w:rFonts w:ascii="Times New Roman" w:hAnsi="Times New Roman" w:cs="Traditional Arabic" w:hint="cs"/>
          <w:szCs w:val="28"/>
          <w:rtl/>
          <w:lang w:bidi="fa-IR"/>
        </w:rPr>
        <w:t>«</w:t>
      </w:r>
      <w:r w:rsidRPr="00A20B2A">
        <w:rPr>
          <w:rStyle w:val="Char3"/>
          <w:rFonts w:hint="cs"/>
          <w:rtl/>
        </w:rPr>
        <w:t>والحدوث اختص بوقته إذلا وقت قبله</w:t>
      </w:r>
      <w:r w:rsidR="00A20B2A">
        <w:rPr>
          <w:rFonts w:ascii="Times New Roman" w:hAnsi="Times New Roman" w:cs="Traditional Arabic" w:hint="cs"/>
          <w:szCs w:val="28"/>
          <w:rtl/>
          <w:lang w:bidi="fa-IR"/>
        </w:rPr>
        <w:t>»</w:t>
      </w:r>
      <w:r w:rsidRPr="00060CBE">
        <w:rPr>
          <w:rStyle w:val="FootnoteReference"/>
          <w:rFonts w:cs="B Lotus"/>
          <w:sz w:val="28"/>
          <w:szCs w:val="28"/>
          <w:rtl/>
          <w:lang w:bidi="fa-IR"/>
        </w:rPr>
        <w:footnoteReference w:id="276"/>
      </w:r>
      <w:r>
        <w:rPr>
          <w:rFonts w:ascii="Times New Roman" w:hAnsi="Times New Roman" w:cs="B Lotus" w:hint="cs"/>
          <w:szCs w:val="28"/>
          <w:rtl/>
          <w:lang w:bidi="fa-IR"/>
        </w:rPr>
        <w:t xml:space="preserve"> یعنی: </w:t>
      </w:r>
      <w:r w:rsidR="00A20B2A" w:rsidRPr="00A20B2A">
        <w:rPr>
          <w:rFonts w:ascii="Times New Roman" w:hAnsi="Times New Roman" w:cs="Traditional Arabic" w:hint="cs"/>
          <w:sz w:val="22"/>
          <w:szCs w:val="26"/>
          <w:rtl/>
          <w:lang w:bidi="fa-IR"/>
        </w:rPr>
        <w:t>«</w:t>
      </w:r>
      <w:r w:rsidRPr="00A20B2A">
        <w:rPr>
          <w:rFonts w:ascii="Times New Roman" w:hAnsi="Times New Roman" w:cs="B Lotus" w:hint="cs"/>
          <w:sz w:val="22"/>
          <w:szCs w:val="26"/>
          <w:rtl/>
          <w:lang w:bidi="fa-IR"/>
        </w:rPr>
        <w:t>پیدایش جهان به زمان خود اختصاص دارد زیرا پیش از آن، زمانی وجود نداشته است</w:t>
      </w:r>
      <w:r w:rsidR="00A20B2A" w:rsidRPr="00A20B2A">
        <w:rPr>
          <w:rFonts w:ascii="Times New Roman" w:hAnsi="Times New Roman" w:cs="Traditional Arabic" w:hint="cs"/>
          <w:sz w:val="22"/>
          <w:szCs w:val="26"/>
          <w:rtl/>
          <w:lang w:bidi="fa-IR"/>
        </w:rPr>
        <w:t>»</w:t>
      </w:r>
      <w:r w:rsidRPr="00A20B2A">
        <w:rPr>
          <w:rFonts w:ascii="Times New Roman" w:hAnsi="Times New Roman" w:cs="B Lotus" w:hint="cs"/>
          <w:sz w:val="22"/>
          <w:szCs w:val="26"/>
          <w:rtl/>
          <w:lang w:bidi="fa-IR"/>
        </w:rPr>
        <w:t>!.</w:t>
      </w:r>
    </w:p>
    <w:p w:rsidR="00773C80" w:rsidRDefault="00773C80" w:rsidP="00A20B2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علاوه بر این، مدتی است که با پیدایش نظریّه نسبیّت در فیزیک، موهوم</w:t>
      </w:r>
      <w:r w:rsidR="00A20B2A">
        <w:rPr>
          <w:rFonts w:ascii="Times New Roman" w:hAnsi="Times New Roman" w:cs="B Lotus" w:hint="cs"/>
          <w:szCs w:val="28"/>
          <w:rtl/>
          <w:lang w:bidi="fa-IR"/>
        </w:rPr>
        <w:t xml:space="preserve"> </w:t>
      </w:r>
      <w:r>
        <w:rPr>
          <w:rFonts w:ascii="Times New Roman" w:hAnsi="Times New Roman" w:cs="B Lotus" w:hint="cs"/>
          <w:szCs w:val="28"/>
          <w:rtl/>
          <w:lang w:bidi="fa-IR"/>
        </w:rPr>
        <w:t>‌بودن «زمان مطلق» (نه زمان نسبی و اضافی) از بحث فلسفی تجاوز کرده و صورت علمی به خود گرفته است. امّا سیره‌نویس تازه! چنان عامیانه در این مس</w:t>
      </w:r>
      <w:r w:rsidR="00A20B2A">
        <w:rPr>
          <w:rFonts w:ascii="Times New Roman" w:hAnsi="Times New Roman" w:cs="B Lotus" w:hint="cs"/>
          <w:szCs w:val="28"/>
          <w:rtl/>
          <w:lang w:bidi="fa-IR"/>
        </w:rPr>
        <w:t>ا</w:t>
      </w:r>
      <w:r>
        <w:rPr>
          <w:rFonts w:ascii="Times New Roman" w:hAnsi="Times New Roman" w:cs="B Lotus" w:hint="cs"/>
          <w:szCs w:val="28"/>
          <w:rtl/>
          <w:lang w:bidi="fa-IR"/>
        </w:rPr>
        <w:t>له وارد می‌شود که گویی نه از کلام و فلسفه چیزی می‌داند و نه از دانش جدید خبری دارد.</w:t>
      </w:r>
    </w:p>
    <w:p w:rsidR="003133E7" w:rsidRPr="003133E7" w:rsidRDefault="00773C80" w:rsidP="00111EC4">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آری، ر</w:t>
      </w:r>
      <w:r w:rsidR="00A20B2A">
        <w:rPr>
          <w:rFonts w:ascii="Times New Roman" w:hAnsi="Times New Roman" w:cs="B Lotus" w:hint="cs"/>
          <w:szCs w:val="28"/>
          <w:rtl/>
          <w:lang w:bidi="fa-IR"/>
        </w:rPr>
        <w:t>ا</w:t>
      </w:r>
      <w:r>
        <w:rPr>
          <w:rFonts w:ascii="Times New Roman" w:hAnsi="Times New Roman" w:cs="B Lotus" w:hint="cs"/>
          <w:szCs w:val="28"/>
          <w:rtl/>
          <w:lang w:bidi="fa-IR"/>
        </w:rPr>
        <w:t>ی متکلّمان در حدوث عالم، به نظر ما صائب است و براهین آن به زودی خواهد آمد ولی پیش از ورود در این بحث باید بگویم متفکّرینی بوده و هستند که جهان را به لحاظ زمان، حادث نمی‌دانند با این حال به خدای متعال ایمان دارند و نبوّت پیامبران</w:t>
      </w:r>
      <w:r w:rsidR="001F0E6F">
        <w:rPr>
          <w:rFonts w:ascii="B Lotus" w:hAnsi="B Lotus" w:cs="CTraditional Arabic" w:hint="cs"/>
          <w:szCs w:val="28"/>
          <w:rtl/>
          <w:lang w:bidi="fa-IR"/>
        </w:rPr>
        <w:t>‡</w:t>
      </w:r>
      <w:r>
        <w:rPr>
          <w:rFonts w:ascii="Times New Roman" w:hAnsi="Times New Roman" w:cs="B Lotus" w:hint="cs"/>
          <w:szCs w:val="28"/>
          <w:rtl/>
          <w:lang w:bidi="fa-IR"/>
        </w:rPr>
        <w:t xml:space="preserve"> را نیز پذیرفته‌اند. و این رأی در فلسفه، شایع و رایج است و از روزگار قدیم درمیان مسلمین گروهی به آن عقیده داشته‌اند. دستة مزبور جهان را ذاتاً به آفریدگار و فیض او نیازمند می‌دانند </w:t>
      </w:r>
      <w:r w:rsidRPr="003133E7">
        <w:rPr>
          <w:rFonts w:ascii="Times New Roman" w:hAnsi="Times New Roman" w:cs="B Lotus" w:hint="cs"/>
          <w:sz w:val="28"/>
          <w:szCs w:val="28"/>
          <w:rtl/>
          <w:lang w:bidi="fa-IR"/>
        </w:rPr>
        <w:t>و بنابراین، به جای</w:t>
      </w:r>
      <w:r w:rsidR="003133E7" w:rsidRPr="003133E7">
        <w:rPr>
          <w:rFonts w:ascii="Times New Roman" w:hAnsi="Times New Roman" w:cs="B Lotus" w:hint="cs"/>
          <w:sz w:val="28"/>
          <w:szCs w:val="28"/>
          <w:rtl/>
          <w:lang w:bidi="fa-IR"/>
        </w:rPr>
        <w:t xml:space="preserve"> «حدوث زمانی عالم» به نظری</w:t>
      </w:r>
      <w:r w:rsidR="003133E7">
        <w:rPr>
          <w:rFonts w:ascii="Times New Roman" w:hAnsi="Times New Roman" w:cs="B Lotus" w:hint="cs"/>
          <w:sz w:val="28"/>
          <w:szCs w:val="28"/>
          <w:rtl/>
          <w:lang w:bidi="fa-IR"/>
        </w:rPr>
        <w:t>ه</w:t>
      </w:r>
      <w:r w:rsidR="003133E7" w:rsidRPr="003133E7">
        <w:rPr>
          <w:rFonts w:ascii="Times New Roman" w:hAnsi="Times New Roman" w:cs="B Lotus" w:hint="cs"/>
          <w:sz w:val="28"/>
          <w:szCs w:val="28"/>
          <w:rtl/>
          <w:lang w:bidi="fa-IR"/>
        </w:rPr>
        <w:t xml:space="preserve"> «حدوث ذاتی جهان» گراییده‌اند و عالم را به اعتبار زمان، قدیم و أزلی می‌شمرند، چنانکه ابن سینا و صدرالدّین شیرازی و سبزواری و دیگران بر این باور بوده‌اند. اینان می‌گویند فیض خداوند هیچگاه تعطیل نشده و همواره تجلّی کرده است از اینرو به نظر ایشان، عالم که مظهر فیض خدا می‌باشد به طور دائم برقرار بوده و جریان دارد. (در این باره به نمط خامس از کتاب «اشارات» اثر ابن‌سینا و جزء ثالث از کتاب «</w:t>
      </w:r>
      <w:r w:rsidR="003133E7">
        <w:rPr>
          <w:rFonts w:ascii="Times New Roman" w:hAnsi="Times New Roman" w:cs="B Lotus" w:hint="cs"/>
          <w:sz w:val="28"/>
          <w:szCs w:val="28"/>
          <w:rtl/>
          <w:lang w:bidi="fa-IR"/>
        </w:rPr>
        <w:t>ا</w:t>
      </w:r>
      <w:r w:rsidR="003133E7" w:rsidRPr="003133E7">
        <w:rPr>
          <w:rFonts w:ascii="Times New Roman" w:hAnsi="Times New Roman" w:cs="B Lotus" w:hint="cs"/>
          <w:sz w:val="28"/>
          <w:szCs w:val="28"/>
          <w:rtl/>
          <w:lang w:bidi="fa-IR"/>
        </w:rPr>
        <w:t>سفار» اثر</w:t>
      </w:r>
      <w:r w:rsidR="003133E7" w:rsidRPr="003133E7">
        <w:rPr>
          <w:rFonts w:ascii="Times New Roman" w:hAnsi="Times New Roman" w:cs="B Lotus" w:hint="cs"/>
          <w:b/>
          <w:bCs/>
          <w:sz w:val="28"/>
          <w:szCs w:val="28"/>
          <w:rtl/>
          <w:lang w:bidi="fa-IR"/>
        </w:rPr>
        <w:t xml:space="preserve"> </w:t>
      </w:r>
      <w:r w:rsidR="003133E7" w:rsidRPr="003133E7">
        <w:rPr>
          <w:rFonts w:ascii="Times New Roman" w:hAnsi="Times New Roman" w:cs="B Lotus" w:hint="cs"/>
          <w:sz w:val="28"/>
          <w:szCs w:val="28"/>
          <w:rtl/>
          <w:lang w:bidi="fa-IR"/>
        </w:rPr>
        <w:t>صدر</w:t>
      </w:r>
      <w:r w:rsidR="003133E7">
        <w:rPr>
          <w:rFonts w:ascii="Times New Roman" w:hAnsi="Times New Roman" w:cs="B Lotus" w:hint="cs"/>
          <w:sz w:val="28"/>
          <w:szCs w:val="28"/>
          <w:rtl/>
          <w:lang w:bidi="fa-IR"/>
        </w:rPr>
        <w:t xml:space="preserve"> </w:t>
      </w:r>
      <w:r w:rsidR="003133E7" w:rsidRPr="003133E7">
        <w:rPr>
          <w:rFonts w:ascii="Times New Roman" w:hAnsi="Times New Roman" w:cs="B Lotus" w:hint="cs"/>
          <w:sz w:val="28"/>
          <w:szCs w:val="28"/>
          <w:rtl/>
          <w:lang w:bidi="fa-IR"/>
        </w:rPr>
        <w:t>الدّین</w:t>
      </w:r>
      <w:r w:rsidR="003133E7" w:rsidRPr="003133E7">
        <w:rPr>
          <w:rFonts w:ascii="Times New Roman" w:hAnsi="Times New Roman" w:cs="B Lotus" w:hint="cs"/>
          <w:b/>
          <w:bCs/>
          <w:sz w:val="28"/>
          <w:szCs w:val="28"/>
          <w:rtl/>
          <w:lang w:bidi="fa-IR"/>
        </w:rPr>
        <w:t xml:space="preserve"> </w:t>
      </w:r>
      <w:r w:rsidR="003133E7" w:rsidRPr="003133E7">
        <w:rPr>
          <w:rFonts w:ascii="Times New Roman" w:hAnsi="Times New Roman" w:cs="B Lotus" w:hint="cs"/>
          <w:sz w:val="28"/>
          <w:szCs w:val="28"/>
          <w:rtl/>
          <w:lang w:bidi="fa-IR"/>
        </w:rPr>
        <w:t>شیرازی و بخش حکمت از کتاب «منظومه» اثر سبزواری</w:t>
      </w:r>
      <w:r w:rsidR="003133E7" w:rsidRPr="003133E7">
        <w:rPr>
          <w:rStyle w:val="FootnoteReference"/>
          <w:rFonts w:cs="B Lotus"/>
          <w:sz w:val="28"/>
          <w:szCs w:val="28"/>
          <w:rtl/>
          <w:lang w:bidi="fa-IR"/>
        </w:rPr>
        <w:footnoteReference w:id="277"/>
      </w:r>
      <w:r w:rsidR="003133E7" w:rsidRPr="003133E7">
        <w:rPr>
          <w:rFonts w:ascii="Times New Roman" w:hAnsi="Times New Roman" w:cs="B Lotus" w:hint="cs"/>
          <w:sz w:val="28"/>
          <w:szCs w:val="28"/>
          <w:rtl/>
          <w:lang w:bidi="fa-IR"/>
        </w:rPr>
        <w:t xml:space="preserve"> رجوع شود).</w:t>
      </w:r>
    </w:p>
    <w:p w:rsidR="003133E7" w:rsidRPr="003133E7" w:rsidRDefault="003133E7" w:rsidP="00111EC4">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3133E7">
        <w:rPr>
          <w:rFonts w:ascii="Times New Roman" w:hAnsi="Times New Roman" w:cs="B Lotus" w:hint="cs"/>
          <w:sz w:val="28"/>
          <w:szCs w:val="28"/>
          <w:rtl/>
          <w:lang w:bidi="fa-IR"/>
        </w:rPr>
        <w:t>بنابراین، آنچه نویسند</w:t>
      </w:r>
      <w:r>
        <w:rPr>
          <w:rFonts w:ascii="Times New Roman" w:hAnsi="Times New Roman" w:cs="B Lotus" w:hint="cs"/>
          <w:sz w:val="28"/>
          <w:szCs w:val="28"/>
          <w:rtl/>
          <w:lang w:bidi="fa-IR"/>
        </w:rPr>
        <w:t>ه 23 سال آورده که</w:t>
      </w:r>
      <w:r w:rsidRPr="003133E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r w:rsidRPr="003133E7">
        <w:rPr>
          <w:rFonts w:ascii="Times New Roman" w:hAnsi="Times New Roman" w:cs="B Lotus" w:hint="cs"/>
          <w:sz w:val="28"/>
          <w:szCs w:val="28"/>
          <w:rtl/>
          <w:lang w:bidi="fa-IR"/>
        </w:rPr>
        <w:t>اثبات وجود پروردگار که انبیاء، خود را فرستاد</w:t>
      </w:r>
      <w:r>
        <w:rPr>
          <w:rFonts w:ascii="Times New Roman" w:hAnsi="Times New Roman" w:cs="B Lotus" w:hint="cs"/>
          <w:sz w:val="28"/>
          <w:szCs w:val="28"/>
          <w:rtl/>
          <w:lang w:bidi="fa-IR"/>
        </w:rPr>
        <w:t>ه</w:t>
      </w:r>
      <w:r w:rsidRPr="003133E7">
        <w:rPr>
          <w:rFonts w:ascii="Times New Roman" w:hAnsi="Times New Roman" w:cs="B Lotus" w:hint="cs"/>
          <w:sz w:val="28"/>
          <w:szCs w:val="28"/>
          <w:rtl/>
          <w:lang w:bidi="fa-IR"/>
        </w:rPr>
        <w:t xml:space="preserve"> او می‌دانند متوقّف بر این است که جهان را حادث و مسبوق به عدم بدانیم</w:t>
      </w:r>
      <w:r>
        <w:rPr>
          <w:rFonts w:ascii="Times New Roman" w:hAnsi="Times New Roman" w:cs="B Lotus" w:hint="cs"/>
          <w:sz w:val="28"/>
          <w:szCs w:val="28"/>
          <w:rtl/>
          <w:lang w:bidi="fa-IR"/>
        </w:rPr>
        <w:t>»</w:t>
      </w:r>
      <w:r w:rsidRPr="003133E7">
        <w:rPr>
          <w:rFonts w:ascii="Times New Roman" w:hAnsi="Times New Roman" w:cs="B Lotus" w:hint="cs"/>
          <w:sz w:val="28"/>
          <w:szCs w:val="28"/>
          <w:rtl/>
          <w:lang w:bidi="fa-IR"/>
        </w:rPr>
        <w:t>.</w:t>
      </w:r>
    </w:p>
    <w:p w:rsidR="003133E7" w:rsidRPr="003133E7" w:rsidRDefault="003133E7" w:rsidP="00111EC4">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3133E7">
        <w:rPr>
          <w:rFonts w:ascii="Times New Roman" w:hAnsi="Times New Roman" w:cs="B Lotus" w:hint="cs"/>
          <w:sz w:val="28"/>
          <w:szCs w:val="28"/>
          <w:rtl/>
          <w:lang w:bidi="fa-IR"/>
        </w:rPr>
        <w:t>غلط دیگری است! زیرا چنانکه گفتیم برخی از مشاهیر حکماء جهان را مسبوق به عدم نمی‌دانستند ولی به وجود پروردگار از راه برهان «صدّیقین» یا «</w:t>
      </w:r>
      <w:r>
        <w:rPr>
          <w:rFonts w:ascii="Times New Roman" w:hAnsi="Times New Roman" w:cs="B Lotus" w:hint="cs"/>
          <w:sz w:val="28"/>
          <w:szCs w:val="28"/>
          <w:rtl/>
          <w:lang w:bidi="fa-IR"/>
        </w:rPr>
        <w:t>ا</w:t>
      </w:r>
      <w:r w:rsidRPr="003133E7">
        <w:rPr>
          <w:rFonts w:ascii="Times New Roman" w:hAnsi="Times New Roman" w:cs="B Lotus" w:hint="cs"/>
          <w:sz w:val="28"/>
          <w:szCs w:val="28"/>
          <w:rtl/>
          <w:lang w:bidi="fa-IR"/>
        </w:rPr>
        <w:t>مکان» با «حرکت» یا «نظم» یا غیر آن، عقیده داشته‌اند. و حقّاً من از نویسند</w:t>
      </w:r>
      <w:r>
        <w:rPr>
          <w:rFonts w:ascii="Times New Roman" w:hAnsi="Times New Roman" w:cs="B Lotus" w:hint="cs"/>
          <w:sz w:val="28"/>
          <w:szCs w:val="28"/>
          <w:rtl/>
          <w:lang w:bidi="fa-IR"/>
        </w:rPr>
        <w:t>ه</w:t>
      </w:r>
      <w:r w:rsidRPr="003133E7">
        <w:rPr>
          <w:rFonts w:ascii="Times New Roman" w:hAnsi="Times New Roman" w:cs="B Lotus" w:hint="cs"/>
          <w:sz w:val="28"/>
          <w:szCs w:val="28"/>
          <w:rtl/>
          <w:lang w:bidi="fa-IR"/>
        </w:rPr>
        <w:t xml:space="preserve"> 23 سال در شگفتم که یک بار در</w:t>
      </w:r>
      <w:r>
        <w:rPr>
          <w:rFonts w:ascii="Times New Roman" w:hAnsi="Times New Roman" w:cs="B Lotus" w:hint="cs"/>
          <w:sz w:val="28"/>
          <w:szCs w:val="28"/>
          <w:rtl/>
          <w:lang w:bidi="fa-IR"/>
        </w:rPr>
        <w:t xml:space="preserve"> </w:t>
      </w:r>
      <w:r w:rsidRPr="003133E7">
        <w:rPr>
          <w:rFonts w:ascii="Times New Roman" w:hAnsi="Times New Roman" w:cs="B Lotus" w:hint="cs"/>
          <w:sz w:val="28"/>
          <w:szCs w:val="28"/>
          <w:rtl/>
          <w:lang w:bidi="fa-IR"/>
        </w:rPr>
        <w:t>صدد برنیامده تا بر ساده‌ترین کتب کلامی یا فلسفی نظر افکند و از آراء متفکّران در مورد حدوث و قدم عالم آگاهی یابد و آنگاه به اظهار نظر در این باره پردازد! باری، نویسنده</w:t>
      </w:r>
      <w:r>
        <w:rPr>
          <w:rFonts w:ascii="Times New Roman" w:hAnsi="Times New Roman" w:cs="B Lotus" w:hint="cs"/>
          <w:sz w:val="28"/>
          <w:szCs w:val="28"/>
          <w:rtl/>
          <w:lang w:bidi="fa-IR"/>
        </w:rPr>
        <w:t xml:space="preserve"> سخن گذشته را چنین ادامه می‌دهد:</w:t>
      </w:r>
    </w:p>
    <w:p w:rsidR="003133E7" w:rsidRPr="003133E7" w:rsidRDefault="003133E7" w:rsidP="003133E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Pr="003133E7">
        <w:rPr>
          <w:rFonts w:ascii="Times New Roman" w:hAnsi="Times New Roman" w:cs="B Lotus" w:hint="cs"/>
          <w:sz w:val="28"/>
          <w:szCs w:val="28"/>
          <w:rtl/>
          <w:lang w:bidi="fa-IR"/>
        </w:rPr>
        <w:t>این فرض که زمانی بوده است که جهان نبوده و خورشید ما و کره‌های تابع آن وجود نداشته‌اند قابل تصوّر و تصدیق است امّا اینکه موادّ تشکیل‌دهنده آن نیز نبوده است و هستی آنها از عدم به وجود آمده است چنان معقول به نظر نمی‌رسد بلکه معقول خلاف آنست یعنی موادّی وجود داشته است که از پیوستن آنها به یکدیگر خورشیدی متولّد شده است بدون اینکه از عوامل این ترکیب و کیفیّت این پیدایش اطّلاعی قطعی داشته باشیم. به همین دلیل این فرض موجّه و معقول است که پیوسته خورشیدها خاموش می‌شوند و خورشیدهای دیگر پا به عرصة هستی می‌گذراند و به عبارت دیگر «حدوث» به «صورت» تعلّق می‌گیرد نه به «ماهیّت» و اگر چنین باشد اثبات وجود صانع دشوار می‌شود</w:t>
      </w:r>
      <w:r>
        <w:rPr>
          <w:rFonts w:ascii="Times New Roman" w:hAnsi="Times New Roman" w:cs="B Lotus" w:hint="cs"/>
          <w:sz w:val="28"/>
          <w:szCs w:val="28"/>
          <w:rtl/>
          <w:lang w:bidi="fa-IR"/>
        </w:rPr>
        <w:t>»</w:t>
      </w:r>
      <w:r w:rsidRPr="003133E7">
        <w:rPr>
          <w:rStyle w:val="FootnoteReference"/>
          <w:rFonts w:ascii="Times New Roman" w:hAnsi="Times New Roman" w:cs="B Lotus"/>
          <w:color w:val="000000"/>
          <w:spacing w:val="-4"/>
          <w:sz w:val="28"/>
          <w:szCs w:val="28"/>
          <w:rtl/>
          <w:lang w:bidi="fa-IR"/>
        </w:rPr>
        <w:footnoteReference w:id="278"/>
      </w:r>
      <w:r w:rsidRPr="003133E7">
        <w:rPr>
          <w:rFonts w:ascii="Times New Roman" w:hAnsi="Times New Roman" w:cs="B Lotus" w:hint="cs"/>
          <w:sz w:val="28"/>
          <w:szCs w:val="28"/>
          <w:rtl/>
          <w:lang w:bidi="fa-IR"/>
        </w:rPr>
        <w:t>.</w:t>
      </w:r>
    </w:p>
    <w:p w:rsidR="003133E7" w:rsidRPr="003133E7" w:rsidRDefault="003133E7" w:rsidP="003133E7">
      <w:pPr>
        <w:pStyle w:val="StyleComplexBLotus12ptJustifiedFirstline05cmCharChar"/>
        <w:tabs>
          <w:tab w:val="right" w:pos="7371"/>
        </w:tabs>
        <w:spacing w:line="240" w:lineRule="auto"/>
        <w:rPr>
          <w:rFonts w:ascii="Times New Roman" w:hAnsi="Times New Roman" w:cs="B Lotus"/>
          <w:sz w:val="28"/>
          <w:szCs w:val="28"/>
          <w:rtl/>
          <w:lang w:bidi="fa-IR"/>
        </w:rPr>
      </w:pPr>
      <w:r w:rsidRPr="003133E7">
        <w:rPr>
          <w:rFonts w:ascii="Times New Roman" w:hAnsi="Times New Roman" w:cs="B Lotus" w:hint="cs"/>
          <w:sz w:val="28"/>
          <w:szCs w:val="28"/>
          <w:rtl/>
          <w:lang w:bidi="fa-IR"/>
        </w:rPr>
        <w:t xml:space="preserve">در این گفتار چنانکه ملاحظه می‌شود سیره‌نویس ناشی! «مادّه عالم» را قدیم و ازلی می‌شمرد ولی «صورت جهان» را حادث می‌داند هر چند در بیان ادّعا تعبیر دقیقی به کار نبرده است </w:t>
      </w:r>
      <w:r>
        <w:rPr>
          <w:rFonts w:ascii="Times New Roman" w:hAnsi="Times New Roman" w:cs="B Lotus" w:hint="cs"/>
          <w:sz w:val="28"/>
          <w:szCs w:val="28"/>
          <w:rtl/>
          <w:lang w:bidi="fa-IR"/>
        </w:rPr>
        <w:t>زیرا اینکه گوید</w:t>
      </w:r>
      <w:r w:rsidRPr="003133E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r w:rsidRPr="003133E7">
        <w:rPr>
          <w:rFonts w:ascii="Times New Roman" w:hAnsi="Times New Roman" w:cs="B Lotus" w:hint="cs"/>
          <w:sz w:val="28"/>
          <w:szCs w:val="28"/>
          <w:rtl/>
          <w:lang w:bidi="fa-IR"/>
        </w:rPr>
        <w:t>حدوث به صورت تعلّق می‌گیرد نه به ماهیّت</w:t>
      </w:r>
      <w:r>
        <w:rPr>
          <w:rFonts w:ascii="Times New Roman" w:hAnsi="Times New Roman" w:cs="B Lotus" w:hint="cs"/>
          <w:sz w:val="28"/>
          <w:szCs w:val="28"/>
          <w:rtl/>
          <w:lang w:bidi="fa-IR"/>
        </w:rPr>
        <w:t>»</w:t>
      </w:r>
      <w:r w:rsidRPr="003133E7">
        <w:rPr>
          <w:rFonts w:ascii="Times New Roman" w:hAnsi="Times New Roman" w:cs="B Lotus" w:hint="cs"/>
          <w:sz w:val="28"/>
          <w:szCs w:val="28"/>
          <w:rtl/>
          <w:lang w:bidi="fa-IR"/>
        </w:rPr>
        <w:t>! خالی از نقض نیست چراکه ماهیّت، اعمّ از صورت و مادّه می‌باشد یعنی ماهیّت هر جسم، شامل صورت و مادّة آن می‌شود (که به نظر نویسنده، حدوث به بخشی از آن تعلّق می‌گیرد) پس اگر کسی بخواهد ادّعای سیره‌نویس جدید! را ب</w:t>
      </w:r>
      <w:r>
        <w:rPr>
          <w:rFonts w:ascii="Times New Roman" w:hAnsi="Times New Roman" w:cs="B Lotus" w:hint="cs"/>
          <w:sz w:val="28"/>
          <w:szCs w:val="28"/>
          <w:rtl/>
          <w:lang w:bidi="fa-IR"/>
        </w:rPr>
        <w:t>گونه‌ای دقیق ادا کند باید بگوید</w:t>
      </w:r>
      <w:r w:rsidRPr="003133E7">
        <w:rPr>
          <w:rFonts w:ascii="Times New Roman" w:hAnsi="Times New Roman" w:cs="B Lotus" w:hint="cs"/>
          <w:sz w:val="28"/>
          <w:szCs w:val="28"/>
          <w:rtl/>
          <w:lang w:bidi="fa-IR"/>
        </w:rPr>
        <w:t>: حدوث به «صورت» تعلّق می‌گیرد نه به «مادّه»! با وجود این، ادّعای مذکو</w:t>
      </w:r>
      <w:r>
        <w:rPr>
          <w:rFonts w:ascii="Times New Roman" w:hAnsi="Times New Roman" w:cs="B Lotus" w:hint="cs"/>
          <w:sz w:val="28"/>
          <w:szCs w:val="28"/>
          <w:rtl/>
          <w:lang w:bidi="fa-IR"/>
        </w:rPr>
        <w:t>ر از ریشه باطل است! به چند دلیل</w:t>
      </w:r>
      <w:r w:rsidRPr="003133E7">
        <w:rPr>
          <w:rFonts w:ascii="Times New Roman" w:hAnsi="Times New Roman" w:cs="B Lotus" w:hint="cs"/>
          <w:sz w:val="28"/>
          <w:szCs w:val="28"/>
          <w:rtl/>
          <w:lang w:bidi="fa-IR"/>
        </w:rPr>
        <w:t>:</w:t>
      </w:r>
      <w:r w:rsidRPr="003133E7">
        <w:rPr>
          <w:rStyle w:val="FootnoteReference"/>
          <w:rFonts w:cs="B Lotus"/>
          <w:sz w:val="28"/>
          <w:szCs w:val="28"/>
          <w:rtl/>
          <w:lang w:bidi="fa-IR"/>
        </w:rPr>
        <w:footnoteReference w:id="279"/>
      </w:r>
    </w:p>
    <w:p w:rsidR="003133E7" w:rsidRDefault="003133E7" w:rsidP="003133E7">
      <w:pPr>
        <w:pStyle w:val="StyleComplexBLotus12ptJustifiedFirstline05cmCharChar"/>
        <w:tabs>
          <w:tab w:val="right" w:pos="7371"/>
        </w:tabs>
        <w:spacing w:line="240" w:lineRule="auto"/>
        <w:rPr>
          <w:rFonts w:ascii="Times New Roman" w:hAnsi="Times New Roman" w:cs="B Lotus"/>
          <w:szCs w:val="28"/>
          <w:rtl/>
          <w:lang w:bidi="fa-IR"/>
        </w:rPr>
      </w:pPr>
      <w:r w:rsidRPr="003133E7">
        <w:rPr>
          <w:rFonts w:ascii="Times New Roman" w:hAnsi="Times New Roman" w:cs="B Lotus" w:hint="cs"/>
          <w:b/>
          <w:bCs/>
          <w:szCs w:val="28"/>
          <w:rtl/>
          <w:lang w:bidi="fa-IR"/>
        </w:rPr>
        <w:t>دلیل نخست</w:t>
      </w:r>
      <w:r w:rsidRPr="003133E7">
        <w:rPr>
          <w:rFonts w:ascii="Times New Roman" w:hAnsi="Times New Roman" w:cs="B Lotus" w:hint="cs"/>
          <w:sz w:val="20"/>
          <w:rtl/>
          <w:lang w:bidi="fa-IR"/>
        </w:rPr>
        <w:t xml:space="preserve"> </w:t>
      </w:r>
      <w:r>
        <w:rPr>
          <w:rFonts w:ascii="Times New Roman" w:hAnsi="Times New Roman" w:cs="B Lotus" w:hint="cs"/>
          <w:szCs w:val="28"/>
          <w:rtl/>
          <w:lang w:bidi="fa-IR"/>
        </w:rPr>
        <w:t>آنکه</w:t>
      </w:r>
      <w:r w:rsidRPr="000C560D">
        <w:rPr>
          <w:rFonts w:ascii="Times New Roman" w:hAnsi="Times New Roman" w:cs="B Lotus" w:hint="cs"/>
          <w:szCs w:val="28"/>
          <w:rtl/>
          <w:lang w:bidi="fa-IR"/>
        </w:rPr>
        <w:t>: ما آشکارا ملاحظه می‌کنیم که شکلها و رنگ</w:t>
      </w:r>
      <w:r>
        <w:rPr>
          <w:rFonts w:ascii="Times New Roman" w:hAnsi="Times New Roman" w:cs="B Lotus" w:hint="eastAsia"/>
          <w:szCs w:val="28"/>
          <w:rtl/>
          <w:lang w:bidi="fa-IR"/>
        </w:rPr>
        <w:t>‌</w:t>
      </w:r>
      <w:r w:rsidRPr="000C560D">
        <w:rPr>
          <w:rFonts w:ascii="Times New Roman" w:hAnsi="Times New Roman" w:cs="B Lotus" w:hint="cs"/>
          <w:szCs w:val="28"/>
          <w:rtl/>
          <w:lang w:bidi="fa-IR"/>
        </w:rPr>
        <w:t>ها و آثار و خواصّ اجسام دائماً در معرض تغییرند و به اصطلاح، حادثند. اگر کسی ادّعا کند که جوهر یا مادّ</w:t>
      </w:r>
      <w:r>
        <w:rPr>
          <w:rFonts w:ascii="Times New Roman" w:hAnsi="Times New Roman" w:cs="B Lotus" w:hint="cs"/>
          <w:szCs w:val="28"/>
          <w:rtl/>
          <w:lang w:bidi="fa-IR"/>
        </w:rPr>
        <w:t>ه</w:t>
      </w:r>
      <w:r w:rsidRPr="000C560D">
        <w:rPr>
          <w:rFonts w:ascii="Times New Roman" w:hAnsi="Times New Roman" w:cs="B Lotus" w:hint="cs"/>
          <w:szCs w:val="28"/>
          <w:rtl/>
          <w:lang w:bidi="fa-IR"/>
        </w:rPr>
        <w:t xml:space="preserve"> اجسام، قدیم بوده و آفریده نشده است در</w:t>
      </w:r>
      <w:r>
        <w:rPr>
          <w:rFonts w:ascii="Times New Roman" w:hAnsi="Times New Roman" w:cs="B Lotus" w:hint="cs"/>
          <w:szCs w:val="28"/>
          <w:rtl/>
          <w:lang w:bidi="fa-IR"/>
        </w:rPr>
        <w:t xml:space="preserve"> این صورت باید «مادّه اصلی» را مستقل و بی‌نیاز از غیر یعنی «</w:t>
      </w:r>
      <w:r w:rsidRPr="003133E7">
        <w:rPr>
          <w:rStyle w:val="Char1"/>
          <w:rFonts w:hint="cs"/>
          <w:rtl/>
        </w:rPr>
        <w:t>غنی بالذّات</w:t>
      </w:r>
      <w:r>
        <w:rPr>
          <w:rFonts w:ascii="Times New Roman" w:hAnsi="Times New Roman" w:cs="B Lotus" w:hint="cs"/>
          <w:szCs w:val="28"/>
          <w:rtl/>
          <w:lang w:bidi="fa-IR"/>
        </w:rPr>
        <w:t>» بشمارد! امّا جدایی و استقلال «مادّه» از «صورت» ممکن نیست و «جوهر مادّی» بدون «عَرَض» وجود ندارد، یعنی مادّه‌ای که از شکل و رنگ و آثار و خواصّ جدا و بی‌نیاز باشد یافت نمی‌شود. پس اصل مادّه یا جوهر جسمانی، مستقّل و غنّی بالذّات نمی‌باشد و در نتیجه، نمی‌تواند قدیم و ازلی و واجب‌الوجود باشد! به ویژه که آنچه مادّه به او نیاز دارد (یعنی صورت) حادث است! و چه کسی می‌پذیرد که موجود قدیم و مستقلّ، در قرار و قوام خود به شیء حادث نیازمند باشد؟!.</w:t>
      </w:r>
    </w:p>
    <w:p w:rsidR="003133E7" w:rsidRDefault="003133E7" w:rsidP="00111EC4">
      <w:pPr>
        <w:pStyle w:val="StyleComplexBLotus12ptJustifiedFirstline05cmCharChar"/>
        <w:tabs>
          <w:tab w:val="right" w:pos="7371"/>
        </w:tabs>
        <w:spacing w:line="240" w:lineRule="auto"/>
        <w:rPr>
          <w:rFonts w:ascii="Times New Roman" w:hAnsi="Times New Roman" w:cs="B Lotus"/>
          <w:szCs w:val="28"/>
          <w:rtl/>
          <w:lang w:bidi="fa-IR"/>
        </w:rPr>
      </w:pPr>
      <w:r w:rsidRPr="003133E7">
        <w:rPr>
          <w:rFonts w:ascii="Times New Roman" w:hAnsi="Times New Roman" w:cs="B Lotus" w:hint="cs"/>
          <w:b/>
          <w:bCs/>
          <w:szCs w:val="28"/>
          <w:rtl/>
          <w:lang w:bidi="fa-IR"/>
        </w:rPr>
        <w:t>دلیل دوّم</w:t>
      </w:r>
      <w:r w:rsidRPr="003133E7">
        <w:rPr>
          <w:rFonts w:ascii="Times New Roman" w:hAnsi="Times New Roman" w:cs="B Lotus" w:hint="cs"/>
          <w:sz w:val="20"/>
          <w:rtl/>
          <w:lang w:bidi="fa-IR"/>
        </w:rPr>
        <w:t xml:space="preserve"> </w:t>
      </w:r>
      <w:r>
        <w:rPr>
          <w:rFonts w:ascii="Times New Roman" w:hAnsi="Times New Roman" w:cs="B Lotus" w:hint="cs"/>
          <w:szCs w:val="28"/>
          <w:rtl/>
          <w:lang w:bidi="fa-IR"/>
        </w:rPr>
        <w:t>اینکه : شک نیست صورت</w:t>
      </w:r>
      <w:r>
        <w:rPr>
          <w:rFonts w:ascii="Times New Roman" w:hAnsi="Times New Roman" w:cs="B Lotus" w:hint="eastAsia"/>
          <w:szCs w:val="28"/>
          <w:rtl/>
          <w:lang w:bidi="fa-IR"/>
        </w:rPr>
        <w:t>‌</w:t>
      </w:r>
      <w:r>
        <w:rPr>
          <w:rFonts w:ascii="Times New Roman" w:hAnsi="Times New Roman" w:cs="B Lotus" w:hint="cs"/>
          <w:szCs w:val="28"/>
          <w:rtl/>
          <w:lang w:bidi="fa-IR"/>
        </w:rPr>
        <w:t>های مادّی عالم دائماً در معرض زوال و تغییرند، صورتی می‌رود و صورت تازه‌ای می‌آید</w:t>
      </w:r>
      <w:r w:rsidR="009079B7">
        <w:rPr>
          <w:rFonts w:ascii="Times New Roman" w:hAnsi="Times New Roman" w:cs="B Lotus" w:hint="cs"/>
          <w:szCs w:val="28"/>
          <w:rtl/>
          <w:lang w:bidi="fa-IR"/>
        </w:rPr>
        <w:t>،</w:t>
      </w:r>
      <w:r>
        <w:rPr>
          <w:rFonts w:ascii="Times New Roman" w:hAnsi="Times New Roman" w:cs="B Lotus" w:hint="cs"/>
          <w:szCs w:val="28"/>
          <w:rtl/>
          <w:lang w:bidi="fa-IR"/>
        </w:rPr>
        <w:t xml:space="preserve"> انسان و حیوان به لحاظ صورت، محو و فانی می‌گردند و صورت دیگری که مثلاً خاک باشد به جای آنها ظاهر می</w:t>
      </w:r>
      <w:r>
        <w:rPr>
          <w:rFonts w:ascii="Times New Roman" w:hAnsi="Times New Roman" w:cs="B Lotus" w:hint="eastAsia"/>
          <w:szCs w:val="28"/>
          <w:rtl/>
          <w:lang w:bidi="fa-IR"/>
        </w:rPr>
        <w:t>‌</w:t>
      </w:r>
      <w:r>
        <w:rPr>
          <w:rFonts w:ascii="Times New Roman" w:hAnsi="Times New Roman" w:cs="B Lotus" w:hint="cs"/>
          <w:szCs w:val="28"/>
          <w:rtl/>
          <w:lang w:bidi="fa-IR"/>
        </w:rPr>
        <w:t>شود. ضمناً می‌دانیم که ظهور صورت</w:t>
      </w:r>
      <w:r w:rsidR="00111EC4">
        <w:rPr>
          <w:rFonts w:ascii="Times New Roman" w:hAnsi="Times New Roman" w:cs="B Lotus" w:hint="eastAsia"/>
          <w:szCs w:val="28"/>
          <w:rtl/>
          <w:lang w:bidi="fa-IR"/>
        </w:rPr>
        <w:t>‌</w:t>
      </w:r>
      <w:r>
        <w:rPr>
          <w:rFonts w:ascii="Times New Roman" w:hAnsi="Times New Roman" w:cs="B Lotus" w:hint="cs"/>
          <w:szCs w:val="28"/>
          <w:rtl/>
          <w:lang w:bidi="fa-IR"/>
        </w:rPr>
        <w:t>های عالم، مشروط به «</w:t>
      </w:r>
      <w:r w:rsidRPr="003133E7">
        <w:rPr>
          <w:rFonts w:ascii="Times New Roman" w:hAnsi="Times New Roman" w:cs="B Lotus" w:hint="cs"/>
          <w:b/>
          <w:bCs/>
          <w:szCs w:val="28"/>
          <w:rtl/>
          <w:lang w:bidi="fa-IR"/>
        </w:rPr>
        <w:t>توالی صُوَر</w:t>
      </w:r>
      <w:r>
        <w:rPr>
          <w:rFonts w:ascii="Times New Roman" w:hAnsi="Times New Roman" w:cs="B Lotus" w:hint="cs"/>
          <w:szCs w:val="28"/>
          <w:rtl/>
          <w:lang w:bidi="fa-IR"/>
        </w:rPr>
        <w:t>» است یعنی هر کدام از صورت</w:t>
      </w:r>
      <w:r>
        <w:rPr>
          <w:rFonts w:ascii="Times New Roman" w:hAnsi="Times New Roman" w:cs="B Lotus" w:hint="eastAsia"/>
          <w:szCs w:val="28"/>
          <w:rtl/>
          <w:lang w:bidi="fa-IR"/>
        </w:rPr>
        <w:t>‌</w:t>
      </w:r>
      <w:r>
        <w:rPr>
          <w:rFonts w:ascii="Times New Roman" w:hAnsi="Times New Roman" w:cs="B Lotus" w:hint="cs"/>
          <w:szCs w:val="28"/>
          <w:rtl/>
          <w:lang w:bidi="fa-IR"/>
        </w:rPr>
        <w:t>ها پس از دیگری باید به ظهور پیوندد چنانکه صورت انسان، پیش از مرحل</w:t>
      </w:r>
      <w:r w:rsidR="00111EC4">
        <w:rPr>
          <w:rFonts w:ascii="Times New Roman" w:hAnsi="Times New Roman" w:cs="B Lotus" w:hint="cs"/>
          <w:szCs w:val="28"/>
          <w:rtl/>
          <w:lang w:bidi="fa-IR"/>
        </w:rPr>
        <w:t>ه</w:t>
      </w:r>
      <w:r>
        <w:rPr>
          <w:rFonts w:ascii="Times New Roman" w:hAnsi="Times New Roman" w:cs="B Lotus" w:hint="cs"/>
          <w:szCs w:val="28"/>
          <w:rtl/>
          <w:lang w:bidi="fa-IR"/>
        </w:rPr>
        <w:t xml:space="preserve"> نطفه، تحقّق نمی‌پذیرد و صورت درخت، قبل از آنکه مرحله دانه یا ساقه طی گردد پدید نمی‌آید.</w:t>
      </w:r>
    </w:p>
    <w:p w:rsidR="003133E7" w:rsidRDefault="003133E7" w:rsidP="00111EC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مناسب است به این مثال توجّه کنیم که اگر از خمیر مایه‌ای پنج صورت، متوالیاً ساخته شود، صورت پنجمین به اندازه زمانی که بر چهار صورت پیشین می‌گذرد به تاخیر می‌افتد، چنانکه با همین خمیر به سرعت عمل گذشته، شش صورت متوالیاً ساخته شود ت</w:t>
      </w:r>
      <w:r w:rsidR="00111EC4">
        <w:rPr>
          <w:rFonts w:ascii="Times New Roman" w:hAnsi="Times New Roman" w:cs="B Lotus" w:hint="cs"/>
          <w:szCs w:val="28"/>
          <w:rtl/>
          <w:lang w:bidi="fa-IR"/>
        </w:rPr>
        <w:t>ا</w:t>
      </w:r>
      <w:r>
        <w:rPr>
          <w:rFonts w:ascii="Times New Roman" w:hAnsi="Times New Roman" w:cs="B Lotus" w:hint="cs"/>
          <w:szCs w:val="28"/>
          <w:rtl/>
          <w:lang w:bidi="fa-IR"/>
        </w:rPr>
        <w:t>خیر ششمین صورت، بیشتر خواهد شد و اگر ادّعا کنیم که از آن خمیر مایه «</w:t>
      </w:r>
      <w:r w:rsidRPr="003133E7">
        <w:rPr>
          <w:rFonts w:ascii="Times New Roman" w:hAnsi="Times New Roman" w:cs="B Lotus" w:hint="cs"/>
          <w:szCs w:val="28"/>
          <w:rtl/>
          <w:lang w:bidi="fa-IR"/>
        </w:rPr>
        <w:t>بی‌نهایت صورت</w:t>
      </w:r>
      <w:r>
        <w:rPr>
          <w:rFonts w:ascii="Times New Roman" w:hAnsi="Times New Roman" w:cs="B Lotus" w:hint="cs"/>
          <w:szCs w:val="28"/>
          <w:rtl/>
          <w:lang w:bidi="fa-IR"/>
        </w:rPr>
        <w:t>» متعاقباً پدید آمده است، قطعاً یکی از صورت</w:t>
      </w:r>
      <w:r w:rsidR="00111EC4">
        <w:rPr>
          <w:rFonts w:ascii="Times New Roman" w:hAnsi="Times New Roman" w:cs="B Lotus" w:hint="eastAsia"/>
          <w:szCs w:val="28"/>
          <w:rtl/>
          <w:lang w:bidi="fa-IR"/>
        </w:rPr>
        <w:t>‌</w:t>
      </w:r>
      <w:r>
        <w:rPr>
          <w:rFonts w:ascii="Times New Roman" w:hAnsi="Times New Roman" w:cs="B Lotus" w:hint="cs"/>
          <w:szCs w:val="28"/>
          <w:rtl/>
          <w:lang w:bidi="fa-IR"/>
        </w:rPr>
        <w:t>ها ملازم با تاخیر نامحدود شده است. اینک چنانچه فرض شود که مادّه یا جوهری پایدار در جهان همیشه در حال حرکت و تحوّل موجود بوده است، لازم می‌آید که مادّه اصلی عالم، تاخیر نامحدود را طی کرده باشد! یعنی زمان و حرکت بی‌نهایت را پیموده و خود را به صورت کنونی جهان (صورت متاخّر عالم) رسانده باشد. امّا این حکم از چند جهت با محال عقلی روبرو می‌شود:</w:t>
      </w:r>
    </w:p>
    <w:p w:rsidR="003133E7" w:rsidRDefault="003133E7" w:rsidP="003133E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یکی آنکه مادّه اصلی دیگر نمی‌تواند تغییر صورت دهد! زیرا فرض آن است که مادّه، تاکنون «بی‌نهایت صورت» به خود پذیرفته و قبول صورت «بیشتر از بی‌نهایت» محال است.</w:t>
      </w:r>
    </w:p>
    <w:p w:rsidR="003133E7" w:rsidRDefault="003133E7" w:rsidP="003133E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دوّم آنکه با پیشروی عالم لازم می‌آید عُمر مادّه، از بی‌نهایت نیز بگذرد که این نیز معقول نیست.</w:t>
      </w:r>
    </w:p>
    <w:p w:rsidR="003133E7" w:rsidRDefault="003133E7" w:rsidP="003133E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سوّم آنکه حدّاقل لازم می‌آید مادّه و صورت به مرز بی‌نهایت رسیده باشند! و حال آنکه «بی‌نهایت» را مرز و پایانی نیست! بنابراین ناگزیریم بپذیریم که مادّه جهان، تا کنون «بی‌نهایت صورت» به خود نپذیرفته و صورت</w:t>
      </w:r>
      <w:r>
        <w:rPr>
          <w:rFonts w:ascii="Times New Roman" w:hAnsi="Times New Roman" w:cs="B Lotus" w:hint="eastAsia"/>
          <w:szCs w:val="28"/>
          <w:rtl/>
          <w:lang w:bidi="fa-IR"/>
        </w:rPr>
        <w:t>‌</w:t>
      </w:r>
      <w:r>
        <w:rPr>
          <w:rFonts w:ascii="Times New Roman" w:hAnsi="Times New Roman" w:cs="B Lotus" w:hint="cs"/>
          <w:szCs w:val="28"/>
          <w:rtl/>
          <w:lang w:bidi="fa-IR"/>
        </w:rPr>
        <w:t>هایی که قبول کرده محدود بوده است و چون مادّه، بدون صورت موجود نیست پس مادّه و صورت هر دو، سرآغازی دارند.</w:t>
      </w:r>
    </w:p>
    <w:p w:rsidR="003133E7" w:rsidRDefault="003133E7" w:rsidP="00111EC4">
      <w:pPr>
        <w:pStyle w:val="StyleComplexBLotus12ptJustifiedFirstline05cmCharChar"/>
        <w:tabs>
          <w:tab w:val="right" w:pos="7371"/>
        </w:tabs>
        <w:spacing w:line="240" w:lineRule="auto"/>
        <w:rPr>
          <w:rFonts w:ascii="Times New Roman" w:hAnsi="Times New Roman" w:cs="B Lotus"/>
          <w:szCs w:val="28"/>
          <w:rtl/>
          <w:lang w:bidi="fa-IR"/>
        </w:rPr>
      </w:pPr>
      <w:r w:rsidRPr="003133E7">
        <w:rPr>
          <w:rFonts w:ascii="Times New Roman" w:hAnsi="Times New Roman" w:cs="B Lotus" w:hint="cs"/>
          <w:b/>
          <w:bCs/>
          <w:szCs w:val="28"/>
          <w:rtl/>
          <w:lang w:bidi="fa-IR"/>
        </w:rPr>
        <w:t>دلیل سوّم</w:t>
      </w:r>
      <w:r w:rsidRPr="003133E7">
        <w:rPr>
          <w:rFonts w:ascii="Times New Roman" w:hAnsi="Times New Roman" w:cs="B Lotus" w:hint="cs"/>
          <w:sz w:val="20"/>
          <w:rtl/>
          <w:lang w:bidi="fa-IR"/>
        </w:rPr>
        <w:t xml:space="preserve"> </w:t>
      </w:r>
      <w:r>
        <w:rPr>
          <w:rFonts w:ascii="Times New Roman" w:hAnsi="Times New Roman" w:cs="B Lotus" w:hint="cs"/>
          <w:szCs w:val="28"/>
          <w:rtl/>
          <w:lang w:bidi="fa-IR"/>
        </w:rPr>
        <w:t>آنکه: میان مادّه و صورت نوعی از ترکیب وجود دارد که بیشترِ حکما آنرا «</w:t>
      </w:r>
      <w:r w:rsidRPr="003133E7">
        <w:rPr>
          <w:rFonts w:ascii="Times New Roman" w:hAnsi="Times New Roman" w:cs="B Lotus" w:hint="cs"/>
          <w:szCs w:val="28"/>
          <w:rtl/>
          <w:lang w:bidi="fa-IR"/>
        </w:rPr>
        <w:t>ترکیب انضمامی</w:t>
      </w:r>
      <w:r>
        <w:rPr>
          <w:rFonts w:ascii="Times New Roman" w:hAnsi="Times New Roman" w:cs="B Lotus" w:hint="cs"/>
          <w:szCs w:val="28"/>
          <w:rtl/>
          <w:lang w:bidi="fa-IR"/>
        </w:rPr>
        <w:t>» دانسته‌اند و برخی به «</w:t>
      </w:r>
      <w:r w:rsidRPr="003133E7">
        <w:rPr>
          <w:rFonts w:ascii="Times New Roman" w:hAnsi="Times New Roman" w:cs="B Lotus" w:hint="cs"/>
          <w:szCs w:val="28"/>
          <w:rtl/>
          <w:lang w:bidi="fa-IR"/>
        </w:rPr>
        <w:t>ترکیب اتّحادی</w:t>
      </w:r>
      <w:r>
        <w:rPr>
          <w:rFonts w:ascii="Times New Roman" w:hAnsi="Times New Roman" w:cs="B Lotus" w:hint="cs"/>
          <w:szCs w:val="28"/>
          <w:rtl/>
          <w:lang w:bidi="fa-IR"/>
        </w:rPr>
        <w:t xml:space="preserve">» میان آندو قائل شده و گفته‌اند: </w:t>
      </w:r>
      <w:r>
        <w:rPr>
          <w:rFonts w:ascii="Times New Roman" w:hAnsi="Times New Roman" w:cs="Traditional Arabic" w:hint="cs"/>
          <w:szCs w:val="28"/>
          <w:rtl/>
          <w:lang w:bidi="fa-IR"/>
        </w:rPr>
        <w:t>«</w:t>
      </w:r>
      <w:r w:rsidRPr="003133E7">
        <w:rPr>
          <w:rStyle w:val="Char3"/>
          <w:rFonts w:hint="cs"/>
          <w:rtl/>
        </w:rPr>
        <w:t>فی حال ال</w:t>
      </w:r>
      <w:r>
        <w:rPr>
          <w:rStyle w:val="Char3"/>
          <w:rFonts w:hint="cs"/>
          <w:rtl/>
        </w:rPr>
        <w:t>ـ</w:t>
      </w:r>
      <w:r w:rsidRPr="003133E7">
        <w:rPr>
          <w:rStyle w:val="Char3"/>
          <w:rFonts w:hint="cs"/>
          <w:rtl/>
        </w:rPr>
        <w:t>مصحاحبة هما متحدان</w:t>
      </w:r>
      <w:r>
        <w:rPr>
          <w:rFonts w:ascii="Times New Roman" w:hAnsi="Times New Roman" w:cs="Traditional Arabic" w:hint="cs"/>
          <w:szCs w:val="28"/>
          <w:rtl/>
          <w:lang w:bidi="fa-IR"/>
        </w:rPr>
        <w:t>»</w:t>
      </w:r>
      <w:r w:rsidRPr="00060CBE">
        <w:rPr>
          <w:rStyle w:val="FootnoteReference"/>
          <w:rFonts w:cs="B Lotus"/>
          <w:sz w:val="28"/>
          <w:szCs w:val="28"/>
          <w:rtl/>
          <w:lang w:bidi="fa-IR"/>
        </w:rPr>
        <w:footnoteReference w:id="280"/>
      </w:r>
      <w:r>
        <w:rPr>
          <w:rFonts w:ascii="Times New Roman" w:hAnsi="Times New Roman" w:cs="B Lotus" w:hint="cs"/>
          <w:szCs w:val="28"/>
          <w:rtl/>
          <w:lang w:bidi="fa-IR"/>
        </w:rPr>
        <w:t>. آنچه که مسلّم است اصل ترکیب مادّه و صورت می‌باشد که میان عقلا درباره آن خلاف نیست. از سوی دیگر ترکیب دو چیز با یکدیگر در عالم طبیعت حکایت از نوعی «</w:t>
      </w:r>
      <w:r w:rsidRPr="003133E7">
        <w:rPr>
          <w:rFonts w:ascii="Times New Roman" w:hAnsi="Times New Roman" w:cs="B Lotus" w:hint="cs"/>
          <w:szCs w:val="28"/>
          <w:rtl/>
          <w:lang w:bidi="fa-IR"/>
        </w:rPr>
        <w:t>سنخیّت</w:t>
      </w:r>
      <w:r>
        <w:rPr>
          <w:rFonts w:ascii="Times New Roman" w:hAnsi="Times New Roman" w:cs="B Lotus" w:hint="cs"/>
          <w:szCs w:val="28"/>
          <w:rtl/>
          <w:lang w:bidi="fa-IR"/>
        </w:rPr>
        <w:t>» در میان آنها می‌کند از اینرو می‌بینیم که در موجودات طبیعی، هر عنصری با همة عناصر میل ترکیبی ندارد و تنها با برخی از آنها ترکیب می‌شود. اساس علم شیمی نیز بر همین امر استوار است که تحقیق کنیم چه موادّی، در تحت چه شرائطی با موادّ دیگر قابل ترکیبند. در ترکیب مادّه و صورت نیز چنین قانونی حاکم است و هر مادّه‌ای، تمام انواع صُوَر را نمی‌پذیرد بلکه تغییرات و صُور خاصّی را قبول می‌کند که با او همسنخ و متناسب باشد، از اینرو کسی انتظار ندارد تا دانه گندم در زمین بیفشاند و برنج، درو کند! یا مادیان او، شیر نر بزاید! حتّی کسانی که به «تکامل انواع» عقیده دارند ناچارند بپذیرند که در نطف</w:t>
      </w:r>
      <w:r w:rsidR="00111EC4">
        <w:rPr>
          <w:rFonts w:ascii="Times New Roman" w:hAnsi="Times New Roman" w:cs="B Lotus" w:hint="cs"/>
          <w:szCs w:val="28"/>
          <w:rtl/>
          <w:lang w:bidi="fa-IR"/>
        </w:rPr>
        <w:t>ه</w:t>
      </w:r>
      <w:r>
        <w:rPr>
          <w:rFonts w:ascii="Times New Roman" w:hAnsi="Times New Roman" w:cs="B Lotus" w:hint="cs"/>
          <w:szCs w:val="28"/>
          <w:rtl/>
          <w:lang w:bidi="fa-IR"/>
        </w:rPr>
        <w:t xml:space="preserve"> فلان حیوان (نسبت به اسلافش) دگرگونی و تغییری ایجاد شده و در نتیجه، منشأ پیدایش نوع تازه‌ای از حیوانات گشته است که اگر نطفه حیوان مزبور عینا مانند گذشتگانش بود علت نداشت حیوان جدیدی از آن پدید آید یعنی همان مادّه، صورت تازه و نودرآمدی به خود بگیرد! این قانون، حاکم بر مادّه و صورت است و در عالم طبیعت نفوذ وجریان دارد. (و البتّه اراده خداوند فوق هر قانونی است).</w:t>
      </w:r>
    </w:p>
    <w:p w:rsidR="003133E7" w:rsidRDefault="003133E7" w:rsidP="003133E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اینک باید از کسانی که ادّعا می‌کنند صورت</w:t>
      </w:r>
      <w:r>
        <w:rPr>
          <w:rFonts w:ascii="Times New Roman" w:hAnsi="Times New Roman" w:cs="B Lotus" w:hint="eastAsia"/>
          <w:szCs w:val="28"/>
          <w:rtl/>
          <w:lang w:bidi="fa-IR"/>
        </w:rPr>
        <w:t>‌</w:t>
      </w:r>
      <w:r>
        <w:rPr>
          <w:rFonts w:ascii="Times New Roman" w:hAnsi="Times New Roman" w:cs="B Lotus" w:hint="cs"/>
          <w:szCs w:val="28"/>
          <w:rtl/>
          <w:lang w:bidi="fa-IR"/>
        </w:rPr>
        <w:t>های موجودات حادثند و مواد آنها قدیمند پرسید آیا مادّه و صورت، نباید سنخیّت و تناسبی با یکدیگر داشته باشند؟! شکّ نیست که ترکیب مادّه و صورت (خواه انضامی باشد یا اتّحادی) از سنخیّت و نسبتی میان آندو حکایت می‌کند از طرفی «قدیم» و «حادث» دو صفت مغایر و نامتناسب با یکدیگرند پس چگونه ممکن است به طور طبیعی در مادّه و صورت با یکدیگر گرد آمده وترکیب شده باشند؟! البتّه ما توجه داریم که«قدیم» و «حادث» دو وصف یا نسبت عقلی به شمار می‌آیند که ما از موجودات در ذهن داریم ولی اوّلاً این دو وصف در عالم خارج از ذهن، به حقیقت و مصداقی اشاره دارند (یعنی وصف مُشیر می‌باشند) و ثانیاً آنچه که موجب شده مادّه (به قول مادّیون) قدیم باشد و صورت، حادث گردد، اقتضای ذات مادّه است (نه تاثیر علّت خارجی) وما از ترکیب همین دو اقتضای ناموافق در مادّه سؤال می‌کنیم!.</w:t>
      </w:r>
    </w:p>
    <w:p w:rsidR="00773C80" w:rsidRDefault="003133E7" w:rsidP="003133E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به ویژه که می‌دانیم نحوه قیام صورت بر مادّه، </w:t>
      </w:r>
      <w:r w:rsidR="00773C80">
        <w:rPr>
          <w:rFonts w:ascii="Times New Roman" w:hAnsi="Times New Roman" w:cs="B Lotus" w:hint="cs"/>
          <w:szCs w:val="28"/>
          <w:rtl/>
          <w:lang w:bidi="fa-IR"/>
        </w:rPr>
        <w:t>«</w:t>
      </w:r>
      <w:r w:rsidR="00773C80" w:rsidRPr="003133E7">
        <w:rPr>
          <w:rStyle w:val="Char1"/>
          <w:rFonts w:hint="cs"/>
          <w:rtl/>
        </w:rPr>
        <w:t>قیام حلولی</w:t>
      </w:r>
      <w:r w:rsidR="00773C80">
        <w:rPr>
          <w:rFonts w:ascii="Times New Roman" w:hAnsi="Times New Roman" w:cs="B Lotus" w:hint="cs"/>
          <w:szCs w:val="28"/>
          <w:rtl/>
          <w:lang w:bidi="fa-IR"/>
        </w:rPr>
        <w:t>» است نه «</w:t>
      </w:r>
      <w:r w:rsidR="00773C80" w:rsidRPr="003133E7">
        <w:rPr>
          <w:rFonts w:ascii="Times New Roman" w:hAnsi="Times New Roman" w:cs="B Lotus" w:hint="cs"/>
          <w:szCs w:val="28"/>
          <w:rtl/>
          <w:lang w:bidi="fa-IR"/>
        </w:rPr>
        <w:t>قیام صدوری</w:t>
      </w:r>
      <w:r w:rsidR="00773C80">
        <w:rPr>
          <w:rFonts w:ascii="Times New Roman" w:hAnsi="Times New Roman" w:cs="B Lotus" w:hint="cs"/>
          <w:szCs w:val="28"/>
          <w:rtl/>
          <w:lang w:bidi="fa-IR"/>
        </w:rPr>
        <w:t>» (چنانکه در علّت و معلول گفته‌اند). پس سؤال ما این است دو اقتضای متباین چگونه رابط</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حلول با یکدیگر یافته‌اند و نسبت به هم تدافع ندارند؟! حلّ این مشکل عقلی با نویسند</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23 سال است و با أقران مادّی مسلک وی!</w:t>
      </w:r>
      <w:r>
        <w:rPr>
          <w:rFonts w:ascii="Times New Roman" w:hAnsi="Times New Roman" w:cs="B Lotus" w:hint="cs"/>
          <w:szCs w:val="28"/>
          <w:rtl/>
          <w:lang w:bidi="fa-IR"/>
        </w:rPr>
        <w:t>.</w:t>
      </w:r>
    </w:p>
    <w:p w:rsidR="00773C80" w:rsidRDefault="00773C80" w:rsidP="003133E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در اینجا </w:t>
      </w:r>
      <w:r w:rsidRPr="00774852">
        <w:rPr>
          <w:rFonts w:ascii="Times New Roman" w:hAnsi="Times New Roman" w:cs="B Lotus" w:hint="cs"/>
          <w:sz w:val="28"/>
          <w:szCs w:val="28"/>
          <w:rtl/>
          <w:lang w:bidi="fa-IR"/>
        </w:rPr>
        <w:t>شایسته می‌دانم پرتوی از سخنان منسوب به پیامبر راستین و بزرگ اسلام</w:t>
      </w:r>
      <w:r w:rsidRPr="00774852">
        <w:rPr>
          <w:rFonts w:ascii="Times New Roman" w:hAnsi="Times New Roman" w:cs="B Lotus" w:hint="cs"/>
          <w:sz w:val="28"/>
          <w:szCs w:val="28"/>
          <w:lang w:bidi="fa-IR"/>
        </w:rPr>
        <w:sym w:font="AGA Arabesque" w:char="F072"/>
      </w:r>
      <w:r w:rsidRPr="00774852">
        <w:rPr>
          <w:rFonts w:ascii="Times New Roman" w:hAnsi="Times New Roman" w:cs="B Lotus" w:hint="cs"/>
          <w:sz w:val="28"/>
          <w:szCs w:val="28"/>
          <w:rtl/>
          <w:lang w:bidi="fa-IR"/>
        </w:rPr>
        <w:t xml:space="preserve"> را بیاورم که </w:t>
      </w:r>
      <w:r>
        <w:rPr>
          <w:rFonts w:ascii="Times New Roman" w:hAnsi="Times New Roman" w:cs="B Lotus" w:hint="cs"/>
          <w:sz w:val="28"/>
          <w:szCs w:val="28"/>
          <w:rtl/>
          <w:lang w:bidi="fa-IR"/>
        </w:rPr>
        <w:t>طیّ آن، از «حدوث عالم» سخن رفته است زیرا محور مباحِث این کتاب چنانکه می‌دانید، نقض و ردّ شبهاتی است که ارباب غرض در پیرامون رسالت خدایی آن بزرگوار آورده‌اند و چه بهتر که شبهة أخیر نویسند</w:t>
      </w:r>
      <w:r w:rsidR="003133E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با اقتباس از سخنان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پاسخ داده شود که گفتار پیامبر، بحقّ سر</w:t>
      </w:r>
      <w:r w:rsidR="003133E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چشم</w:t>
      </w:r>
      <w:r w:rsidR="003133E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حکمت و کوثر معرفت است.</w:t>
      </w:r>
    </w:p>
    <w:p w:rsidR="00773C80" w:rsidRDefault="00773C80" w:rsidP="00111EC4">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3133E7">
        <w:rPr>
          <w:rFonts w:ascii="Times New Roman" w:hAnsi="Times New Roman" w:cs="B Lotus" w:hint="cs"/>
          <w:sz w:val="28"/>
          <w:szCs w:val="28"/>
          <w:rtl/>
          <w:lang w:bidi="fa-IR"/>
        </w:rPr>
        <w:t>ابومنصور احمد بن علی بن ابیطالب طبرسی (متوفّی در سال 531 هجری قمری) که از قدمای امامیّه به شمار می‌رود در کتاب «</w:t>
      </w:r>
      <w:r w:rsidRPr="003133E7">
        <w:rPr>
          <w:rStyle w:val="Char1"/>
          <w:rFonts w:hint="cs"/>
          <w:rtl/>
        </w:rPr>
        <w:t>الاحتجاج علی أهل اللّجاج</w:t>
      </w:r>
      <w:r w:rsidRPr="003133E7">
        <w:rPr>
          <w:rFonts w:ascii="Times New Roman" w:hAnsi="Times New Roman" w:cs="B Lotus" w:hint="cs"/>
          <w:sz w:val="28"/>
          <w:szCs w:val="28"/>
          <w:rtl/>
          <w:lang w:bidi="fa-IR"/>
        </w:rPr>
        <w:t>» ضمن حدیث مفصلّی، از قول امام حسن عسکری، مناظرات رسول اکرم</w:t>
      </w:r>
      <w:r w:rsidRPr="003133E7">
        <w:rPr>
          <w:rFonts w:ascii="Times New Roman" w:hAnsi="Times New Roman" w:cs="B Lotus" w:hint="cs"/>
          <w:sz w:val="28"/>
          <w:szCs w:val="28"/>
          <w:lang w:bidi="fa-IR"/>
        </w:rPr>
        <w:sym w:font="AGA Arabesque" w:char="F072"/>
      </w:r>
      <w:r w:rsidRPr="003133E7">
        <w:rPr>
          <w:rFonts w:ascii="Times New Roman" w:hAnsi="Times New Roman" w:cs="B Lotus" w:hint="cs"/>
          <w:sz w:val="28"/>
          <w:szCs w:val="28"/>
          <w:rtl/>
          <w:lang w:bidi="fa-IR"/>
        </w:rPr>
        <w:t xml:space="preserve"> را با ملل گوناگون (از مشرکان و یهودیان و مسیحیان و دهریّه و غیر ایشان) نقل کرده است، دربار</w:t>
      </w:r>
      <w:r w:rsidR="003133E7">
        <w:rPr>
          <w:rFonts w:ascii="Times New Roman" w:hAnsi="Times New Roman" w:cs="B Lotus" w:hint="cs"/>
          <w:sz w:val="28"/>
          <w:szCs w:val="28"/>
          <w:rtl/>
          <w:lang w:bidi="fa-IR"/>
        </w:rPr>
        <w:t>ه</w:t>
      </w:r>
      <w:r w:rsidRPr="003133E7">
        <w:rPr>
          <w:rFonts w:ascii="Times New Roman" w:hAnsi="Times New Roman" w:cs="B Lotus" w:hint="cs"/>
          <w:sz w:val="28"/>
          <w:szCs w:val="28"/>
          <w:rtl/>
          <w:lang w:bidi="fa-IR"/>
        </w:rPr>
        <w:t xml:space="preserve"> گفتگوی رسول خدا</w:t>
      </w:r>
      <w:r w:rsidRPr="003133E7">
        <w:rPr>
          <w:rFonts w:ascii="Times New Roman" w:hAnsi="Times New Roman" w:cs="B Lotus" w:hint="cs"/>
          <w:sz w:val="28"/>
          <w:szCs w:val="28"/>
          <w:lang w:bidi="fa-IR"/>
        </w:rPr>
        <w:sym w:font="AGA Arabesque" w:char="F072"/>
      </w:r>
      <w:r w:rsidRPr="003133E7">
        <w:rPr>
          <w:rFonts w:ascii="Times New Roman" w:hAnsi="Times New Roman" w:cs="B Lotus" w:hint="cs"/>
          <w:sz w:val="28"/>
          <w:szCs w:val="28"/>
          <w:rtl/>
          <w:lang w:bidi="fa-IR"/>
        </w:rPr>
        <w:t xml:space="preserve"> با «دهریّه»</w:t>
      </w:r>
      <w:r w:rsidRPr="003133E7">
        <w:rPr>
          <w:rStyle w:val="FootnoteReference"/>
          <w:rFonts w:cs="B Lotus"/>
          <w:sz w:val="28"/>
          <w:szCs w:val="28"/>
          <w:rtl/>
          <w:lang w:bidi="fa-IR"/>
        </w:rPr>
        <w:footnoteReference w:id="281"/>
      </w:r>
      <w:r w:rsidRPr="003133E7">
        <w:rPr>
          <w:rFonts w:ascii="Times New Roman" w:hAnsi="Times New Roman" w:cs="B Lotus" w:hint="cs"/>
          <w:sz w:val="28"/>
          <w:szCs w:val="28"/>
          <w:rtl/>
          <w:lang w:bidi="fa-IR"/>
        </w:rPr>
        <w:t xml:space="preserve"> می‌نویسد:</w:t>
      </w:r>
    </w:p>
    <w:p w:rsidR="00773C80" w:rsidRDefault="003133E7" w:rsidP="00111EC4">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773C80" w:rsidRPr="003133E7">
        <w:rPr>
          <w:rStyle w:val="Char3"/>
          <w:rFonts w:hint="cs"/>
          <w:rtl/>
        </w:rPr>
        <w:t>... ثم أقبل رسول الله</w:t>
      </w:r>
      <w:r w:rsidR="00773C80" w:rsidRPr="003133E7">
        <w:rPr>
          <w:rStyle w:val="Char3"/>
          <w:rFonts w:hint="cs"/>
        </w:rPr>
        <w:sym w:font="AGA Arabesque" w:char="F072"/>
      </w:r>
      <w:r w:rsidR="00773C80" w:rsidRPr="003133E7">
        <w:rPr>
          <w:rStyle w:val="Char3"/>
          <w:rFonts w:hint="cs"/>
          <w:rtl/>
        </w:rPr>
        <w:t xml:space="preserve"> علی الدهریة فقال:</w:t>
      </w:r>
      <w:r w:rsidRPr="003133E7">
        <w:rPr>
          <w:rStyle w:val="Char3"/>
          <w:rFonts w:hint="cs"/>
          <w:rtl/>
        </w:rPr>
        <w:t xml:space="preserve"> و</w:t>
      </w:r>
      <w:r w:rsidR="00773C80" w:rsidRPr="003133E7">
        <w:rPr>
          <w:rStyle w:val="Char3"/>
          <w:rFonts w:hint="cs"/>
          <w:rtl/>
        </w:rPr>
        <w:t>أنتم فما الذ</w:t>
      </w:r>
      <w:r>
        <w:rPr>
          <w:rStyle w:val="Char3"/>
          <w:rFonts w:hint="cs"/>
          <w:rtl/>
        </w:rPr>
        <w:t>ي</w:t>
      </w:r>
      <w:r w:rsidR="00773C80" w:rsidRPr="003133E7">
        <w:rPr>
          <w:rStyle w:val="Char3"/>
          <w:rFonts w:hint="cs"/>
          <w:rtl/>
        </w:rPr>
        <w:t xml:space="preserve"> دعاکم إلی القول بأن الأشیاء لابد</w:t>
      </w:r>
      <w:r w:rsidR="00773C80" w:rsidRPr="003133E7">
        <w:rPr>
          <w:rStyle w:val="FootnoteReference"/>
          <w:rFonts w:cs="B Lotus"/>
          <w:sz w:val="28"/>
          <w:szCs w:val="28"/>
          <w:rtl/>
          <w:lang w:bidi="fa-IR"/>
        </w:rPr>
        <w:footnoteReference w:id="282"/>
      </w:r>
      <w:r w:rsidR="00773C80" w:rsidRPr="009E723D">
        <w:rPr>
          <w:rFonts w:ascii="B Lotus" w:hAnsi="B Lotus" w:cs="B Lotus" w:hint="cs"/>
          <w:b/>
          <w:bCs/>
          <w:sz w:val="28"/>
          <w:szCs w:val="28"/>
          <w:rtl/>
          <w:lang w:bidi="fa-IR"/>
        </w:rPr>
        <w:t xml:space="preserve"> </w:t>
      </w:r>
      <w:r w:rsidR="00773C80" w:rsidRPr="003133E7">
        <w:rPr>
          <w:rStyle w:val="Char3"/>
          <w:rFonts w:hint="cs"/>
          <w:rtl/>
        </w:rPr>
        <w:t>لها وهی دا</w:t>
      </w:r>
      <w:r>
        <w:rPr>
          <w:rStyle w:val="Char3"/>
          <w:rFonts w:hint="cs"/>
          <w:rtl/>
        </w:rPr>
        <w:t>ئمة لم تزل و</w:t>
      </w:r>
      <w:r w:rsidR="00773C80" w:rsidRPr="003133E7">
        <w:rPr>
          <w:rStyle w:val="Char3"/>
          <w:rFonts w:hint="cs"/>
          <w:rtl/>
        </w:rPr>
        <w:t>لا</w:t>
      </w:r>
      <w:r>
        <w:rPr>
          <w:rStyle w:val="Char3"/>
          <w:rFonts w:hint="cs"/>
          <w:rtl/>
        </w:rPr>
        <w:t xml:space="preserve"> </w:t>
      </w:r>
      <w:r w:rsidR="00773C80" w:rsidRPr="003133E7">
        <w:rPr>
          <w:rStyle w:val="Char3"/>
          <w:rFonts w:hint="cs"/>
          <w:rtl/>
        </w:rPr>
        <w:t>تزال؟ فقالوا: لأ</w:t>
      </w:r>
      <w:r>
        <w:rPr>
          <w:rStyle w:val="Char3"/>
          <w:rFonts w:hint="cs"/>
          <w:rtl/>
        </w:rPr>
        <w:t>نا لانحکم إلا بما نشاهد و</w:t>
      </w:r>
      <w:r w:rsidR="00773C80" w:rsidRPr="003133E7">
        <w:rPr>
          <w:rStyle w:val="Char3"/>
          <w:rFonts w:hint="cs"/>
          <w:rtl/>
        </w:rPr>
        <w:t>لم نجد للأ</w:t>
      </w:r>
      <w:r>
        <w:rPr>
          <w:rStyle w:val="Char3"/>
          <w:rFonts w:hint="cs"/>
          <w:rtl/>
        </w:rPr>
        <w:t>شیاء حدثا فحکمنا بأنها لم تزل ولم نجدلها انقضاء و</w:t>
      </w:r>
      <w:r w:rsidR="00773C80" w:rsidRPr="003133E7">
        <w:rPr>
          <w:rStyle w:val="Char3"/>
          <w:rFonts w:hint="cs"/>
          <w:rtl/>
        </w:rPr>
        <w:t>فناء فحکمنا بأنها لاتزال! فقال رسول الله</w:t>
      </w:r>
      <w:r w:rsidR="00773C80" w:rsidRPr="003133E7">
        <w:rPr>
          <w:rStyle w:val="Char3"/>
          <w:rFonts w:hint="cs"/>
          <w:sz w:val="28"/>
          <w:szCs w:val="32"/>
        </w:rPr>
        <w:sym w:font="AGA Arabesque" w:char="F072"/>
      </w:r>
      <w:r w:rsidR="00773C80" w:rsidRPr="003133E7">
        <w:rPr>
          <w:rStyle w:val="Char3"/>
          <w:rFonts w:hint="cs"/>
          <w:rtl/>
        </w:rPr>
        <w:t>: أفوجدتم لها قدما أم وجدتم لها بقاء أبدا الأبد؟ فإن قلتم إنکم وجدتم ذل</w:t>
      </w:r>
      <w:r>
        <w:rPr>
          <w:rStyle w:val="Char3"/>
          <w:rFonts w:hint="cs"/>
          <w:rtl/>
        </w:rPr>
        <w:t>ك</w:t>
      </w:r>
      <w:r w:rsidR="00773C80" w:rsidRPr="003133E7">
        <w:rPr>
          <w:rStyle w:val="Char3"/>
          <w:rFonts w:hint="cs"/>
          <w:rtl/>
        </w:rPr>
        <w:t xml:space="preserve"> أنهضتم لأنفسک</w:t>
      </w:r>
      <w:r>
        <w:rPr>
          <w:rStyle w:val="Char3"/>
          <w:rFonts w:hint="cs"/>
          <w:rtl/>
        </w:rPr>
        <w:t>م إنکم لم تزالوا علی هیئتکم و</w:t>
      </w:r>
      <w:r w:rsidR="00773C80" w:rsidRPr="003133E7">
        <w:rPr>
          <w:rStyle w:val="Char3"/>
          <w:rFonts w:hint="cs"/>
          <w:rtl/>
        </w:rPr>
        <w:t>عقولکم بلانهایة</w:t>
      </w:r>
      <w:r w:rsidR="00773C80" w:rsidRPr="003133E7">
        <w:rPr>
          <w:rFonts w:cs="B Lotus"/>
          <w:sz w:val="28"/>
          <w:szCs w:val="28"/>
          <w:vertAlign w:val="superscript"/>
          <w:rtl/>
        </w:rPr>
        <w:footnoteReference w:id="283"/>
      </w:r>
      <w:r w:rsidR="00773C80" w:rsidRPr="003133E7">
        <w:rPr>
          <w:rStyle w:val="Char3"/>
          <w:rFonts w:hint="cs"/>
          <w:rtl/>
        </w:rPr>
        <w:t xml:space="preserve"> ولا</w:t>
      </w:r>
      <w:r>
        <w:rPr>
          <w:rStyle w:val="Char3"/>
          <w:rFonts w:hint="cs"/>
          <w:rtl/>
        </w:rPr>
        <w:t xml:space="preserve"> </w:t>
      </w:r>
      <w:r w:rsidR="00773C80" w:rsidRPr="003133E7">
        <w:rPr>
          <w:rStyle w:val="Char3"/>
          <w:rFonts w:hint="cs"/>
          <w:rtl/>
        </w:rPr>
        <w:t>تزالون کذل</w:t>
      </w:r>
      <w:r>
        <w:rPr>
          <w:rStyle w:val="Char3"/>
          <w:rFonts w:hint="cs"/>
          <w:rtl/>
        </w:rPr>
        <w:t>ك ولئن قلتم هذا دفعتم العیان و</w:t>
      </w:r>
      <w:r w:rsidR="00773C80" w:rsidRPr="003133E7">
        <w:rPr>
          <w:rStyle w:val="Char3"/>
          <w:rFonts w:hint="cs"/>
          <w:rtl/>
        </w:rPr>
        <w:t>کذبکم العال</w:t>
      </w:r>
      <w:r>
        <w:rPr>
          <w:rStyle w:val="Char3"/>
          <w:rFonts w:hint="cs"/>
          <w:rtl/>
        </w:rPr>
        <w:t>ـ</w:t>
      </w:r>
      <w:r w:rsidR="00773C80" w:rsidRPr="003133E7">
        <w:rPr>
          <w:rStyle w:val="Char3"/>
          <w:rFonts w:hint="cs"/>
          <w:rtl/>
        </w:rPr>
        <w:t>مون و</w:t>
      </w:r>
      <w:r w:rsidR="00773C80" w:rsidRPr="003133E7">
        <w:rPr>
          <w:rFonts w:cs="B Lotus"/>
          <w:sz w:val="28"/>
          <w:szCs w:val="28"/>
          <w:vertAlign w:val="superscript"/>
          <w:rtl/>
        </w:rPr>
        <w:footnoteReference w:id="284"/>
      </w:r>
      <w:r w:rsidR="00773C80" w:rsidRPr="003133E7">
        <w:rPr>
          <w:rStyle w:val="Char3"/>
          <w:rFonts w:hint="cs"/>
          <w:rtl/>
        </w:rPr>
        <w:t xml:space="preserve"> الذین یشاهدونکم! قالوا: بل</w:t>
      </w:r>
      <w:r>
        <w:rPr>
          <w:rStyle w:val="Char3"/>
          <w:rFonts w:hint="cs"/>
          <w:rtl/>
        </w:rPr>
        <w:t xml:space="preserve"> لم نشاهد لها قدما و</w:t>
      </w:r>
      <w:r w:rsidR="00773C80" w:rsidRPr="003133E7">
        <w:rPr>
          <w:rStyle w:val="Char3"/>
          <w:rFonts w:hint="cs"/>
          <w:rtl/>
        </w:rPr>
        <w:t>لا</w:t>
      </w:r>
      <w:r>
        <w:rPr>
          <w:rStyle w:val="Char3"/>
          <w:rFonts w:hint="cs"/>
          <w:rtl/>
        </w:rPr>
        <w:t xml:space="preserve"> </w:t>
      </w:r>
      <w:r w:rsidR="00773C80" w:rsidRPr="003133E7">
        <w:rPr>
          <w:rStyle w:val="Char3"/>
          <w:rFonts w:hint="cs"/>
          <w:rtl/>
        </w:rPr>
        <w:t>بقاء أبد الأبد. قال رسول الله</w:t>
      </w:r>
      <w:r w:rsidR="00773C80" w:rsidRPr="003133E7">
        <w:rPr>
          <w:rStyle w:val="Char3"/>
          <w:rFonts w:hint="cs"/>
          <w:sz w:val="28"/>
          <w:szCs w:val="32"/>
        </w:rPr>
        <w:sym w:font="AGA Arabesque" w:char="F072"/>
      </w:r>
      <w:r w:rsidR="00773C80" w:rsidRPr="003133E7">
        <w:rPr>
          <w:rStyle w:val="Char3"/>
          <w:rFonts w:hint="cs"/>
          <w:rtl/>
        </w:rPr>
        <w:t>:</w:t>
      </w:r>
      <w:r>
        <w:rPr>
          <w:rStyle w:val="Char3"/>
          <w:rFonts w:hint="cs"/>
          <w:rtl/>
        </w:rPr>
        <w:t xml:space="preserve"> فلم صرتم بأن تحکموا بالقدم و</w:t>
      </w:r>
      <w:r w:rsidR="00773C80" w:rsidRPr="003133E7">
        <w:rPr>
          <w:rStyle w:val="Char3"/>
          <w:rFonts w:hint="cs"/>
          <w:rtl/>
        </w:rPr>
        <w:t>البقاء دائماً، لأنکم لم تشاهدوا حدوث</w:t>
      </w:r>
      <w:r>
        <w:rPr>
          <w:rStyle w:val="Char3"/>
          <w:rFonts w:hint="cs"/>
          <w:rtl/>
        </w:rPr>
        <w:t>ها و</w:t>
      </w:r>
      <w:r w:rsidR="00773C80" w:rsidRPr="003133E7">
        <w:rPr>
          <w:rStyle w:val="Char3"/>
          <w:rFonts w:hint="cs"/>
          <w:rtl/>
        </w:rPr>
        <w:t>انقضاءها أولی من تار</w:t>
      </w:r>
      <w:r>
        <w:rPr>
          <w:rStyle w:val="Char3"/>
          <w:rFonts w:hint="cs"/>
          <w:rtl/>
        </w:rPr>
        <w:t>ك</w:t>
      </w:r>
      <w:r w:rsidR="00773C80" w:rsidRPr="003133E7">
        <w:rPr>
          <w:rStyle w:val="Char3"/>
          <w:rFonts w:hint="cs"/>
          <w:rtl/>
        </w:rPr>
        <w:t xml:space="preserve"> التّمیز لها(؟!) مثلکم </w:t>
      </w:r>
      <w:r>
        <w:rPr>
          <w:rStyle w:val="Char3"/>
          <w:rFonts w:hint="cs"/>
          <w:rtl/>
        </w:rPr>
        <w:t>فیحکم لها بالحدوث والإنقضاء و</w:t>
      </w:r>
      <w:r w:rsidR="00773C80" w:rsidRPr="003133E7">
        <w:rPr>
          <w:rStyle w:val="Char3"/>
          <w:rFonts w:hint="cs"/>
          <w:rtl/>
        </w:rPr>
        <w:t>ال</w:t>
      </w:r>
      <w:r>
        <w:rPr>
          <w:rStyle w:val="Char3"/>
          <w:rFonts w:hint="cs"/>
          <w:rtl/>
        </w:rPr>
        <w:t>إنقطاع لأنه لم یشاهد لها قدما و</w:t>
      </w:r>
      <w:r w:rsidR="00773C80" w:rsidRPr="003133E7">
        <w:rPr>
          <w:rStyle w:val="Char3"/>
          <w:rFonts w:hint="cs"/>
          <w:rtl/>
        </w:rPr>
        <w:t>لابقاء أبدا؟! ... ثم قال</w:t>
      </w:r>
      <w:r w:rsidR="00773C80" w:rsidRPr="003133E7">
        <w:rPr>
          <w:rStyle w:val="Char3"/>
          <w:rFonts w:hint="cs"/>
          <w:sz w:val="28"/>
          <w:szCs w:val="32"/>
        </w:rPr>
        <w:sym w:font="AGA Arabesque" w:char="F072"/>
      </w:r>
      <w:r w:rsidR="00773C80" w:rsidRPr="003133E7">
        <w:rPr>
          <w:rStyle w:val="Char3"/>
          <w:rFonts w:hint="cs"/>
          <w:rtl/>
        </w:rPr>
        <w:t>:</w:t>
      </w:r>
      <w:r>
        <w:rPr>
          <w:rStyle w:val="Char3"/>
          <w:rFonts w:hint="cs"/>
          <w:rtl/>
        </w:rPr>
        <w:t xml:space="preserve"> أتقولون ما قبلکم من اللیل و</w:t>
      </w:r>
      <w:r w:rsidR="00773C80" w:rsidRPr="003133E7">
        <w:rPr>
          <w:rStyle w:val="Char3"/>
          <w:rFonts w:hint="cs"/>
          <w:rtl/>
        </w:rPr>
        <w:t>النهار متناه أم غیر</w:t>
      </w:r>
      <w:r>
        <w:rPr>
          <w:rStyle w:val="Char3"/>
          <w:rFonts w:hint="cs"/>
          <w:rtl/>
        </w:rPr>
        <w:t xml:space="preserve"> </w:t>
      </w:r>
      <w:r w:rsidR="00773C80" w:rsidRPr="003133E7">
        <w:rPr>
          <w:rStyle w:val="Char3"/>
          <w:rFonts w:hint="cs"/>
          <w:rtl/>
        </w:rPr>
        <w:t>متناه؟ فإن قلتم أنه غیر متناه فقد</w:t>
      </w:r>
      <w:r w:rsidR="00773C80" w:rsidRPr="003133E7">
        <w:rPr>
          <w:rStyle w:val="FootnoteReference"/>
          <w:rFonts w:cs="B Lotus"/>
          <w:sz w:val="28"/>
          <w:szCs w:val="28"/>
          <w:rtl/>
          <w:lang w:bidi="fa-IR"/>
        </w:rPr>
        <w:footnoteReference w:id="285"/>
      </w:r>
      <w:r w:rsidR="00773C80" w:rsidRPr="009E723D">
        <w:rPr>
          <w:rFonts w:ascii="B Lotus" w:hAnsi="B Lotus" w:cs="B Lotus" w:hint="cs"/>
          <w:b/>
          <w:bCs/>
          <w:sz w:val="28"/>
          <w:szCs w:val="28"/>
          <w:rtl/>
          <w:lang w:bidi="fa-IR"/>
        </w:rPr>
        <w:t xml:space="preserve"> </w:t>
      </w:r>
      <w:r w:rsidR="00773C80" w:rsidRPr="003133E7">
        <w:rPr>
          <w:rStyle w:val="Char3"/>
          <w:rFonts w:hint="cs"/>
          <w:rtl/>
        </w:rPr>
        <w:t>و</w:t>
      </w:r>
      <w:r>
        <w:rPr>
          <w:rStyle w:val="Char3"/>
          <w:rFonts w:hint="cs"/>
          <w:rtl/>
        </w:rPr>
        <w:t>صل إلیکم آخر بلا نهایة لأوله! وإن قلتم متناه فقد کان و</w:t>
      </w:r>
      <w:r w:rsidR="00773C80" w:rsidRPr="003133E7">
        <w:rPr>
          <w:rStyle w:val="Char3"/>
          <w:rFonts w:hint="cs"/>
          <w:rtl/>
        </w:rPr>
        <w:t xml:space="preserve">لا شیء منهما. قالوا: نعم! قال لهم: </w:t>
      </w:r>
      <w:r>
        <w:rPr>
          <w:rStyle w:val="Char3"/>
          <w:rFonts w:hint="cs"/>
          <w:rtl/>
        </w:rPr>
        <w:t>أقلتم أن العالم قدیم غیر محدث و</w:t>
      </w:r>
      <w:r w:rsidR="00773C80" w:rsidRPr="003133E7">
        <w:rPr>
          <w:rStyle w:val="Char3"/>
          <w:rFonts w:hint="cs"/>
          <w:rtl/>
        </w:rPr>
        <w:t>أ</w:t>
      </w:r>
      <w:r>
        <w:rPr>
          <w:rStyle w:val="Char3"/>
          <w:rFonts w:hint="cs"/>
          <w:rtl/>
        </w:rPr>
        <w:t>نتم عارفون بمعنی ما أقررتم به و</w:t>
      </w:r>
      <w:r w:rsidR="00773C80" w:rsidRPr="003133E7">
        <w:rPr>
          <w:rStyle w:val="Char3"/>
          <w:rFonts w:hint="cs"/>
          <w:rtl/>
        </w:rPr>
        <w:t>بمعنی ما جحد تموه؟! قالوا: نعم! قال رسول الله</w:t>
      </w:r>
      <w:r w:rsidR="00773C80" w:rsidRPr="003133E7">
        <w:rPr>
          <w:rStyle w:val="Char3"/>
          <w:rFonts w:hint="cs"/>
        </w:rPr>
        <w:sym w:font="AGA Arabesque" w:char="F072"/>
      </w:r>
      <w:r w:rsidR="00773C80" w:rsidRPr="003133E7">
        <w:rPr>
          <w:rStyle w:val="Char3"/>
          <w:rFonts w:hint="cs"/>
          <w:rtl/>
        </w:rPr>
        <w:t>: فهذا الذ</w:t>
      </w:r>
      <w:r>
        <w:rPr>
          <w:rStyle w:val="Char3"/>
          <w:rFonts w:hint="cs"/>
          <w:rtl/>
        </w:rPr>
        <w:t>ي</w:t>
      </w:r>
      <w:r w:rsidR="00773C80" w:rsidRPr="003133E7">
        <w:rPr>
          <w:rStyle w:val="Char3"/>
          <w:rFonts w:hint="cs"/>
          <w:rtl/>
        </w:rPr>
        <w:t xml:space="preserve"> تشاهدونه من الأشیاء بعضها إلی بعض یفتقر لأنه لاقوام للبعض إلا بما یتّصل به، نری البناء محتاجا بعض أجزائه إلی بعض</w:t>
      </w:r>
      <w:r>
        <w:rPr>
          <w:rStyle w:val="Char3"/>
          <w:rFonts w:hint="cs"/>
          <w:rtl/>
        </w:rPr>
        <w:t xml:space="preserve"> وإلا لم یتسق و</w:t>
      </w:r>
      <w:r w:rsidR="00773C80" w:rsidRPr="003133E7">
        <w:rPr>
          <w:rStyle w:val="Char3"/>
          <w:rFonts w:hint="cs"/>
          <w:rtl/>
        </w:rPr>
        <w:t>لم یستحکم و کذل</w:t>
      </w:r>
      <w:r>
        <w:rPr>
          <w:rStyle w:val="Char3"/>
          <w:rFonts w:hint="cs"/>
          <w:rtl/>
        </w:rPr>
        <w:t>ك</w:t>
      </w:r>
      <w:r w:rsidR="00773C80" w:rsidRPr="003133E7">
        <w:rPr>
          <w:rStyle w:val="Char3"/>
          <w:rFonts w:hint="cs"/>
          <w:rtl/>
        </w:rPr>
        <w:t xml:space="preserve"> سائر مانری. قال: فإذا کان هذا ال</w:t>
      </w:r>
      <w:r>
        <w:rPr>
          <w:rStyle w:val="Char3"/>
          <w:rFonts w:hint="cs"/>
          <w:rtl/>
        </w:rPr>
        <w:t>ـمحتاج بعضه إلی بعض لقوته و</w:t>
      </w:r>
      <w:r w:rsidR="00773C80" w:rsidRPr="003133E7">
        <w:rPr>
          <w:rStyle w:val="Char3"/>
          <w:rFonts w:hint="cs"/>
          <w:rtl/>
        </w:rPr>
        <w:t xml:space="preserve">تمامه هو القدیم، فأخبرونی أن </w:t>
      </w:r>
      <w:r>
        <w:rPr>
          <w:rStyle w:val="Char3"/>
          <w:rFonts w:hint="cs"/>
          <w:rtl/>
        </w:rPr>
        <w:t>لو کان محدثا کیف کان یکون؟ و</w:t>
      </w:r>
      <w:r w:rsidR="00773C80" w:rsidRPr="003133E7">
        <w:rPr>
          <w:rStyle w:val="Char3"/>
          <w:rFonts w:hint="cs"/>
          <w:rtl/>
        </w:rPr>
        <w:t>ما</w:t>
      </w:r>
      <w:r>
        <w:rPr>
          <w:rStyle w:val="Char3"/>
          <w:rFonts w:hint="cs"/>
          <w:rtl/>
        </w:rPr>
        <w:t>ذا کانت تکون صفته؟! فبهتوا و</w:t>
      </w:r>
      <w:r w:rsidR="00773C80" w:rsidRPr="003133E7">
        <w:rPr>
          <w:rStyle w:val="Char3"/>
          <w:rFonts w:hint="cs"/>
          <w:rtl/>
        </w:rPr>
        <w:t xml:space="preserve">علموا أنه لایجدون للمحدث صفة یصفونه </w:t>
      </w:r>
      <w:r>
        <w:rPr>
          <w:rStyle w:val="Char3"/>
          <w:rFonts w:hint="cs"/>
          <w:rtl/>
        </w:rPr>
        <w:t>بها إلا و</w:t>
      </w:r>
      <w:r w:rsidR="00773C80" w:rsidRPr="003133E7">
        <w:rPr>
          <w:rStyle w:val="Char3"/>
          <w:rFonts w:hint="cs"/>
          <w:rtl/>
        </w:rPr>
        <w:t>هی موجودة فی هذا الذ</w:t>
      </w:r>
      <w:r>
        <w:rPr>
          <w:rStyle w:val="Char3"/>
          <w:rFonts w:hint="cs"/>
          <w:rtl/>
        </w:rPr>
        <w:t>ي زعموا أنه قدیم فرجعوا و</w:t>
      </w:r>
      <w:r w:rsidR="00773C80" w:rsidRPr="003133E7">
        <w:rPr>
          <w:rStyle w:val="Char3"/>
          <w:rFonts w:hint="cs"/>
          <w:rtl/>
        </w:rPr>
        <w:t>قالوا سننظر ف</w:t>
      </w:r>
      <w:r>
        <w:rPr>
          <w:rStyle w:val="Char3"/>
          <w:rFonts w:hint="cs"/>
          <w:rtl/>
        </w:rPr>
        <w:t>ي</w:t>
      </w:r>
      <w:r w:rsidR="00773C80" w:rsidRPr="003133E7">
        <w:rPr>
          <w:rStyle w:val="Char3"/>
          <w:rFonts w:hint="cs"/>
          <w:rtl/>
        </w:rPr>
        <w:t xml:space="preserve"> أمرنا ...</w:t>
      </w:r>
      <w:r>
        <w:rPr>
          <w:rFonts w:ascii="Times New Roman" w:hAnsi="Times New Roman" w:cs="Traditional Arabic" w:hint="cs"/>
          <w:sz w:val="28"/>
          <w:szCs w:val="28"/>
          <w:rtl/>
          <w:lang w:bidi="fa-IR"/>
        </w:rPr>
        <w:t>»</w:t>
      </w:r>
      <w:r w:rsidR="00773C80" w:rsidRPr="00060CBE">
        <w:rPr>
          <w:rStyle w:val="FootnoteReference"/>
          <w:rFonts w:cs="B Lotus"/>
          <w:sz w:val="28"/>
          <w:szCs w:val="28"/>
          <w:rtl/>
          <w:lang w:bidi="fa-IR"/>
        </w:rPr>
        <w:footnoteReference w:id="286"/>
      </w:r>
      <w:r>
        <w:rPr>
          <w:rFonts w:ascii="Times New Roman" w:hAnsi="Times New Roman" w:cs="B Lotus" w:hint="cs"/>
          <w:sz w:val="28"/>
          <w:szCs w:val="28"/>
          <w:rtl/>
          <w:lang w:bidi="fa-IR"/>
        </w:rPr>
        <w:t>.</w:t>
      </w:r>
    </w:p>
    <w:p w:rsidR="00773C80" w:rsidRPr="003133E7" w:rsidRDefault="00773C80" w:rsidP="003133E7">
      <w:pPr>
        <w:pStyle w:val="StyleComplexBLotus12ptJustifiedFirstline05cmCharChar"/>
        <w:tabs>
          <w:tab w:val="right" w:pos="7371"/>
        </w:tabs>
        <w:spacing w:line="240" w:lineRule="auto"/>
        <w:rPr>
          <w:rFonts w:ascii="Times New Roman" w:hAnsi="Times New Roman" w:cs="B Lotus"/>
          <w:sz w:val="26"/>
          <w:szCs w:val="26"/>
          <w:rtl/>
          <w:lang w:bidi="fa-IR"/>
        </w:rPr>
      </w:pPr>
      <w:r>
        <w:rPr>
          <w:rFonts w:ascii="Times New Roman" w:hAnsi="Times New Roman" w:cs="B Lotus" w:hint="cs"/>
          <w:szCs w:val="28"/>
          <w:rtl/>
          <w:lang w:bidi="fa-IR"/>
        </w:rPr>
        <w:t xml:space="preserve">یعنی: </w:t>
      </w:r>
      <w:r w:rsidR="003133E7" w:rsidRPr="003133E7">
        <w:rPr>
          <w:rFonts w:ascii="Times New Roman" w:hAnsi="Times New Roman" w:cs="Traditional Arabic" w:hint="cs"/>
          <w:sz w:val="26"/>
          <w:szCs w:val="26"/>
          <w:rtl/>
          <w:lang w:bidi="fa-IR"/>
        </w:rPr>
        <w:t>«</w:t>
      </w:r>
      <w:r w:rsidRPr="003133E7">
        <w:rPr>
          <w:rFonts w:ascii="Times New Roman" w:hAnsi="Times New Roman" w:cs="B Lotus" w:hint="cs"/>
          <w:sz w:val="26"/>
          <w:szCs w:val="26"/>
          <w:rtl/>
          <w:lang w:bidi="fa-IR"/>
        </w:rPr>
        <w:t>... سپس رسول خدا</w:t>
      </w:r>
      <w:r w:rsidRPr="003133E7">
        <w:rPr>
          <w:rFonts w:ascii="Times New Roman" w:hAnsi="Times New Roman" w:cs="B Lotus" w:hint="cs"/>
          <w:sz w:val="26"/>
          <w:szCs w:val="26"/>
          <w:lang w:bidi="fa-IR"/>
        </w:rPr>
        <w:sym w:font="AGA Arabesque" w:char="F072"/>
      </w:r>
      <w:r w:rsidRPr="003133E7">
        <w:rPr>
          <w:rFonts w:ascii="Times New Roman" w:hAnsi="Times New Roman" w:cs="B Lotus" w:hint="cs"/>
          <w:sz w:val="26"/>
          <w:szCs w:val="26"/>
          <w:rtl/>
          <w:lang w:bidi="fa-IR"/>
        </w:rPr>
        <w:t xml:space="preserve"> به دهریّه روی نمود و گفت: چه چیز باعث شده که شما به بی‌آغازبودن أشیاء و اینکه همیشه بوده و خواهد بود، قائل شوید؟ آنها گفتند: برای آنکه ما جز بر طبق مشاهدات خود حکم نمی‌کنیم و برای اشیاء این جهان، «حدوث» و سرآغازی نیافته‌ایم بنابراین به ازلی بودن آن حکم کرده‌ایم و همچنین ما پایان و زوالی برای موجودات نیافته‌ایم و از اینرو به ابدیّت آنها حکم نموده‌ایم! رسول خدا</w:t>
      </w:r>
      <w:r w:rsidRPr="003133E7">
        <w:rPr>
          <w:rFonts w:ascii="Times New Roman" w:hAnsi="Times New Roman" w:cs="B Lotus" w:hint="cs"/>
          <w:sz w:val="26"/>
          <w:szCs w:val="26"/>
          <w:lang w:bidi="fa-IR"/>
        </w:rPr>
        <w:sym w:font="AGA Arabesque" w:char="F072"/>
      </w:r>
      <w:r w:rsidRPr="003133E7">
        <w:rPr>
          <w:rFonts w:ascii="Times New Roman" w:hAnsi="Times New Roman" w:cs="B Lotus" w:hint="cs"/>
          <w:sz w:val="26"/>
          <w:szCs w:val="26"/>
          <w:rtl/>
          <w:lang w:bidi="fa-IR"/>
        </w:rPr>
        <w:t xml:space="preserve"> فرمود: آیا ازلی‌بودن اشیاء را دیده‌اید؟! یا بقاء و ابدیّت موجودات را یافته‌اید؟! اگر چنین گویید ادعای شما این است که برای همیشه و بگونه‌ای نامحدود با همین شکل و عقل به همراه جهان بوده‌اید</w:t>
      </w:r>
      <w:r w:rsidR="003E5EF0">
        <w:rPr>
          <w:rFonts w:ascii="Times New Roman" w:hAnsi="Times New Roman" w:cs="B Lotus" w:hint="cs"/>
          <w:sz w:val="26"/>
          <w:szCs w:val="26"/>
          <w:rtl/>
          <w:lang w:bidi="fa-IR"/>
        </w:rPr>
        <w:t xml:space="preserve"> </w:t>
      </w:r>
      <w:r w:rsidRPr="003133E7">
        <w:rPr>
          <w:rFonts w:ascii="Times New Roman" w:hAnsi="Times New Roman" w:cs="B Lotus" w:hint="cs"/>
          <w:sz w:val="26"/>
          <w:szCs w:val="26"/>
          <w:rtl/>
          <w:lang w:bidi="fa-IR"/>
        </w:rPr>
        <w:t>و همواره خواهید بود! در این صورت، امرِ آشکار و محسوس را انکار نموده‌اید و جهانیان که بر شما می‌نگرند دروغگویتان می‌شمارند! گفتند: خیر! ما ازلیّت و ابدیّت اشیاء را ندیده‌ایم. رسول خدا</w:t>
      </w:r>
      <w:r w:rsidRPr="003133E7">
        <w:rPr>
          <w:rFonts w:ascii="Times New Roman" w:hAnsi="Times New Roman" w:cs="B Lotus" w:hint="cs"/>
          <w:sz w:val="26"/>
          <w:szCs w:val="26"/>
          <w:lang w:bidi="fa-IR"/>
        </w:rPr>
        <w:sym w:font="AGA Arabesque" w:char="F072"/>
      </w:r>
      <w:r w:rsidRPr="003133E7">
        <w:rPr>
          <w:rFonts w:ascii="Times New Roman" w:hAnsi="Times New Roman" w:cs="B Lotus" w:hint="cs"/>
          <w:sz w:val="26"/>
          <w:szCs w:val="26"/>
          <w:rtl/>
          <w:lang w:bidi="fa-IR"/>
        </w:rPr>
        <w:t xml:space="preserve"> فرمود: پس چرا همینکه پیدایش و فنای عالم را ندیده‌اید به ازلی و ابدی ‌بودن جهان گراییده‌اید؟! و سزاوارتر آن است که اظهارنظر در این باره را ترک کنید و ممکن است کسی مانند شما بر پیدایش و فنای عالم حکم کند از آنرو که ازلیّت و ابدیّت جهان را ندیده است!...</w:t>
      </w:r>
    </w:p>
    <w:p w:rsidR="00773C80" w:rsidRPr="003133E7" w:rsidRDefault="00773C80" w:rsidP="003E5EF0">
      <w:pPr>
        <w:pStyle w:val="StyleComplexBLotus12ptJustifiedFirstline05cmCharChar"/>
        <w:tabs>
          <w:tab w:val="right" w:pos="7371"/>
        </w:tabs>
        <w:spacing w:line="240" w:lineRule="auto"/>
        <w:rPr>
          <w:rFonts w:ascii="Times New Roman" w:hAnsi="Times New Roman" w:cs="B Lotus"/>
          <w:sz w:val="26"/>
          <w:szCs w:val="26"/>
          <w:rtl/>
          <w:lang w:bidi="fa-IR"/>
        </w:rPr>
      </w:pPr>
      <w:r w:rsidRPr="003133E7">
        <w:rPr>
          <w:rFonts w:ascii="Times New Roman" w:hAnsi="Times New Roman" w:cs="B Lotus" w:hint="cs"/>
          <w:sz w:val="26"/>
          <w:szCs w:val="26"/>
          <w:rtl/>
          <w:lang w:bidi="fa-IR"/>
        </w:rPr>
        <w:t>سپس پیامبر خدا</w:t>
      </w:r>
      <w:r w:rsidRPr="003133E7">
        <w:rPr>
          <w:rFonts w:ascii="Times New Roman" w:hAnsi="Times New Roman" w:cs="B Lotus" w:hint="cs"/>
          <w:sz w:val="26"/>
          <w:szCs w:val="26"/>
          <w:lang w:bidi="fa-IR"/>
        </w:rPr>
        <w:sym w:font="AGA Arabesque" w:char="F072"/>
      </w:r>
      <w:r w:rsidRPr="003133E7">
        <w:rPr>
          <w:rFonts w:ascii="Times New Roman" w:hAnsi="Times New Roman" w:cs="B Lotus" w:hint="cs"/>
          <w:sz w:val="26"/>
          <w:szCs w:val="26"/>
          <w:rtl/>
          <w:lang w:bidi="fa-IR"/>
        </w:rPr>
        <w:t xml:space="preserve"> از ایشان پرسید: دربار</w:t>
      </w:r>
      <w:r w:rsidR="003E5EF0">
        <w:rPr>
          <w:rFonts w:ascii="Times New Roman" w:hAnsi="Times New Roman" w:cs="B Lotus" w:hint="cs"/>
          <w:sz w:val="26"/>
          <w:szCs w:val="26"/>
          <w:rtl/>
          <w:lang w:bidi="fa-IR"/>
        </w:rPr>
        <w:t>ه</w:t>
      </w:r>
      <w:r w:rsidRPr="003133E7">
        <w:rPr>
          <w:rFonts w:ascii="Times New Roman" w:hAnsi="Times New Roman" w:cs="B Lotus" w:hint="cs"/>
          <w:sz w:val="26"/>
          <w:szCs w:val="26"/>
          <w:rtl/>
          <w:lang w:bidi="fa-IR"/>
        </w:rPr>
        <w:t xml:space="preserve"> شب و روزی که پیش از شما سپری </w:t>
      </w:r>
      <w:r w:rsidRPr="003133E7">
        <w:rPr>
          <w:rFonts w:ascii="Times New Roman" w:hAnsi="Times New Roman" w:cs="B Lotus" w:hint="eastAsia"/>
          <w:sz w:val="26"/>
          <w:szCs w:val="26"/>
          <w:rtl/>
          <w:lang w:bidi="fa-IR"/>
        </w:rPr>
        <w:t xml:space="preserve">‌شده‌اند چه می‌گویید؟آیا آنها متناهی بوده‌اند یا نامتناهی؟ اگر بگویید نامتناهی بوده‌اند، چگونه چیزی که آغاز ندارد، پایانش به شما رسیده است؟! </w:t>
      </w:r>
      <w:r w:rsidRPr="003133E7">
        <w:rPr>
          <w:rFonts w:ascii="Times New Roman" w:hAnsi="Times New Roman" w:cs="B Lotus" w:hint="cs"/>
          <w:sz w:val="26"/>
          <w:szCs w:val="26"/>
          <w:rtl/>
          <w:lang w:bidi="fa-IR"/>
        </w:rPr>
        <w:t>واگر بگویید: متناهی بوده‌اند، پس قبلاً وجود نداشته (و سرآغازی داشته‌اند) گفتند: آری!</w:t>
      </w:r>
      <w:r w:rsidR="003E5EF0">
        <w:rPr>
          <w:rFonts w:ascii="Times New Roman" w:hAnsi="Times New Roman" w:cs="B Lotus" w:hint="cs"/>
          <w:sz w:val="26"/>
          <w:szCs w:val="26"/>
          <w:rtl/>
          <w:lang w:bidi="fa-IR"/>
        </w:rPr>
        <w:t>.</w:t>
      </w:r>
    </w:p>
    <w:p w:rsidR="00773C80" w:rsidRPr="003133E7" w:rsidRDefault="00773C80" w:rsidP="003E5EF0">
      <w:pPr>
        <w:pStyle w:val="StyleComplexBLotus12ptJustifiedFirstline05cmCharChar"/>
        <w:tabs>
          <w:tab w:val="right" w:pos="7371"/>
        </w:tabs>
        <w:spacing w:line="240" w:lineRule="auto"/>
        <w:rPr>
          <w:rFonts w:ascii="Times New Roman" w:hAnsi="Times New Roman" w:cs="B Lotus"/>
          <w:sz w:val="26"/>
          <w:szCs w:val="26"/>
          <w:rtl/>
          <w:lang w:bidi="fa-IR"/>
        </w:rPr>
      </w:pPr>
      <w:r w:rsidRPr="003133E7">
        <w:rPr>
          <w:rFonts w:ascii="Times New Roman" w:hAnsi="Times New Roman" w:cs="B Lotus" w:hint="cs"/>
          <w:sz w:val="26"/>
          <w:szCs w:val="26"/>
          <w:rtl/>
          <w:lang w:bidi="fa-IR"/>
        </w:rPr>
        <w:t>پیامبر فرمود: آیا شما که ادّعا دارید جهان «قدیم» بوده و «حادث» نیست معنای آنچه را که ادّعا کرده‌اید و نیز آنچه را که انکار نموده‌اید می‌دانید؟ (یعنی قدیم و حادث را از راه علائم و نشانه‌های هر کدام می‌توانیدتمیز دهید)؟ گفتند: آری! رسول خدا</w:t>
      </w:r>
      <w:r w:rsidRPr="003133E7">
        <w:rPr>
          <w:rFonts w:ascii="Times New Roman" w:hAnsi="Times New Roman" w:cs="B Lotus" w:hint="cs"/>
          <w:sz w:val="26"/>
          <w:szCs w:val="26"/>
          <w:lang w:bidi="fa-IR"/>
        </w:rPr>
        <w:sym w:font="AGA Arabesque" w:char="F072"/>
      </w:r>
      <w:r w:rsidRPr="003133E7">
        <w:rPr>
          <w:rFonts w:ascii="Times New Roman" w:hAnsi="Times New Roman" w:cs="B Lotus" w:hint="cs"/>
          <w:sz w:val="26"/>
          <w:szCs w:val="26"/>
          <w:rtl/>
          <w:lang w:bidi="fa-IR"/>
        </w:rPr>
        <w:t xml:space="preserve"> فرمود: این اشیاء که بر آنها می‌نگرید برخی نیازمند به برخی دیگرند زیرا که قوام و پایداری بعضی از آنها موکول به اشیاء دیگر است که با آنها پیوند دارند، چنانکه ما خانه را می‌بینیم که پاره‌ای از اجزاء آن به پار</w:t>
      </w:r>
      <w:r w:rsidR="003E5EF0">
        <w:rPr>
          <w:rFonts w:ascii="Times New Roman" w:hAnsi="Times New Roman" w:cs="B Lotus" w:hint="cs"/>
          <w:sz w:val="26"/>
          <w:szCs w:val="26"/>
          <w:rtl/>
          <w:lang w:bidi="fa-IR"/>
        </w:rPr>
        <w:t>ه</w:t>
      </w:r>
      <w:r w:rsidRPr="003133E7">
        <w:rPr>
          <w:rFonts w:ascii="Times New Roman" w:hAnsi="Times New Roman" w:cs="B Lotus" w:hint="cs"/>
          <w:sz w:val="26"/>
          <w:szCs w:val="26"/>
          <w:rtl/>
          <w:lang w:bidi="fa-IR"/>
        </w:rPr>
        <w:t xml:space="preserve"> دیگر نیازمند می‌باشد وگرنه، نظم و استحکام برای آن پدید نمی‌آید و سائر اشیاء که ما آنها را مشاهده می‌کنیم نیز چنین‌اند. پس چنانچه این جهان، که بخشی از اجزائش در قوّت و کمال به بخش دیگر محتاج است همان موجود «قدیم» باشد مرا خبر دهید که اگر این جهان، «حادث» بود درچه وضعی قرار داشت؟ و صفتش چگونه بود؟!</w:t>
      </w:r>
      <w:r w:rsidR="003E5EF0">
        <w:rPr>
          <w:rFonts w:ascii="Times New Roman" w:hAnsi="Times New Roman" w:cs="B Lotus" w:hint="cs"/>
          <w:sz w:val="26"/>
          <w:szCs w:val="26"/>
          <w:rtl/>
          <w:lang w:bidi="fa-IR"/>
        </w:rPr>
        <w:t>.</w:t>
      </w:r>
    </w:p>
    <w:p w:rsidR="00773C80" w:rsidRPr="003133E7" w:rsidRDefault="00773C80" w:rsidP="003133E7">
      <w:pPr>
        <w:pStyle w:val="StyleComplexBLotus12ptJustifiedFirstline05cmCharChar"/>
        <w:tabs>
          <w:tab w:val="right" w:pos="7371"/>
        </w:tabs>
        <w:spacing w:line="240" w:lineRule="auto"/>
        <w:rPr>
          <w:rFonts w:ascii="Times New Roman" w:hAnsi="Times New Roman" w:cs="B Lotus"/>
          <w:sz w:val="26"/>
          <w:szCs w:val="26"/>
          <w:rtl/>
          <w:lang w:bidi="fa-IR"/>
        </w:rPr>
      </w:pPr>
      <w:r w:rsidRPr="003133E7">
        <w:rPr>
          <w:rFonts w:ascii="Times New Roman" w:hAnsi="Times New Roman" w:cs="B Lotus" w:hint="cs"/>
          <w:sz w:val="26"/>
          <w:szCs w:val="26"/>
          <w:rtl/>
          <w:lang w:bidi="fa-IR"/>
        </w:rPr>
        <w:t>دهریان، حیران شدند زیرا فهمیدند که برای موجود «حادث» هیچ صفتی نمی‌یابند (از نیاز و دگرگونی و ترکیب اجزاء و غیره) مگر آنکه در این جهان که گمان کرده‌اند «قدیم» است وجود دارد! از اینرو بازگشتند و گفتند: در عقاید خود فکر خواهیم کرد...</w:t>
      </w:r>
      <w:r w:rsidR="003133E7" w:rsidRPr="003133E7">
        <w:rPr>
          <w:rFonts w:ascii="Times New Roman" w:hAnsi="Times New Roman" w:cs="Traditional Arabic" w:hint="cs"/>
          <w:sz w:val="26"/>
          <w:szCs w:val="26"/>
          <w:rtl/>
          <w:lang w:bidi="fa-IR"/>
        </w:rPr>
        <w:t>»</w:t>
      </w:r>
      <w:r w:rsidRPr="003133E7">
        <w:rPr>
          <w:rFonts w:ascii="Times New Roman" w:hAnsi="Times New Roman" w:cs="B Lotus" w:hint="cs"/>
          <w:sz w:val="26"/>
          <w:szCs w:val="26"/>
          <w:rtl/>
          <w:lang w:bidi="fa-IR"/>
        </w:rPr>
        <w:t>.</w:t>
      </w:r>
    </w:p>
    <w:p w:rsidR="00773C80" w:rsidRDefault="00773C80" w:rsidP="003E5EF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است نمونه‌ای از دلائلی که مسلمین از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دربار</w:t>
      </w:r>
      <w:r w:rsidR="003E5EF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حدوث جهان روایت کرده‌اند.</w:t>
      </w:r>
    </w:p>
    <w:p w:rsidR="00773C80" w:rsidRDefault="00773C80" w:rsidP="003E5EF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اینکه نویسند</w:t>
      </w:r>
      <w:r w:rsidR="003E5EF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می‌گوید: </w:t>
      </w:r>
      <w:r w:rsidR="003E5EF0">
        <w:rPr>
          <w:rFonts w:ascii="Times New Roman" w:hAnsi="Times New Roman" w:cs="B Lotus" w:hint="cs"/>
          <w:sz w:val="28"/>
          <w:szCs w:val="28"/>
          <w:rtl/>
          <w:lang w:bidi="fa-IR"/>
        </w:rPr>
        <w:t>«</w:t>
      </w:r>
      <w:r>
        <w:rPr>
          <w:rFonts w:ascii="Times New Roman" w:hAnsi="Times New Roman" w:cs="B Lotus" w:hint="cs"/>
          <w:sz w:val="28"/>
          <w:szCs w:val="28"/>
          <w:rtl/>
          <w:lang w:bidi="fa-IR"/>
        </w:rPr>
        <w:t>این فرض موجّه و معقول است که پیوسته خورشیدها خاموش می‌شوند و خورشیدهای دیگر پا به عرصة هستی می‌گذارند</w:t>
      </w:r>
      <w:r w:rsidR="003E5EF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از این سخن نتیجه می‌گیرد که: </w:t>
      </w:r>
      <w:r w:rsidR="003E5EF0">
        <w:rPr>
          <w:rFonts w:ascii="Times New Roman" w:hAnsi="Times New Roman" w:cs="B Lotus" w:hint="cs"/>
          <w:sz w:val="28"/>
          <w:szCs w:val="28"/>
          <w:rtl/>
          <w:lang w:bidi="fa-IR"/>
        </w:rPr>
        <w:t>«</w:t>
      </w:r>
      <w:r>
        <w:rPr>
          <w:rFonts w:ascii="Times New Roman" w:hAnsi="Times New Roman" w:cs="B Lotus" w:hint="cs"/>
          <w:sz w:val="28"/>
          <w:szCs w:val="28"/>
          <w:rtl/>
          <w:lang w:bidi="fa-IR"/>
        </w:rPr>
        <w:t>اگر چنین باشد اثبات وجود صانع دشواری می‌شود</w:t>
      </w:r>
      <w:r w:rsidR="003E5EF0">
        <w:rPr>
          <w:rFonts w:ascii="Times New Roman" w:hAnsi="Times New Roman" w:cs="B Lotus" w:hint="cs"/>
          <w:sz w:val="28"/>
          <w:szCs w:val="28"/>
          <w:rtl/>
          <w:lang w:bidi="fa-IR"/>
        </w:rPr>
        <w:t>»</w:t>
      </w:r>
      <w:r>
        <w:rPr>
          <w:rFonts w:ascii="Times New Roman" w:hAnsi="Times New Roman" w:cs="B Lotus" w:hint="cs"/>
          <w:sz w:val="28"/>
          <w:szCs w:val="28"/>
          <w:rtl/>
          <w:lang w:bidi="fa-IR"/>
        </w:rPr>
        <w:t>! این گفته نیز مانند سایر سخنان او از تعقّل صحیح فاصله دارد!</w:t>
      </w:r>
      <w:r w:rsidR="003E5EF0">
        <w:rPr>
          <w:rFonts w:ascii="Times New Roman" w:hAnsi="Times New Roman" w:cs="B Lotus" w:hint="cs"/>
          <w:sz w:val="28"/>
          <w:szCs w:val="28"/>
          <w:rtl/>
          <w:lang w:bidi="fa-IR"/>
        </w:rPr>
        <w:t>.</w:t>
      </w:r>
    </w:p>
    <w:p w:rsidR="00773C80" w:rsidRPr="009E723D"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زیرا گذشته از آنکه ثابت شد مادّة اصلی جهان دارای سرآغازی است و طبعاً مبدأ و «</w:t>
      </w:r>
      <w:r w:rsidRPr="009E723D">
        <w:rPr>
          <w:rFonts w:ascii="Times New Roman" w:hAnsi="Times New Roman" w:cs="B Lotus" w:hint="cs"/>
          <w:sz w:val="28"/>
          <w:szCs w:val="28"/>
          <w:rtl/>
          <w:lang w:bidi="fa-IR"/>
        </w:rPr>
        <w:t xml:space="preserve">آغازگری» دارد باید از سیره‌نویس نو درآمد! پرسید که: </w:t>
      </w:r>
    </w:p>
    <w:p w:rsidR="00773C80" w:rsidRPr="009E723D" w:rsidRDefault="00773C80" w:rsidP="009E723D">
      <w:pPr>
        <w:pStyle w:val="StyleComplexBLotus12ptJustifiedFirstline05cmCharChar"/>
        <w:tabs>
          <w:tab w:val="right" w:pos="7371"/>
        </w:tabs>
        <w:spacing w:line="240" w:lineRule="auto"/>
        <w:rPr>
          <w:rFonts w:ascii="Times New Roman" w:hAnsi="Times New Roman" w:cs="B Lotus"/>
          <w:sz w:val="28"/>
          <w:szCs w:val="28"/>
          <w:rtl/>
          <w:lang w:bidi="fa-IR"/>
        </w:rPr>
      </w:pPr>
      <w:r w:rsidRPr="009E723D">
        <w:rPr>
          <w:rFonts w:ascii="Times New Roman" w:hAnsi="Times New Roman" w:cs="B Lotus" w:hint="cs"/>
          <w:b/>
          <w:bCs/>
          <w:sz w:val="28"/>
          <w:szCs w:val="28"/>
          <w:rtl/>
          <w:lang w:bidi="fa-IR"/>
        </w:rPr>
        <w:t>اوّلاً</w:t>
      </w:r>
      <w:r w:rsidRPr="009E723D">
        <w:rPr>
          <w:rFonts w:ascii="Times New Roman" w:hAnsi="Times New Roman" w:cs="B Lotus" w:hint="cs"/>
          <w:sz w:val="28"/>
          <w:szCs w:val="28"/>
          <w:rtl/>
          <w:lang w:bidi="fa-IR"/>
        </w:rPr>
        <w:t>، خورشیدهای تابان و نظامات حکیمان</w:t>
      </w:r>
      <w:r w:rsidR="009E723D">
        <w:rPr>
          <w:rFonts w:ascii="Times New Roman" w:hAnsi="Times New Roman" w:cs="B Lotus" w:hint="cs"/>
          <w:sz w:val="28"/>
          <w:szCs w:val="28"/>
          <w:rtl/>
          <w:lang w:bidi="fa-IR"/>
        </w:rPr>
        <w:t>ه</w:t>
      </w:r>
      <w:r w:rsidRPr="009E723D">
        <w:rPr>
          <w:rFonts w:ascii="Times New Roman" w:hAnsi="Times New Roman" w:cs="B Lotus" w:hint="cs"/>
          <w:sz w:val="28"/>
          <w:szCs w:val="28"/>
          <w:rtl/>
          <w:lang w:bidi="fa-IR"/>
        </w:rPr>
        <w:t xml:space="preserve"> جهان، تحت ت</w:t>
      </w:r>
      <w:r w:rsidR="009E723D">
        <w:rPr>
          <w:rFonts w:ascii="Times New Roman" w:hAnsi="Times New Roman" w:cs="B Lotus" w:hint="cs"/>
          <w:sz w:val="28"/>
          <w:szCs w:val="28"/>
          <w:rtl/>
          <w:lang w:bidi="fa-IR"/>
        </w:rPr>
        <w:t>ا</w:t>
      </w:r>
      <w:r w:rsidRPr="009E723D">
        <w:rPr>
          <w:rFonts w:ascii="Times New Roman" w:hAnsi="Times New Roman" w:cs="B Lotus" w:hint="cs"/>
          <w:sz w:val="28"/>
          <w:szCs w:val="28"/>
          <w:rtl/>
          <w:lang w:bidi="fa-IR"/>
        </w:rPr>
        <w:t xml:space="preserve">ثیر چه عاملی ظهور و بروز می‌کنند؟ اگر برای پدیدآمدن چنین صحنه‌هایی «ضرورت و ایجاب» بر ذات مادّه حاکم است پس چرا </w:t>
      </w:r>
      <w:r w:rsidRPr="009E723D">
        <w:rPr>
          <w:rFonts w:ascii="B Lotus" w:hAnsi="B Lotus" w:cs="B Lotus" w:hint="cs"/>
          <w:sz w:val="28"/>
          <w:szCs w:val="28"/>
          <w:rtl/>
          <w:lang w:bidi="fa-IR"/>
        </w:rPr>
        <w:t>-</w:t>
      </w:r>
      <w:r w:rsidRPr="009E723D">
        <w:rPr>
          <w:rFonts w:ascii="Times New Roman" w:hAnsi="Times New Roman" w:cs="B Lotus" w:hint="cs"/>
          <w:sz w:val="28"/>
          <w:szCs w:val="28"/>
          <w:rtl/>
          <w:lang w:bidi="fa-IR"/>
        </w:rPr>
        <w:t>به قول شما</w:t>
      </w:r>
      <w:r w:rsidRPr="009E723D">
        <w:rPr>
          <w:rFonts w:ascii="B Lotus" w:hAnsi="B Lotus" w:cs="B Lotus" w:hint="cs"/>
          <w:sz w:val="28"/>
          <w:szCs w:val="28"/>
          <w:rtl/>
          <w:lang w:bidi="fa-IR"/>
        </w:rPr>
        <w:t>-</w:t>
      </w:r>
      <w:r w:rsidRPr="009E723D">
        <w:rPr>
          <w:rFonts w:ascii="Times New Roman" w:hAnsi="Times New Roman" w:cs="B Lotus" w:hint="cs"/>
          <w:sz w:val="28"/>
          <w:szCs w:val="28"/>
          <w:rtl/>
          <w:lang w:bidi="fa-IR"/>
        </w:rPr>
        <w:t xml:space="preserve"> این نظامات محو و فانی می‌گردد؟ چرا همان ضرورت ذاتی، حافظ نظام نیست؟! و چنانچه برای پیدایش این نظام، «ضرورت درون ذات» بر مادّه حکومت نمی‌کند پس تحت تأثیر کدام «عامل برون</w:t>
      </w:r>
      <w:r w:rsidR="009E723D">
        <w:rPr>
          <w:rFonts w:ascii="Times New Roman" w:hAnsi="Times New Roman" w:cs="B Lotus" w:hint="cs"/>
          <w:sz w:val="28"/>
          <w:szCs w:val="28"/>
          <w:rtl/>
          <w:lang w:bidi="fa-IR"/>
        </w:rPr>
        <w:t xml:space="preserve"> </w:t>
      </w:r>
      <w:r w:rsidRPr="009E723D">
        <w:rPr>
          <w:rFonts w:ascii="Times New Roman" w:hAnsi="Times New Roman" w:cs="B Lotus" w:hint="cs"/>
          <w:sz w:val="28"/>
          <w:szCs w:val="28"/>
          <w:rtl/>
          <w:lang w:bidi="fa-IR"/>
        </w:rPr>
        <w:t>‌ذات» این تحوّلات واقع می‌شود؟ و آیا این بحث به اثبات قدرت سازنده‌ای بیرون از ذات مادّه برنمی‌گردد؟ همان قدرتی که سیره‌نویس کذایی! آن را انکار می‌کند!</w:t>
      </w:r>
      <w:r w:rsidR="009E723D">
        <w:rPr>
          <w:rFonts w:ascii="Times New Roman" w:hAnsi="Times New Roman" w:cs="B Lotus" w:hint="cs"/>
          <w:sz w:val="28"/>
          <w:szCs w:val="28"/>
          <w:rtl/>
          <w:lang w:bidi="fa-IR"/>
        </w:rPr>
        <w:t>.</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ثانیاً</w:t>
      </w:r>
      <w:r>
        <w:rPr>
          <w:rFonts w:ascii="Times New Roman" w:hAnsi="Times New Roman" w:cs="B Lotus" w:hint="cs"/>
          <w:sz w:val="28"/>
          <w:szCs w:val="28"/>
          <w:rtl/>
          <w:lang w:bidi="fa-IR"/>
        </w:rPr>
        <w:t xml:space="preserve"> پیدایش خورشیدها و نظامات عالیه و فروریختن، و دوباره بر پاشدن آنها اگر هزاران بار تکرار شود، نه تنها وجود خداوند را نفی نمی‌کند بلکه هزاران بار آنرا اثبات می‌کند! زیرا چون ضرورت ذاتی برای قوام و دوام نظام عالم در کار نبود، دست قدرت خداوند باید پیاپی در کار آفرینش متصرّف باشد.</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ثالثاً</w:t>
      </w:r>
      <w:r>
        <w:rPr>
          <w:rFonts w:ascii="Times New Roman" w:hAnsi="Times New Roman" w:cs="B Lotus" w:hint="cs"/>
          <w:sz w:val="28"/>
          <w:szCs w:val="28"/>
          <w:rtl/>
          <w:lang w:bidi="fa-IR"/>
        </w:rPr>
        <w:t xml:space="preserve"> وجود هدفداری در نظام دقیق عالم، چنانکه در ساختمان موجودات دیده می‌شود</w:t>
      </w:r>
      <w:r w:rsidR="009E723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نشان</w:t>
      </w:r>
      <w:r w:rsidR="009E72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 است که این ظهور و بروزها، مولود ذات مادّه نیست و مادّه برای ورود به حوزة هدفداری و نظام غائیّت، هدایت و رهبری می‌شود زیرا تدبیر و هدفداری از نشانه‌های بارز و مخصوص «</w:t>
      </w:r>
      <w:r w:rsidRPr="009E723D">
        <w:rPr>
          <w:rFonts w:ascii="B Lotus" w:hAnsi="B Lotus" w:cs="B Lotus" w:hint="cs"/>
          <w:b/>
          <w:bCs/>
          <w:sz w:val="28"/>
          <w:szCs w:val="28"/>
          <w:rtl/>
          <w:lang w:bidi="fa-IR"/>
        </w:rPr>
        <w:t>علم واراده</w:t>
      </w:r>
      <w:r>
        <w:rPr>
          <w:rFonts w:ascii="Times New Roman" w:hAnsi="Times New Roman" w:cs="B Lotus" w:hint="cs"/>
          <w:sz w:val="28"/>
          <w:szCs w:val="28"/>
          <w:rtl/>
          <w:lang w:bidi="fa-IR"/>
        </w:rPr>
        <w:t xml:space="preserve">» به شمار می‌آید، پس طرح‌ریزی و فرمانروایی مادّه از سوی مقام دیگری </w:t>
      </w:r>
      <w:r w:rsidRPr="00773C80">
        <w:rPr>
          <w:rFonts w:ascii="B Lotus" w:hAnsi="B Lotus" w:cs="B Lotus" w:hint="cs"/>
          <w:sz w:val="28"/>
          <w:szCs w:val="28"/>
          <w:rtl/>
          <w:lang w:bidi="fa-IR"/>
        </w:rPr>
        <w:t>-</w:t>
      </w:r>
      <w:r>
        <w:rPr>
          <w:rFonts w:ascii="Times New Roman" w:hAnsi="Times New Roman" w:cs="B Lotus" w:hint="cs"/>
          <w:sz w:val="28"/>
          <w:szCs w:val="28"/>
          <w:rtl/>
          <w:lang w:bidi="fa-IR"/>
        </w:rPr>
        <w:t>والاتر از مادّه</w:t>
      </w:r>
      <w:r w:rsidRPr="00773C80">
        <w:rPr>
          <w:rFonts w:ascii="B Lotus" w:hAnsi="B Lotus" w:cs="B Lotus" w:hint="cs"/>
          <w:sz w:val="28"/>
          <w:szCs w:val="28"/>
          <w:rtl/>
          <w:lang w:bidi="fa-IR"/>
        </w:rPr>
        <w:t>-</w:t>
      </w:r>
      <w:r>
        <w:rPr>
          <w:rFonts w:ascii="Times New Roman" w:hAnsi="Times New Roman" w:cs="B Lotus" w:hint="cs"/>
          <w:sz w:val="28"/>
          <w:szCs w:val="28"/>
          <w:rtl/>
          <w:lang w:bidi="fa-IR"/>
        </w:rPr>
        <w:t xml:space="preserve"> سرچمه می‌گیرد که جز خدای جهان کسی نیست.</w:t>
      </w:r>
    </w:p>
    <w:p w:rsidR="00773C80" w:rsidRDefault="00773C80" w:rsidP="009E723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إشکالی که سیره‌نویس تازه! آورده و فرضیّه‌ای که از دیگران گرفته، خود مای</w:t>
      </w:r>
      <w:r w:rsidR="009E72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وصول به معرفت الهی و شناخت قدرت ربوبی است امّا البته نه برای کسی که دید</w:t>
      </w:r>
      <w:r w:rsidR="009E72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بصیرتش نابینا و دلش بیمار است!</w:t>
      </w:r>
      <w:r w:rsidR="009E723D">
        <w:rPr>
          <w:rFonts w:ascii="Times New Roman" w:hAnsi="Times New Roman" w:cs="B Lotus" w:hint="cs"/>
          <w:sz w:val="28"/>
          <w:szCs w:val="28"/>
          <w:rtl/>
          <w:lang w:bidi="fa-IR"/>
        </w:rPr>
        <w:t>.</w:t>
      </w:r>
    </w:p>
    <w:p w:rsidR="00773C80" w:rsidRDefault="00773C80" w:rsidP="009E723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سیره‌نویس ناشی! سخن را چنین ادامه می‌دهد: </w:t>
      </w:r>
      <w:r w:rsidR="009E723D">
        <w:rPr>
          <w:rFonts w:ascii="Times New Roman" w:hAnsi="Times New Roman" w:cs="B Lotus" w:hint="cs"/>
          <w:sz w:val="28"/>
          <w:szCs w:val="28"/>
          <w:rtl/>
          <w:lang w:bidi="fa-IR"/>
        </w:rPr>
        <w:t>«</w:t>
      </w:r>
      <w:r>
        <w:rPr>
          <w:rFonts w:ascii="Times New Roman" w:hAnsi="Times New Roman" w:cs="B Lotus" w:hint="cs"/>
          <w:sz w:val="28"/>
          <w:szCs w:val="28"/>
          <w:rtl/>
          <w:lang w:bidi="fa-IR"/>
        </w:rPr>
        <w:t>اگر فرض کنیم جهان هستی نبوده و به اراد</w:t>
      </w:r>
      <w:r w:rsidR="009E72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خداوند قادر، هست شده، عقل در علّت غائی آن حیران می‌شود و با هم</w:t>
      </w:r>
      <w:r w:rsidR="009E72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جهد و پرش فکر، نمی‌تواند به حلّ این غامض دیگر دست یابد که چرا عالم بوجود آمد و قبل از آن چرا عالمی وجود نداشت؟ چه امری خداوند را به آفرینش برانگیخت؟ پس هم</w:t>
      </w:r>
      <w:r w:rsidR="009E72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امور از لحاظ استدلال عقلی صرف لاینحل می‌ماند، چنانکه اثبات وجود صانع یا نفی آن با استدلال عقلی صرف دشوار و تقریباً ممتنع است</w:t>
      </w:r>
      <w:r w:rsidR="009E723D">
        <w:rPr>
          <w:rFonts w:ascii="Times New Roman" w:hAnsi="Times New Roman" w:cs="B Lotus" w:hint="cs"/>
          <w:sz w:val="28"/>
          <w:szCs w:val="28"/>
          <w:rtl/>
          <w:lang w:bidi="fa-IR"/>
        </w:rPr>
        <w:t>»</w:t>
      </w:r>
      <w:r w:rsidR="009E723D" w:rsidRPr="009E723D">
        <w:rPr>
          <w:rStyle w:val="FootnoteReference"/>
          <w:rFonts w:ascii="Times New Roman" w:hAnsi="Times New Roman" w:cs="B Lotus"/>
          <w:color w:val="000000"/>
          <w:spacing w:val="-4"/>
          <w:sz w:val="28"/>
          <w:szCs w:val="28"/>
          <w:rtl/>
          <w:lang w:bidi="fa-IR"/>
        </w:rPr>
        <w:footnoteReference w:id="287"/>
      </w:r>
      <w:r>
        <w:rPr>
          <w:rFonts w:ascii="Times New Roman" w:hAnsi="Times New Roman" w:cs="B Lotus" w:hint="cs"/>
          <w:sz w:val="28"/>
          <w:szCs w:val="28"/>
          <w:rtl/>
          <w:lang w:bidi="fa-IR"/>
        </w:rPr>
        <w:t>.</w:t>
      </w:r>
    </w:p>
    <w:p w:rsidR="00773C80" w:rsidRDefault="00773C80" w:rsidP="009E723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متأسفانه نویسند</w:t>
      </w:r>
      <w:r w:rsidR="009E72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علاوه بر آنکه قدرت «تحلیل» مسائل را ندارد، از داشتن نیروی «تفکیک» مباحث از یکدیگر نیز محروم است! عدّم آگاهی از «</w:t>
      </w:r>
      <w:r w:rsidRPr="009E723D">
        <w:rPr>
          <w:rFonts w:ascii="B Lotus" w:hAnsi="B Lotus" w:cs="B Lotus" w:hint="cs"/>
          <w:sz w:val="28"/>
          <w:szCs w:val="28"/>
          <w:rtl/>
          <w:lang w:bidi="fa-IR"/>
        </w:rPr>
        <w:t>علّت غایی</w:t>
      </w:r>
      <w:r>
        <w:rPr>
          <w:rFonts w:ascii="Times New Roman" w:hAnsi="Times New Roman" w:cs="B Lotus" w:hint="cs"/>
          <w:sz w:val="28"/>
          <w:szCs w:val="28"/>
          <w:rtl/>
          <w:lang w:bidi="fa-IR"/>
        </w:rPr>
        <w:t>» در نظر هیچ عاقلی! موجب نفی و انکار «</w:t>
      </w:r>
      <w:r w:rsidRPr="009E723D">
        <w:rPr>
          <w:rFonts w:ascii="B Lotus" w:hAnsi="B Lotus" w:cs="B Lotus" w:hint="cs"/>
          <w:sz w:val="28"/>
          <w:szCs w:val="28"/>
          <w:rtl/>
          <w:lang w:bidi="fa-IR"/>
        </w:rPr>
        <w:t>علّت فاعلی</w:t>
      </w:r>
      <w:r>
        <w:rPr>
          <w:rFonts w:ascii="Times New Roman" w:hAnsi="Times New Roman" w:cs="B Lotus" w:hint="cs"/>
          <w:sz w:val="28"/>
          <w:szCs w:val="28"/>
          <w:rtl/>
          <w:lang w:bidi="fa-IR"/>
        </w:rPr>
        <w:t>» نمی‌شود! اگر شما ندانید که چرا و برای چه هدف، فلان دستگاه را ساخته‌اند هرگز به خود حق نمی‌دهید تا به استناد این ناآگاهی، سازند</w:t>
      </w:r>
      <w:r w:rsidR="009E72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 را انکار کنید! جهان آفرینش چه سیره‌نویس تازه! بخواهد و چه نخواهد «حادث» است و قدرت خلّاقه‌ای آن را به وجود آورده، اما جهالت او و </w:t>
      </w:r>
      <w:r w:rsidR="009E723D">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قران و </w:t>
      </w:r>
      <w:r w:rsidR="009E723D">
        <w:rPr>
          <w:rFonts w:ascii="Times New Roman" w:hAnsi="Times New Roman" w:cs="B Lotus" w:hint="cs"/>
          <w:sz w:val="28"/>
          <w:szCs w:val="28"/>
          <w:rtl/>
          <w:lang w:bidi="fa-IR"/>
        </w:rPr>
        <w:t>ا</w:t>
      </w:r>
      <w:r>
        <w:rPr>
          <w:rFonts w:ascii="Times New Roman" w:hAnsi="Times New Roman" w:cs="B Lotus" w:hint="cs"/>
          <w:sz w:val="28"/>
          <w:szCs w:val="28"/>
          <w:rtl/>
          <w:lang w:bidi="fa-IR"/>
        </w:rPr>
        <w:t>مثالش نسبت به هدف خداوند، آنچه را که واقع شده نفی نمی‌کند. اگر ما ندانستیم که مثلاً «آفرینش تدریجی موجودات» چه حکمتی دارد؟ و چرا هم</w:t>
      </w:r>
      <w:r w:rsidR="009E72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اشیاء از جماد ونبات و حیوان و انسان، بطور ناگهانی ظهور نمی‌کنند؟ آیا این ناآگاهی، چهر</w:t>
      </w:r>
      <w:r w:rsidR="009E72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واقعیّت را تغییر می‌دهد؟! البتّه خیر! همچنین است ماجرای حدوث جهان و آفرینش خداوند که بی‌اطّلاعی ما از اهداف عالی</w:t>
      </w:r>
      <w:r w:rsidR="009E72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 نه دلیل می‌شود تا پیدایش عالم را انکار کنیم و نه دستآویز انکارمبد</w:t>
      </w:r>
      <w:r w:rsidR="009E723D">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 تواند بود.</w:t>
      </w:r>
    </w:p>
    <w:p w:rsidR="00773C80" w:rsidRDefault="00773C80" w:rsidP="009E723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کسی که از ما می‌پرسد: </w:t>
      </w:r>
      <w:r w:rsidR="009E723D">
        <w:rPr>
          <w:rFonts w:ascii="Times New Roman" w:hAnsi="Times New Roman" w:cs="B Lotus" w:hint="cs"/>
          <w:sz w:val="28"/>
          <w:szCs w:val="28"/>
          <w:rtl/>
          <w:lang w:bidi="fa-IR"/>
        </w:rPr>
        <w:t>«</w:t>
      </w:r>
      <w:r>
        <w:rPr>
          <w:rFonts w:ascii="Times New Roman" w:hAnsi="Times New Roman" w:cs="B Lotus" w:hint="cs"/>
          <w:sz w:val="28"/>
          <w:szCs w:val="28"/>
          <w:rtl/>
          <w:lang w:bidi="fa-IR"/>
        </w:rPr>
        <w:t>چرا عالم به وجود آمد</w:t>
      </w:r>
      <w:r w:rsidR="009E723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لازم است ابتداء به ما پاسخ دهد: </w:t>
      </w:r>
      <w:r w:rsidRPr="009E723D">
        <w:rPr>
          <w:rFonts w:ascii="B Lotus" w:hAnsi="B Lotus" w:cs="B Lotus" w:hint="cs"/>
          <w:sz w:val="28"/>
          <w:szCs w:val="28"/>
          <w:rtl/>
          <w:lang w:bidi="fa-IR"/>
        </w:rPr>
        <w:t>چرا عالم نباید به وجود آید؟!</w:t>
      </w:r>
      <w:r w:rsidR="009E723D">
        <w:rPr>
          <w:rFonts w:ascii="Times New Roman" w:hAnsi="Times New Roman" w:cs="B Lotus" w:hint="cs"/>
          <w:sz w:val="28"/>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اگر قادر متعال که در ذاتش بخل راه ندارد، به طور مطلق از فیض</w:t>
      </w:r>
      <w:r>
        <w:rPr>
          <w:rFonts w:ascii="Times New Roman" w:hAnsi="Times New Roman" w:cs="B Lotus" w:hint="eastAsia"/>
          <w:szCs w:val="28"/>
          <w:rtl/>
          <w:lang w:bidi="fa-IR"/>
        </w:rPr>
        <w:t>‌</w:t>
      </w:r>
      <w:r>
        <w:rPr>
          <w:rFonts w:ascii="Times New Roman" w:hAnsi="Times New Roman" w:cs="B Lotus" w:hint="cs"/>
          <w:szCs w:val="28"/>
          <w:rtl/>
          <w:lang w:bidi="fa-IR"/>
        </w:rPr>
        <w:t>بخشی خودداری می‌کرد این کار نسبت به او نقص بود! ولی اینک که جهانی (بلکه جهانهایی) را با نظامات شگرف و حکیمانه آفریده، چه جای ایراد به خداوند سبحان است؟ از فیّاض مطلق، امساک فیض شایسته نیست نه إعطای فیض! تعطیل هستی سزاوار نیست نه تفویض هستی!</w:t>
      </w:r>
      <w:r w:rsidR="00894FD3">
        <w:rPr>
          <w:rFonts w:ascii="Times New Roman" w:hAnsi="Times New Roman" w:cs="B Lotus" w:hint="cs"/>
          <w:szCs w:val="28"/>
          <w:rtl/>
          <w:lang w:bidi="fa-IR"/>
        </w:rPr>
        <w:t>.</w:t>
      </w:r>
    </w:p>
    <w:p w:rsidR="00773C80" w:rsidRDefault="00773C80" w:rsidP="00894FD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امّا آنچه سیره‌نویس نو درآمد! می‌پرسد که: </w:t>
      </w:r>
      <w:r w:rsidR="00894FD3">
        <w:rPr>
          <w:rFonts w:ascii="Times New Roman" w:hAnsi="Times New Roman" w:cs="B Lotus" w:hint="cs"/>
          <w:szCs w:val="28"/>
          <w:rtl/>
          <w:lang w:bidi="fa-IR"/>
        </w:rPr>
        <w:t>«</w:t>
      </w:r>
      <w:r>
        <w:rPr>
          <w:rFonts w:ascii="Times New Roman" w:hAnsi="Times New Roman" w:cs="B Lotus" w:hint="cs"/>
          <w:szCs w:val="28"/>
          <w:rtl/>
          <w:lang w:bidi="fa-IR"/>
        </w:rPr>
        <w:t>قبل از آن چرا عالمی وجود نداشت...</w:t>
      </w:r>
      <w:r w:rsidR="00894FD3">
        <w:rPr>
          <w:rFonts w:ascii="Times New Roman" w:hAnsi="Times New Roman" w:cs="B Lotus" w:hint="cs"/>
          <w:szCs w:val="28"/>
          <w:rtl/>
          <w:lang w:bidi="fa-IR"/>
        </w:rPr>
        <w:t>»</w:t>
      </w:r>
      <w:r>
        <w:rPr>
          <w:rFonts w:ascii="Times New Roman" w:hAnsi="Times New Roman" w:cs="B Lotus" w:hint="cs"/>
          <w:szCs w:val="28"/>
          <w:rtl/>
          <w:lang w:bidi="fa-IR"/>
        </w:rPr>
        <w:t>؟! چنانکه دانستیم دو نوع پاسخ برای این سؤال هست که حکمای الهی بنابر تفاوت مشرب خود داده‌اند.</w:t>
      </w:r>
    </w:p>
    <w:p w:rsidR="00773C80" w:rsidRDefault="00773C80" w:rsidP="00894FD3">
      <w:pPr>
        <w:pStyle w:val="StyleComplexBLotus12ptJustifiedFirstline05cmCharChar"/>
        <w:tabs>
          <w:tab w:val="right" w:pos="7371"/>
        </w:tabs>
        <w:spacing w:line="240" w:lineRule="auto"/>
        <w:rPr>
          <w:rFonts w:ascii="Times New Roman" w:hAnsi="Times New Roman" w:cs="B Lotus"/>
          <w:szCs w:val="28"/>
          <w:rtl/>
          <w:lang w:bidi="fa-IR"/>
        </w:rPr>
      </w:pPr>
      <w:r w:rsidRPr="009E723D">
        <w:rPr>
          <w:rFonts w:ascii="B Lotus" w:hAnsi="B Lotus" w:cs="B Lotus" w:hint="cs"/>
          <w:b/>
          <w:bCs/>
          <w:sz w:val="28"/>
          <w:szCs w:val="28"/>
          <w:rtl/>
          <w:lang w:bidi="fa-IR"/>
        </w:rPr>
        <w:t>یکی</w:t>
      </w:r>
      <w:r>
        <w:rPr>
          <w:rFonts w:ascii="Times New Roman" w:hAnsi="Times New Roman" w:cs="B Lotus" w:hint="cs"/>
          <w:szCs w:val="28"/>
          <w:rtl/>
          <w:lang w:bidi="fa-IR"/>
        </w:rPr>
        <w:t xml:space="preserve"> آنکه اگرچه نظام کنونی عالم همیشه برقرار نبوده و به مشیّت خداوند پدید آمده است ولی فیض هستی هیچگاه از سوی خداود قطع</w:t>
      </w:r>
      <w:r w:rsidR="00894FD3">
        <w:rPr>
          <w:rFonts w:ascii="Times New Roman" w:hAnsi="Times New Roman" w:cs="B Lotus" w:hint="cs"/>
          <w:szCs w:val="28"/>
          <w:rtl/>
          <w:lang w:bidi="fa-IR"/>
        </w:rPr>
        <w:t xml:space="preserve"> </w:t>
      </w:r>
      <w:r>
        <w:rPr>
          <w:rFonts w:ascii="Times New Roman" w:hAnsi="Times New Roman" w:cs="B Lotus" w:hint="cs"/>
          <w:szCs w:val="28"/>
          <w:rtl/>
          <w:lang w:bidi="fa-IR"/>
        </w:rPr>
        <w:t>‌نشده و بنابراین، حق‌</w:t>
      </w:r>
      <w:r w:rsidR="00894FD3">
        <w:rPr>
          <w:rFonts w:ascii="Times New Roman" w:hAnsi="Times New Roman" w:cs="B Lotus" w:hint="cs"/>
          <w:szCs w:val="28"/>
          <w:rtl/>
          <w:lang w:bidi="fa-IR"/>
        </w:rPr>
        <w:t xml:space="preserve"> </w:t>
      </w:r>
      <w:r>
        <w:rPr>
          <w:rFonts w:ascii="Times New Roman" w:hAnsi="Times New Roman" w:cs="B Lotus" w:hint="cs"/>
          <w:szCs w:val="28"/>
          <w:rtl/>
          <w:lang w:bidi="fa-IR"/>
        </w:rPr>
        <w:t>تعالی پیش از نظام موجود، همواره جهان</w:t>
      </w:r>
      <w:r w:rsidR="00894FD3">
        <w:rPr>
          <w:rFonts w:ascii="Times New Roman" w:hAnsi="Times New Roman" w:cs="B Lotus" w:hint="eastAsia"/>
          <w:szCs w:val="28"/>
          <w:rtl/>
          <w:lang w:bidi="fa-IR"/>
        </w:rPr>
        <w:t>‌</w:t>
      </w:r>
      <w:r>
        <w:rPr>
          <w:rFonts w:ascii="Times New Roman" w:hAnsi="Times New Roman" w:cs="B Lotus" w:hint="cs"/>
          <w:szCs w:val="28"/>
          <w:rtl/>
          <w:lang w:bidi="fa-IR"/>
        </w:rPr>
        <w:t>های دیگری آفریده است. این ر</w:t>
      </w:r>
      <w:r w:rsidR="00894FD3">
        <w:rPr>
          <w:rFonts w:ascii="Times New Roman" w:hAnsi="Times New Roman" w:cs="B Lotus" w:hint="cs"/>
          <w:szCs w:val="28"/>
          <w:rtl/>
          <w:lang w:bidi="fa-IR"/>
        </w:rPr>
        <w:t>ا</w:t>
      </w:r>
      <w:r>
        <w:rPr>
          <w:rFonts w:ascii="Times New Roman" w:hAnsi="Times New Roman" w:cs="B Lotus" w:hint="cs"/>
          <w:szCs w:val="28"/>
          <w:rtl/>
          <w:lang w:bidi="fa-IR"/>
        </w:rPr>
        <w:t xml:space="preserve">ی، در آثار </w:t>
      </w:r>
      <w:r w:rsidRPr="00894FD3">
        <w:rPr>
          <w:rFonts w:ascii="B Lotus" w:hAnsi="B Lotus" w:cs="B Lotus" w:hint="cs"/>
          <w:sz w:val="28"/>
          <w:szCs w:val="28"/>
          <w:rtl/>
          <w:lang w:bidi="fa-IR"/>
        </w:rPr>
        <w:t>ابن رشد</w:t>
      </w:r>
      <w:r w:rsidRPr="00894FD3">
        <w:rPr>
          <w:rFonts w:ascii="Times New Roman" w:hAnsi="Times New Roman" w:cs="B Lotus" w:hint="cs"/>
          <w:szCs w:val="28"/>
          <w:rtl/>
          <w:lang w:bidi="fa-IR"/>
        </w:rPr>
        <w:t xml:space="preserve"> </w:t>
      </w:r>
      <w:r w:rsidRPr="00894FD3">
        <w:rPr>
          <w:rFonts w:ascii="B Lotus" w:hAnsi="B Lotus" w:cs="B Lotus" w:hint="cs"/>
          <w:sz w:val="28"/>
          <w:szCs w:val="28"/>
          <w:rtl/>
          <w:lang w:bidi="fa-IR"/>
        </w:rPr>
        <w:t>و</w:t>
      </w:r>
      <w:r w:rsidR="00894FD3">
        <w:rPr>
          <w:rFonts w:ascii="B Lotus" w:hAnsi="B Lotus" w:cs="B Lotus" w:hint="cs"/>
          <w:sz w:val="28"/>
          <w:szCs w:val="28"/>
          <w:rtl/>
          <w:lang w:bidi="fa-IR"/>
        </w:rPr>
        <w:t xml:space="preserve"> </w:t>
      </w:r>
      <w:r w:rsidRPr="00894FD3">
        <w:rPr>
          <w:rFonts w:ascii="B Lotus" w:hAnsi="B Lotus" w:cs="B Lotus" w:hint="cs"/>
          <w:sz w:val="28"/>
          <w:szCs w:val="28"/>
          <w:rtl/>
          <w:lang w:bidi="fa-IR"/>
        </w:rPr>
        <w:t>ابن سینا</w:t>
      </w:r>
      <w:r w:rsidRPr="00894FD3">
        <w:rPr>
          <w:rFonts w:ascii="Times New Roman" w:hAnsi="Times New Roman" w:cs="B Lotus" w:hint="cs"/>
          <w:szCs w:val="28"/>
          <w:rtl/>
          <w:lang w:bidi="fa-IR"/>
        </w:rPr>
        <w:t xml:space="preserve"> و </w:t>
      </w:r>
      <w:r w:rsidRPr="00894FD3">
        <w:rPr>
          <w:rFonts w:ascii="B Lotus" w:hAnsi="B Lotus" w:cs="B Lotus" w:hint="cs"/>
          <w:sz w:val="28"/>
          <w:szCs w:val="28"/>
          <w:rtl/>
          <w:lang w:bidi="fa-IR"/>
        </w:rPr>
        <w:t>صدرالدّین شیرازی</w:t>
      </w:r>
      <w:r w:rsidRPr="00894FD3">
        <w:rPr>
          <w:rFonts w:ascii="Times New Roman" w:hAnsi="Times New Roman" w:cs="B Lotus" w:hint="cs"/>
          <w:szCs w:val="28"/>
          <w:rtl/>
          <w:lang w:bidi="fa-IR"/>
        </w:rPr>
        <w:t xml:space="preserve"> و گروهی از </w:t>
      </w:r>
      <w:r w:rsidRPr="00894FD3">
        <w:rPr>
          <w:rFonts w:ascii="B Lotus" w:hAnsi="B Lotus" w:cs="B Lotus" w:hint="cs"/>
          <w:sz w:val="28"/>
          <w:szCs w:val="28"/>
          <w:rtl/>
          <w:lang w:bidi="fa-IR"/>
        </w:rPr>
        <w:t>حکما</w:t>
      </w:r>
      <w:r w:rsidRPr="00894FD3">
        <w:rPr>
          <w:rFonts w:ascii="Times New Roman" w:hAnsi="Times New Roman" w:cs="B Lotus" w:hint="cs"/>
          <w:szCs w:val="28"/>
          <w:rtl/>
          <w:lang w:bidi="fa-IR"/>
        </w:rPr>
        <w:t xml:space="preserve"> و </w:t>
      </w:r>
      <w:r w:rsidRPr="00894FD3">
        <w:rPr>
          <w:rFonts w:ascii="B Lotus" w:hAnsi="B Lotus" w:cs="B Lotus" w:hint="cs"/>
          <w:sz w:val="28"/>
          <w:szCs w:val="28"/>
          <w:rtl/>
          <w:lang w:bidi="fa-IR"/>
        </w:rPr>
        <w:t>عرفای اسلامی</w:t>
      </w:r>
      <w:r w:rsidRPr="00894FD3">
        <w:rPr>
          <w:rFonts w:ascii="Times New Roman" w:hAnsi="Times New Roman" w:cs="B Lotus" w:hint="cs"/>
          <w:szCs w:val="28"/>
          <w:rtl/>
          <w:lang w:bidi="fa-IR"/>
        </w:rPr>
        <w:t xml:space="preserve"> دیده می‌شود.</w:t>
      </w:r>
    </w:p>
    <w:p w:rsidR="00773C80" w:rsidRDefault="00773C80" w:rsidP="00894FD3">
      <w:pPr>
        <w:pStyle w:val="StyleComplexBLotus12ptJustifiedFirstline05cmCharChar"/>
        <w:tabs>
          <w:tab w:val="right" w:pos="7371"/>
        </w:tabs>
        <w:spacing w:line="240" w:lineRule="auto"/>
        <w:rPr>
          <w:rFonts w:ascii="Times New Roman" w:hAnsi="Times New Roman" w:cs="B Lotus"/>
          <w:szCs w:val="28"/>
          <w:rtl/>
          <w:lang w:bidi="fa-IR"/>
        </w:rPr>
      </w:pPr>
      <w:r w:rsidRPr="009E723D">
        <w:rPr>
          <w:rFonts w:ascii="B Lotus" w:hAnsi="B Lotus" w:cs="B Lotus" w:hint="cs"/>
          <w:b/>
          <w:bCs/>
          <w:sz w:val="28"/>
          <w:szCs w:val="28"/>
          <w:rtl/>
          <w:lang w:bidi="fa-IR"/>
        </w:rPr>
        <w:t>دوّم</w:t>
      </w:r>
      <w:r w:rsidR="00894FD3">
        <w:rPr>
          <w:rFonts w:ascii="Times New Roman" w:hAnsi="Times New Roman" w:cs="B Lotus" w:hint="cs"/>
          <w:szCs w:val="28"/>
          <w:rtl/>
          <w:lang w:bidi="fa-IR"/>
        </w:rPr>
        <w:t xml:space="preserve"> آنکه هر</w:t>
      </w:r>
      <w:r>
        <w:rPr>
          <w:rFonts w:ascii="Times New Roman" w:hAnsi="Times New Roman" w:cs="B Lotus" w:hint="cs"/>
          <w:szCs w:val="28"/>
          <w:rtl/>
          <w:lang w:bidi="fa-IR"/>
        </w:rPr>
        <w:t>چند تعطیل فیض به طور مطلق سزاوار آفریدگار متعال نیست و به رحمت حق‌تعالی نسبتی ندارد امّا اگر خداوند به مقتضای حکمت برای کائنات سرآغازی قرار داده باشد این امر مباینت با فیض‌بخشی خداوند ندارد و مای</w:t>
      </w:r>
      <w:r w:rsidR="00894FD3">
        <w:rPr>
          <w:rFonts w:ascii="Times New Roman" w:hAnsi="Times New Roman" w:cs="B Lotus" w:hint="cs"/>
          <w:szCs w:val="28"/>
          <w:rtl/>
          <w:lang w:bidi="fa-IR"/>
        </w:rPr>
        <w:t>ه</w:t>
      </w:r>
      <w:r>
        <w:rPr>
          <w:rFonts w:ascii="Times New Roman" w:hAnsi="Times New Roman" w:cs="B Lotus" w:hint="cs"/>
          <w:szCs w:val="28"/>
          <w:rtl/>
          <w:lang w:bidi="fa-IR"/>
        </w:rPr>
        <w:t xml:space="preserve"> نقص برای کمال مطلق نیست (هرچند ما از اسرار حکمت الهی در این باره آگاه نباشیم) و این قول، در کتب </w:t>
      </w:r>
      <w:r w:rsidRPr="00894FD3">
        <w:rPr>
          <w:rFonts w:ascii="B Lotus" w:hAnsi="B Lotus" w:cs="B Lotus" w:hint="cs"/>
          <w:sz w:val="28"/>
          <w:szCs w:val="28"/>
          <w:rtl/>
          <w:lang w:bidi="fa-IR"/>
        </w:rPr>
        <w:t>غزّالی</w:t>
      </w:r>
      <w:r w:rsidRPr="00894FD3">
        <w:rPr>
          <w:rFonts w:ascii="Times New Roman" w:hAnsi="Times New Roman" w:cs="B Lotus" w:hint="cs"/>
          <w:szCs w:val="28"/>
          <w:rtl/>
          <w:lang w:bidi="fa-IR"/>
        </w:rPr>
        <w:t xml:space="preserve"> و </w:t>
      </w:r>
      <w:r w:rsidRPr="00894FD3">
        <w:rPr>
          <w:rFonts w:ascii="B Lotus" w:hAnsi="B Lotus" w:cs="B Lotus" w:hint="cs"/>
          <w:sz w:val="28"/>
          <w:szCs w:val="28"/>
          <w:rtl/>
          <w:lang w:bidi="fa-IR"/>
        </w:rPr>
        <w:t>خواج</w:t>
      </w:r>
      <w:r w:rsidR="00894FD3">
        <w:rPr>
          <w:rFonts w:ascii="B Lotus" w:hAnsi="B Lotus" w:cs="B Lotus" w:hint="cs"/>
          <w:sz w:val="28"/>
          <w:szCs w:val="28"/>
          <w:rtl/>
          <w:lang w:bidi="fa-IR"/>
        </w:rPr>
        <w:t>ه</w:t>
      </w:r>
      <w:r w:rsidRPr="00894FD3">
        <w:rPr>
          <w:rFonts w:ascii="B Lotus" w:hAnsi="B Lotus" w:cs="B Lotus" w:hint="cs"/>
          <w:sz w:val="28"/>
          <w:szCs w:val="28"/>
          <w:rtl/>
          <w:lang w:bidi="fa-IR"/>
        </w:rPr>
        <w:t xml:space="preserve"> طوسی</w:t>
      </w:r>
      <w:r w:rsidRPr="00894FD3">
        <w:rPr>
          <w:rFonts w:ascii="Times New Roman" w:hAnsi="Times New Roman" w:cs="B Lotus" w:hint="cs"/>
          <w:szCs w:val="28"/>
          <w:rtl/>
          <w:lang w:bidi="fa-IR"/>
        </w:rPr>
        <w:t xml:space="preserve"> و </w:t>
      </w:r>
      <w:r w:rsidRPr="00894FD3">
        <w:rPr>
          <w:rFonts w:ascii="B Lotus" w:hAnsi="B Lotus" w:cs="B Lotus" w:hint="cs"/>
          <w:sz w:val="28"/>
          <w:szCs w:val="28"/>
          <w:rtl/>
          <w:lang w:bidi="fa-IR"/>
        </w:rPr>
        <w:t>فخر رازی</w:t>
      </w:r>
      <w:r w:rsidRPr="00894FD3">
        <w:rPr>
          <w:rFonts w:ascii="Times New Roman" w:hAnsi="Times New Roman" w:cs="B Lotus" w:hint="cs"/>
          <w:szCs w:val="28"/>
          <w:rtl/>
          <w:lang w:bidi="fa-IR"/>
        </w:rPr>
        <w:t xml:space="preserve"> و </w:t>
      </w:r>
      <w:r w:rsidRPr="00894FD3">
        <w:rPr>
          <w:rFonts w:ascii="B Lotus" w:hAnsi="B Lotus" w:cs="B Lotus" w:hint="cs"/>
          <w:sz w:val="28"/>
          <w:szCs w:val="28"/>
          <w:rtl/>
          <w:lang w:bidi="fa-IR"/>
        </w:rPr>
        <w:t>فقهای اسلامی</w:t>
      </w:r>
      <w:r>
        <w:rPr>
          <w:rFonts w:ascii="Times New Roman" w:hAnsi="Times New Roman" w:cs="B Lotus" w:hint="cs"/>
          <w:szCs w:val="28"/>
          <w:rtl/>
          <w:lang w:bidi="fa-IR"/>
        </w:rPr>
        <w:t xml:space="preserve"> آمده است و ادلّة حدوث عالم و ازلی‌نبودن موجودات نیز بر این معنی دلالت می‌کند.</w:t>
      </w:r>
    </w:p>
    <w:p w:rsidR="00773C80" w:rsidRDefault="00773C80" w:rsidP="00894FD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نکته‌ای که در اینجا لازم می‌دانم به آن اشاره کنم این است که «</w:t>
      </w:r>
      <w:r w:rsidRPr="00894FD3">
        <w:rPr>
          <w:rFonts w:ascii="B Lotus" w:hAnsi="B Lotus" w:cs="B Lotus" w:hint="cs"/>
          <w:sz w:val="28"/>
          <w:szCs w:val="28"/>
          <w:rtl/>
          <w:lang w:bidi="fa-IR"/>
        </w:rPr>
        <w:t>ممکن الوجود</w:t>
      </w:r>
      <w:r>
        <w:rPr>
          <w:rFonts w:ascii="Times New Roman" w:hAnsi="Times New Roman" w:cs="B Lotus" w:hint="cs"/>
          <w:szCs w:val="28"/>
          <w:rtl/>
          <w:lang w:bidi="fa-IR"/>
        </w:rPr>
        <w:t>» از هر جهت مورد احاط</w:t>
      </w:r>
      <w:r w:rsidR="00894FD3">
        <w:rPr>
          <w:rFonts w:ascii="Times New Roman" w:hAnsi="Times New Roman" w:cs="B Lotus" w:hint="cs"/>
          <w:szCs w:val="28"/>
          <w:rtl/>
          <w:lang w:bidi="fa-IR"/>
        </w:rPr>
        <w:t>ه</w:t>
      </w:r>
      <w:r>
        <w:rPr>
          <w:rFonts w:ascii="Times New Roman" w:hAnsi="Times New Roman" w:cs="B Lotus" w:hint="cs"/>
          <w:szCs w:val="28"/>
          <w:rtl/>
          <w:lang w:bidi="fa-IR"/>
        </w:rPr>
        <w:t xml:space="preserve"> «</w:t>
      </w:r>
      <w:r w:rsidRPr="00894FD3">
        <w:rPr>
          <w:rFonts w:ascii="B Lotus" w:hAnsi="B Lotus" w:cs="B Lotus" w:hint="cs"/>
          <w:sz w:val="28"/>
          <w:szCs w:val="28"/>
          <w:rtl/>
          <w:lang w:bidi="fa-IR"/>
        </w:rPr>
        <w:t>واجب الوجود</w:t>
      </w:r>
      <w:r>
        <w:rPr>
          <w:rFonts w:ascii="Times New Roman" w:hAnsi="Times New Roman" w:cs="B Lotus" w:hint="cs"/>
          <w:szCs w:val="28"/>
          <w:rtl/>
          <w:lang w:bidi="fa-IR"/>
        </w:rPr>
        <w:t>» می‌باشد و محال است که در هیچ مرتبه</w:t>
      </w:r>
      <w:r>
        <w:rPr>
          <w:rFonts w:ascii="Times New Roman" w:hAnsi="Times New Roman" w:cs="B Lotus" w:hint="eastAsia"/>
          <w:szCs w:val="28"/>
          <w:rtl/>
          <w:lang w:bidi="fa-IR"/>
        </w:rPr>
        <w:t>‌</w:t>
      </w:r>
      <w:r>
        <w:rPr>
          <w:rFonts w:ascii="Times New Roman" w:hAnsi="Times New Roman" w:cs="B Lotus" w:hint="cs"/>
          <w:szCs w:val="28"/>
          <w:rtl/>
          <w:lang w:bidi="fa-IR"/>
        </w:rPr>
        <w:t>ای با وی همش</w:t>
      </w:r>
      <w:r w:rsidR="00894FD3">
        <w:rPr>
          <w:rFonts w:ascii="Times New Roman" w:hAnsi="Times New Roman" w:cs="B Lotus" w:hint="cs"/>
          <w:szCs w:val="28"/>
          <w:rtl/>
          <w:lang w:bidi="fa-IR"/>
        </w:rPr>
        <w:t>ا</w:t>
      </w:r>
      <w:r>
        <w:rPr>
          <w:rFonts w:ascii="Times New Roman" w:hAnsi="Times New Roman" w:cs="B Lotus" w:hint="cs"/>
          <w:szCs w:val="28"/>
          <w:rtl/>
          <w:lang w:bidi="fa-IR"/>
        </w:rPr>
        <w:t>ن باشد. از طرفی، ازلیّت وصفی الهی است و بنابراین تنها با مقام «واجب الوجود» مناسبت دارد امّا استمرار و دوام ممکنات در ازلیّتِ خداوند «محاط» است، لذا نمی‌تواند ازلی باشد پس هیچ چیز جز خدا قدیم نیست، بدون آنکه از ناحی</w:t>
      </w:r>
      <w:r w:rsidR="00894FD3">
        <w:rPr>
          <w:rFonts w:ascii="Times New Roman" w:hAnsi="Times New Roman" w:cs="B Lotus" w:hint="cs"/>
          <w:szCs w:val="28"/>
          <w:rtl/>
          <w:lang w:bidi="fa-IR"/>
        </w:rPr>
        <w:t>ه</w:t>
      </w:r>
      <w:r>
        <w:rPr>
          <w:rFonts w:ascii="Times New Roman" w:hAnsi="Times New Roman" w:cs="B Lotus" w:hint="cs"/>
          <w:szCs w:val="28"/>
          <w:rtl/>
          <w:lang w:bidi="fa-IR"/>
        </w:rPr>
        <w:t xml:space="preserve"> حق</w:t>
      </w:r>
      <w:r>
        <w:rPr>
          <w:rFonts w:ascii="Times New Roman" w:hAnsi="Times New Roman" w:cs="B Lotus" w:hint="eastAsia"/>
          <w:szCs w:val="28"/>
          <w:rtl/>
          <w:lang w:bidi="fa-IR"/>
        </w:rPr>
        <w:t>‌</w:t>
      </w:r>
      <w:r>
        <w:rPr>
          <w:rFonts w:ascii="Times New Roman" w:hAnsi="Times New Roman" w:cs="B Lotus" w:hint="cs"/>
          <w:szCs w:val="28"/>
          <w:rtl/>
          <w:lang w:bidi="fa-IR"/>
        </w:rPr>
        <w:t xml:space="preserve">تعالی </w:t>
      </w:r>
      <w:r w:rsidR="00894FD3">
        <w:rPr>
          <w:rFonts w:ascii="Times New Roman" w:hAnsi="Times New Roman" w:cs="B Lotus" w:hint="cs"/>
          <w:szCs w:val="28"/>
          <w:rtl/>
          <w:lang w:bidi="fa-IR"/>
        </w:rPr>
        <w:t>ا</w:t>
      </w:r>
      <w:r>
        <w:rPr>
          <w:rFonts w:ascii="Times New Roman" w:hAnsi="Times New Roman" w:cs="B Lotus" w:hint="cs"/>
          <w:szCs w:val="28"/>
          <w:rtl/>
          <w:lang w:bidi="fa-IR"/>
        </w:rPr>
        <w:t>مساک فیض شده باشد.</w:t>
      </w:r>
    </w:p>
    <w:p w:rsidR="00773C80" w:rsidRDefault="00773C80" w:rsidP="00894FD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امّا اینکه برخی از حکماء فرموده‌اند ازلیّتِ خداوند، ازلیّت زمانی نیست و ازلیّت ماسِوَی‌الله، زمانی است! این اعتبار، مشکل را حلّ نمی‌کند زیرا زمان، متأخّر از ذات عالم است، و اگرعالم امکان (نه صُوَر جُزئیّه موجودات) ازلی فرض شود ازلیّت آن نیز زمانی نمی‌</w:t>
      </w:r>
      <w:r>
        <w:rPr>
          <w:rFonts w:ascii="Times New Roman" w:hAnsi="Times New Roman" w:cs="B Lotus" w:hint="eastAsia"/>
          <w:szCs w:val="28"/>
          <w:rtl/>
          <w:lang w:bidi="fa-IR"/>
        </w:rPr>
        <w:t xml:space="preserve">‌باشد. </w:t>
      </w:r>
      <w:r>
        <w:rPr>
          <w:rFonts w:ascii="Times New Roman" w:hAnsi="Times New Roman" w:cs="B Lotus" w:hint="cs"/>
          <w:szCs w:val="28"/>
          <w:rtl/>
          <w:lang w:bidi="fa-IR"/>
        </w:rPr>
        <w:t>البتّه ما قصد آن نداریم که در اینجا به طور تفصیل این بحث فنّی را دنبال کنیم و اختلاف مشرب خود را با برخی از حکمای اسلامی بیان نماییم زیرا این کتاب چنانکه مکرّر گفته‌ایم برای هدف دیگری نوشته شده و حکیم موحّد الهی، هرکه هست نزد ما محترم است. امّا نویسند</w:t>
      </w:r>
      <w:r w:rsidR="00894FD3">
        <w:rPr>
          <w:rFonts w:ascii="Times New Roman" w:hAnsi="Times New Roman" w:cs="B Lotus" w:hint="cs"/>
          <w:szCs w:val="28"/>
          <w:rtl/>
          <w:lang w:bidi="fa-IR"/>
        </w:rPr>
        <w:t>ه</w:t>
      </w:r>
      <w:r>
        <w:rPr>
          <w:rFonts w:ascii="Times New Roman" w:hAnsi="Times New Roman" w:cs="B Lotus" w:hint="cs"/>
          <w:szCs w:val="28"/>
          <w:rtl/>
          <w:lang w:bidi="fa-IR"/>
        </w:rPr>
        <w:t xml:space="preserve"> کتاب 23 سال بدون اطّلاع و آگاهی از فنّ حکمت، قدم در این وادی نهاده و جهالت خود را دلیل «غیرقابل حلّ‌بودن» مشکل حدوث عالم دانسته است! و از سر غرور ادّعا می‌کند که: </w:t>
      </w:r>
      <w:r w:rsidR="00894FD3">
        <w:rPr>
          <w:rFonts w:ascii="Times New Roman" w:hAnsi="Times New Roman" w:cs="B Lotus" w:hint="cs"/>
          <w:szCs w:val="28"/>
          <w:rtl/>
          <w:lang w:bidi="fa-IR"/>
        </w:rPr>
        <w:t>«</w:t>
      </w:r>
      <w:r>
        <w:rPr>
          <w:rFonts w:ascii="Times New Roman" w:hAnsi="Times New Roman" w:cs="B Lotus" w:hint="cs"/>
          <w:szCs w:val="28"/>
          <w:rtl/>
          <w:lang w:bidi="fa-IR"/>
        </w:rPr>
        <w:t>با هم</w:t>
      </w:r>
      <w:r w:rsidR="00894FD3">
        <w:rPr>
          <w:rFonts w:ascii="Times New Roman" w:hAnsi="Times New Roman" w:cs="B Lotus" w:hint="cs"/>
          <w:szCs w:val="28"/>
          <w:rtl/>
          <w:lang w:bidi="fa-IR"/>
        </w:rPr>
        <w:t>ه</w:t>
      </w:r>
      <w:r>
        <w:rPr>
          <w:rFonts w:ascii="Times New Roman" w:hAnsi="Times New Roman" w:cs="B Lotus" w:hint="cs"/>
          <w:szCs w:val="28"/>
          <w:rtl/>
          <w:lang w:bidi="fa-IR"/>
        </w:rPr>
        <w:t xml:space="preserve"> جهد و پرش فکر نمی‌تواند به حلّ این غامض دیگر دست یابد که چرا عالم بوجود آمد</w:t>
      </w:r>
      <w:r w:rsidR="00894FD3">
        <w:rPr>
          <w:rFonts w:ascii="Times New Roman" w:hAnsi="Times New Roman" w:cs="B Lotus" w:hint="cs"/>
          <w:szCs w:val="28"/>
          <w:rtl/>
          <w:lang w:bidi="fa-IR"/>
        </w:rPr>
        <w:t>»</w:t>
      </w:r>
      <w:r>
        <w:rPr>
          <w:rFonts w:ascii="Times New Roman" w:hAnsi="Times New Roman" w:cs="B Lotus" w:hint="cs"/>
          <w:szCs w:val="28"/>
          <w:rtl/>
          <w:lang w:bidi="fa-IR"/>
        </w:rPr>
        <w:t xml:space="preserve">؟ کدام جهد و پرش؟! آیا مطالب سطحی و مغلوط کتاب شما، پرش فکر نام دارد؟! انسان چه اندازه باید مغرور به آراء خود و ناآگاه از تحقیقات دیگران باشد تا این چنین سخن گوید؟! به قول </w:t>
      </w:r>
      <w:r w:rsidRPr="00894FD3">
        <w:rPr>
          <w:rFonts w:ascii="B Lotus" w:hAnsi="B Lotus" w:cs="B Lotus" w:hint="cs"/>
          <w:sz w:val="28"/>
          <w:szCs w:val="28"/>
          <w:rtl/>
          <w:lang w:bidi="fa-IR"/>
        </w:rPr>
        <w:t>امیر مؤمنان</w:t>
      </w:r>
      <w:r w:rsidRPr="00894FD3">
        <w:rPr>
          <w:rFonts w:ascii="Times New Roman" w:hAnsi="Times New Roman" w:cs="B Lotus" w:hint="cs"/>
          <w:szCs w:val="28"/>
          <w:rtl/>
          <w:lang w:bidi="fa-IR"/>
        </w:rPr>
        <w:t xml:space="preserve"> </w:t>
      </w:r>
      <w:r w:rsidRPr="00894FD3">
        <w:rPr>
          <w:rFonts w:ascii="B Lotus" w:hAnsi="B Lotus" w:cs="B Lotus" w:hint="cs"/>
          <w:sz w:val="28"/>
          <w:szCs w:val="28"/>
          <w:rtl/>
          <w:lang w:bidi="fa-IR"/>
        </w:rPr>
        <w:t>علی</w:t>
      </w:r>
      <w:r w:rsidRPr="00894FD3">
        <w:rPr>
          <w:rFonts w:ascii="Times New Roman" w:hAnsi="Times New Roman" w:cs="B Lotus" w:hint="cs"/>
          <w:sz w:val="28"/>
          <w:szCs w:val="32"/>
          <w:lang w:bidi="fa-IR"/>
        </w:rPr>
        <w:sym w:font="AGA Arabesque" w:char="F075"/>
      </w:r>
      <w:r w:rsidRPr="00894FD3">
        <w:rPr>
          <w:rFonts w:ascii="Times New Roman" w:hAnsi="Times New Roman" w:cs="B Lotus" w:hint="cs"/>
          <w:szCs w:val="28"/>
          <w:rtl/>
          <w:lang w:bidi="fa-IR"/>
        </w:rPr>
        <w:t xml:space="preserve">: </w:t>
      </w:r>
      <w:r w:rsidRPr="00894FD3">
        <w:rPr>
          <w:rFonts w:ascii="B Lotus" w:hAnsi="B Lotus" w:cs="B Lotus" w:hint="cs"/>
          <w:sz w:val="28"/>
          <w:szCs w:val="28"/>
          <w:rtl/>
          <w:lang w:bidi="fa-IR"/>
        </w:rPr>
        <w:t>«</w:t>
      </w:r>
      <w:r w:rsidRPr="00894FD3">
        <w:rPr>
          <w:rStyle w:val="Char3"/>
          <w:rFonts w:hint="cs"/>
          <w:rtl/>
          <w:lang w:bidi="fa-IR"/>
        </w:rPr>
        <w:t>إعجاب ال</w:t>
      </w:r>
      <w:r w:rsidR="00894FD3">
        <w:rPr>
          <w:rStyle w:val="Char3"/>
          <w:rFonts w:hint="cs"/>
          <w:rtl/>
          <w:lang w:bidi="fa-IR"/>
        </w:rPr>
        <w:t>ـ</w:t>
      </w:r>
      <w:r w:rsidRPr="00894FD3">
        <w:rPr>
          <w:rStyle w:val="Char3"/>
          <w:rFonts w:hint="cs"/>
          <w:rtl/>
          <w:lang w:bidi="fa-IR"/>
        </w:rPr>
        <w:t>مرء بنفسه دلیل علی ضعف عقله</w:t>
      </w:r>
      <w:r w:rsidRPr="00894FD3">
        <w:rPr>
          <w:rFonts w:ascii="B Lotus" w:hAnsi="B Lotus" w:cs="B Lotus" w:hint="cs"/>
          <w:sz w:val="28"/>
          <w:szCs w:val="28"/>
          <w:rtl/>
          <w:lang w:bidi="fa-IR"/>
        </w:rPr>
        <w:t>»</w:t>
      </w:r>
      <w:r w:rsidRPr="00894FD3">
        <w:rPr>
          <w:rStyle w:val="FootnoteReference"/>
          <w:rFonts w:cs="B Lotus"/>
          <w:sz w:val="28"/>
          <w:szCs w:val="28"/>
          <w:rtl/>
          <w:lang w:bidi="fa-IR"/>
        </w:rPr>
        <w:footnoteReference w:id="288"/>
      </w:r>
      <w:r w:rsidR="00FF7CAE">
        <w:rPr>
          <w:rFonts w:ascii="Times New Roman" w:hAnsi="Times New Roman" w:cs="B Lotus" w:hint="cs"/>
          <w:szCs w:val="28"/>
          <w:rtl/>
          <w:lang w:bidi="fa-IR"/>
        </w:rPr>
        <w:t>.</w:t>
      </w:r>
    </w:p>
    <w:tbl>
      <w:tblPr>
        <w:bidiVisual/>
        <w:tblW w:w="0" w:type="auto"/>
        <w:tblInd w:w="130" w:type="dxa"/>
        <w:tblLook w:val="01E0" w:firstRow="1" w:lastRow="1" w:firstColumn="1" w:lastColumn="1" w:noHBand="0" w:noVBand="0"/>
      </w:tblPr>
      <w:tblGrid>
        <w:gridCol w:w="3863"/>
        <w:gridCol w:w="238"/>
        <w:gridCol w:w="3361"/>
      </w:tblGrid>
      <w:tr w:rsidR="00773C80" w:rsidRPr="00773C80" w:rsidTr="00894FD3">
        <w:tc>
          <w:tcPr>
            <w:tcW w:w="3863"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pacing w:val="-4"/>
                <w:sz w:val="2"/>
                <w:szCs w:val="2"/>
                <w:rtl/>
                <w:lang w:bidi="fa-IR"/>
              </w:rPr>
            </w:pPr>
            <w:r w:rsidRPr="00773C80">
              <w:rPr>
                <w:rFonts w:ascii="Times New Roman" w:hAnsi="Times New Roman" w:cs="B Lotus" w:hint="cs"/>
                <w:spacing w:val="-4"/>
                <w:szCs w:val="28"/>
                <w:rtl/>
                <w:lang w:bidi="fa-IR"/>
              </w:rPr>
              <w:t>این غرور از چیست؟ از «خودمحوری» است</w:t>
            </w:r>
            <w:r w:rsidRPr="00773C80">
              <w:rPr>
                <w:rFonts w:ascii="Times New Roman" w:hAnsi="Times New Roman" w:cs="B Lotus"/>
                <w:spacing w:val="-4"/>
                <w:szCs w:val="28"/>
                <w:rtl/>
                <w:lang w:bidi="fa-IR"/>
              </w:rPr>
              <w:br/>
            </w:r>
          </w:p>
        </w:tc>
        <w:tc>
          <w:tcPr>
            <w:tcW w:w="238"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pacing w:val="-4"/>
                <w:szCs w:val="28"/>
                <w:rtl/>
                <w:lang w:bidi="fa-IR"/>
              </w:rPr>
            </w:pPr>
          </w:p>
        </w:tc>
        <w:tc>
          <w:tcPr>
            <w:tcW w:w="3361"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pacing w:val="-4"/>
                <w:sz w:val="2"/>
                <w:szCs w:val="2"/>
                <w:rtl/>
                <w:lang w:bidi="fa-IR"/>
              </w:rPr>
            </w:pPr>
            <w:r w:rsidRPr="00773C80">
              <w:rPr>
                <w:rFonts w:ascii="Times New Roman" w:hAnsi="Times New Roman" w:cs="B Lotus" w:hint="cs"/>
                <w:spacing w:val="-4"/>
                <w:szCs w:val="28"/>
                <w:rtl/>
                <w:lang w:bidi="fa-IR"/>
              </w:rPr>
              <w:t>مردره جویای از خود، برتری است</w:t>
            </w:r>
            <w:r w:rsidRPr="00773C80">
              <w:rPr>
                <w:rFonts w:ascii="Times New Roman" w:hAnsi="Times New Roman" w:cs="B Lotus"/>
                <w:spacing w:val="-4"/>
                <w:szCs w:val="28"/>
                <w:rtl/>
                <w:lang w:bidi="fa-IR"/>
              </w:rPr>
              <w:br/>
            </w:r>
          </w:p>
        </w:tc>
      </w:tr>
      <w:tr w:rsidR="00773C80" w:rsidRPr="00773C80" w:rsidTr="00894FD3">
        <w:tc>
          <w:tcPr>
            <w:tcW w:w="3863"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pacing w:val="-4"/>
                <w:sz w:val="2"/>
                <w:szCs w:val="2"/>
                <w:rtl/>
                <w:lang w:bidi="fa-IR"/>
              </w:rPr>
            </w:pPr>
            <w:r w:rsidRPr="00773C80">
              <w:rPr>
                <w:rFonts w:ascii="Times New Roman" w:hAnsi="Times New Roman" w:cs="B Lotus" w:hint="cs"/>
                <w:spacing w:val="-4"/>
                <w:szCs w:val="28"/>
                <w:rtl/>
                <w:lang w:bidi="fa-IR"/>
              </w:rPr>
              <w:t xml:space="preserve">راه را گم کرده‌ای در طور جان </w:t>
            </w:r>
            <w:r w:rsidRPr="00773C80">
              <w:rPr>
                <w:rFonts w:ascii="Times New Roman" w:hAnsi="Times New Roman" w:cs="B Lotus"/>
                <w:spacing w:val="-4"/>
                <w:szCs w:val="28"/>
                <w:rtl/>
                <w:lang w:bidi="fa-IR"/>
              </w:rPr>
              <w:br/>
            </w:r>
          </w:p>
        </w:tc>
        <w:tc>
          <w:tcPr>
            <w:tcW w:w="238"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pacing w:val="-4"/>
                <w:szCs w:val="28"/>
                <w:rtl/>
                <w:lang w:bidi="fa-IR"/>
              </w:rPr>
            </w:pPr>
          </w:p>
        </w:tc>
        <w:tc>
          <w:tcPr>
            <w:tcW w:w="3361"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pacing w:val="-4"/>
                <w:sz w:val="2"/>
                <w:szCs w:val="2"/>
                <w:rtl/>
                <w:lang w:bidi="fa-IR"/>
              </w:rPr>
            </w:pPr>
            <w:r w:rsidRPr="00773C80">
              <w:rPr>
                <w:rFonts w:ascii="Times New Roman" w:hAnsi="Times New Roman" w:cs="B Lotus" w:hint="cs"/>
                <w:spacing w:val="-4"/>
                <w:szCs w:val="28"/>
                <w:rtl/>
                <w:lang w:bidi="fa-IR"/>
              </w:rPr>
              <w:t>چون نگشتی در پی موسی روان</w:t>
            </w:r>
            <w:r w:rsidRPr="00773C80">
              <w:rPr>
                <w:rStyle w:val="FootnoteReference"/>
                <w:rFonts w:cs="B Lotus"/>
                <w:spacing w:val="-4"/>
                <w:sz w:val="28"/>
                <w:szCs w:val="28"/>
                <w:rtl/>
                <w:lang w:bidi="fa-IR"/>
              </w:rPr>
              <w:footnoteReference w:id="289"/>
            </w:r>
            <w:r w:rsidRPr="00773C80">
              <w:rPr>
                <w:rFonts w:ascii="Times New Roman" w:hAnsi="Times New Roman" w:cs="B Lotus"/>
                <w:spacing w:val="-4"/>
                <w:szCs w:val="28"/>
                <w:rtl/>
                <w:lang w:bidi="fa-IR"/>
              </w:rPr>
              <w:br/>
            </w:r>
          </w:p>
        </w:tc>
      </w:tr>
    </w:tbl>
    <w:p w:rsidR="00773C80" w:rsidRDefault="00773C80" w:rsidP="00894FD3">
      <w:pPr>
        <w:pStyle w:val="a1"/>
        <w:rPr>
          <w:rtl/>
        </w:rPr>
      </w:pPr>
      <w:bookmarkStart w:id="53" w:name="_Toc139264452"/>
      <w:bookmarkStart w:id="54" w:name="_Toc341738218"/>
      <w:r>
        <w:rPr>
          <w:rFonts w:hint="cs"/>
          <w:rtl/>
        </w:rPr>
        <w:t>راه‌حلّ مسأل</w:t>
      </w:r>
      <w:r w:rsidR="00894FD3">
        <w:rPr>
          <w:rFonts w:hint="cs"/>
          <w:rtl/>
        </w:rPr>
        <w:t>ه</w:t>
      </w:r>
      <w:r>
        <w:rPr>
          <w:rFonts w:hint="cs"/>
          <w:rtl/>
        </w:rPr>
        <w:t xml:space="preserve"> نبوّت!!</w:t>
      </w:r>
      <w:bookmarkEnd w:id="53"/>
      <w:bookmarkEnd w:id="54"/>
    </w:p>
    <w:p w:rsidR="00773C80" w:rsidRDefault="00773C80" w:rsidP="00D5271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باری، سیره‌نویس ناشی! از نفی «حدوث عالم» طرفی نمی‌بندد و انکار وجود خداوند با این همه آیات حکمت و تدبیر که در طبیعت مشاهده می‌شود جز به رسوایی او نمی‌انجامد، البتّه قصد وی از تمام این کجرویها آن است که زیربنای «نبوّت» یعنی اعتقاد به مبدأ عالم را انکار کند تا جایی برای مسائل بعدی باقی نماند! پس رسالت انبیاء،خاری در برابر أهواء نفسانی اوست. بنابراین در</w:t>
      </w:r>
      <w:r w:rsidR="00894FD3">
        <w:rPr>
          <w:rFonts w:ascii="Times New Roman" w:hAnsi="Times New Roman" w:cs="B Lotus" w:hint="cs"/>
          <w:szCs w:val="28"/>
          <w:rtl/>
          <w:lang w:bidi="fa-IR"/>
        </w:rPr>
        <w:t xml:space="preserve"> </w:t>
      </w:r>
      <w:r>
        <w:rPr>
          <w:rFonts w:ascii="Times New Roman" w:hAnsi="Times New Roman" w:cs="B Lotus" w:hint="cs"/>
          <w:szCs w:val="28"/>
          <w:rtl/>
          <w:lang w:bidi="fa-IR"/>
        </w:rPr>
        <w:t>صدد برمی‌آید که پس از پیمودن راه گذشته طریق دیگری را در قبال این موضوع پیش گیرد و مسأل</w:t>
      </w:r>
      <w:r w:rsidR="00894FD3">
        <w:rPr>
          <w:rFonts w:ascii="Times New Roman" w:hAnsi="Times New Roman" w:cs="B Lotus" w:hint="cs"/>
          <w:szCs w:val="28"/>
          <w:rtl/>
          <w:lang w:bidi="fa-IR"/>
        </w:rPr>
        <w:t>ه</w:t>
      </w:r>
      <w:r>
        <w:rPr>
          <w:rFonts w:ascii="Times New Roman" w:hAnsi="Times New Roman" w:cs="B Lotus" w:hint="cs"/>
          <w:szCs w:val="28"/>
          <w:rtl/>
          <w:lang w:bidi="fa-IR"/>
        </w:rPr>
        <w:t xml:space="preserve"> نبوّت را بگونه‌ای دلخواه «تفسیر»! کند و به اصطلاح علمای اسلام، از طریق «</w:t>
      </w:r>
      <w:r w:rsidRPr="00D5271B">
        <w:rPr>
          <w:rFonts w:ascii="B Zar" w:eastAsia="B Zar" w:hAnsi="B Zar" w:cs="B Lotus" w:hint="cs"/>
          <w:sz w:val="28"/>
          <w:szCs w:val="28"/>
          <w:rtl/>
          <w:lang w:bidi="fa-IR"/>
        </w:rPr>
        <w:t>نقض</w:t>
      </w:r>
      <w:r>
        <w:rPr>
          <w:rFonts w:ascii="Times New Roman" w:hAnsi="Times New Roman" w:cs="B Lotus" w:hint="cs"/>
          <w:szCs w:val="28"/>
          <w:rtl/>
          <w:lang w:bidi="fa-IR"/>
        </w:rPr>
        <w:t>» به شیو</w:t>
      </w:r>
      <w:r w:rsidR="00D5271B">
        <w:rPr>
          <w:rFonts w:ascii="Times New Roman" w:hAnsi="Times New Roman" w:cs="B Lotus" w:hint="cs"/>
          <w:szCs w:val="28"/>
          <w:rtl/>
          <w:lang w:bidi="fa-IR"/>
        </w:rPr>
        <w:t>ه</w:t>
      </w:r>
      <w:r>
        <w:rPr>
          <w:rFonts w:ascii="Times New Roman" w:hAnsi="Times New Roman" w:cs="B Lotus" w:hint="cs"/>
          <w:szCs w:val="28"/>
          <w:rtl/>
          <w:lang w:bidi="fa-IR"/>
        </w:rPr>
        <w:t xml:space="preserve"> «</w:t>
      </w:r>
      <w:r w:rsidRPr="00D5271B">
        <w:rPr>
          <w:rFonts w:ascii="B Zar" w:eastAsia="B Zar" w:hAnsi="B Zar" w:cs="B Lotus" w:hint="cs"/>
          <w:sz w:val="28"/>
          <w:szCs w:val="28"/>
          <w:rtl/>
          <w:lang w:bidi="fa-IR"/>
        </w:rPr>
        <w:t>حلّ</w:t>
      </w:r>
      <w:r>
        <w:rPr>
          <w:rFonts w:ascii="Times New Roman" w:hAnsi="Times New Roman" w:cs="B Lotus" w:hint="cs"/>
          <w:szCs w:val="28"/>
          <w:rtl/>
          <w:lang w:bidi="fa-IR"/>
        </w:rPr>
        <w:t>» روی آورد! اینک ببینیم تا در آستانة حلّ این مس</w:t>
      </w:r>
      <w:r w:rsidR="00D5271B">
        <w:rPr>
          <w:rFonts w:ascii="Times New Roman" w:hAnsi="Times New Roman" w:cs="B Lotus" w:hint="cs"/>
          <w:szCs w:val="28"/>
          <w:rtl/>
          <w:lang w:bidi="fa-IR"/>
        </w:rPr>
        <w:t>ا</w:t>
      </w:r>
      <w:r>
        <w:rPr>
          <w:rFonts w:ascii="Times New Roman" w:hAnsi="Times New Roman" w:cs="B Lotus" w:hint="cs"/>
          <w:szCs w:val="28"/>
          <w:rtl/>
          <w:lang w:bidi="fa-IR"/>
        </w:rPr>
        <w:t>له، مانند گذشته چه هنرنماییهایی از خود نشان می‌دهد!</w:t>
      </w:r>
      <w:r w:rsidR="00894FD3">
        <w:rPr>
          <w:rFonts w:ascii="Times New Roman" w:hAnsi="Times New Roman" w:cs="B Lotus" w:hint="cs"/>
          <w:szCs w:val="28"/>
          <w:rtl/>
          <w:lang w:bidi="fa-IR"/>
        </w:rPr>
        <w:t>.</w:t>
      </w:r>
    </w:p>
    <w:p w:rsidR="00773C80" w:rsidRDefault="00773C80" w:rsidP="00D5271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نویسنده، برای تحلیل علمی!! موضوع نبوّت، مقدّماتی را مطرح می‌سازد که هر کدام در خور ملاحظه! و مای</w:t>
      </w:r>
      <w:r w:rsidR="00D5271B">
        <w:rPr>
          <w:rFonts w:ascii="Times New Roman" w:hAnsi="Times New Roman" w:cs="B Lotus" w:hint="cs"/>
          <w:szCs w:val="28"/>
          <w:rtl/>
          <w:lang w:bidi="fa-IR"/>
        </w:rPr>
        <w:t>ه</w:t>
      </w:r>
      <w:r>
        <w:rPr>
          <w:rFonts w:ascii="Times New Roman" w:hAnsi="Times New Roman" w:cs="B Lotus" w:hint="cs"/>
          <w:szCs w:val="28"/>
          <w:rtl/>
          <w:lang w:bidi="fa-IR"/>
        </w:rPr>
        <w:t xml:space="preserve"> تعجّب! است:</w:t>
      </w:r>
    </w:p>
    <w:p w:rsidR="00773C80" w:rsidRPr="00712CDE" w:rsidRDefault="00773C80" w:rsidP="00D5271B">
      <w:pPr>
        <w:pStyle w:val="StyleComplexBLotus12ptJustifiedFirstline05cmCharChar"/>
        <w:tabs>
          <w:tab w:val="right" w:pos="7371"/>
        </w:tabs>
        <w:spacing w:line="240" w:lineRule="auto"/>
        <w:rPr>
          <w:rFonts w:ascii="Times New Roman" w:hAnsi="Times New Roman" w:cs="B Lotus"/>
          <w:sz w:val="28"/>
          <w:szCs w:val="28"/>
          <w:rtl/>
          <w:lang w:bidi="fa-IR"/>
        </w:rPr>
      </w:pPr>
      <w:r w:rsidRPr="00894FD3">
        <w:rPr>
          <w:rFonts w:ascii="B Zar" w:eastAsia="B Zar" w:hAnsi="B Zar" w:cs="B Lotus" w:hint="cs"/>
          <w:b/>
          <w:bCs/>
          <w:sz w:val="28"/>
          <w:szCs w:val="28"/>
          <w:rtl/>
          <w:lang w:bidi="fa-IR"/>
        </w:rPr>
        <w:t>اوّلاً</w:t>
      </w:r>
      <w:r w:rsidRPr="00894FD3">
        <w:rPr>
          <w:rFonts w:ascii="Times New Roman" w:hAnsi="Times New Roman" w:cs="B Lotus" w:hint="cs"/>
          <w:szCs w:val="28"/>
          <w:rtl/>
          <w:lang w:bidi="fa-IR"/>
        </w:rPr>
        <w:t xml:space="preserve"> </w:t>
      </w:r>
      <w:r>
        <w:rPr>
          <w:rFonts w:ascii="Times New Roman" w:hAnsi="Times New Roman" w:cs="B Lotus" w:hint="cs"/>
          <w:szCs w:val="28"/>
          <w:rtl/>
          <w:lang w:bidi="fa-IR"/>
        </w:rPr>
        <w:t>اعتراف می‌کند که دیانت در کلّیّ</w:t>
      </w:r>
      <w:r w:rsidR="00D5271B">
        <w:rPr>
          <w:rFonts w:ascii="Times New Roman" w:hAnsi="Times New Roman" w:cs="B Lotus" w:hint="cs"/>
          <w:szCs w:val="28"/>
          <w:rtl/>
          <w:lang w:bidi="fa-IR"/>
        </w:rPr>
        <w:t>ه</w:t>
      </w:r>
      <w:r>
        <w:rPr>
          <w:rFonts w:ascii="Times New Roman" w:hAnsi="Times New Roman" w:cs="B Lotus" w:hint="cs"/>
          <w:szCs w:val="28"/>
          <w:rtl/>
          <w:lang w:bidi="fa-IR"/>
        </w:rPr>
        <w:t xml:space="preserve"> اقوام بشری نافذ و جاری بوده و همه جا، آثاری از </w:t>
      </w:r>
      <w:r w:rsidRPr="00712CDE">
        <w:rPr>
          <w:rFonts w:ascii="Times New Roman" w:hAnsi="Times New Roman" w:cs="B Lotus" w:hint="cs"/>
          <w:sz w:val="28"/>
          <w:szCs w:val="28"/>
          <w:rtl/>
          <w:lang w:bidi="fa-IR"/>
        </w:rPr>
        <w:t>مصلحان و پیامبران به جای مانده است.</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sidRPr="00894FD3">
        <w:rPr>
          <w:rFonts w:ascii="B Zar" w:eastAsia="B Zar" w:hAnsi="B Zar" w:cs="B Lotus" w:hint="cs"/>
          <w:b/>
          <w:bCs/>
          <w:sz w:val="28"/>
          <w:szCs w:val="28"/>
          <w:rtl/>
          <w:lang w:bidi="fa-IR"/>
        </w:rPr>
        <w:t>ثانیاً</w:t>
      </w:r>
      <w:r w:rsidRPr="00894FD3">
        <w:rPr>
          <w:rFonts w:ascii="Times New Roman" w:hAnsi="Times New Roman" w:cs="B Lotus" w:hint="cs"/>
          <w:sz w:val="28"/>
          <w:szCs w:val="28"/>
          <w:rtl/>
          <w:lang w:bidi="fa-IR"/>
        </w:rPr>
        <w:t xml:space="preserve"> </w:t>
      </w:r>
      <w:r w:rsidRPr="00712CDE">
        <w:rPr>
          <w:rFonts w:ascii="Times New Roman" w:hAnsi="Times New Roman" w:cs="B Lotus" w:hint="cs"/>
          <w:sz w:val="28"/>
          <w:szCs w:val="28"/>
          <w:rtl/>
          <w:lang w:bidi="fa-IR"/>
        </w:rPr>
        <w:t>اعتراض می‌نماید که مسیحیان گمان دارند دلیل حقّانیّت حضرت مسیح</w:t>
      </w:r>
      <w:r w:rsidRPr="00712CDE">
        <w:rPr>
          <w:rFonts w:ascii="Times New Roman" w:hAnsi="Times New Roman" w:cs="B Lotus" w:hint="cs"/>
          <w:sz w:val="28"/>
          <w:szCs w:val="28"/>
          <w:lang w:bidi="fa-IR"/>
        </w:rPr>
        <w:sym w:font="AGA Arabesque" w:char="F075"/>
      </w:r>
      <w:r w:rsidRPr="00712CDE">
        <w:rPr>
          <w:rFonts w:ascii="Times New Roman" w:hAnsi="Times New Roman" w:cs="B Lotus" w:hint="cs"/>
          <w:sz w:val="28"/>
          <w:szCs w:val="28"/>
          <w:rtl/>
          <w:lang w:bidi="fa-IR"/>
        </w:rPr>
        <w:t>، معجزات اوست امّا پیامبر اسلام</w:t>
      </w:r>
      <w:r w:rsidRPr="00712CDE">
        <w:rPr>
          <w:rFonts w:ascii="Times New Roman" w:hAnsi="Times New Roman" w:cs="B Lotus" w:hint="cs"/>
          <w:sz w:val="28"/>
          <w:szCs w:val="28"/>
          <w:lang w:bidi="fa-IR"/>
        </w:rPr>
        <w:sym w:font="AGA Arabesque" w:char="F072"/>
      </w:r>
      <w:r w:rsidRPr="00712CDE">
        <w:rPr>
          <w:rFonts w:ascii="Times New Roman" w:hAnsi="Times New Roman" w:cs="B Lotus" w:hint="cs"/>
          <w:sz w:val="28"/>
          <w:szCs w:val="28"/>
          <w:rtl/>
          <w:lang w:bidi="fa-IR"/>
        </w:rPr>
        <w:t xml:space="preserve"> فاقد این مزیّت بوده</w:t>
      </w:r>
      <w:r>
        <w:rPr>
          <w:rFonts w:ascii="Times New Roman" w:hAnsi="Times New Roman" w:cs="B Lotus" w:hint="cs"/>
          <w:szCs w:val="28"/>
          <w:rtl/>
          <w:lang w:bidi="fa-IR"/>
        </w:rPr>
        <w:t xml:space="preserve"> است! با اینکه نه مسیح و نه پیامبر اسلام، هیچ یک معجزه ای نداشته‌اند!</w:t>
      </w:r>
      <w:r w:rsidR="00894FD3">
        <w:rPr>
          <w:rFonts w:ascii="Times New Roman" w:hAnsi="Times New Roman" w:cs="B Lotus" w:hint="cs"/>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sidRPr="00894FD3">
        <w:rPr>
          <w:rFonts w:ascii="B Zar" w:eastAsia="B Zar" w:hAnsi="B Zar" w:cs="B Lotus" w:hint="cs"/>
          <w:b/>
          <w:bCs/>
          <w:sz w:val="28"/>
          <w:szCs w:val="28"/>
          <w:rtl/>
          <w:lang w:bidi="fa-IR"/>
        </w:rPr>
        <w:t>ثالثاً</w:t>
      </w:r>
      <w:r w:rsidRPr="00894FD3">
        <w:rPr>
          <w:rFonts w:ascii="Times New Roman" w:hAnsi="Times New Roman" w:cs="B Lotus" w:hint="cs"/>
          <w:szCs w:val="28"/>
          <w:rtl/>
          <w:lang w:bidi="fa-IR"/>
        </w:rPr>
        <w:t xml:space="preserve"> </w:t>
      </w:r>
      <w:r>
        <w:rPr>
          <w:rFonts w:ascii="Times New Roman" w:hAnsi="Times New Roman" w:cs="B Lotus" w:hint="cs"/>
          <w:szCs w:val="28"/>
          <w:rtl/>
          <w:lang w:bidi="fa-IR"/>
        </w:rPr>
        <w:t>پیشنهاد می‌کند که حقّ بود پیامبران به جای قدرتِ اعجاز، نیروی تصرّف در طبایع مردم را در اختیار داشته و به کار می‌بردند!</w:t>
      </w:r>
      <w:r w:rsidR="00894FD3">
        <w:rPr>
          <w:rFonts w:ascii="Times New Roman" w:hAnsi="Times New Roman" w:cs="B Lotus" w:hint="cs"/>
          <w:szCs w:val="28"/>
          <w:rtl/>
          <w:lang w:bidi="fa-IR"/>
        </w:rPr>
        <w:t>.</w:t>
      </w:r>
    </w:p>
    <w:p w:rsidR="00773C80" w:rsidRPr="00712CDE" w:rsidRDefault="00773C80" w:rsidP="00894FD3">
      <w:pPr>
        <w:pStyle w:val="StyleComplexBLotus12ptJustifiedFirstline05cmCharChar"/>
        <w:tabs>
          <w:tab w:val="right" w:pos="7371"/>
        </w:tabs>
        <w:spacing w:line="240" w:lineRule="auto"/>
        <w:rPr>
          <w:rFonts w:ascii="Times New Roman" w:hAnsi="Times New Roman" w:cs="B Lotus"/>
          <w:sz w:val="28"/>
          <w:szCs w:val="28"/>
          <w:rtl/>
          <w:lang w:bidi="fa-IR"/>
        </w:rPr>
      </w:pPr>
      <w:r w:rsidRPr="00894FD3">
        <w:rPr>
          <w:rFonts w:ascii="B Zar" w:eastAsia="B Zar" w:hAnsi="B Zar" w:cs="B Lotus" w:hint="cs"/>
          <w:b/>
          <w:bCs/>
          <w:sz w:val="28"/>
          <w:szCs w:val="28"/>
          <w:rtl/>
          <w:lang w:bidi="fa-IR"/>
        </w:rPr>
        <w:t>رابعاً</w:t>
      </w:r>
      <w:r w:rsidRPr="00894FD3">
        <w:rPr>
          <w:rFonts w:ascii="Times New Roman" w:hAnsi="Times New Roman" w:cs="B Lotus" w:hint="cs"/>
          <w:szCs w:val="28"/>
          <w:rtl/>
          <w:lang w:bidi="fa-IR"/>
        </w:rPr>
        <w:t xml:space="preserve"> </w:t>
      </w:r>
      <w:r>
        <w:rPr>
          <w:rFonts w:ascii="Times New Roman" w:hAnsi="Times New Roman" w:cs="B Lotus" w:hint="cs"/>
          <w:szCs w:val="28"/>
          <w:rtl/>
          <w:lang w:bidi="fa-IR"/>
        </w:rPr>
        <w:t>به حلّ نبوت می‌رسد و با نیروی «پرش فکر»! این گره را می‌گشاید!! و سپس</w:t>
      </w:r>
      <w:r w:rsidRPr="00712CDE">
        <w:rPr>
          <w:rFonts w:ascii="Times New Roman" w:hAnsi="Times New Roman" w:cs="B Lotus" w:hint="cs"/>
          <w:sz w:val="28"/>
          <w:szCs w:val="28"/>
          <w:rtl/>
          <w:lang w:bidi="fa-IR"/>
        </w:rPr>
        <w:t xml:space="preserve"> فرآورد</w:t>
      </w:r>
      <w:r w:rsidR="00894FD3">
        <w:rPr>
          <w:rFonts w:ascii="Times New Roman" w:hAnsi="Times New Roman" w:cs="B Lotus" w:hint="cs"/>
          <w:sz w:val="28"/>
          <w:szCs w:val="28"/>
          <w:rtl/>
          <w:lang w:bidi="fa-IR"/>
        </w:rPr>
        <w:t>ه</w:t>
      </w:r>
      <w:r w:rsidRPr="00712CDE">
        <w:rPr>
          <w:rFonts w:ascii="Times New Roman" w:hAnsi="Times New Roman" w:cs="B Lotus" w:hint="cs"/>
          <w:sz w:val="28"/>
          <w:szCs w:val="28"/>
          <w:rtl/>
          <w:lang w:bidi="fa-IR"/>
        </w:rPr>
        <w:t xml:space="preserve"> تحقیق! خود را با احوال پیامبر اکرم اسلام</w:t>
      </w:r>
      <w:r w:rsidRPr="00712CDE">
        <w:rPr>
          <w:rFonts w:ascii="Times New Roman" w:hAnsi="Times New Roman" w:cs="B Lotus" w:hint="cs"/>
          <w:sz w:val="28"/>
          <w:szCs w:val="28"/>
          <w:lang w:bidi="fa-IR"/>
        </w:rPr>
        <w:sym w:font="AGA Arabesque" w:char="F072"/>
      </w:r>
      <w:r w:rsidRPr="00712CDE">
        <w:rPr>
          <w:rFonts w:ascii="Times New Roman" w:hAnsi="Times New Roman" w:cs="B Lotus" w:hint="cs"/>
          <w:sz w:val="28"/>
          <w:szCs w:val="28"/>
          <w:rtl/>
          <w:lang w:bidi="fa-IR"/>
        </w:rPr>
        <w:t xml:space="preserve"> تطبیق می‌دهد!</w:t>
      </w:r>
      <w:r w:rsidR="00894FD3">
        <w:rPr>
          <w:rFonts w:ascii="Times New Roman" w:hAnsi="Times New Roman" w:cs="B Lotus" w:hint="cs"/>
          <w:sz w:val="28"/>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پس بر ما است که در پی این سیره‌نویس مبتکر! روان شویم و ببینیم چه طُرفه‌هایی از حکمت!! در طیّ این مباحث به میان آورده است.</w:t>
      </w:r>
    </w:p>
    <w:p w:rsidR="00773C80" w:rsidRDefault="00773C80" w:rsidP="00894FD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امّا دربار</w:t>
      </w:r>
      <w:r w:rsidR="00894FD3">
        <w:rPr>
          <w:rFonts w:ascii="Times New Roman" w:hAnsi="Times New Roman" w:cs="B Lotus" w:hint="cs"/>
          <w:szCs w:val="28"/>
          <w:rtl/>
          <w:lang w:bidi="fa-IR"/>
        </w:rPr>
        <w:t>ه موضوع نخست می‌نویسد:</w:t>
      </w:r>
    </w:p>
    <w:p w:rsidR="00773C80" w:rsidRDefault="00894FD3" w:rsidP="00D5271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در این گیرودار یک امر غیر</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قابل انکار باقی می‌ماند آنهم برای ما ساکنان کر</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زمین و آن اینست که آدمیان نمی‌خواهند در ردیف سایر جانوران کر</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زمین باشند. چون اندیشه دارند، از دورترین زمانی که حافظ</w:t>
      </w:r>
      <w:r w:rsidR="00D5271B">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بشر به خاطر دارد قایل به مؤثری در عالم بوده پیوسته پنداشته‌اند وجودی این دستگاه را بکار انداخته و در خیر و شر مؤثر بوده است. مبنای </w:t>
      </w:r>
      <w:r w:rsidR="00D5271B">
        <w:rPr>
          <w:rFonts w:ascii="Times New Roman" w:hAnsi="Times New Roman" w:cs="B Lotus" w:hint="cs"/>
          <w:szCs w:val="28"/>
          <w:rtl/>
          <w:lang w:bidi="fa-IR"/>
        </w:rPr>
        <w:t>این عقیده هر</w:t>
      </w:r>
      <w:r w:rsidR="00773C80">
        <w:rPr>
          <w:rFonts w:ascii="Times New Roman" w:hAnsi="Times New Roman" w:cs="B Lotus" w:hint="cs"/>
          <w:szCs w:val="28"/>
          <w:rtl/>
          <w:lang w:bidi="fa-IR"/>
        </w:rPr>
        <w:t>چه باشد خواه اندیشه، خواه غرور و خودپسندی و متمایزبودن از سایر حیوانات، بشر را به ایجاد دیانات برانگیخته است</w:t>
      </w:r>
      <w:r w:rsidR="00D5271B">
        <w:rPr>
          <w:rFonts w:ascii="Times New Roman" w:hAnsi="Times New Roman" w:cs="B Lotus" w:hint="cs"/>
          <w:szCs w:val="28"/>
          <w:rtl/>
          <w:lang w:bidi="fa-IR"/>
        </w:rPr>
        <w:t>»</w:t>
      </w:r>
      <w:r w:rsidR="00773C80">
        <w:rPr>
          <w:rFonts w:ascii="Times New Roman" w:hAnsi="Times New Roman" w:cs="B Lotus" w:hint="cs"/>
          <w:szCs w:val="28"/>
          <w:rtl/>
          <w:lang w:bidi="fa-IR"/>
        </w:rPr>
        <w:t>!</w:t>
      </w:r>
      <w:r w:rsidR="00D5271B" w:rsidRPr="00D5271B">
        <w:rPr>
          <w:rStyle w:val="FootnoteReference"/>
          <w:rFonts w:ascii="Times New Roman" w:hAnsi="Times New Roman" w:cs="B Lotus"/>
          <w:color w:val="000000"/>
          <w:spacing w:val="-4"/>
          <w:szCs w:val="28"/>
          <w:rtl/>
          <w:lang w:bidi="fa-IR"/>
        </w:rPr>
        <w:footnoteReference w:id="290"/>
      </w:r>
      <w:r w:rsidR="00773C80">
        <w:rPr>
          <w:rFonts w:ascii="Times New Roman" w:hAnsi="Times New Roman" w:cs="B Lotus" w:hint="cs"/>
          <w:szCs w:val="28"/>
          <w:rtl/>
          <w:lang w:bidi="fa-IR"/>
        </w:rPr>
        <w:t>.</w:t>
      </w:r>
    </w:p>
    <w:p w:rsidR="00773C80" w:rsidRDefault="00773C80" w:rsidP="00D5271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با آنکه سیره‌نویس تازه! اعتراف می‌کند که آدمی از دورترین دوران</w:t>
      </w:r>
      <w:r w:rsidR="00D5271B">
        <w:rPr>
          <w:rFonts w:ascii="Times New Roman" w:hAnsi="Times New Roman" w:cs="B Lotus" w:hint="eastAsia"/>
          <w:szCs w:val="28"/>
          <w:rtl/>
          <w:lang w:bidi="fa-IR"/>
        </w:rPr>
        <w:t>‌</w:t>
      </w:r>
      <w:r>
        <w:rPr>
          <w:rFonts w:ascii="Times New Roman" w:hAnsi="Times New Roman" w:cs="B Lotus" w:hint="cs"/>
          <w:szCs w:val="28"/>
          <w:rtl/>
          <w:lang w:bidi="fa-IR"/>
        </w:rPr>
        <w:t>های تاریخ تاکنون، خداپرست بوده است ولی تردید نشان می‌دهد که مبنای این عقیده چه می‌توانسته باشد؟! آنگاه حلّ مشکل را در این می‌بیند که علاوه بر قدرت اندیشه، غرور و خودپسندی آدمیان را در پدیدآمدن این عقیده مؤثّر شمارد! غافل از آنکه خودپسندی موجب می‌شود تا آدمی، مقامی والاتر از خود را در جهان نبیند و در برابر او به خضوع و بندگی نیفتد! پس خودپسندی، مبنای الحاد و خدانشناسی می‌گردد نه انگیز</w:t>
      </w:r>
      <w:r w:rsidR="00D5271B">
        <w:rPr>
          <w:rFonts w:ascii="Times New Roman" w:hAnsi="Times New Roman" w:cs="B Lotus" w:hint="cs"/>
          <w:szCs w:val="28"/>
          <w:rtl/>
          <w:lang w:bidi="fa-IR"/>
        </w:rPr>
        <w:t>ه</w:t>
      </w:r>
      <w:r>
        <w:rPr>
          <w:rFonts w:ascii="Times New Roman" w:hAnsi="Times New Roman" w:cs="B Lotus" w:hint="cs"/>
          <w:szCs w:val="28"/>
          <w:rtl/>
          <w:lang w:bidi="fa-IR"/>
        </w:rPr>
        <w:t xml:space="preserve"> خداشناسی! حقّاً که تحلیل‌های روحی سیره‌نویس! گوی سبقت از هم</w:t>
      </w:r>
      <w:r w:rsidR="00D5271B">
        <w:rPr>
          <w:rFonts w:ascii="Times New Roman" w:hAnsi="Times New Roman" w:cs="B Lotus" w:hint="cs"/>
          <w:szCs w:val="28"/>
          <w:rtl/>
          <w:lang w:bidi="fa-IR"/>
        </w:rPr>
        <w:t>ه</w:t>
      </w:r>
      <w:r>
        <w:rPr>
          <w:rFonts w:ascii="Times New Roman" w:hAnsi="Times New Roman" w:cs="B Lotus" w:hint="cs"/>
          <w:szCs w:val="28"/>
          <w:rtl/>
          <w:lang w:bidi="fa-IR"/>
        </w:rPr>
        <w:t xml:space="preserve"> روانکاوان عالَم ربوده است!</w:t>
      </w:r>
      <w:r w:rsidR="00D5271B">
        <w:rPr>
          <w:rFonts w:ascii="Times New Roman" w:hAnsi="Times New Roman" w:cs="B Lotus" w:hint="cs"/>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اگر مقصود از غرور و خودپسندی انسان، آن باشد که آدمی می‌خواسته تمایز فکری خویش را به حیوانات نشان دهد! مگر نه آنکه این تمایز در نیرنگ</w:t>
      </w:r>
      <w:r w:rsidR="00D5271B">
        <w:rPr>
          <w:rFonts w:ascii="Times New Roman" w:hAnsi="Times New Roman" w:cs="B Lotus" w:hint="eastAsia"/>
          <w:szCs w:val="28"/>
          <w:rtl/>
          <w:lang w:bidi="fa-IR"/>
        </w:rPr>
        <w:t>‌</w:t>
      </w:r>
      <w:r>
        <w:rPr>
          <w:rFonts w:ascii="Times New Roman" w:hAnsi="Times New Roman" w:cs="B Lotus" w:hint="cs"/>
          <w:szCs w:val="28"/>
          <w:rtl/>
          <w:lang w:bidi="fa-IR"/>
        </w:rPr>
        <w:t>هایی که انسان برای شکار حیوانات بکار می‌بُرد آشکار می‌شد؟ پس دیگر چه نیازی بود تا آدمی به خداپرستی روی آورد؟</w:t>
      </w:r>
    </w:p>
    <w:p w:rsidR="00773C80" w:rsidRDefault="00773C80" w:rsidP="00D5271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اگر مقصود از غرور انسان آن است که آدمی با خود اندیشید که نباید چون حیوانات، تنها به «خورد و خواب و خشم و شهوت» پردازد بلکه باید درآمد و رفت خود به این جهان و از این جهان، تفکّر کند و مبدأ هستی خویش و دیگران را بشناسدو این امر را «</w:t>
      </w:r>
      <w:r w:rsidRPr="00D5271B">
        <w:rPr>
          <w:rFonts w:ascii="B Zar" w:eastAsia="B Zar" w:hAnsi="B Zar" w:cs="B Lotus" w:hint="cs"/>
          <w:sz w:val="28"/>
          <w:szCs w:val="28"/>
          <w:rtl/>
          <w:lang w:bidi="fa-IR"/>
        </w:rPr>
        <w:t>غرور</w:t>
      </w:r>
      <w:r>
        <w:rPr>
          <w:rFonts w:ascii="Times New Roman" w:hAnsi="Times New Roman" w:cs="B Lotus" w:hint="cs"/>
          <w:szCs w:val="28"/>
          <w:rtl/>
          <w:lang w:bidi="fa-IR"/>
        </w:rPr>
        <w:t>» نامیدن به لحاظ معنی نادرست است! زیرا «غرور» در لغت به معنای «فریب» آمده و این چگونه فریبی است که انسان خود را مطلقاً محصور در غرائز حیوانی نداند و نیروی فکر را نیز در خویشتن به حساب آوَرَد و به کنجکاوی از مبد</w:t>
      </w:r>
      <w:r w:rsidR="00D5271B">
        <w:rPr>
          <w:rFonts w:ascii="Times New Roman" w:hAnsi="Times New Roman" w:cs="B Lotus" w:hint="cs"/>
          <w:szCs w:val="28"/>
          <w:rtl/>
          <w:lang w:bidi="fa-IR"/>
        </w:rPr>
        <w:t>ا</w:t>
      </w:r>
      <w:r>
        <w:rPr>
          <w:rFonts w:ascii="Times New Roman" w:hAnsi="Times New Roman" w:cs="B Lotus" w:hint="cs"/>
          <w:szCs w:val="28"/>
          <w:rtl/>
          <w:lang w:bidi="fa-IR"/>
        </w:rPr>
        <w:t xml:space="preserve"> وجود خود پردازد؟! ظاهراً مردم «نامغرور» به نظر سیره‌نویس جدید! کسانی هستند که چون گاوان و خران! زندگی را بسر برند و جز بکاربردن غریزه، هدف و غایتی نشناسند!! آیا انصافاً چنین مردمی را فریب خورده باید شمرد؟ یا متفکّران و خداشناسان را گرفتار غرور باید دانست؟!</w:t>
      </w:r>
      <w:r w:rsidR="00D5271B">
        <w:rPr>
          <w:rFonts w:ascii="Times New Roman" w:hAnsi="Times New Roman" w:cs="B Lotus" w:hint="cs"/>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برای گریز از خودپسندی روا نیست که آدمی، حقیقت وجود خویش را انکار کند و با نیروی ارزنده‌ای که در نهاد او گذاشته شده دشمنی ورزد زیرا غرور و فریب در آنجا ظهور می‌کند که آدمی بیش از آنچه ارزش دارد خویشتن را به حساب آورد! یا کم</w:t>
      </w:r>
      <w:r w:rsidR="00D5271B">
        <w:rPr>
          <w:rFonts w:ascii="Times New Roman" w:hAnsi="Times New Roman" w:cs="B Lotus" w:hint="eastAsia"/>
          <w:szCs w:val="28"/>
          <w:rtl/>
          <w:lang w:bidi="fa-IR"/>
        </w:rPr>
        <w:t>‌</w:t>
      </w:r>
      <w:r>
        <w:rPr>
          <w:rFonts w:ascii="Times New Roman" w:hAnsi="Times New Roman" w:cs="B Lotus" w:hint="cs"/>
          <w:szCs w:val="28"/>
          <w:rtl/>
          <w:lang w:bidi="fa-IR"/>
        </w:rPr>
        <w:t>تر از آنچه هست بر خود ارج نهد! بنابر این راه فرار از خودپسندی را در «</w:t>
      </w:r>
      <w:r w:rsidRPr="00D5271B">
        <w:rPr>
          <w:rFonts w:ascii="B Zar" w:eastAsia="B Zar" w:hAnsi="B Zar" w:cs="B Lotus" w:hint="cs"/>
          <w:sz w:val="28"/>
          <w:szCs w:val="28"/>
          <w:rtl/>
          <w:lang w:bidi="fa-IR"/>
        </w:rPr>
        <w:t>واقع‌بینی</w:t>
      </w:r>
      <w:r>
        <w:rPr>
          <w:rFonts w:ascii="Times New Roman" w:hAnsi="Times New Roman" w:cs="B Lotus" w:hint="cs"/>
          <w:szCs w:val="28"/>
          <w:rtl/>
          <w:lang w:bidi="fa-IR"/>
        </w:rPr>
        <w:t>» باید جست</w:t>
      </w:r>
      <w:r w:rsidR="009079B7">
        <w:rPr>
          <w:rFonts w:ascii="Times New Roman" w:hAnsi="Times New Roman" w:cs="B Lotus" w:hint="cs"/>
          <w:szCs w:val="28"/>
          <w:rtl/>
          <w:lang w:bidi="fa-IR"/>
        </w:rPr>
        <w:t>،</w:t>
      </w:r>
      <w:r>
        <w:rPr>
          <w:rFonts w:ascii="Times New Roman" w:hAnsi="Times New Roman" w:cs="B Lotus" w:hint="cs"/>
          <w:szCs w:val="28"/>
          <w:rtl/>
          <w:lang w:bidi="fa-IR"/>
        </w:rPr>
        <w:t xml:space="preserve"> همانگونه که غرور را در «</w:t>
      </w:r>
      <w:r w:rsidRPr="00D5271B">
        <w:rPr>
          <w:rFonts w:ascii="B Zar" w:eastAsia="B Zar" w:hAnsi="B Zar" w:cs="B Lotus" w:hint="cs"/>
          <w:sz w:val="28"/>
          <w:szCs w:val="28"/>
          <w:rtl/>
          <w:lang w:bidi="fa-IR"/>
        </w:rPr>
        <w:t>خود محوری</w:t>
      </w:r>
      <w:r>
        <w:rPr>
          <w:rFonts w:ascii="Times New Roman" w:hAnsi="Times New Roman" w:cs="B Lotus" w:hint="cs"/>
          <w:szCs w:val="28"/>
          <w:rtl/>
          <w:lang w:bidi="fa-IR"/>
        </w:rPr>
        <w:t>» و دیگران را به حساب</w:t>
      </w:r>
      <w:r>
        <w:rPr>
          <w:rFonts w:ascii="Times New Roman" w:hAnsi="Times New Roman" w:cs="B Lotus" w:hint="eastAsia"/>
          <w:szCs w:val="28"/>
          <w:rtl/>
          <w:lang w:bidi="fa-IR"/>
        </w:rPr>
        <w:t>‌</w:t>
      </w:r>
      <w:r w:rsidR="00D5271B">
        <w:rPr>
          <w:rFonts w:ascii="Times New Roman" w:hAnsi="Times New Roman" w:cs="B Lotus" w:hint="cs"/>
          <w:szCs w:val="28"/>
          <w:rtl/>
          <w:lang w:bidi="fa-IR"/>
        </w:rPr>
        <w:t xml:space="preserve"> </w:t>
      </w:r>
      <w:r>
        <w:rPr>
          <w:rFonts w:ascii="Times New Roman" w:hAnsi="Times New Roman" w:cs="B Lotus" w:hint="eastAsia"/>
          <w:szCs w:val="28"/>
          <w:rtl/>
          <w:lang w:bidi="fa-IR"/>
        </w:rPr>
        <w:t>نیاوردن باید یافت، نه در خودشناسی و قدر خویش را دانستن!</w:t>
      </w:r>
      <w:r w:rsidR="00D5271B">
        <w:rPr>
          <w:rFonts w:ascii="Times New Roman" w:hAnsi="Times New Roman" w:cs="B Lotus" w:hint="cs"/>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پس آنچه بشر را به خداشناسی و دینداری فراخوانده، «تفکّر و کنجکاوی از علل حوادث» بوده است (نه خودپسندی) هر چند به نظر من اگر انبیاء</w:t>
      </w:r>
      <w:r w:rsidRPr="00D5271B">
        <w:rPr>
          <w:rFonts w:ascii="Times New Roman" w:hAnsi="Times New Roman" w:cs="B Lotus" w:hint="cs"/>
          <w:sz w:val="28"/>
          <w:szCs w:val="32"/>
          <w:lang w:bidi="fa-IR"/>
        </w:rPr>
        <w:sym w:font="AGA Arabesque" w:char="F075"/>
      </w:r>
      <w:r w:rsidR="00D5271B">
        <w:rPr>
          <w:rFonts w:ascii="Times New Roman" w:hAnsi="Times New Roman" w:cs="B Lotus" w:hint="cs"/>
          <w:szCs w:val="28"/>
          <w:rtl/>
          <w:lang w:bidi="fa-IR"/>
        </w:rPr>
        <w:t xml:space="preserve"> بشر را به</w:t>
      </w:r>
      <w:r w:rsidR="00D5271B">
        <w:rPr>
          <w:rFonts w:ascii="Times New Roman" w:hAnsi="Times New Roman" w:cs="B Lotus" w:hint="eastAsia"/>
          <w:szCs w:val="28"/>
          <w:rtl/>
          <w:lang w:bidi="fa-IR"/>
        </w:rPr>
        <w:t>‌</w:t>
      </w:r>
      <w:r>
        <w:rPr>
          <w:rFonts w:ascii="Times New Roman" w:hAnsi="Times New Roman" w:cs="B Lotus" w:hint="cs"/>
          <w:szCs w:val="28"/>
          <w:rtl/>
          <w:lang w:bidi="fa-IR"/>
        </w:rPr>
        <w:t>سوی خدا و دینداری دعوت نمی‌کردند هرگز دیان</w:t>
      </w:r>
      <w:r w:rsidR="00D5271B">
        <w:rPr>
          <w:rFonts w:ascii="Times New Roman" w:hAnsi="Times New Roman" w:cs="B Lotus" w:hint="cs"/>
          <w:szCs w:val="28"/>
          <w:rtl/>
          <w:lang w:bidi="fa-IR"/>
        </w:rPr>
        <w:t>ت بدین وسعت در</w:t>
      </w:r>
      <w:r>
        <w:rPr>
          <w:rFonts w:ascii="Times New Roman" w:hAnsi="Times New Roman" w:cs="B Lotus" w:hint="cs"/>
          <w:szCs w:val="28"/>
          <w:rtl/>
          <w:lang w:bidi="fa-IR"/>
        </w:rPr>
        <w:t>میان اقوام گوناگون شیوع نمی‌یافت و لذا خداپرستی نعمتی است که از پیامبران به دیگران رسیده و نه مولود غرور است و نه زادة تفکّر محض!</w:t>
      </w:r>
      <w:r w:rsidR="00D5271B">
        <w:rPr>
          <w:rFonts w:ascii="Times New Roman" w:hAnsi="Times New Roman" w:cs="B Lotus" w:hint="cs"/>
          <w:szCs w:val="28"/>
          <w:rtl/>
          <w:lang w:bidi="fa-IR"/>
        </w:rPr>
        <w:t>.</w:t>
      </w:r>
    </w:p>
    <w:p w:rsidR="00773C80" w:rsidRDefault="00773C80" w:rsidP="00D5271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مناسب می‌دا</w:t>
      </w:r>
      <w:r>
        <w:rPr>
          <w:rFonts w:ascii="Times New Roman" w:hAnsi="Times New Roman" w:cs="B Lotus" w:hint="eastAsia"/>
          <w:szCs w:val="28"/>
          <w:rtl/>
          <w:lang w:bidi="fa-IR"/>
        </w:rPr>
        <w:t xml:space="preserve">‌نم از اتهامی که در همین زمینه، برخی از ملحدان روزگار ما </w:t>
      </w:r>
      <w:r w:rsidR="00D5271B">
        <w:rPr>
          <w:rFonts w:ascii="B Lotus" w:hAnsi="B Lotus" w:cs="B Lotus" w:hint="cs"/>
          <w:szCs w:val="28"/>
          <w:rtl/>
          <w:lang w:bidi="fa-IR"/>
        </w:rPr>
        <w:t>-</w:t>
      </w:r>
      <w:r w:rsidRPr="00D5271B">
        <w:rPr>
          <w:rFonts w:ascii="Times New Roman" w:hAnsi="Times New Roman" w:cs="B Lotus" w:hint="eastAsia"/>
          <w:szCs w:val="28"/>
          <w:rtl/>
          <w:lang w:bidi="fa-IR"/>
        </w:rPr>
        <w:t>چون</w:t>
      </w:r>
      <w:r w:rsidRPr="00D5271B">
        <w:rPr>
          <w:rFonts w:ascii="B Lotus" w:hAnsi="B Lotus" w:cs="B Lotus" w:hint="eastAsia"/>
          <w:sz w:val="28"/>
          <w:szCs w:val="28"/>
          <w:rtl/>
          <w:lang w:bidi="fa-IR"/>
        </w:rPr>
        <w:t xml:space="preserve"> </w:t>
      </w:r>
      <w:r w:rsidRPr="00D5271B">
        <w:rPr>
          <w:rFonts w:ascii="B Lotus" w:hAnsi="B Lotus" w:cs="B Lotus" w:hint="cs"/>
          <w:sz w:val="28"/>
          <w:szCs w:val="28"/>
          <w:rtl/>
          <w:lang w:bidi="fa-IR"/>
        </w:rPr>
        <w:t>برتراند راسل</w:t>
      </w:r>
      <w:r w:rsidRPr="00773C80">
        <w:rPr>
          <w:rFonts w:ascii="B Lotus" w:hAnsi="B Lotus" w:cs="B Lotus" w:hint="cs"/>
          <w:szCs w:val="28"/>
          <w:rtl/>
          <w:lang w:bidi="fa-IR"/>
        </w:rPr>
        <w:t>-</w:t>
      </w:r>
      <w:r>
        <w:rPr>
          <w:rFonts w:ascii="Times New Roman" w:hAnsi="Times New Roman" w:cs="B Lotus" w:hint="cs"/>
          <w:szCs w:val="28"/>
          <w:rtl/>
          <w:lang w:bidi="fa-IR"/>
        </w:rPr>
        <w:t xml:space="preserve"> به میان آورده‌اند به کوتاهی، سخنی بگویم، «راسل» در کتاب «</w:t>
      </w:r>
      <w:r w:rsidRPr="00D5271B">
        <w:rPr>
          <w:rFonts w:ascii="B Lotus" w:hAnsi="B Lotus" w:cs="B Lotus" w:hint="cs"/>
          <w:sz w:val="28"/>
          <w:szCs w:val="28"/>
          <w:rtl/>
          <w:lang w:bidi="fa-IR"/>
        </w:rPr>
        <w:t>چرا مسیحی نیستم</w:t>
      </w:r>
      <w:r>
        <w:rPr>
          <w:rFonts w:ascii="Times New Roman" w:hAnsi="Times New Roman" w:cs="B Lotus" w:hint="cs"/>
          <w:szCs w:val="28"/>
          <w:rtl/>
          <w:lang w:bidi="fa-IR"/>
        </w:rPr>
        <w:t xml:space="preserve">»؟ می‌نویسد: </w:t>
      </w:r>
    </w:p>
    <w:p w:rsidR="00773C80" w:rsidRDefault="00773C80" w:rsidP="00D5271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«نقطه‌نظر من دربار</w:t>
      </w:r>
      <w:r w:rsidR="00D5271B">
        <w:rPr>
          <w:rFonts w:ascii="Times New Roman" w:hAnsi="Times New Roman" w:cs="B Lotus" w:hint="cs"/>
          <w:szCs w:val="28"/>
          <w:rtl/>
          <w:lang w:bidi="fa-IR"/>
        </w:rPr>
        <w:t xml:space="preserve">ه مذهب، همانند نظر لوکرس </w:t>
      </w:r>
      <w:r>
        <w:rPr>
          <w:rFonts w:ascii="Times New Roman" w:hAnsi="Times New Roman" w:cs="B Lotus"/>
          <w:szCs w:val="28"/>
          <w:lang w:bidi="fa-IR"/>
        </w:rPr>
        <w:t>Lucrece</w:t>
      </w:r>
      <w:r>
        <w:rPr>
          <w:rFonts w:ascii="Times New Roman" w:hAnsi="Times New Roman" w:cs="B Lotus" w:hint="cs"/>
          <w:szCs w:val="28"/>
          <w:rtl/>
          <w:lang w:bidi="fa-IR"/>
        </w:rPr>
        <w:t xml:space="preserve"> است، به عقید</w:t>
      </w:r>
      <w:r w:rsidR="00D5271B">
        <w:rPr>
          <w:rFonts w:ascii="Times New Roman" w:hAnsi="Times New Roman" w:cs="B Lotus" w:hint="cs"/>
          <w:szCs w:val="28"/>
          <w:rtl/>
          <w:lang w:bidi="fa-IR"/>
        </w:rPr>
        <w:t>ه</w:t>
      </w:r>
      <w:r>
        <w:rPr>
          <w:rFonts w:ascii="Times New Roman" w:hAnsi="Times New Roman" w:cs="B Lotus" w:hint="cs"/>
          <w:szCs w:val="28"/>
          <w:rtl/>
          <w:lang w:bidi="fa-IR"/>
        </w:rPr>
        <w:t xml:space="preserve"> من سرچشم</w:t>
      </w:r>
      <w:r w:rsidR="00D5271B">
        <w:rPr>
          <w:rFonts w:ascii="Times New Roman" w:hAnsi="Times New Roman" w:cs="B Lotus" w:hint="cs"/>
          <w:szCs w:val="28"/>
          <w:rtl/>
          <w:lang w:bidi="fa-IR"/>
        </w:rPr>
        <w:t>ه</w:t>
      </w:r>
      <w:r>
        <w:rPr>
          <w:rFonts w:ascii="Times New Roman" w:hAnsi="Times New Roman" w:cs="B Lotus" w:hint="cs"/>
          <w:szCs w:val="28"/>
          <w:rtl/>
          <w:lang w:bidi="fa-IR"/>
        </w:rPr>
        <w:t xml:space="preserve"> مذهب ترس است»</w:t>
      </w:r>
      <w:r w:rsidRPr="00060CBE">
        <w:rPr>
          <w:rStyle w:val="FootnoteReference"/>
          <w:rFonts w:cs="B Lotus"/>
          <w:sz w:val="28"/>
          <w:szCs w:val="28"/>
          <w:rtl/>
          <w:lang w:bidi="fa-IR"/>
        </w:rPr>
        <w:footnoteReference w:id="291"/>
      </w:r>
      <w:r w:rsidR="00D5271B">
        <w:rPr>
          <w:rFonts w:ascii="Times New Roman" w:hAnsi="Times New Roman" w:cs="B Lotus" w:hint="cs"/>
          <w:szCs w:val="28"/>
          <w:rtl/>
          <w:lang w:bidi="fa-IR"/>
        </w:rPr>
        <w:t>.</w:t>
      </w:r>
    </w:p>
    <w:p w:rsidR="00773C80" w:rsidRDefault="00773C80" w:rsidP="00D5271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اینک ببینیم که از دیدگاه «راسل» آنچه این ترس را می‌زداید چیست؟ می‌نویسد: «دانش می‌تواند در غلب</w:t>
      </w:r>
      <w:r w:rsidR="00D5271B">
        <w:rPr>
          <w:rFonts w:ascii="Times New Roman" w:hAnsi="Times New Roman" w:cs="B Lotus" w:hint="cs"/>
          <w:szCs w:val="28"/>
          <w:rtl/>
          <w:lang w:bidi="fa-IR"/>
        </w:rPr>
        <w:t>ه</w:t>
      </w:r>
      <w:r>
        <w:rPr>
          <w:rFonts w:ascii="Times New Roman" w:hAnsi="Times New Roman" w:cs="B Lotus" w:hint="cs"/>
          <w:szCs w:val="28"/>
          <w:rtl/>
          <w:lang w:bidi="fa-IR"/>
        </w:rPr>
        <w:t xml:space="preserve"> بر این خوف که بشریّت ابلهانه چندین نسل تسلیم آن بوده بما کمک کند»</w:t>
      </w:r>
      <w:r w:rsidRPr="00060CBE">
        <w:rPr>
          <w:rStyle w:val="FootnoteReference"/>
          <w:rFonts w:cs="B Lotus"/>
          <w:sz w:val="28"/>
          <w:szCs w:val="28"/>
          <w:rtl/>
          <w:lang w:bidi="fa-IR"/>
        </w:rPr>
        <w:footnoteReference w:id="292"/>
      </w:r>
      <w:r w:rsidR="00D5271B">
        <w:rPr>
          <w:rFonts w:ascii="Times New Roman" w:hAnsi="Times New Roman" w:cs="B Lotus" w:hint="cs"/>
          <w:szCs w:val="28"/>
          <w:rtl/>
          <w:lang w:bidi="fa-IR"/>
        </w:rPr>
        <w:t>.</w:t>
      </w:r>
    </w:p>
    <w:p w:rsidR="00773C80" w:rsidRDefault="00773C80" w:rsidP="00D5271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از مجموع این دو گفتار نتیجه می‌گیریم که به نظر «برتراندراسل» مبد</w:t>
      </w:r>
      <w:r w:rsidR="00D5271B">
        <w:rPr>
          <w:rFonts w:ascii="Times New Roman" w:hAnsi="Times New Roman" w:cs="B Lotus" w:hint="cs"/>
          <w:szCs w:val="28"/>
          <w:rtl/>
          <w:lang w:bidi="fa-IR"/>
        </w:rPr>
        <w:t>ا</w:t>
      </w:r>
      <w:r>
        <w:rPr>
          <w:rFonts w:ascii="Times New Roman" w:hAnsi="Times New Roman" w:cs="B Lotus" w:hint="cs"/>
          <w:szCs w:val="28"/>
          <w:rtl/>
          <w:lang w:bidi="fa-IR"/>
        </w:rPr>
        <w:t xml:space="preserve"> پیدایش مذهب، دو عامل «ترس و جهل» بوده‌اند که با از میان‌</w:t>
      </w:r>
      <w:r w:rsidR="00D5271B">
        <w:rPr>
          <w:rFonts w:ascii="Times New Roman" w:hAnsi="Times New Roman" w:cs="B Lotus" w:hint="cs"/>
          <w:szCs w:val="28"/>
          <w:rtl/>
          <w:lang w:bidi="fa-IR"/>
        </w:rPr>
        <w:t xml:space="preserve"> </w:t>
      </w:r>
      <w:r>
        <w:rPr>
          <w:rFonts w:ascii="Times New Roman" w:hAnsi="Times New Roman" w:cs="B Lotus" w:hint="cs"/>
          <w:szCs w:val="28"/>
          <w:rtl/>
          <w:lang w:bidi="fa-IR"/>
        </w:rPr>
        <w:t>بردن عامل اخیر، اوّلی نیز از بین می‌رود.</w:t>
      </w:r>
    </w:p>
    <w:p w:rsidR="00773C80" w:rsidRPr="00D5271B"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پیش از هر چیز جا دارد تا از این لُردزندیق انگلیسی پرسیده شود: آیا پرفسور </w:t>
      </w:r>
      <w:r w:rsidRPr="009E723D">
        <w:rPr>
          <w:rFonts w:ascii="B Lotus" w:hAnsi="B Lotus" w:cs="B Lotus" w:hint="cs"/>
          <w:b/>
          <w:bCs/>
          <w:sz w:val="28"/>
          <w:szCs w:val="28"/>
          <w:rtl/>
          <w:lang w:bidi="fa-IR"/>
        </w:rPr>
        <w:t>آلبرت اینشتاین</w:t>
      </w:r>
      <w:r>
        <w:rPr>
          <w:rFonts w:ascii="Times New Roman" w:hAnsi="Times New Roman" w:cs="B Lotus" w:hint="cs"/>
          <w:szCs w:val="28"/>
          <w:rtl/>
          <w:lang w:bidi="fa-IR"/>
        </w:rPr>
        <w:t xml:space="preserve"> که تو در </w:t>
      </w:r>
      <w:r w:rsidRPr="00D5271B">
        <w:rPr>
          <w:rFonts w:ascii="Times New Roman" w:hAnsi="Times New Roman" w:cs="B Lotus" w:hint="cs"/>
          <w:szCs w:val="28"/>
          <w:rtl/>
          <w:lang w:bidi="fa-IR"/>
        </w:rPr>
        <w:t>کتاب «</w:t>
      </w:r>
      <w:r w:rsidRPr="00D5271B">
        <w:rPr>
          <w:rFonts w:ascii="B Lotus" w:hAnsi="B Lotus" w:cs="B Lotus" w:hint="cs"/>
          <w:sz w:val="28"/>
          <w:szCs w:val="28"/>
          <w:rtl/>
          <w:lang w:bidi="fa-IR"/>
        </w:rPr>
        <w:t>مفهوم نسبیّت اینشتاین و نتایج فلسفی آن</w:t>
      </w:r>
      <w:r w:rsidRPr="00D5271B">
        <w:rPr>
          <w:rFonts w:ascii="Times New Roman" w:hAnsi="Times New Roman" w:cs="B Lotus" w:hint="cs"/>
          <w:szCs w:val="28"/>
          <w:rtl/>
          <w:lang w:bidi="fa-IR"/>
        </w:rPr>
        <w:t xml:space="preserve">» خود را سرفراز به تفسیر آراء او می‌شماری از روی جهل به خدا ایمان آورده است؟! و تو که خدا را انکار کرده‌ای با قوانین فیزیک و جهان طبیعت آشناتر از او هستی؟! و عالمانه‌ دیانت را نفی می‌کنی؟! مگر «اینشتاین» نگفته است: </w:t>
      </w:r>
    </w:p>
    <w:p w:rsidR="00773C80" w:rsidRPr="00D5271B"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sidRPr="00D5271B">
        <w:rPr>
          <w:rFonts w:ascii="Times New Roman" w:hAnsi="Times New Roman" w:cs="B Lotus" w:hint="cs"/>
          <w:szCs w:val="28"/>
          <w:rtl/>
          <w:lang w:bidi="fa-IR"/>
        </w:rPr>
        <w:t>«</w:t>
      </w:r>
      <w:r w:rsidRPr="00D5271B">
        <w:rPr>
          <w:rFonts w:ascii="B Lotus" w:hAnsi="B Lotus" w:cs="B Lotus" w:hint="cs"/>
          <w:sz w:val="28"/>
          <w:szCs w:val="28"/>
          <w:rtl/>
          <w:lang w:bidi="fa-IR"/>
        </w:rPr>
        <w:t>مطالعاتی که از جنبه مذهبی برای درک حقایق جهان شده است نیرومندترین و شریف</w:t>
      </w:r>
      <w:r w:rsidR="00D5271B">
        <w:rPr>
          <w:rFonts w:ascii="B Lotus" w:hAnsi="B Lotus" w:cs="B Lotus" w:hint="eastAsia"/>
          <w:sz w:val="28"/>
          <w:szCs w:val="28"/>
          <w:rtl/>
          <w:lang w:bidi="fa-IR"/>
        </w:rPr>
        <w:t>‌</w:t>
      </w:r>
      <w:r w:rsidRPr="00D5271B">
        <w:rPr>
          <w:rFonts w:ascii="B Lotus" w:hAnsi="B Lotus" w:cs="B Lotus" w:hint="cs"/>
          <w:sz w:val="28"/>
          <w:szCs w:val="28"/>
          <w:rtl/>
          <w:lang w:bidi="fa-IR"/>
        </w:rPr>
        <w:t>ترین شاه فنر تحقیق و تتبّع علمی است</w:t>
      </w:r>
      <w:r w:rsidRPr="00D5271B">
        <w:rPr>
          <w:rFonts w:ascii="Times New Roman" w:hAnsi="Times New Roman" w:cs="B Lotus" w:hint="cs"/>
          <w:szCs w:val="28"/>
          <w:rtl/>
          <w:lang w:bidi="fa-IR"/>
        </w:rPr>
        <w:t>»</w:t>
      </w:r>
      <w:r w:rsidRPr="00D5271B">
        <w:rPr>
          <w:rStyle w:val="FootnoteReference"/>
          <w:rFonts w:cs="B Lotus"/>
          <w:sz w:val="28"/>
          <w:szCs w:val="28"/>
          <w:rtl/>
          <w:lang w:bidi="fa-IR"/>
        </w:rPr>
        <w:footnoteReference w:id="293"/>
      </w:r>
      <w:r w:rsidR="00D5271B">
        <w:rPr>
          <w:rFonts w:ascii="Times New Roman" w:hAnsi="Times New Roman" w:cs="B Lotus" w:hint="cs"/>
          <w:szCs w:val="28"/>
          <w:rtl/>
          <w:lang w:bidi="fa-IR"/>
        </w:rPr>
        <w:t>.</w:t>
      </w:r>
    </w:p>
    <w:p w:rsidR="00773C80" w:rsidRPr="00D5271B"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sidRPr="00D5271B">
        <w:rPr>
          <w:rFonts w:ascii="Times New Roman" w:hAnsi="Times New Roman" w:cs="B Lotus" w:hint="cs"/>
          <w:szCs w:val="28"/>
          <w:rtl/>
          <w:lang w:bidi="fa-IR"/>
        </w:rPr>
        <w:t xml:space="preserve">مگر «آلبرت اینشتاین» صریحاً به وجود خداوند اعتراف ننموده و نمی‌گوید: </w:t>
      </w:r>
    </w:p>
    <w:p w:rsidR="00773C80" w:rsidRPr="00D5271B"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sidRPr="00D5271B">
        <w:rPr>
          <w:rFonts w:ascii="Times New Roman" w:hAnsi="Times New Roman" w:cs="B Lotus" w:hint="cs"/>
          <w:szCs w:val="28"/>
          <w:rtl/>
          <w:lang w:bidi="fa-IR"/>
        </w:rPr>
        <w:t>«</w:t>
      </w:r>
      <w:r w:rsidRPr="00D5271B">
        <w:rPr>
          <w:rFonts w:ascii="B Lotus" w:hAnsi="B Lotus" w:cs="B Lotus" w:hint="cs"/>
          <w:sz w:val="28"/>
          <w:szCs w:val="28"/>
          <w:rtl/>
          <w:lang w:bidi="fa-IR"/>
        </w:rPr>
        <w:t>مذهب من تکریم جوهر اعلای بی‌حدّ و انتهائی است که در هر جزئی‌ترین چیزی که ما با عقل ناچیز و ضعیف خود درک می‌کنیم تجلّی می‌کند. آنچه من از خدا تصوّر می‌کنم همین علم یقین به وجود یک نیروی عاقله بالاتر از خیال و قیاس و گمان و وَهْم است که در دنیای بیرون از فهم ما مشهود است</w:t>
      </w:r>
      <w:r w:rsidRPr="00D5271B">
        <w:rPr>
          <w:rFonts w:ascii="Times New Roman" w:hAnsi="Times New Roman" w:cs="B Lotus" w:hint="cs"/>
          <w:szCs w:val="28"/>
          <w:rtl/>
          <w:lang w:bidi="fa-IR"/>
        </w:rPr>
        <w:t>»</w:t>
      </w:r>
      <w:r w:rsidRPr="00D5271B">
        <w:rPr>
          <w:rStyle w:val="FootnoteReference"/>
          <w:rFonts w:cs="B Lotus"/>
          <w:sz w:val="28"/>
          <w:szCs w:val="28"/>
          <w:rtl/>
          <w:lang w:bidi="fa-IR"/>
        </w:rPr>
        <w:footnoteReference w:id="294"/>
      </w:r>
      <w:r w:rsidR="00D5271B">
        <w:rPr>
          <w:rFonts w:ascii="Times New Roman" w:hAnsi="Times New Roman" w:cs="B Lotus" w:hint="cs"/>
          <w:szCs w:val="28"/>
          <w:rtl/>
          <w:lang w:bidi="fa-IR"/>
        </w:rPr>
        <w:t>.</w:t>
      </w:r>
    </w:p>
    <w:p w:rsidR="00773C80" w:rsidRPr="00D5271B" w:rsidRDefault="00773C80" w:rsidP="00D5271B">
      <w:pPr>
        <w:pStyle w:val="StyleComplexBLotus12ptJustifiedFirstline05cmCharChar"/>
        <w:tabs>
          <w:tab w:val="right" w:pos="7371"/>
        </w:tabs>
        <w:spacing w:line="240" w:lineRule="auto"/>
        <w:rPr>
          <w:rFonts w:ascii="Times New Roman" w:hAnsi="Times New Roman" w:cs="B Lotus"/>
          <w:szCs w:val="28"/>
          <w:rtl/>
          <w:lang w:bidi="fa-IR"/>
        </w:rPr>
      </w:pPr>
      <w:r w:rsidRPr="00D5271B">
        <w:rPr>
          <w:rFonts w:ascii="Times New Roman" w:hAnsi="Times New Roman" w:cs="B Lotus" w:hint="cs"/>
          <w:szCs w:val="28"/>
          <w:rtl/>
          <w:lang w:bidi="fa-IR"/>
        </w:rPr>
        <w:t xml:space="preserve">آری، اگر دانشمندان علوم از </w:t>
      </w:r>
      <w:r w:rsidR="00D5271B">
        <w:rPr>
          <w:rFonts w:ascii="Times New Roman" w:hAnsi="Times New Roman" w:cs="B Lotus" w:hint="cs"/>
          <w:szCs w:val="28"/>
          <w:rtl/>
          <w:lang w:bidi="fa-IR"/>
        </w:rPr>
        <w:t>ا</w:t>
      </w:r>
      <w:r w:rsidRPr="00D5271B">
        <w:rPr>
          <w:rFonts w:ascii="Times New Roman" w:hAnsi="Times New Roman" w:cs="B Lotus" w:hint="cs"/>
          <w:szCs w:val="28"/>
          <w:rtl/>
          <w:lang w:bidi="fa-IR"/>
        </w:rPr>
        <w:t>غراض و هواهای نفسانی برکنار باشند، خدا را به مراتب بهتر از دیگران خواهند شناخت نه آنکه «دانش» حجاب معرفت خداوند باشد و موجبات بدبینی نسبت به دیانت (به معنای صحیح آن) را فراهم آورد.</w:t>
      </w:r>
    </w:p>
    <w:p w:rsidR="00773C80" w:rsidRDefault="00773C80" w:rsidP="00D5271B">
      <w:pPr>
        <w:pStyle w:val="StyleComplexBLotus12ptJustifiedFirstline05cmCharChar"/>
        <w:tabs>
          <w:tab w:val="right" w:pos="7371"/>
        </w:tabs>
        <w:spacing w:line="240" w:lineRule="auto"/>
        <w:rPr>
          <w:rFonts w:ascii="Times New Roman" w:hAnsi="Times New Roman" w:cs="B Lotus"/>
          <w:szCs w:val="28"/>
          <w:rtl/>
          <w:lang w:bidi="fa-IR"/>
        </w:rPr>
      </w:pPr>
      <w:r w:rsidRPr="00D5271B">
        <w:rPr>
          <w:rFonts w:ascii="Times New Roman" w:hAnsi="Times New Roman" w:cs="B Lotus" w:hint="cs"/>
          <w:szCs w:val="28"/>
          <w:rtl/>
          <w:lang w:bidi="fa-IR"/>
        </w:rPr>
        <w:t>امّا مقصود از اینکه: ترس و جهل، سرچشم</w:t>
      </w:r>
      <w:r w:rsidR="00D5271B">
        <w:rPr>
          <w:rFonts w:ascii="Times New Roman" w:hAnsi="Times New Roman" w:cs="B Lotus" w:hint="cs"/>
          <w:szCs w:val="28"/>
          <w:rtl/>
          <w:lang w:bidi="fa-IR"/>
        </w:rPr>
        <w:t>ه</w:t>
      </w:r>
      <w:r w:rsidRPr="00D5271B">
        <w:rPr>
          <w:rFonts w:ascii="Times New Roman" w:hAnsi="Times New Roman" w:cs="B Lotus" w:hint="cs"/>
          <w:szCs w:val="28"/>
          <w:rtl/>
          <w:lang w:bidi="fa-IR"/>
        </w:rPr>
        <w:t xml:space="preserve"> مذهب بوده‌اند چیست؟ «راسل» مانند طرفداران </w:t>
      </w:r>
      <w:r w:rsidRPr="00D5271B">
        <w:rPr>
          <w:rFonts w:ascii="B Lotus" w:hAnsi="B Lotus" w:cs="B Lotus" w:hint="cs"/>
          <w:sz w:val="28"/>
          <w:szCs w:val="28"/>
          <w:rtl/>
          <w:lang w:bidi="fa-IR"/>
        </w:rPr>
        <w:t>مارکس</w:t>
      </w:r>
      <w:r w:rsidRPr="00D5271B">
        <w:rPr>
          <w:rFonts w:ascii="Times New Roman" w:hAnsi="Times New Roman" w:cs="B Lotus" w:hint="cs"/>
          <w:szCs w:val="28"/>
          <w:rtl/>
          <w:lang w:bidi="fa-IR"/>
        </w:rPr>
        <w:t>، می‌خواهد بگوید که آدمی چون از عوامل طبیعی (مانند طوفان</w:t>
      </w:r>
      <w:r>
        <w:rPr>
          <w:rFonts w:ascii="Times New Roman" w:hAnsi="Times New Roman" w:cs="B Lotus" w:hint="cs"/>
          <w:szCs w:val="28"/>
          <w:rtl/>
          <w:lang w:bidi="fa-IR"/>
        </w:rPr>
        <w:t xml:space="preserve"> و باران و رعد و برق و غیره) بیم داشته و از علل پیدایش آنها آگاه نبوده، به خدا و دین متوسّل شده است! و ما از این ملحدان می‌پرسیم که: </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sidRPr="009E723D">
        <w:rPr>
          <w:rFonts w:ascii="B Lotus" w:hAnsi="B Lotus" w:cs="B Lotus" w:hint="cs"/>
          <w:b/>
          <w:bCs/>
          <w:sz w:val="28"/>
          <w:szCs w:val="28"/>
          <w:rtl/>
          <w:lang w:bidi="fa-IR"/>
        </w:rPr>
        <w:t xml:space="preserve">اوّلاً </w:t>
      </w:r>
      <w:r>
        <w:rPr>
          <w:rFonts w:ascii="Times New Roman" w:hAnsi="Times New Roman" w:cs="B Lotus" w:hint="cs"/>
          <w:szCs w:val="28"/>
          <w:rtl/>
          <w:lang w:bidi="fa-IR"/>
        </w:rPr>
        <w:t>چرا انسانِ ترسان همین عوامل طبیعی را به خدایی نپذیرفت و برای آنها آفریننده و فرماندهی قبول کرد؟</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sidRPr="009E723D">
        <w:rPr>
          <w:rFonts w:ascii="B Lotus" w:hAnsi="B Lotus" w:cs="B Lotus" w:hint="cs"/>
          <w:b/>
          <w:bCs/>
          <w:sz w:val="28"/>
          <w:szCs w:val="28"/>
          <w:rtl/>
          <w:lang w:bidi="fa-IR"/>
        </w:rPr>
        <w:t>ثانیاً</w:t>
      </w:r>
      <w:r>
        <w:rPr>
          <w:rFonts w:ascii="Times New Roman" w:hAnsi="Times New Roman" w:cs="B Lotus" w:hint="cs"/>
          <w:szCs w:val="28"/>
          <w:rtl/>
          <w:lang w:bidi="fa-IR"/>
        </w:rPr>
        <w:t xml:space="preserve"> پس از اینکه چندین بار، باران بارید و رعد غُرّید و برق درخشید ... و نژاد آدمی برقرار ماند! چرا ترس انسان اوّلیّه، کاهش نیافت و به تدریج خدا و دیانت را فراموش نکرد؟</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sidRPr="009E723D">
        <w:rPr>
          <w:rFonts w:ascii="B Lotus" w:hAnsi="B Lotus" w:cs="B Lotus" w:hint="cs"/>
          <w:b/>
          <w:bCs/>
          <w:sz w:val="28"/>
          <w:szCs w:val="28"/>
          <w:rtl/>
          <w:lang w:bidi="fa-IR"/>
        </w:rPr>
        <w:t>ثالثاً</w:t>
      </w:r>
      <w:r>
        <w:rPr>
          <w:rFonts w:ascii="Times New Roman" w:hAnsi="Times New Roman" w:cs="B Lotus" w:hint="cs"/>
          <w:szCs w:val="28"/>
          <w:rtl/>
          <w:lang w:bidi="fa-IR"/>
        </w:rPr>
        <w:t xml:space="preserve"> چرا پس از ترقّی علوم و کشف علل رویدادهایِ ترساننده، خداشناسی و دینداری مضمحلّ نگردید؟!</w:t>
      </w:r>
      <w:r w:rsidR="00FF7CAE">
        <w:rPr>
          <w:rFonts w:ascii="Times New Roman" w:hAnsi="Times New Roman" w:cs="B Lotus" w:hint="cs"/>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sidRPr="009E723D">
        <w:rPr>
          <w:rFonts w:ascii="B Lotus" w:hAnsi="B Lotus" w:cs="B Lotus" w:hint="cs"/>
          <w:b/>
          <w:bCs/>
          <w:sz w:val="28"/>
          <w:szCs w:val="28"/>
          <w:rtl/>
          <w:lang w:bidi="fa-IR"/>
        </w:rPr>
        <w:t>رابعاً</w:t>
      </w:r>
      <w:r>
        <w:rPr>
          <w:rFonts w:ascii="Times New Roman" w:hAnsi="Times New Roman" w:cs="B Lotus" w:hint="cs"/>
          <w:szCs w:val="28"/>
          <w:rtl/>
          <w:lang w:bidi="fa-IR"/>
        </w:rPr>
        <w:t xml:space="preserve"> چرا ذات انسان چنان سرشته شده که چون از برخی عوامل طبیعی بترسد، به </w:t>
      </w:r>
      <w:r w:rsidRPr="009E723D">
        <w:rPr>
          <w:rFonts w:ascii="B Lotus" w:hAnsi="B Lotus" w:cs="B Lotus" w:hint="cs"/>
          <w:b/>
          <w:bCs/>
          <w:sz w:val="28"/>
          <w:szCs w:val="28"/>
          <w:rtl/>
          <w:lang w:bidi="fa-IR"/>
        </w:rPr>
        <w:t>نیرویی غیبی</w:t>
      </w:r>
      <w:r>
        <w:rPr>
          <w:rFonts w:ascii="Times New Roman" w:hAnsi="Times New Roman" w:cs="B Lotus" w:hint="cs"/>
          <w:szCs w:val="28"/>
          <w:rtl/>
          <w:lang w:bidi="fa-IR"/>
        </w:rPr>
        <w:t xml:space="preserve"> و بیرون از طبیعت پناه می‌برد و به </w:t>
      </w:r>
      <w:r w:rsidRPr="009E723D">
        <w:rPr>
          <w:rFonts w:ascii="B Lotus" w:hAnsi="B Lotus" w:cs="B Lotus" w:hint="cs"/>
          <w:b/>
          <w:bCs/>
          <w:sz w:val="28"/>
          <w:szCs w:val="28"/>
          <w:rtl/>
          <w:lang w:bidi="fa-IR"/>
        </w:rPr>
        <w:t>عوامل دیگر طبیعت</w:t>
      </w:r>
      <w:r>
        <w:rPr>
          <w:rFonts w:ascii="Times New Roman" w:hAnsi="Times New Roman" w:cs="B Lotus" w:hint="cs"/>
          <w:szCs w:val="28"/>
          <w:rtl/>
          <w:lang w:bidi="fa-IR"/>
        </w:rPr>
        <w:t xml:space="preserve"> پناهنده نمی‌شود؟ آیا همین نظریّه، اعلام نمی‌دارد که آدمی به طور طبیعی، دیندار و خداپرست است؟!</w:t>
      </w:r>
      <w:r w:rsidR="00D5271B">
        <w:rPr>
          <w:rFonts w:ascii="Times New Roman" w:hAnsi="Times New Roman" w:cs="B Lotus" w:hint="cs"/>
          <w:szCs w:val="28"/>
          <w:rtl/>
          <w:lang w:bidi="fa-IR"/>
        </w:rPr>
        <w:t>.</w:t>
      </w:r>
    </w:p>
    <w:p w:rsidR="00773C80" w:rsidRDefault="00773C80" w:rsidP="00D5271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دربار</w:t>
      </w:r>
      <w:r w:rsidR="00D5271B">
        <w:rPr>
          <w:rFonts w:ascii="Times New Roman" w:hAnsi="Times New Roman" w:cs="B Lotus" w:hint="cs"/>
          <w:szCs w:val="28"/>
          <w:rtl/>
          <w:lang w:bidi="fa-IR"/>
        </w:rPr>
        <w:t>ه</w:t>
      </w:r>
      <w:r>
        <w:rPr>
          <w:rFonts w:ascii="Times New Roman" w:hAnsi="Times New Roman" w:cs="B Lotus" w:hint="cs"/>
          <w:szCs w:val="28"/>
          <w:rtl/>
          <w:lang w:bidi="fa-IR"/>
        </w:rPr>
        <w:t xml:space="preserve"> این بحث به همین اندازه اکتفا می‌کنیم و به سخن نویسند</w:t>
      </w:r>
      <w:r w:rsidR="00D5271B">
        <w:rPr>
          <w:rFonts w:ascii="Times New Roman" w:hAnsi="Times New Roman" w:cs="B Lotus" w:hint="cs"/>
          <w:szCs w:val="28"/>
          <w:rtl/>
          <w:lang w:bidi="fa-IR"/>
        </w:rPr>
        <w:t>ه</w:t>
      </w:r>
      <w:r>
        <w:rPr>
          <w:rFonts w:ascii="Times New Roman" w:hAnsi="Times New Roman" w:cs="B Lotus" w:hint="cs"/>
          <w:szCs w:val="28"/>
          <w:rtl/>
          <w:lang w:bidi="fa-IR"/>
        </w:rPr>
        <w:t xml:space="preserve"> 23 سال باز می‌گردیم، وی گفتار پیشین خود را بدین صورت دنبال می‌کند: </w:t>
      </w:r>
    </w:p>
    <w:p w:rsidR="00773C80" w:rsidRDefault="00D5271B" w:rsidP="00D5271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در ابتدائی‌ترین و وحشی‌ترین طوایف انسانی، دیانت بوده و هست تا برسد به مترقّی‌ترین و فاضل‌ترین اقوام، نهایت در اقوام اولی یا اقوام وحشی کنونی این معتقدات آلوده به اوهام وخرافات است و در ملل راقیه در پرتو فکر دانشمندان و بزرگان اندیشه دیانت به صورت تعالیم اخلاقی و نظامات اجتماعی درآمده است که بالمآل آنها را از حال توحّش درآورده و به ایجاد نظم و عدالت و آسایش زندگانی رهبری کرده است. این تحوّل و سیر بطرف خوبی مرهون بزرگانی است که گاهی به اسم فیلسوف، گاهی بنام مصلح، و گاهی بنام قانونگزار(!!) و گاهی بعنوان پیغمبر ظاهر شده‌اند حمورابی، کنفوسیوس، بودا، زردشت، سقراط، افلاطون ... در اقوام سامی پیوسته مصلحان بصورت پیغمبر درآمده‌اند، یعنی خود را مبعوث از طرف خداوند گفته‌اند. موسی به کوه طور رفته الواح نازل کرده و قوانین در اصلاح شؤون بنی‌اسرائیل وضع کرده است. عیسی یهود را سرگرم اوهام و خرافات یافته پس قد برافراشته و به تعالیم اخلاقی پرداخته و خداوند را بصورت پدری مشفق و خیرخواه معرّفی کرده یا خود، خویشتن را پسر آن پدرآسمانی خوانده است و یا حواریّون چنین عنوانی به وی داده‌اند و یا انجیل‌های چهارگانه،</w:t>
      </w:r>
      <w:r>
        <w:rPr>
          <w:rFonts w:ascii="Times New Roman" w:hAnsi="Times New Roman" w:cs="B Lotus" w:hint="cs"/>
          <w:szCs w:val="28"/>
          <w:rtl/>
          <w:lang w:bidi="fa-IR"/>
        </w:rPr>
        <w:t xml:space="preserve"> صورت مشوش و مبسوطی است از گفته</w:t>
      </w:r>
      <w:r>
        <w:rPr>
          <w:rFonts w:ascii="Times New Roman" w:hAnsi="Times New Roman" w:cs="B Lotus" w:hint="eastAsia"/>
          <w:szCs w:val="28"/>
          <w:rtl/>
          <w:lang w:bidi="fa-IR"/>
        </w:rPr>
        <w:t>‌</w:t>
      </w:r>
      <w:r w:rsidR="00773C80">
        <w:rPr>
          <w:rFonts w:ascii="Times New Roman" w:hAnsi="Times New Roman" w:cs="B Lotus" w:hint="cs"/>
          <w:szCs w:val="28"/>
          <w:rtl/>
          <w:lang w:bidi="fa-IR"/>
        </w:rPr>
        <w:t>های مجمل او. در آخر قرن ششم میلادی مردی بنام محمد در حجاز قیام کرده و ندای اصلاح در داده است</w:t>
      </w:r>
      <w:r>
        <w:rPr>
          <w:rFonts w:ascii="Times New Roman" w:hAnsi="Times New Roman" w:cs="B Lotus" w:hint="cs"/>
          <w:szCs w:val="28"/>
          <w:rtl/>
          <w:lang w:bidi="fa-IR"/>
        </w:rPr>
        <w:t>»</w:t>
      </w:r>
      <w:r w:rsidR="00773C80">
        <w:rPr>
          <w:rFonts w:ascii="Times New Roman" w:hAnsi="Times New Roman" w:cs="B Lotus" w:hint="cs"/>
          <w:szCs w:val="28"/>
          <w:rtl/>
          <w:lang w:bidi="fa-IR"/>
        </w:rPr>
        <w:t xml:space="preserve">. </w:t>
      </w:r>
      <w:r w:rsidR="00773C80" w:rsidRPr="00D5271B">
        <w:rPr>
          <w:rFonts w:ascii="Times New Roman" w:hAnsi="Times New Roman" w:cs="B Lotus" w:hint="cs"/>
          <w:sz w:val="22"/>
          <w:szCs w:val="26"/>
          <w:rtl/>
          <w:lang w:bidi="fa-IR"/>
        </w:rPr>
        <w:t>(صفح</w:t>
      </w:r>
      <w:r w:rsidRPr="00D5271B">
        <w:rPr>
          <w:rFonts w:ascii="Times New Roman" w:hAnsi="Times New Roman" w:cs="B Lotus" w:hint="cs"/>
          <w:sz w:val="22"/>
          <w:szCs w:val="26"/>
          <w:rtl/>
          <w:lang w:bidi="fa-IR"/>
        </w:rPr>
        <w:t>ه</w:t>
      </w:r>
      <w:r w:rsidR="00773C80" w:rsidRPr="00D5271B">
        <w:rPr>
          <w:rFonts w:ascii="Times New Roman" w:hAnsi="Times New Roman" w:cs="B Lotus" w:hint="cs"/>
          <w:sz w:val="22"/>
          <w:szCs w:val="26"/>
          <w:rtl/>
          <w:lang w:bidi="fa-IR"/>
        </w:rPr>
        <w:t xml:space="preserve"> 35 کتاب)</w:t>
      </w:r>
      <w:r>
        <w:rPr>
          <w:rFonts w:ascii="Times New Roman" w:hAnsi="Times New Roman" w:cs="B Lotus" w:hint="cs"/>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این سخنان از چند جهت مورد ایراد است و ما برای آنکه هر چه زودتر به موضوع اصلی برسیم به گونه‌ای فشرده برخی از </w:t>
      </w:r>
      <w:r w:rsidR="00D5271B">
        <w:rPr>
          <w:rFonts w:ascii="Times New Roman" w:hAnsi="Times New Roman" w:cs="B Lotus" w:hint="cs"/>
          <w:szCs w:val="28"/>
          <w:rtl/>
          <w:lang w:bidi="fa-IR"/>
        </w:rPr>
        <w:t>ایرادهای مزبور را باز می‌گوییم:</w:t>
      </w:r>
    </w:p>
    <w:p w:rsidR="00773C80" w:rsidRDefault="00773C80" w:rsidP="00D5271B">
      <w:pPr>
        <w:pStyle w:val="StyleComplexBLotus12ptJustifiedFirstline05cmCharChar"/>
        <w:tabs>
          <w:tab w:val="right" w:pos="7371"/>
        </w:tabs>
        <w:spacing w:line="240" w:lineRule="auto"/>
        <w:rPr>
          <w:rFonts w:ascii="Times New Roman" w:hAnsi="Times New Roman" w:cs="B Lotus"/>
          <w:szCs w:val="28"/>
          <w:rtl/>
          <w:lang w:bidi="fa-IR"/>
        </w:rPr>
      </w:pPr>
      <w:r w:rsidRPr="009E723D">
        <w:rPr>
          <w:rFonts w:ascii="B Lotus" w:hAnsi="B Lotus" w:cs="B Lotus" w:hint="cs"/>
          <w:b/>
          <w:bCs/>
          <w:sz w:val="28"/>
          <w:szCs w:val="28"/>
          <w:rtl/>
          <w:lang w:bidi="fa-IR"/>
        </w:rPr>
        <w:t>اوّل</w:t>
      </w:r>
      <w:r>
        <w:rPr>
          <w:rFonts w:ascii="Times New Roman" w:hAnsi="Times New Roman" w:cs="B Lotus" w:hint="cs"/>
          <w:szCs w:val="28"/>
          <w:rtl/>
          <w:lang w:bidi="fa-IR"/>
        </w:rPr>
        <w:t xml:space="preserve"> آنکه گوید: </w:t>
      </w:r>
      <w:r w:rsidR="00D5271B">
        <w:rPr>
          <w:rFonts w:ascii="Times New Roman" w:hAnsi="Times New Roman" w:cs="B Lotus" w:hint="cs"/>
          <w:szCs w:val="28"/>
          <w:rtl/>
          <w:lang w:bidi="fa-IR"/>
        </w:rPr>
        <w:t>«</w:t>
      </w:r>
      <w:r>
        <w:rPr>
          <w:rFonts w:ascii="Times New Roman" w:hAnsi="Times New Roman" w:cs="B Lotus" w:hint="cs"/>
          <w:szCs w:val="28"/>
          <w:rtl/>
          <w:lang w:bidi="fa-IR"/>
        </w:rPr>
        <w:t>این تحوّل و سیر بطرف خوبی مرهون بزرگانی است که گاهی باسم فیلسوف و گاهی بنام مصلح ... و گاهی بعنوان پیغمبر ظاهر شده‌اند</w:t>
      </w:r>
      <w:r w:rsidR="00D5271B">
        <w:rPr>
          <w:rFonts w:ascii="Times New Roman" w:hAnsi="Times New Roman" w:cs="B Lotus" w:hint="cs"/>
          <w:szCs w:val="28"/>
          <w:rtl/>
          <w:lang w:bidi="fa-IR"/>
        </w:rPr>
        <w:t>»</w:t>
      </w:r>
      <w:r>
        <w:rPr>
          <w:rFonts w:ascii="Times New Roman" w:hAnsi="Times New Roman" w:cs="B Lotus" w:hint="cs"/>
          <w:szCs w:val="28"/>
          <w:rtl/>
          <w:lang w:bidi="fa-IR"/>
        </w:rPr>
        <w:t>.</w:t>
      </w:r>
    </w:p>
    <w:p w:rsidR="00773C80" w:rsidRDefault="00773C80" w:rsidP="00D5271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اعتراف شده که فیلسوفان و مصلحان و پیامبران، جامع</w:t>
      </w:r>
      <w:r w:rsidR="00D5271B">
        <w:rPr>
          <w:rFonts w:ascii="Times New Roman" w:hAnsi="Times New Roman" w:cs="B Lotus" w:hint="cs"/>
          <w:szCs w:val="28"/>
          <w:rtl/>
          <w:lang w:bidi="fa-IR"/>
        </w:rPr>
        <w:t>ه بشری را به</w:t>
      </w:r>
      <w:r w:rsidR="00D5271B">
        <w:rPr>
          <w:rFonts w:ascii="Times New Roman" w:hAnsi="Times New Roman" w:cs="B Lotus" w:hint="eastAsia"/>
          <w:szCs w:val="28"/>
          <w:rtl/>
          <w:lang w:bidi="fa-IR"/>
        </w:rPr>
        <w:t>‌</w:t>
      </w:r>
      <w:r>
        <w:rPr>
          <w:rFonts w:ascii="Times New Roman" w:hAnsi="Times New Roman" w:cs="B Lotus" w:hint="cs"/>
          <w:szCs w:val="28"/>
          <w:rtl/>
          <w:lang w:bidi="fa-IR"/>
        </w:rPr>
        <w:t>سوی نیکی حرکت داده‌اند، با اینکه پیش از این، ظهور انبیاء را بی‌فایده و عبث تلقّی کرده بود و عقیده داشت که اندرزها و هدایت آنان در گمراهان اثر نمی‌کند و ب</w:t>
      </w:r>
      <w:r w:rsidR="00D5271B">
        <w:rPr>
          <w:rFonts w:ascii="Times New Roman" w:hAnsi="Times New Roman" w:cs="B Lotus" w:hint="cs"/>
          <w:szCs w:val="28"/>
          <w:rtl/>
          <w:lang w:bidi="fa-IR"/>
        </w:rPr>
        <w:t>ا آن شاعر هم‌عقیده بود که گوید:</w:t>
      </w:r>
    </w:p>
    <w:tbl>
      <w:tblPr>
        <w:bidiVisual/>
        <w:tblW w:w="0" w:type="auto"/>
        <w:tblInd w:w="130" w:type="dxa"/>
        <w:tblLook w:val="01E0" w:firstRow="1" w:lastRow="1" w:firstColumn="1" w:lastColumn="1" w:noHBand="0" w:noVBand="0"/>
      </w:tblPr>
      <w:tblGrid>
        <w:gridCol w:w="3548"/>
        <w:gridCol w:w="362"/>
        <w:gridCol w:w="3552"/>
      </w:tblGrid>
      <w:tr w:rsidR="00773C80" w:rsidRPr="00773C80" w:rsidTr="00D5271B">
        <w:tc>
          <w:tcPr>
            <w:tcW w:w="3548" w:type="dxa"/>
          </w:tcPr>
          <w:p w:rsidR="00773C80" w:rsidRPr="00D5271B" w:rsidRDefault="00773C80" w:rsidP="00D5271B">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گلیم بخت کسی را که بافتند سیاه</w:t>
            </w:r>
            <w:r w:rsidRPr="00773C80">
              <w:rPr>
                <w:rFonts w:ascii="Times New Roman" w:hAnsi="Times New Roman" w:cs="B Lotus"/>
                <w:szCs w:val="28"/>
                <w:rtl/>
                <w:lang w:bidi="fa-IR"/>
              </w:rPr>
              <w:br/>
            </w:r>
          </w:p>
        </w:tc>
        <w:tc>
          <w:tcPr>
            <w:tcW w:w="362" w:type="dxa"/>
          </w:tcPr>
          <w:p w:rsidR="00773C80" w:rsidRPr="00773C80" w:rsidRDefault="00773C80" w:rsidP="00773C80">
            <w:pPr>
              <w:pStyle w:val="StyleComplexBLotus12ptJustifiedFirstline05cmCharChar"/>
              <w:tabs>
                <w:tab w:val="center" w:pos="4153"/>
                <w:tab w:val="right" w:pos="7371"/>
                <w:tab w:val="right" w:pos="8306"/>
              </w:tabs>
              <w:spacing w:line="240" w:lineRule="auto"/>
              <w:rPr>
                <w:rFonts w:ascii="Times New Roman" w:hAnsi="Times New Roman" w:cs="B Lotus"/>
                <w:szCs w:val="28"/>
                <w:rtl/>
                <w:lang w:bidi="fa-IR"/>
              </w:rPr>
            </w:pPr>
          </w:p>
        </w:tc>
        <w:tc>
          <w:tcPr>
            <w:tcW w:w="3552" w:type="dxa"/>
          </w:tcPr>
          <w:p w:rsidR="00773C80" w:rsidRPr="00D5271B" w:rsidRDefault="00773C80" w:rsidP="00D5271B">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به آب زمزم و کوثر سفید نتوان کرد!</w:t>
            </w:r>
            <w:r w:rsidRPr="00773C80">
              <w:rPr>
                <w:rFonts w:ascii="Times New Roman" w:hAnsi="Times New Roman" w:cs="B Lotus"/>
                <w:szCs w:val="28"/>
                <w:rtl/>
                <w:lang w:bidi="fa-IR"/>
              </w:rPr>
              <w:br/>
            </w:r>
          </w:p>
        </w:tc>
      </w:tr>
    </w:tbl>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دیگر آنکه می‌نویسد: </w:t>
      </w:r>
      <w:r w:rsidR="00D5271B">
        <w:rPr>
          <w:rFonts w:ascii="Times New Roman" w:hAnsi="Times New Roman" w:cs="B Lotus" w:hint="cs"/>
          <w:szCs w:val="28"/>
          <w:rtl/>
          <w:lang w:bidi="fa-IR"/>
        </w:rPr>
        <w:t>«</w:t>
      </w:r>
      <w:r>
        <w:rPr>
          <w:rFonts w:ascii="Times New Roman" w:hAnsi="Times New Roman" w:cs="B Lotus" w:hint="cs"/>
          <w:szCs w:val="28"/>
          <w:rtl/>
          <w:lang w:bidi="fa-IR"/>
        </w:rPr>
        <w:t>در اقوام سامی پیوسته مصلحان بصورت پیغمبر درآمده‌اند</w:t>
      </w:r>
      <w:r w:rsidR="00D5271B">
        <w:rPr>
          <w:rFonts w:ascii="Times New Roman" w:hAnsi="Times New Roman" w:cs="B Lotus" w:hint="cs"/>
          <w:szCs w:val="28"/>
          <w:rtl/>
          <w:lang w:bidi="fa-IR"/>
        </w:rPr>
        <w:t>»</w:t>
      </w:r>
      <w:r>
        <w:rPr>
          <w:rFonts w:ascii="Times New Roman" w:hAnsi="Times New Roman" w:cs="B Lotus" w:hint="cs"/>
          <w:szCs w:val="28"/>
          <w:rtl/>
          <w:lang w:bidi="fa-IR"/>
        </w:rPr>
        <w:t>!</w:t>
      </w:r>
      <w:r w:rsidR="00D5271B">
        <w:rPr>
          <w:rFonts w:ascii="Times New Roman" w:hAnsi="Times New Roman" w:cs="B Lotus" w:hint="cs"/>
          <w:szCs w:val="28"/>
          <w:rtl/>
          <w:lang w:bidi="fa-IR"/>
        </w:rPr>
        <w:t>.</w:t>
      </w:r>
      <w:r>
        <w:rPr>
          <w:rFonts w:ascii="Times New Roman" w:hAnsi="Times New Roman" w:cs="B Lotus" w:hint="cs"/>
          <w:szCs w:val="28"/>
          <w:rtl/>
          <w:lang w:bidi="fa-IR"/>
        </w:rPr>
        <w:t xml:space="preserve"> این نیز خطا ا</w:t>
      </w:r>
      <w:r w:rsidR="00D5271B">
        <w:rPr>
          <w:rFonts w:ascii="Times New Roman" w:hAnsi="Times New Roman" w:cs="B Lotus" w:hint="cs"/>
          <w:szCs w:val="28"/>
          <w:rtl/>
          <w:lang w:bidi="fa-IR"/>
        </w:rPr>
        <w:t>ست چرا که در</w:t>
      </w:r>
      <w:r>
        <w:rPr>
          <w:rFonts w:ascii="Times New Roman" w:hAnsi="Times New Roman" w:cs="B Lotus" w:hint="cs"/>
          <w:szCs w:val="28"/>
          <w:rtl/>
          <w:lang w:bidi="fa-IR"/>
        </w:rPr>
        <w:t>میان اقوام سامی شخصیّت‌های برجسته و ممتاز، تنها به عنوان پیامبر ظهور نکرده‌اند بلکه کسانی از «</w:t>
      </w:r>
      <w:r w:rsidRPr="00D5271B">
        <w:rPr>
          <w:rFonts w:ascii="B Lotus" w:hAnsi="B Lotus" w:cs="B Lotus" w:hint="cs"/>
          <w:sz w:val="28"/>
          <w:szCs w:val="28"/>
          <w:rtl/>
          <w:lang w:bidi="fa-IR"/>
        </w:rPr>
        <w:t>کندی</w:t>
      </w:r>
      <w:r>
        <w:rPr>
          <w:rFonts w:ascii="Times New Roman" w:hAnsi="Times New Roman" w:cs="B Lotus" w:hint="cs"/>
          <w:szCs w:val="28"/>
          <w:rtl/>
          <w:lang w:bidi="fa-IR"/>
        </w:rPr>
        <w:t>» تا «</w:t>
      </w:r>
      <w:r w:rsidRPr="00D5271B">
        <w:rPr>
          <w:rFonts w:ascii="B Lotus" w:hAnsi="B Lotus" w:cs="B Lotus" w:hint="cs"/>
          <w:sz w:val="28"/>
          <w:szCs w:val="28"/>
          <w:rtl/>
          <w:lang w:bidi="fa-IR"/>
        </w:rPr>
        <w:t>شیخ محمّد عبده</w:t>
      </w:r>
      <w:r>
        <w:rPr>
          <w:rFonts w:ascii="Times New Roman" w:hAnsi="Times New Roman" w:cs="B Lotus" w:hint="cs"/>
          <w:szCs w:val="28"/>
          <w:rtl/>
          <w:lang w:bidi="fa-IR"/>
        </w:rPr>
        <w:t>»، به عنوان فیلسوف و مصلح نیز ظاهر شده‌اند چنانکه در اقوام غیرسامی و آریایی افرادی چون «</w:t>
      </w:r>
      <w:r w:rsidRPr="00D5271B">
        <w:rPr>
          <w:rFonts w:ascii="B Lotus" w:hAnsi="B Lotus" w:cs="B Lotus" w:hint="cs"/>
          <w:sz w:val="28"/>
          <w:szCs w:val="28"/>
          <w:rtl/>
          <w:lang w:bidi="fa-IR"/>
        </w:rPr>
        <w:t>زرتشت</w:t>
      </w:r>
      <w:r>
        <w:rPr>
          <w:rFonts w:ascii="Times New Roman" w:hAnsi="Times New Roman" w:cs="B Lotus" w:hint="cs"/>
          <w:szCs w:val="28"/>
          <w:rtl/>
          <w:lang w:bidi="fa-IR"/>
        </w:rPr>
        <w:t>» و غیره به عنوان پیامبر ظهور کرده‌اند.</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دیگر آنکه می‌نویسد: «موسی به کوه طور رفته الواح نازل کرده و قوانین در اصلاح شئون بنی‌اسرائیل وضع کرده است»! در این عبارت، وضع</w:t>
      </w:r>
      <w:r w:rsidRPr="0092755A">
        <w:rPr>
          <w:rFonts w:ascii="Times New Roman" w:hAnsi="Times New Roman" w:cs="B Lotus" w:hint="cs"/>
          <w:sz w:val="28"/>
          <w:szCs w:val="28"/>
          <w:rtl/>
          <w:lang w:bidi="fa-IR"/>
        </w:rPr>
        <w:t xml:space="preserve"> قوانین را به موسی</w:t>
      </w:r>
      <w:r w:rsidRPr="0092755A">
        <w:rPr>
          <w:rFonts w:ascii="Times New Roman" w:hAnsi="Times New Roman" w:cs="B Lotus" w:hint="cs"/>
          <w:sz w:val="28"/>
          <w:szCs w:val="28"/>
          <w:lang w:bidi="fa-IR"/>
        </w:rPr>
        <w:sym w:font="AGA Arabesque" w:char="F075"/>
      </w:r>
      <w:r w:rsidRPr="0092755A">
        <w:rPr>
          <w:rFonts w:ascii="Times New Roman" w:hAnsi="Times New Roman" w:cs="B Lotus" w:hint="cs"/>
          <w:sz w:val="28"/>
          <w:szCs w:val="28"/>
          <w:rtl/>
          <w:lang w:bidi="fa-IR"/>
        </w:rPr>
        <w:t xml:space="preserve"> نسبت می‌دهد (نه به خداوند) چنانکه تعالیم عموم پیامبران را نیز </w:t>
      </w:r>
      <w:r>
        <w:rPr>
          <w:rFonts w:ascii="Times New Roman" w:hAnsi="Times New Roman" w:cs="B Lotus" w:hint="cs"/>
          <w:sz w:val="28"/>
          <w:szCs w:val="28"/>
          <w:rtl/>
          <w:lang w:bidi="fa-IR"/>
        </w:rPr>
        <w:t>«خودساخته» می‌پندارد! و اساساً پیامبران را در ردیف فیلسوفان و مصلحان و قانونگذاران می‌آورد و همپایه با ایشان می‌انگارد! با اینکه پیامبران از جهات گوناگون با دیگران تفاوتِ جوهری! دارند:</w:t>
      </w:r>
    </w:p>
    <w:p w:rsidR="00773C80" w:rsidRDefault="00773C80" w:rsidP="009079B7">
      <w:pPr>
        <w:pStyle w:val="StyleComplexBLotus12ptJustifiedFirstline05cmCharChar"/>
        <w:tabs>
          <w:tab w:val="right" w:pos="7371"/>
        </w:tabs>
        <w:spacing w:line="240" w:lineRule="auto"/>
        <w:rPr>
          <w:rFonts w:ascii="Times New Roman" w:hAnsi="Times New Roman" w:cs="B Lotus"/>
          <w:sz w:val="28"/>
          <w:szCs w:val="28"/>
          <w:rtl/>
          <w:lang w:bidi="fa-IR"/>
        </w:rPr>
      </w:pPr>
      <w:r w:rsidRPr="00D5271B">
        <w:rPr>
          <w:rFonts w:ascii="B Lotus" w:hAnsi="B Lotus" w:cs="B Lotus" w:hint="cs"/>
          <w:sz w:val="28"/>
          <w:szCs w:val="28"/>
          <w:rtl/>
          <w:lang w:bidi="fa-IR"/>
        </w:rPr>
        <w:t>نخست</w:t>
      </w:r>
      <w:r w:rsidR="00D5271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آنکه: فلاسفه و قانونگذاران در محیط‌های متمدّن ظهور کرده و از دانش دیگران سود جسته‌اند و آموزگاران و استادان در تحریک نبوغ آنها ت</w:t>
      </w:r>
      <w:r w:rsidR="00D5271B">
        <w:rPr>
          <w:rFonts w:ascii="Times New Roman" w:hAnsi="Times New Roman" w:cs="B Lotus" w:hint="cs"/>
          <w:sz w:val="28"/>
          <w:szCs w:val="28"/>
          <w:rtl/>
          <w:lang w:bidi="fa-IR"/>
        </w:rPr>
        <w:t>ا</w:t>
      </w:r>
      <w:r>
        <w:rPr>
          <w:rFonts w:ascii="Times New Roman" w:hAnsi="Times New Roman" w:cs="B Lotus" w:hint="cs"/>
          <w:sz w:val="28"/>
          <w:szCs w:val="28"/>
          <w:rtl/>
          <w:lang w:bidi="fa-IR"/>
        </w:rPr>
        <w:t>ثیر فراوان داشته‌اند امّا انبیاء به مکتب و مدرسه نرفتند و تحت ت</w:t>
      </w:r>
      <w:r w:rsidR="00D5271B">
        <w:rPr>
          <w:rFonts w:ascii="Times New Roman" w:hAnsi="Times New Roman" w:cs="B Lotus" w:hint="cs"/>
          <w:sz w:val="28"/>
          <w:szCs w:val="28"/>
          <w:rtl/>
          <w:lang w:bidi="fa-IR"/>
        </w:rPr>
        <w:t>ا</w:t>
      </w:r>
      <w:r>
        <w:rPr>
          <w:rFonts w:ascii="Times New Roman" w:hAnsi="Times New Roman" w:cs="B Lotus" w:hint="cs"/>
          <w:sz w:val="28"/>
          <w:szCs w:val="28"/>
          <w:rtl/>
          <w:lang w:bidi="fa-IR"/>
        </w:rPr>
        <w:t>ثیر استادان قرار نرگفتند به ویژه پیامبر بزرگوار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که در</w:t>
      </w:r>
      <w:r w:rsidR="00D5271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تاریخ حیاتش روشن است و این چیزی است که خود نویسنده بدان اعتراف نموده و در صفح</w:t>
      </w:r>
      <w:r w:rsidR="00D5271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92 می‌نویسد: </w:t>
      </w:r>
      <w:r w:rsidR="00D5271B">
        <w:rPr>
          <w:rFonts w:ascii="Times New Roman" w:hAnsi="Times New Roman" w:cs="B Lotus" w:hint="cs"/>
          <w:sz w:val="28"/>
          <w:szCs w:val="28"/>
          <w:rtl/>
          <w:lang w:bidi="fa-IR"/>
        </w:rPr>
        <w:t>«</w:t>
      </w:r>
      <w:r>
        <w:rPr>
          <w:rFonts w:ascii="Times New Roman" w:hAnsi="Times New Roman" w:cs="B Lotus" w:hint="cs"/>
          <w:sz w:val="28"/>
          <w:szCs w:val="28"/>
          <w:rtl/>
          <w:lang w:bidi="fa-IR"/>
        </w:rPr>
        <w:t>بعضی از محقّقان، منکر بیسوادی حضرت محمّدند و کلم</w:t>
      </w:r>
      <w:r w:rsidR="00D5271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«أمّی» را بمعنی عرب</w:t>
      </w:r>
      <w:r w:rsidR="00D5271B">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غیراهل کتاب می‌گویند</w:t>
      </w:r>
      <w:r w:rsidRPr="00060CBE">
        <w:rPr>
          <w:rStyle w:val="FootnoteReference"/>
          <w:rFonts w:cs="B Lotus"/>
          <w:sz w:val="28"/>
          <w:szCs w:val="28"/>
          <w:rtl/>
          <w:lang w:bidi="fa-IR"/>
        </w:rPr>
        <w:footnoteReference w:id="295"/>
      </w:r>
      <w:r>
        <w:rPr>
          <w:rFonts w:ascii="Times New Roman" w:hAnsi="Times New Roman" w:cs="B Lotus" w:hint="cs"/>
          <w:sz w:val="28"/>
          <w:szCs w:val="28"/>
          <w:rtl/>
          <w:lang w:bidi="fa-IR"/>
        </w:rPr>
        <w:t>. در قرآن نیز بدین معنی آمده است</w:t>
      </w:r>
      <w:r w:rsidR="00D5271B">
        <w:rPr>
          <w:rFonts w:ascii="Times New Roman" w:hAnsi="Times New Roman" w:cs="B Lotus" w:hint="cs"/>
          <w:sz w:val="28"/>
          <w:szCs w:val="28"/>
          <w:rtl/>
          <w:lang w:bidi="fa-IR"/>
        </w:rPr>
        <w:t xml:space="preserve">: </w:t>
      </w:r>
      <w:r w:rsidR="00D5271B">
        <w:rPr>
          <w:rFonts w:ascii="Times New Roman" w:hAnsi="Times New Roman" w:cs="Traditional Arabic" w:hint="cs"/>
          <w:sz w:val="28"/>
          <w:szCs w:val="28"/>
          <w:rtl/>
          <w:lang w:bidi="fa-IR"/>
        </w:rPr>
        <w:t>﴿</w:t>
      </w:r>
      <w:r w:rsidR="009079B7" w:rsidRPr="009079B7">
        <w:rPr>
          <w:rFonts w:ascii="KFGQPC Uthmanic Script HAFS" w:cs="KFGQPC Uthmanic Script HAFS" w:hint="eastAsia"/>
          <w:sz w:val="28"/>
          <w:szCs w:val="28"/>
          <w:rtl/>
        </w:rPr>
        <w:t>هُوَ</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cs"/>
          <w:sz w:val="28"/>
          <w:szCs w:val="28"/>
          <w:rtl/>
        </w:rPr>
        <w:t>ٱ</w:t>
      </w:r>
      <w:r w:rsidR="009079B7" w:rsidRPr="009079B7">
        <w:rPr>
          <w:rFonts w:ascii="KFGQPC Uthmanic Script HAFS" w:cs="KFGQPC Uthmanic Script HAFS" w:hint="eastAsia"/>
          <w:sz w:val="28"/>
          <w:szCs w:val="28"/>
          <w:rtl/>
        </w:rPr>
        <w:t>لَّذِي</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eastAsia"/>
          <w:sz w:val="28"/>
          <w:szCs w:val="28"/>
          <w:rtl/>
        </w:rPr>
        <w:t>بَعَثَ</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eastAsia"/>
          <w:sz w:val="28"/>
          <w:szCs w:val="28"/>
          <w:rtl/>
        </w:rPr>
        <w:t>فِي</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cs"/>
          <w:sz w:val="28"/>
          <w:szCs w:val="28"/>
          <w:rtl/>
        </w:rPr>
        <w:t>ٱ</w:t>
      </w:r>
      <w:r w:rsidR="009079B7" w:rsidRPr="009079B7">
        <w:rPr>
          <w:rFonts w:ascii="KFGQPC Uthmanic Script HAFS" w:cs="KFGQPC Uthmanic Script HAFS" w:hint="eastAsia"/>
          <w:sz w:val="28"/>
          <w:szCs w:val="28"/>
          <w:rtl/>
        </w:rPr>
        <w:t>ل</w:t>
      </w:r>
      <w:r w:rsidR="009079B7" w:rsidRPr="009079B7">
        <w:rPr>
          <w:rFonts w:ascii="KFGQPC Uthmanic Script HAFS" w:cs="KFGQPC Uthmanic Script HAFS" w:hint="cs"/>
          <w:sz w:val="28"/>
          <w:szCs w:val="28"/>
          <w:rtl/>
        </w:rPr>
        <w:t>ۡ</w:t>
      </w:r>
      <w:r w:rsidR="009079B7" w:rsidRPr="009079B7">
        <w:rPr>
          <w:rFonts w:ascii="KFGQPC Uthmanic Script HAFS" w:cs="KFGQPC Uthmanic Script HAFS" w:hint="eastAsia"/>
          <w:sz w:val="28"/>
          <w:szCs w:val="28"/>
          <w:rtl/>
        </w:rPr>
        <w:t>أُمِّيِّ‍</w:t>
      </w:r>
      <w:r w:rsidR="009079B7" w:rsidRPr="009079B7">
        <w:rPr>
          <w:rFonts w:ascii="KFGQPC Uthmanic Script HAFS" w:cs="KFGQPC Uthmanic Script HAFS" w:hint="cs"/>
          <w:sz w:val="28"/>
          <w:szCs w:val="28"/>
          <w:rtl/>
        </w:rPr>
        <w:t>ۧ</w:t>
      </w:r>
      <w:r w:rsidR="009079B7" w:rsidRPr="009079B7">
        <w:rPr>
          <w:rFonts w:ascii="KFGQPC Uthmanic Script HAFS" w:cs="KFGQPC Uthmanic Script HAFS" w:hint="eastAsia"/>
          <w:sz w:val="28"/>
          <w:szCs w:val="28"/>
          <w:rtl/>
        </w:rPr>
        <w:t>نَ</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eastAsia"/>
          <w:sz w:val="28"/>
          <w:szCs w:val="28"/>
          <w:rtl/>
        </w:rPr>
        <w:t>رَسُول</w:t>
      </w:r>
      <w:r w:rsidR="009079B7" w:rsidRPr="009079B7">
        <w:rPr>
          <w:rFonts w:ascii="KFGQPC Uthmanic Script HAFS" w:cs="KFGQPC Uthmanic Script HAFS" w:hint="cs"/>
          <w:sz w:val="28"/>
          <w:szCs w:val="28"/>
          <w:rtl/>
        </w:rPr>
        <w:t>ٗ</w:t>
      </w:r>
      <w:r w:rsidR="00D5271B">
        <w:rPr>
          <w:rFonts w:ascii="Times New Roman" w:hAnsi="Times New Roman" w:cs="Traditional Arabic" w:hint="cs"/>
          <w:sz w:val="28"/>
          <w:szCs w:val="28"/>
          <w:rtl/>
          <w:lang w:bidi="fa-IR"/>
        </w:rPr>
        <w:t>﴾</w:t>
      </w:r>
      <w:r w:rsidR="00D5271B">
        <w:rPr>
          <w:rFonts w:ascii="Times New Roman" w:hAnsi="Times New Roman" w:cs="B Lotus" w:hint="cs"/>
          <w:sz w:val="28"/>
          <w:szCs w:val="28"/>
          <w:rtl/>
          <w:lang w:bidi="fa-IR"/>
        </w:rPr>
        <w:t xml:space="preserve"> </w:t>
      </w:r>
      <w:r w:rsidR="00D5271B">
        <w:rPr>
          <w:rFonts w:ascii="Times New Roman" w:hAnsi="Times New Roman" w:cs="B Lotus" w:hint="cs"/>
          <w:sz w:val="26"/>
          <w:szCs w:val="26"/>
          <w:rtl/>
          <w:lang w:bidi="fa-IR"/>
        </w:rPr>
        <w:t>[</w:t>
      </w:r>
      <w:r w:rsidR="009079B7" w:rsidRPr="009079B7">
        <w:rPr>
          <w:rFonts w:ascii="mylotus" w:hAnsi="mylotus" w:cs="mylotus"/>
          <w:sz w:val="26"/>
          <w:szCs w:val="26"/>
          <w:rtl/>
          <w:lang w:bidi="fa-IR"/>
        </w:rPr>
        <w:t>الجمعة</w:t>
      </w:r>
      <w:r w:rsidR="009079B7">
        <w:rPr>
          <w:rFonts w:ascii="Times New Roman" w:hAnsi="Times New Roman" w:cs="B Lotus" w:hint="cs"/>
          <w:sz w:val="26"/>
          <w:szCs w:val="26"/>
          <w:rtl/>
          <w:lang w:bidi="fa-IR"/>
        </w:rPr>
        <w:t>: 2</w:t>
      </w:r>
      <w:r w:rsidR="00D5271B">
        <w:rPr>
          <w:rFonts w:ascii="Times New Roman" w:hAnsi="Times New Roman" w:cs="B Lotus" w:hint="cs"/>
          <w:sz w:val="26"/>
          <w:szCs w:val="26"/>
          <w:rtl/>
          <w:lang w:bidi="fa-IR"/>
        </w:rPr>
        <w:t>]</w:t>
      </w:r>
      <w:r w:rsidR="00D5271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ولی تواتر و اجماع و قرائن عدیده حاکی است که حضرت، قادر به نوشتن نبوده است و شاید این اواخر می‌توانست پاره‌ای کلمات را بخواند. علاوه بر امارات روشن و خدشه‌ناپذیر، در قرآن نیز اشاره</w:t>
      </w:r>
      <w:r w:rsidRPr="00060CBE">
        <w:rPr>
          <w:rStyle w:val="FootnoteReference"/>
          <w:rFonts w:cs="B Lotus"/>
          <w:sz w:val="28"/>
          <w:szCs w:val="28"/>
          <w:rtl/>
          <w:lang w:bidi="fa-IR"/>
        </w:rPr>
        <w:footnoteReference w:id="296"/>
      </w:r>
      <w:r w:rsidR="00B70E80">
        <w:rPr>
          <w:rFonts w:ascii="Times New Roman" w:hAnsi="Times New Roman" w:cs="B Lotus" w:hint="cs"/>
          <w:sz w:val="28"/>
          <w:szCs w:val="28"/>
          <w:rtl/>
          <w:lang w:bidi="fa-IR"/>
        </w:rPr>
        <w:t xml:space="preserve"> بدین مطلب هست:</w:t>
      </w:r>
    </w:p>
    <w:p w:rsidR="001F0E6F"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كُنتَ</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تَت</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قَب</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لِهِ</w:t>
      </w:r>
      <w:r w:rsidR="001F0E6F" w:rsidRPr="001F0E6F">
        <w:rPr>
          <w:rFonts w:ascii="KFGQPC Uthmanic Script HAFS" w:cs="KFGQPC Uthmanic Script HAFS" w:hint="cs"/>
          <w:sz w:val="28"/>
          <w:szCs w:val="28"/>
          <w:rtl/>
        </w:rPr>
        <w:t>ۦ</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كِتَ</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ب</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وَلَا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تَخُطُّهُ</w:t>
      </w:r>
      <w:r w:rsidR="001F0E6F" w:rsidRPr="001F0E6F">
        <w:rPr>
          <w:rFonts w:ascii="KFGQPC Uthmanic Script HAFS" w:cs="KFGQPC Uthmanic Script HAFS" w:hint="cs"/>
          <w:sz w:val="28"/>
          <w:szCs w:val="28"/>
          <w:rtl/>
        </w:rPr>
        <w:t>ۥ</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بِيَمِينِكَ</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[العنکبوت: 48]</w:t>
      </w:r>
      <w:r>
        <w:rPr>
          <w:rFonts w:ascii="Times New Roman" w:hAnsi="Times New Roman" w:cs="B Lotus" w:hint="cs"/>
          <w:szCs w:val="28"/>
          <w:rtl/>
          <w:lang w:bidi="fa-IR"/>
        </w:rPr>
        <w:t>.</w:t>
      </w:r>
    </w:p>
    <w:p w:rsidR="00773C80" w:rsidRPr="00060CBE" w:rsidRDefault="001F0E6F" w:rsidP="00D5271B">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قبل از نزول قرآن، تو نه کتابی می‌توانستی خواند و نه می‌توانستی بنویسی</w:t>
      </w:r>
      <w:r>
        <w:rPr>
          <w:rFonts w:ascii="Times New Roman" w:hAnsi="Times New Roman" w:cs="Traditional Arabic" w:hint="cs"/>
          <w:sz w:val="26"/>
          <w:szCs w:val="26"/>
          <w:rtl/>
          <w:lang w:bidi="fa-IR"/>
        </w:rPr>
        <w:t>»</w:t>
      </w:r>
      <w:r w:rsidR="00D5271B">
        <w:rPr>
          <w:rFonts w:ascii="Times New Roman" w:hAnsi="Times New Roman" w:cs="B Lotus"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همچنین سیره‌نویس در سرآغاز فصل «محمّد بشر است» از مولوی این بیت را به رسم تأیید می‌آورد که: </w:t>
      </w:r>
    </w:p>
    <w:tbl>
      <w:tblPr>
        <w:bidiVisual/>
        <w:tblW w:w="0" w:type="auto"/>
        <w:tblInd w:w="130" w:type="dxa"/>
        <w:tblLook w:val="01E0" w:firstRow="1" w:lastRow="1" w:firstColumn="1" w:lastColumn="1" w:noHBand="0" w:noVBand="0"/>
      </w:tblPr>
      <w:tblGrid>
        <w:gridCol w:w="3548"/>
        <w:gridCol w:w="362"/>
        <w:gridCol w:w="3552"/>
      </w:tblGrid>
      <w:tr w:rsidR="00773C80" w:rsidRPr="00773C80" w:rsidTr="001F0E6F">
        <w:tc>
          <w:tcPr>
            <w:tcW w:w="3548"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انبیا عامی بُدندی گرنه از الطاف خویش</w:t>
            </w:r>
            <w:r w:rsidRPr="00773C80">
              <w:rPr>
                <w:rFonts w:ascii="Times New Roman" w:hAnsi="Times New Roman" w:cs="B Lotus"/>
                <w:szCs w:val="28"/>
                <w:rtl/>
                <w:lang w:bidi="fa-IR"/>
              </w:rPr>
              <w:br/>
            </w:r>
          </w:p>
        </w:tc>
        <w:tc>
          <w:tcPr>
            <w:tcW w:w="362"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Cs w:val="28"/>
                <w:rtl/>
                <w:lang w:bidi="fa-IR"/>
              </w:rPr>
            </w:pPr>
          </w:p>
        </w:tc>
        <w:tc>
          <w:tcPr>
            <w:tcW w:w="3552"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بر مسِ هستیِ آنان کیمیا می‌ریختی</w:t>
            </w:r>
            <w:r w:rsidRPr="00773C80">
              <w:rPr>
                <w:rFonts w:ascii="Times New Roman" w:hAnsi="Times New Roman" w:cs="B Lotus"/>
                <w:szCs w:val="28"/>
                <w:rtl/>
                <w:lang w:bidi="fa-IR"/>
              </w:rPr>
              <w:br/>
            </w:r>
          </w:p>
        </w:tc>
      </w:tr>
    </w:tbl>
    <w:p w:rsidR="00773C80" w:rsidRDefault="00773C80" w:rsidP="00D5271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این معنی نیز در حکم اعترافی است بر درستی آنچه که گفتیم: پیامبران مردم عامی به شمار می‌آمدند و از درس و بحثِ خواص و تعلیم و ت</w:t>
      </w:r>
      <w:r w:rsidR="00D5271B">
        <w:rPr>
          <w:rFonts w:ascii="Times New Roman" w:hAnsi="Times New Roman" w:cs="B Lotus" w:hint="cs"/>
          <w:sz w:val="28"/>
          <w:szCs w:val="28"/>
          <w:rtl/>
          <w:lang w:bidi="fa-IR"/>
        </w:rPr>
        <w:t>ا</w:t>
      </w:r>
      <w:r>
        <w:rPr>
          <w:rFonts w:ascii="Times New Roman" w:hAnsi="Times New Roman" w:cs="B Lotus" w:hint="cs"/>
          <w:sz w:val="28"/>
          <w:szCs w:val="28"/>
          <w:rtl/>
          <w:lang w:bidi="fa-IR"/>
        </w:rPr>
        <w:t>دیب استادان، برکنار بودند.</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دوّم</w:t>
      </w:r>
      <w:r>
        <w:rPr>
          <w:rFonts w:ascii="Times New Roman" w:hAnsi="Times New Roman" w:cs="B Lotus" w:hint="cs"/>
          <w:sz w:val="28"/>
          <w:szCs w:val="28"/>
          <w:rtl/>
          <w:lang w:bidi="fa-IR"/>
        </w:rPr>
        <w:t xml:space="preserve"> آنکه: پیامبران، یکدیگر را نفی نکردند و به مخالفت با هم برنخاستند بلکه هر کدام دیگری را تصدیق نمودند ولی فلاسفه و مصلحان و دانشوران در ردّ و نفی یکدیگر بسیار کوشیدند، بدانگونه که ارسطو با استادش افلاطون، روی مخالفت نشان داد!</w:t>
      </w:r>
      <w:r w:rsidR="00D5271B">
        <w:rPr>
          <w:rFonts w:ascii="Times New Roman" w:hAnsi="Times New Roman" w:cs="B Lotus" w:hint="cs"/>
          <w:sz w:val="28"/>
          <w:szCs w:val="28"/>
          <w:rtl/>
          <w:lang w:bidi="fa-IR"/>
        </w:rPr>
        <w:t>.</w:t>
      </w:r>
    </w:p>
    <w:p w:rsidR="00773C80" w:rsidRDefault="00773C80" w:rsidP="00D5271B">
      <w:pPr>
        <w:pStyle w:val="StyleComplexBLotus12ptJustifiedFirstline05cmCharChar"/>
        <w:tabs>
          <w:tab w:val="right" w:pos="7371"/>
        </w:tabs>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 xml:space="preserve">سوّم </w:t>
      </w:r>
      <w:r>
        <w:rPr>
          <w:rFonts w:ascii="Times New Roman" w:hAnsi="Times New Roman" w:cs="B Lotus" w:hint="cs"/>
          <w:sz w:val="28"/>
          <w:szCs w:val="28"/>
          <w:rtl/>
          <w:lang w:bidi="fa-IR"/>
        </w:rPr>
        <w:t>آنکه: انبیاء عقاید خود را دربار</w:t>
      </w:r>
      <w:r w:rsidR="00D5271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جهان هستی و فرجام‌ آفرینش و فلسف</w:t>
      </w:r>
      <w:r w:rsidR="00D5271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وجود، هیچگاه تغییر ندادند امّا نظر فلاسفه و دانشمندان و مصلحان در این باره تغییر و تفاوت بسیار یافت.</w:t>
      </w:r>
    </w:p>
    <w:p w:rsidR="00773C80" w:rsidRDefault="00773C80" w:rsidP="00D5271B">
      <w:pPr>
        <w:pStyle w:val="StyleComplexBLotus12ptJustifiedFirstline05cmCharChar"/>
        <w:tabs>
          <w:tab w:val="right" w:pos="7371"/>
        </w:tabs>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چهارم</w:t>
      </w:r>
      <w:r>
        <w:rPr>
          <w:rFonts w:ascii="Times New Roman" w:hAnsi="Times New Roman" w:cs="B Lotus" w:hint="cs"/>
          <w:sz w:val="28"/>
          <w:szCs w:val="28"/>
          <w:rtl/>
          <w:lang w:bidi="fa-IR"/>
        </w:rPr>
        <w:t xml:space="preserve"> آنکه، پیامبران پس از بعثت «حالات غیرعادی» داشتند و این احوال، منشاء دعوت و مؤیّد حرکت آنان بود ولی فیلسوفان و مصلحان و قانونگذاران اگر آرامش درون را از دست می‌دادند و دچار احوالی غیرعادی می‌شدند، این </w:t>
      </w:r>
      <w:r w:rsidR="00D5271B">
        <w:rPr>
          <w:rFonts w:ascii="Times New Roman" w:hAnsi="Times New Roman" w:cs="B Lotus" w:hint="cs"/>
          <w:sz w:val="28"/>
          <w:szCs w:val="28"/>
          <w:rtl/>
          <w:lang w:bidi="fa-IR"/>
        </w:rPr>
        <w:t>ا</w:t>
      </w:r>
      <w:r>
        <w:rPr>
          <w:rFonts w:ascii="Times New Roman" w:hAnsi="Times New Roman" w:cs="B Lotus" w:hint="cs"/>
          <w:sz w:val="28"/>
          <w:szCs w:val="28"/>
          <w:rtl/>
          <w:lang w:bidi="fa-IR"/>
        </w:rPr>
        <w:t>مر مانع فعّالیّت آنها می‌گشت! و از اینرو احوال غیرعادی ایشان از «خستگی‌های عصبی و اختلالات روحی» آنها حکایت می‌کند و احوال پیامبران به «وحی روحانی و الهامات معنوی» آنان باز می‌گردد.</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پنجم</w:t>
      </w:r>
      <w:r w:rsidR="00D5271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آنکه: پیامبران به نیروی الهام، از حوادث آینده به درستی خبر دادند و پیشگویی</w:t>
      </w:r>
      <w:r w:rsidR="00D5271B">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صادقانه کردند چنانکه کتب و آثار ایشان بر این معنی گواه است ولی فیلسوفان و قانونگذاران و دانشوران از این نعمت محرومند.</w:t>
      </w:r>
    </w:p>
    <w:p w:rsidR="00773C80" w:rsidRDefault="00773C80" w:rsidP="00D5271B">
      <w:pPr>
        <w:pStyle w:val="StyleComplexBLotus12ptJustifiedFirstline05cmCharChar"/>
        <w:tabs>
          <w:tab w:val="right" w:pos="7371"/>
        </w:tabs>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ششم</w:t>
      </w:r>
      <w:r>
        <w:rPr>
          <w:rFonts w:ascii="Times New Roman" w:hAnsi="Times New Roman" w:cs="B Lotus" w:hint="cs"/>
          <w:sz w:val="28"/>
          <w:szCs w:val="28"/>
          <w:rtl/>
          <w:lang w:bidi="fa-IR"/>
        </w:rPr>
        <w:t xml:space="preserve"> آنکه: پیامبران به «امدادهای غیرعادی» و تأییدات روحی از دیگران ممتاز بودند چنانکه نویسند</w:t>
      </w:r>
      <w:r w:rsidR="00D5271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بیست و سه سال خود به این حقیقت اعتراف می‌کند آنجا که می‌نویسد: </w:t>
      </w:r>
      <w:r w:rsidR="00D5271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امّا باید انصاف داد که این امر از شأن حضرت محمد نمی‌کاهد. که مردی </w:t>
      </w:r>
      <w:r w:rsidR="00D5271B">
        <w:rPr>
          <w:rFonts w:ascii="Times New Roman" w:hAnsi="Times New Roman" w:cs="B Lotus" w:hint="cs"/>
          <w:sz w:val="28"/>
          <w:szCs w:val="28"/>
          <w:rtl/>
          <w:lang w:bidi="fa-IR"/>
        </w:rPr>
        <w:t>ا</w:t>
      </w:r>
      <w:r>
        <w:rPr>
          <w:rFonts w:ascii="Times New Roman" w:hAnsi="Times New Roman" w:cs="B Lotus" w:hint="cs"/>
          <w:sz w:val="28"/>
          <w:szCs w:val="28"/>
          <w:rtl/>
          <w:lang w:bidi="fa-IR"/>
        </w:rPr>
        <w:t>ُمّی، پرورش یافته در محیطی آلوده به اوهام و خرافات، در محیطی که فسق و ستم رایج است و ضابطه‌ای جز زور و قساوت وجود ندارد به نشر ملکات فاضله برخیزد و مردم را از شرک و تباهی نهی کند و پیوسته برای آنها از اقوام گذشته سخن گوید، نشان</w:t>
      </w:r>
      <w:r w:rsidR="00D5271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نبوغ فطری و ت</w:t>
      </w:r>
      <w:r w:rsidR="00D5271B">
        <w:rPr>
          <w:rFonts w:ascii="Times New Roman" w:hAnsi="Times New Roman" w:cs="B Lotus" w:hint="cs"/>
          <w:sz w:val="28"/>
          <w:szCs w:val="28"/>
          <w:rtl/>
          <w:lang w:bidi="fa-IR"/>
        </w:rPr>
        <w:t>ا</w:t>
      </w:r>
      <w:r>
        <w:rPr>
          <w:rFonts w:ascii="Times New Roman" w:hAnsi="Times New Roman" w:cs="B Lotus" w:hint="cs"/>
          <w:sz w:val="28"/>
          <w:szCs w:val="28"/>
          <w:rtl/>
          <w:lang w:bidi="fa-IR"/>
        </w:rPr>
        <w:t>ییدات روحی و صدای وجدان پاک و انسانی اوست</w:t>
      </w:r>
      <w:r w:rsidR="00D5271B">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00D5271B" w:rsidRPr="00D5271B">
        <w:rPr>
          <w:rStyle w:val="FootnoteReference"/>
          <w:rFonts w:ascii="Times New Roman" w:hAnsi="Times New Roman" w:cs="B Lotus"/>
          <w:color w:val="000000"/>
          <w:spacing w:val="-4"/>
          <w:sz w:val="28"/>
          <w:szCs w:val="28"/>
          <w:rtl/>
          <w:lang w:bidi="fa-IR"/>
        </w:rPr>
        <w:footnoteReference w:id="297"/>
      </w:r>
      <w:r>
        <w:rPr>
          <w:rFonts w:ascii="Times New Roman" w:hAnsi="Times New Roman" w:cs="B Lotus" w:hint="cs"/>
          <w:sz w:val="28"/>
          <w:szCs w:val="28"/>
          <w:rtl/>
          <w:lang w:bidi="fa-IR"/>
        </w:rPr>
        <w:t>.</w:t>
      </w:r>
    </w:p>
    <w:p w:rsidR="00773C80" w:rsidRDefault="00773C80" w:rsidP="00D5271B">
      <w:pPr>
        <w:pStyle w:val="StyleComplexBLotus12ptJustifiedFirstline05cmCharChar"/>
        <w:tabs>
          <w:tab w:val="right" w:pos="7371"/>
        </w:tabs>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هفتم</w:t>
      </w:r>
      <w:r>
        <w:rPr>
          <w:rFonts w:ascii="Times New Roman" w:hAnsi="Times New Roman" w:cs="B Lotus" w:hint="cs"/>
          <w:sz w:val="28"/>
          <w:szCs w:val="28"/>
          <w:rtl/>
          <w:lang w:bidi="fa-IR"/>
        </w:rPr>
        <w:t xml:space="preserve"> آنکه: ظهور انبیاء مقارن با معجزات فوق طبیعی بوده (که به زودی دربار</w:t>
      </w:r>
      <w:r w:rsidR="00D5271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آنها سخن خواهیم گفت) ولی برای فیلسوفان و قانونگذاران و مصلحان چنین حوادثی رخ نداده است.</w:t>
      </w:r>
    </w:p>
    <w:p w:rsidR="00773C80" w:rsidRDefault="00773C80" w:rsidP="00D5271B">
      <w:pPr>
        <w:pStyle w:val="StyleComplexBLotus12ptJustifiedFirstline05cmCharChar"/>
        <w:tabs>
          <w:tab w:val="right" w:pos="7371"/>
        </w:tabs>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هشتم</w:t>
      </w:r>
      <w:r>
        <w:rPr>
          <w:rFonts w:ascii="Times New Roman" w:hAnsi="Times New Roman" w:cs="B Lotus" w:hint="cs"/>
          <w:sz w:val="28"/>
          <w:szCs w:val="28"/>
          <w:rtl/>
          <w:lang w:bidi="fa-IR"/>
        </w:rPr>
        <w:t xml:space="preserve"> آنکه: انبیاء از آنجا که هم</w:t>
      </w:r>
      <w:r w:rsidR="00D5271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معلومات و کرامات خود را از خدا و اثر فضل و منّت او می‌دانستند، هرگز برخود نبالیده و فخرفروشی نکرده‌اند و به قول قرآن مجید ه</w:t>
      </w:r>
      <w:r w:rsidR="00B70E80">
        <w:rPr>
          <w:rFonts w:ascii="Times New Roman" w:hAnsi="Times New Roman" w:cs="B Lotus" w:hint="cs"/>
          <w:sz w:val="28"/>
          <w:szCs w:val="28"/>
          <w:rtl/>
          <w:lang w:bidi="fa-IR"/>
        </w:rPr>
        <w:t>مواره ادّعای ایشان چنین بود که:</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إِن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نَّح</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إِلَّا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بَشَر</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مِّث</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لُكُم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كِنَّ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عَلَى</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يَشَا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ءُ</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عِبَادِهِ</w:t>
      </w:r>
      <w:r w:rsidR="001F0E6F" w:rsidRPr="001F0E6F">
        <w:rPr>
          <w:rFonts w:ascii="KFGQPC Uthmanic Script HAFS" w:cs="KFGQPC Uthmanic Script HAFS" w:hint="cs"/>
          <w:sz w:val="28"/>
          <w:szCs w:val="28"/>
          <w:rtl/>
        </w:rPr>
        <w:t>ۦۖ</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كَانَ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لَنَا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نَّأ</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تِيَكُم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بِسُل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طَ</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إِلَّا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وَعَلَى</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يَتَوَكَّلِ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مُؤ</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مِنُونَ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[ابراهیم: 11]</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ما جز بشری مانند شما نیستیم لیکن خداوند بر هر یک از بندگان خود که می‌خواهد منّت می‌نهد و نیز در توان ما نیست که دلیل (یعنی معجزه‌ای) برای شما بیاوریم مگر آنکه خدا فرمان و إذن دهد و مؤمنان باید بر خدا توکّل کنند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D5271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امّا فلاسفه و مصلحان و قانونگذاران چه بسیار بر خود بالیده‌اند و دربار</w:t>
      </w:r>
      <w:r w:rsidR="00D5271B">
        <w:rPr>
          <w:rFonts w:ascii="Times New Roman" w:hAnsi="Times New Roman" w:cs="B Lotus" w:hint="cs"/>
          <w:szCs w:val="28"/>
          <w:rtl/>
          <w:lang w:bidi="fa-IR"/>
        </w:rPr>
        <w:t>ه</w:t>
      </w:r>
      <w:r>
        <w:rPr>
          <w:rFonts w:ascii="Times New Roman" w:hAnsi="Times New Roman" w:cs="B Lotus" w:hint="cs"/>
          <w:szCs w:val="28"/>
          <w:rtl/>
          <w:lang w:bidi="fa-IR"/>
        </w:rPr>
        <w:t xml:space="preserve"> آثار خویش «ثناخوانی» کرده‌اند!</w:t>
      </w:r>
      <w:r w:rsidR="00D5271B">
        <w:rPr>
          <w:rFonts w:ascii="Times New Roman" w:hAnsi="Times New Roman" w:cs="B Lotus" w:hint="cs"/>
          <w:szCs w:val="28"/>
          <w:rtl/>
          <w:lang w:bidi="fa-IR"/>
        </w:rPr>
        <w:t>.</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9E723D">
        <w:rPr>
          <w:rFonts w:ascii="B Lotus" w:hAnsi="B Lotus" w:cs="B Lotus" w:hint="cs"/>
          <w:b/>
          <w:bCs/>
          <w:sz w:val="28"/>
          <w:szCs w:val="28"/>
          <w:rtl/>
          <w:lang w:bidi="fa-IR"/>
        </w:rPr>
        <w:t>نهم</w:t>
      </w:r>
      <w:r>
        <w:rPr>
          <w:rFonts w:ascii="Times New Roman" w:hAnsi="Times New Roman" w:cs="B Lotus" w:hint="cs"/>
          <w:szCs w:val="28"/>
          <w:rtl/>
          <w:lang w:bidi="fa-IR"/>
        </w:rPr>
        <w:t xml:space="preserve"> آنکه: پیامبران هیچگاه فیلسوفان و مصلحان و دیگران را پیروی نکردند و به آیین ایشان درنیامدند در صورتیکه اکثر فیلسوفان و مصلحان و دانشوران، دین پیامبران را پذیرا شدند و بر فرمان آنان گردن نهادند.</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9E723D">
        <w:rPr>
          <w:rFonts w:ascii="B Lotus" w:hAnsi="B Lotus" w:cs="B Lotus" w:hint="cs"/>
          <w:b/>
          <w:bCs/>
          <w:sz w:val="28"/>
          <w:szCs w:val="28"/>
          <w:rtl/>
          <w:lang w:bidi="fa-IR"/>
        </w:rPr>
        <w:t>دهم</w:t>
      </w:r>
      <w:r>
        <w:rPr>
          <w:rFonts w:ascii="Times New Roman" w:hAnsi="Times New Roman" w:cs="B Lotus" w:hint="cs"/>
          <w:szCs w:val="28"/>
          <w:rtl/>
          <w:lang w:bidi="fa-IR"/>
        </w:rPr>
        <w:t xml:space="preserve"> آنکه: نوع تربیت و تأثیر پیامبران در امّت‌ها، با تأثیر فلاسفه و قانونگذاران در مردم تفاوت بسیار داشته است.</w:t>
      </w:r>
    </w:p>
    <w:p w:rsidR="00773C80" w:rsidRDefault="00773C80" w:rsidP="00886A8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جز آنچه گفتیم تفاوت</w:t>
      </w:r>
      <w:r w:rsidR="00D5271B">
        <w:rPr>
          <w:rFonts w:ascii="Times New Roman" w:hAnsi="Times New Roman" w:cs="B Lotus" w:hint="eastAsia"/>
          <w:szCs w:val="28"/>
          <w:rtl/>
          <w:lang w:bidi="fa-IR"/>
        </w:rPr>
        <w:t>‌</w:t>
      </w:r>
      <w:r>
        <w:rPr>
          <w:rFonts w:ascii="Times New Roman" w:hAnsi="Times New Roman" w:cs="B Lotus" w:hint="cs"/>
          <w:szCs w:val="28"/>
          <w:rtl/>
          <w:lang w:bidi="fa-IR"/>
        </w:rPr>
        <w:t>های دیگری نیز در میان این دو گروه وجود دارد که ذکر هم</w:t>
      </w:r>
      <w:r w:rsidR="00886A8F">
        <w:rPr>
          <w:rFonts w:ascii="Times New Roman" w:hAnsi="Times New Roman" w:cs="B Lotus" w:hint="cs"/>
          <w:szCs w:val="28"/>
          <w:rtl/>
          <w:lang w:bidi="fa-IR"/>
        </w:rPr>
        <w:t>ه</w:t>
      </w:r>
      <w:r>
        <w:rPr>
          <w:rFonts w:ascii="Times New Roman" w:hAnsi="Times New Roman" w:cs="B Lotus" w:hint="cs"/>
          <w:szCs w:val="28"/>
          <w:rtl/>
          <w:lang w:bidi="fa-IR"/>
        </w:rPr>
        <w:t xml:space="preserve"> آنها سخن را به درازا می‌کشاند وما از آن صرفنظر می‌کنیم.</w:t>
      </w:r>
    </w:p>
    <w:p w:rsidR="00773C80" w:rsidRDefault="00773C80" w:rsidP="00886A8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886A8F">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سخنش را چنین ادامه می‌دهد:</w:t>
      </w:r>
    </w:p>
    <w:p w:rsidR="00773C80" w:rsidRDefault="00886A8F" w:rsidP="00886A8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چه تفاوتی میان او</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(محمّد) و موسی و عیسی هست؟ متشرّعان ساده‌لوح، دلیل صدق نبوّت را معجزه قرار می‌دهند و از</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 xml:space="preserve">همین روی تاریخ‌نویسان اسلام صدها بلکه هزارها معجزه برای حضرت محمّد شرح می‌دهند. شگفت‌انگیزتر اینکه یک دانشمند مسیحی بنام حداد، کتابی تألیف کرده است بنام </w:t>
      </w:r>
      <w:r>
        <w:rPr>
          <w:rFonts w:ascii="Times New Roman" w:hAnsi="Times New Roman" w:cs="B Lotus" w:hint="cs"/>
          <w:szCs w:val="28"/>
          <w:rtl/>
          <w:lang w:bidi="fa-IR"/>
        </w:rPr>
        <w:t>(</w:t>
      </w:r>
      <w:r w:rsidR="00773C80" w:rsidRPr="00886A8F">
        <w:rPr>
          <w:rFonts w:ascii="mylotus" w:hAnsi="mylotus" w:cs="mylotus"/>
          <w:szCs w:val="28"/>
          <w:rtl/>
          <w:lang w:bidi="fa-IR"/>
        </w:rPr>
        <w:t>القرآن الکتاب</w:t>
      </w:r>
      <w:r>
        <w:rPr>
          <w:rFonts w:ascii="Times New Roman" w:hAnsi="Times New Roman" w:cs="B Lotus" w:hint="cs"/>
          <w:szCs w:val="28"/>
          <w:rtl/>
          <w:lang w:bidi="fa-IR"/>
        </w:rPr>
        <w:t>)</w:t>
      </w:r>
      <w:r w:rsidR="00773C80">
        <w:rPr>
          <w:rFonts w:ascii="Times New Roman" w:hAnsi="Times New Roman" w:cs="B Lotus" w:hint="cs"/>
          <w:szCs w:val="28"/>
          <w:rtl/>
          <w:lang w:bidi="fa-IR"/>
        </w:rPr>
        <w:t xml:space="preserve"> که گواه وسعت دامن</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تحقیقات و اطّلاعات اوست. او در این کتاب با شواهد عدید</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w:t>
      </w:r>
      <w:r>
        <w:rPr>
          <w:rFonts w:ascii="Times New Roman" w:hAnsi="Times New Roman" w:cs="B Lotus" w:hint="cs"/>
          <w:szCs w:val="28"/>
          <w:rtl/>
          <w:lang w:bidi="fa-IR"/>
        </w:rPr>
        <w:t>قرآنی نشان داده</w:t>
      </w:r>
      <w:r>
        <w:rPr>
          <w:rFonts w:ascii="Times New Roman" w:hAnsi="Times New Roman" w:cs="B Lotus" w:hint="eastAsia"/>
          <w:szCs w:val="28"/>
          <w:rtl/>
          <w:lang w:bidi="fa-IR"/>
        </w:rPr>
        <w:t>‌</w:t>
      </w:r>
      <w:r w:rsidR="00773C80">
        <w:rPr>
          <w:rFonts w:ascii="Times New Roman" w:hAnsi="Times New Roman" w:cs="B Lotus" w:hint="cs"/>
          <w:szCs w:val="28"/>
          <w:rtl/>
          <w:lang w:bidi="fa-IR"/>
        </w:rPr>
        <w:t xml:space="preserve">است که از حضرت محمّد معجزه‌ای ظاهر نشده است و قرآن را نیز معجزه نمی‌داند، آنوقت در کمال ساده‌لوحی </w:t>
      </w:r>
      <w:r>
        <w:rPr>
          <w:rFonts w:ascii="Times New Roman" w:hAnsi="Times New Roman" w:cs="B Lotus" w:hint="cs"/>
          <w:szCs w:val="28"/>
          <w:rtl/>
          <w:lang w:bidi="fa-IR"/>
        </w:rPr>
        <w:t>ا</w:t>
      </w:r>
      <w:r w:rsidR="00773C80">
        <w:rPr>
          <w:rFonts w:ascii="Times New Roman" w:hAnsi="Times New Roman" w:cs="B Lotus" w:hint="cs"/>
          <w:szCs w:val="28"/>
          <w:rtl/>
          <w:lang w:bidi="fa-IR"/>
        </w:rPr>
        <w:t>عجاز را دلیل بر نبوّت آورده و استشهاد به معجزات موسی و عیسی می‌کند در حالیکه هم</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آن معجزات در میان اوهام و پندارها غیر قابل رؤیت است</w:t>
      </w:r>
      <w:r>
        <w:rPr>
          <w:rFonts w:ascii="Times New Roman" w:hAnsi="Times New Roman" w:cs="B Lotus" w:hint="cs"/>
          <w:szCs w:val="28"/>
          <w:rtl/>
          <w:lang w:bidi="fa-IR"/>
        </w:rPr>
        <w:t>»</w:t>
      </w:r>
      <w:r w:rsidRPr="00886A8F">
        <w:rPr>
          <w:rStyle w:val="FootnoteReference"/>
          <w:rFonts w:ascii="Times New Roman" w:hAnsi="Times New Roman" w:cs="B Lotus"/>
          <w:color w:val="000000"/>
          <w:spacing w:val="-4"/>
          <w:szCs w:val="28"/>
          <w:rtl/>
          <w:lang w:bidi="fa-IR"/>
        </w:rPr>
        <w:footnoteReference w:id="298"/>
      </w:r>
      <w:r w:rsidR="00773C80">
        <w:rPr>
          <w:rFonts w:ascii="Times New Roman" w:hAnsi="Times New Roman" w:cs="B Lotus" w:hint="cs"/>
          <w:szCs w:val="28"/>
          <w:rtl/>
          <w:lang w:bidi="fa-IR"/>
        </w:rPr>
        <w:t>.</w:t>
      </w:r>
    </w:p>
    <w:p w:rsidR="00773C80" w:rsidRDefault="00773C80" w:rsidP="00886A8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باید دانست آنچه نویسنده می‌گوید که: </w:t>
      </w:r>
      <w:r w:rsidR="00886A8F">
        <w:rPr>
          <w:rFonts w:ascii="Times New Roman" w:hAnsi="Times New Roman" w:cs="B Lotus" w:hint="cs"/>
          <w:szCs w:val="28"/>
          <w:rtl/>
          <w:lang w:bidi="fa-IR"/>
        </w:rPr>
        <w:t>«</w:t>
      </w:r>
      <w:r>
        <w:rPr>
          <w:rFonts w:ascii="Times New Roman" w:hAnsi="Times New Roman" w:cs="B Lotus" w:hint="cs"/>
          <w:szCs w:val="28"/>
          <w:rtl/>
          <w:lang w:bidi="fa-IR"/>
        </w:rPr>
        <w:t>متشرّعان ساده‌لوح، دلیل صدق نبوّت را معجزه قرار می‌دهند</w:t>
      </w:r>
      <w:r w:rsidR="00886A8F">
        <w:rPr>
          <w:rFonts w:ascii="Times New Roman" w:hAnsi="Times New Roman" w:cs="B Lotus" w:hint="cs"/>
          <w:szCs w:val="28"/>
          <w:rtl/>
          <w:lang w:bidi="fa-IR"/>
        </w:rPr>
        <w:t>»</w:t>
      </w:r>
      <w:r>
        <w:rPr>
          <w:rFonts w:ascii="Times New Roman" w:hAnsi="Times New Roman" w:cs="B Lotus" w:hint="cs"/>
          <w:szCs w:val="28"/>
          <w:rtl/>
          <w:lang w:bidi="fa-IR"/>
        </w:rPr>
        <w:t>!</w:t>
      </w:r>
      <w:r w:rsidR="00886A8F">
        <w:rPr>
          <w:rFonts w:ascii="Times New Roman" w:hAnsi="Times New Roman" w:cs="B Lotus" w:hint="cs"/>
          <w:szCs w:val="28"/>
          <w:rtl/>
          <w:lang w:bidi="fa-IR"/>
        </w:rPr>
        <w:t>.</w:t>
      </w:r>
      <w:r>
        <w:rPr>
          <w:rFonts w:ascii="Times New Roman" w:hAnsi="Times New Roman" w:cs="B Lotus" w:hint="cs"/>
          <w:szCs w:val="28"/>
          <w:rtl/>
          <w:lang w:bidi="fa-IR"/>
        </w:rPr>
        <w:t xml:space="preserve"> </w:t>
      </w:r>
      <w:r w:rsidRPr="009E723D">
        <w:rPr>
          <w:rFonts w:ascii="B Lotus" w:hAnsi="B Lotus" w:cs="B Lotus" w:hint="cs"/>
          <w:b/>
          <w:bCs/>
          <w:sz w:val="28"/>
          <w:szCs w:val="28"/>
          <w:rtl/>
          <w:lang w:bidi="fa-IR"/>
        </w:rPr>
        <w:t>اولاً</w:t>
      </w:r>
      <w:r>
        <w:rPr>
          <w:rFonts w:ascii="Times New Roman" w:hAnsi="Times New Roman" w:cs="B Lotus" w:hint="cs"/>
          <w:szCs w:val="28"/>
          <w:rtl/>
          <w:lang w:bidi="fa-IR"/>
        </w:rPr>
        <w:t>: این سخن به گونه‌ای با خود نویسنده پیوند پیدا می‌کند! زیرا در صفح</w:t>
      </w:r>
      <w:r w:rsidR="00886A8F">
        <w:rPr>
          <w:rFonts w:ascii="Times New Roman" w:hAnsi="Times New Roman" w:cs="B Lotus" w:hint="cs"/>
          <w:szCs w:val="28"/>
          <w:rtl/>
          <w:lang w:bidi="fa-IR"/>
        </w:rPr>
        <w:t>ه</w:t>
      </w:r>
      <w:r>
        <w:rPr>
          <w:rFonts w:ascii="Times New Roman" w:hAnsi="Times New Roman" w:cs="B Lotus" w:hint="cs"/>
          <w:szCs w:val="28"/>
          <w:rtl/>
          <w:lang w:bidi="fa-IR"/>
        </w:rPr>
        <w:t xml:space="preserve"> 67 از کتابش می‌نویسد: </w:t>
      </w:r>
      <w:r w:rsidR="00886A8F">
        <w:rPr>
          <w:rFonts w:ascii="Times New Roman" w:hAnsi="Times New Roman" w:cs="B Lotus" w:hint="cs"/>
          <w:szCs w:val="28"/>
          <w:rtl/>
          <w:lang w:bidi="fa-IR"/>
        </w:rPr>
        <w:t>«</w:t>
      </w:r>
      <w:r>
        <w:rPr>
          <w:rFonts w:ascii="Times New Roman" w:hAnsi="Times New Roman" w:cs="B Lotus" w:hint="cs"/>
          <w:szCs w:val="28"/>
          <w:rtl/>
          <w:lang w:bidi="fa-IR"/>
        </w:rPr>
        <w:t>... یک ایرانی .... از مرور به قرآن به شگفت می‌افتد که اثری از معجزه در آن نیست</w:t>
      </w:r>
      <w:r w:rsidR="00886A8F">
        <w:rPr>
          <w:rFonts w:ascii="Times New Roman" w:hAnsi="Times New Roman" w:cs="B Lotus" w:hint="cs"/>
          <w:szCs w:val="28"/>
          <w:rtl/>
          <w:lang w:bidi="fa-IR"/>
        </w:rPr>
        <w:t>»</w:t>
      </w:r>
      <w:r>
        <w:rPr>
          <w:rFonts w:ascii="Times New Roman" w:hAnsi="Times New Roman" w:cs="B Lotus" w:hint="cs"/>
          <w:szCs w:val="28"/>
          <w:rtl/>
          <w:lang w:bidi="fa-IR"/>
        </w:rPr>
        <w:t>! با توجّه به آنکه خود نویسنده هم ایرانی است باید گفت که مای</w:t>
      </w:r>
      <w:r w:rsidR="00886A8F">
        <w:rPr>
          <w:rFonts w:ascii="Times New Roman" w:hAnsi="Times New Roman" w:cs="B Lotus" w:hint="cs"/>
          <w:szCs w:val="28"/>
          <w:rtl/>
          <w:lang w:bidi="fa-IR"/>
        </w:rPr>
        <w:t>ه</w:t>
      </w:r>
      <w:r>
        <w:rPr>
          <w:rFonts w:ascii="Times New Roman" w:hAnsi="Times New Roman" w:cs="B Lotus" w:hint="cs"/>
          <w:szCs w:val="28"/>
          <w:rtl/>
          <w:lang w:bidi="fa-IR"/>
        </w:rPr>
        <w:t xml:space="preserve"> این شگفتی یعنی «انتظار معجزه» در وجودایشان نیز راه یافته و بنابراین کلاهی از نَمَدِ ساده‌لوحی برای جناب سیره‌نویس هم دوخته‌اند! </w:t>
      </w:r>
      <w:r w:rsidRPr="009E723D">
        <w:rPr>
          <w:rFonts w:ascii="B Lotus" w:hAnsi="B Lotus" w:cs="B Lotus" w:hint="cs"/>
          <w:b/>
          <w:bCs/>
          <w:sz w:val="28"/>
          <w:szCs w:val="28"/>
          <w:rtl/>
          <w:lang w:bidi="fa-IR"/>
        </w:rPr>
        <w:t>ثانیاً</w:t>
      </w:r>
      <w:r>
        <w:rPr>
          <w:rFonts w:ascii="Times New Roman" w:hAnsi="Times New Roman" w:cs="B Lotus" w:hint="cs"/>
          <w:szCs w:val="28"/>
          <w:rtl/>
          <w:lang w:bidi="fa-IR"/>
        </w:rPr>
        <w:t xml:space="preserve"> دیگران که معجزه را دلیل بر صدق نبوّت می‌شمارند، عقید</w:t>
      </w:r>
      <w:r w:rsidR="00886A8F">
        <w:rPr>
          <w:rFonts w:ascii="Times New Roman" w:hAnsi="Times New Roman" w:cs="B Lotus" w:hint="cs"/>
          <w:szCs w:val="28"/>
          <w:rtl/>
          <w:lang w:bidi="fa-IR"/>
        </w:rPr>
        <w:t>ه</w:t>
      </w:r>
      <w:r>
        <w:rPr>
          <w:rFonts w:ascii="Times New Roman" w:hAnsi="Times New Roman" w:cs="B Lotus" w:hint="cs"/>
          <w:szCs w:val="28"/>
          <w:rtl/>
          <w:lang w:bidi="fa-IR"/>
        </w:rPr>
        <w:t xml:space="preserve"> آنان از مقدّمه‌ای خردپذیر و روشن بدست می‌آید زیرا ادّعای پیامبران مبتنی بر آنست که ایشان از سوی مبدئی مأموریت و رسالت یافته‌اند که چون بخواهد، آیات و حوادثی پدید می‌آورد که در قدرت هیچ بشری نیست. بنابراین بسیار طبیعی است که مردم انتظار داشته باشند تا مبداء عالم برای اثبات رسالت مأمورانِ خود، نمونه‌ای از آیات و معجزات مزبور را با ایشان قرین سازد و</w:t>
      </w:r>
      <w:r w:rsidR="00886A8F">
        <w:rPr>
          <w:rFonts w:ascii="Times New Roman" w:hAnsi="Times New Roman" w:cs="B Lotus" w:hint="cs"/>
          <w:szCs w:val="28"/>
          <w:rtl/>
          <w:lang w:bidi="fa-IR"/>
        </w:rPr>
        <w:t xml:space="preserve"> </w:t>
      </w:r>
      <w:r>
        <w:rPr>
          <w:rFonts w:ascii="Times New Roman" w:hAnsi="Times New Roman" w:cs="B Lotus" w:hint="cs"/>
          <w:szCs w:val="28"/>
          <w:rtl/>
          <w:lang w:bidi="fa-IR"/>
        </w:rPr>
        <w:t>این کار در حکم آنستکه آفریدگار توانا با مُهر ویژ</w:t>
      </w:r>
      <w:r w:rsidR="00886A8F">
        <w:rPr>
          <w:rFonts w:ascii="Times New Roman" w:hAnsi="Times New Roman" w:cs="B Lotus" w:hint="cs"/>
          <w:szCs w:val="28"/>
          <w:rtl/>
          <w:lang w:bidi="fa-IR"/>
        </w:rPr>
        <w:t>ه</w:t>
      </w:r>
      <w:r>
        <w:rPr>
          <w:rFonts w:ascii="Times New Roman" w:hAnsi="Times New Roman" w:cs="B Lotus" w:hint="cs"/>
          <w:szCs w:val="28"/>
          <w:rtl/>
          <w:lang w:bidi="fa-IR"/>
        </w:rPr>
        <w:t xml:space="preserve"> خویش، </w:t>
      </w:r>
      <w:r w:rsidRPr="00886A8F">
        <w:rPr>
          <w:rFonts w:ascii="Times New Roman" w:hAnsi="Times New Roman" w:cs="B Lotus" w:hint="cs"/>
          <w:szCs w:val="28"/>
          <w:rtl/>
          <w:lang w:bidi="fa-IR"/>
        </w:rPr>
        <w:t>«</w:t>
      </w:r>
      <w:r w:rsidRPr="00886A8F">
        <w:rPr>
          <w:rFonts w:ascii="B Lotus" w:hAnsi="B Lotus" w:cs="B Lotus" w:hint="cs"/>
          <w:sz w:val="28"/>
          <w:szCs w:val="28"/>
          <w:rtl/>
          <w:lang w:bidi="fa-IR"/>
        </w:rPr>
        <w:t>معرّفی</w:t>
      </w:r>
      <w:r w:rsidRPr="00886A8F">
        <w:rPr>
          <w:rFonts w:ascii="Times New Roman" w:hAnsi="Times New Roman" w:cs="B Lotus" w:hint="cs"/>
          <w:szCs w:val="28"/>
          <w:rtl/>
          <w:lang w:bidi="fa-IR"/>
        </w:rPr>
        <w:t xml:space="preserve"> </w:t>
      </w:r>
      <w:r w:rsidRPr="00886A8F">
        <w:rPr>
          <w:rFonts w:ascii="B Lotus" w:hAnsi="B Lotus" w:cs="B Lotus" w:hint="cs"/>
          <w:sz w:val="28"/>
          <w:szCs w:val="28"/>
          <w:rtl/>
          <w:lang w:bidi="fa-IR"/>
        </w:rPr>
        <w:t>نامه</w:t>
      </w:r>
      <w:r>
        <w:rPr>
          <w:rFonts w:ascii="Times New Roman" w:hAnsi="Times New Roman" w:cs="B Lotus" w:hint="cs"/>
          <w:szCs w:val="28"/>
          <w:rtl/>
          <w:lang w:bidi="fa-IR"/>
        </w:rPr>
        <w:t>» انبیاء را تصدیق کرده باشد تا هر شیّادی نتواند به دروغ خود را مأمور خدا و فرستاد</w:t>
      </w:r>
      <w:r w:rsidR="00886A8F">
        <w:rPr>
          <w:rFonts w:ascii="Times New Roman" w:hAnsi="Times New Roman" w:cs="B Lotus" w:hint="cs"/>
          <w:szCs w:val="28"/>
          <w:rtl/>
          <w:lang w:bidi="fa-IR"/>
        </w:rPr>
        <w:t>ه</w:t>
      </w:r>
      <w:r>
        <w:rPr>
          <w:rFonts w:ascii="Times New Roman" w:hAnsi="Times New Roman" w:cs="B Lotus" w:hint="cs"/>
          <w:szCs w:val="28"/>
          <w:rtl/>
          <w:lang w:bidi="fa-IR"/>
        </w:rPr>
        <w:t xml:space="preserve"> حق معرّفی نماید. آیا داشتن چنین انتظاری از پیامبران، نشان</w:t>
      </w:r>
      <w:r w:rsidR="00886A8F">
        <w:rPr>
          <w:rFonts w:ascii="Times New Roman" w:hAnsi="Times New Roman" w:cs="B Lotus" w:hint="cs"/>
          <w:szCs w:val="28"/>
          <w:rtl/>
          <w:lang w:bidi="fa-IR"/>
        </w:rPr>
        <w:t>ه</w:t>
      </w:r>
      <w:r>
        <w:rPr>
          <w:rFonts w:ascii="Times New Roman" w:hAnsi="Times New Roman" w:cs="B Lotus" w:hint="cs"/>
          <w:szCs w:val="28"/>
          <w:rtl/>
          <w:lang w:bidi="fa-IR"/>
        </w:rPr>
        <w:t xml:space="preserve"> ساده‌لوحی است؟ یا ساده‌لوحی را در نداشتن چنین انتظاری باید یافت؟!</w:t>
      </w:r>
      <w:r w:rsidR="00886A8F">
        <w:rPr>
          <w:rFonts w:ascii="Times New Roman" w:hAnsi="Times New Roman" w:cs="B Lotus" w:hint="cs"/>
          <w:szCs w:val="28"/>
          <w:rtl/>
          <w:lang w:bidi="fa-IR"/>
        </w:rPr>
        <w:t>.</w:t>
      </w:r>
    </w:p>
    <w:p w:rsidR="00773C80" w:rsidRDefault="00773C80" w:rsidP="00886A8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امّا آنچه می‌نویسد که: </w:t>
      </w:r>
      <w:r w:rsidR="00886A8F">
        <w:rPr>
          <w:rFonts w:ascii="Times New Roman" w:hAnsi="Times New Roman" w:cs="B Lotus" w:hint="cs"/>
          <w:szCs w:val="28"/>
          <w:rtl/>
          <w:lang w:bidi="fa-IR"/>
        </w:rPr>
        <w:t>«</w:t>
      </w:r>
      <w:r>
        <w:rPr>
          <w:rFonts w:ascii="Times New Roman" w:hAnsi="Times New Roman" w:cs="B Lotus" w:hint="cs"/>
          <w:szCs w:val="28"/>
          <w:rtl/>
          <w:lang w:bidi="fa-IR"/>
        </w:rPr>
        <w:t xml:space="preserve">تاریخ‌نویسان اسلام صدها بلکه هزارها معجزه برای حضرت محمّد شرح می‌دهند» </w:t>
      </w:r>
      <w:r w:rsidRPr="009E723D">
        <w:rPr>
          <w:rFonts w:ascii="B Lotus" w:hAnsi="B Lotus" w:cs="B Lotus" w:hint="cs"/>
          <w:b/>
          <w:bCs/>
          <w:sz w:val="28"/>
          <w:szCs w:val="28"/>
          <w:rtl/>
          <w:lang w:bidi="fa-IR"/>
        </w:rPr>
        <w:t>اوّلاً</w:t>
      </w:r>
      <w:r>
        <w:rPr>
          <w:rFonts w:ascii="Times New Roman" w:hAnsi="Times New Roman" w:cs="B Lotus" w:hint="cs"/>
          <w:szCs w:val="28"/>
          <w:rtl/>
          <w:lang w:bidi="fa-IR"/>
        </w:rPr>
        <w:t>: باید از سیره‌نویس ناشی! پرسید که اگر شما حتّی یکی از هزاران روایت تاریخ‌نگاران را راست نمی‌شمارید پس چرا بر دیگر روایات این مورّخان اعتماد کرده‌اید و با بهره‌گیری از آنها به کتاب‌نویسی دربار</w:t>
      </w:r>
      <w:r w:rsidR="00886A8F">
        <w:rPr>
          <w:rFonts w:ascii="Times New Roman" w:hAnsi="Times New Roman" w:cs="B Lotus" w:hint="cs"/>
          <w:szCs w:val="28"/>
          <w:rtl/>
          <w:lang w:bidi="fa-IR"/>
        </w:rPr>
        <w:t>ه</w:t>
      </w:r>
      <w:r>
        <w:rPr>
          <w:rFonts w:ascii="Times New Roman" w:hAnsi="Times New Roman" w:cs="B Lotus" w:hint="cs"/>
          <w:szCs w:val="28"/>
          <w:rtl/>
          <w:lang w:bidi="fa-IR"/>
        </w:rPr>
        <w:t xml:space="preserve"> زندگانی پیامبر اسلام دست زده</w:t>
      </w:r>
      <w:r>
        <w:rPr>
          <w:rFonts w:ascii="Times New Roman" w:hAnsi="Times New Roman" w:cs="B Lotus" w:hint="eastAsia"/>
          <w:szCs w:val="28"/>
          <w:rtl/>
          <w:lang w:bidi="fa-IR"/>
        </w:rPr>
        <w:t>‌</w:t>
      </w:r>
      <w:r>
        <w:rPr>
          <w:rFonts w:ascii="Times New Roman" w:hAnsi="Times New Roman" w:cs="B Lotus" w:hint="cs"/>
          <w:szCs w:val="28"/>
          <w:rtl/>
          <w:lang w:bidi="fa-IR"/>
        </w:rPr>
        <w:t>اید؟! مگر می‌توان به آثار کسانی که هزاران دروغ در</w:t>
      </w:r>
      <w:r w:rsidR="00886A8F">
        <w:rPr>
          <w:rFonts w:ascii="Times New Roman" w:hAnsi="Times New Roman" w:cs="B Lotus" w:hint="cs"/>
          <w:szCs w:val="28"/>
          <w:rtl/>
          <w:lang w:bidi="fa-IR"/>
        </w:rPr>
        <w:t xml:space="preserve"> </w:t>
      </w:r>
      <w:r>
        <w:rPr>
          <w:rFonts w:ascii="Times New Roman" w:hAnsi="Times New Roman" w:cs="B Lotus" w:hint="cs"/>
          <w:szCs w:val="28"/>
          <w:rtl/>
          <w:lang w:bidi="fa-IR"/>
        </w:rPr>
        <w:t>کتب خود ساخته و پرداخته‌اند اعتماد ورزید؟</w:t>
      </w:r>
    </w:p>
    <w:p w:rsidR="00773C80" w:rsidRDefault="00773C80" w:rsidP="00886A8F">
      <w:pPr>
        <w:pStyle w:val="StyleComplexBLotus12ptJustifiedFirstline05cmCharChar"/>
        <w:tabs>
          <w:tab w:val="right" w:pos="7371"/>
        </w:tabs>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ثانیاً</w:t>
      </w:r>
      <w:r>
        <w:rPr>
          <w:rFonts w:ascii="Times New Roman" w:hAnsi="Times New Roman" w:cs="B Lotus" w:hint="cs"/>
          <w:szCs w:val="28"/>
          <w:rtl/>
          <w:lang w:bidi="fa-IR"/>
        </w:rPr>
        <w:t>: پژوهشگران و م</w:t>
      </w:r>
      <w:r w:rsidR="00886A8F">
        <w:rPr>
          <w:rFonts w:ascii="Times New Roman" w:hAnsi="Times New Roman" w:cs="B Lotus" w:hint="cs"/>
          <w:szCs w:val="28"/>
          <w:rtl/>
          <w:lang w:bidi="fa-IR"/>
        </w:rPr>
        <w:t>حقّقان تاریخ خوب می‌دانند که در</w:t>
      </w:r>
      <w:r>
        <w:rPr>
          <w:rFonts w:ascii="Times New Roman" w:hAnsi="Times New Roman" w:cs="B Lotus" w:hint="cs"/>
          <w:szCs w:val="28"/>
          <w:rtl/>
          <w:lang w:bidi="fa-IR"/>
        </w:rPr>
        <w:t>میان روایات تاریخی، راست و دروغ هر دو، وجود دارد و نه چنانست که هزاران روایت از معجزات پیامبر، همگی از ریشه دروغ</w:t>
      </w:r>
      <w:r w:rsidR="00886A8F">
        <w:rPr>
          <w:rFonts w:ascii="Times New Roman" w:hAnsi="Times New Roman" w:cs="B Lotus" w:hint="cs"/>
          <w:szCs w:val="28"/>
          <w:rtl/>
          <w:lang w:bidi="fa-IR"/>
        </w:rPr>
        <w:t xml:space="preserve"> باشد و نه آنست که هیچ دروغی در</w:t>
      </w:r>
      <w:r>
        <w:rPr>
          <w:rFonts w:ascii="Times New Roman" w:hAnsi="Times New Roman" w:cs="B Lotus" w:hint="cs"/>
          <w:szCs w:val="28"/>
          <w:rtl/>
          <w:lang w:bidi="fa-IR"/>
        </w:rPr>
        <w:t>میان آنها یافت نشود! و نه هزاران گزارشگر این روایات، همگان دروغگو بوده‌اند و نه همه به صدق و راستی شهره‌اند! این روایت‌ها مانند دیگر آثار، از راست و دروغ و قوی و ضعیف سهمی دارند و اهل تحقیق و کارشناسان تاریخ می‌توانند دربار</w:t>
      </w:r>
      <w:r w:rsidR="00886A8F">
        <w:rPr>
          <w:rFonts w:ascii="Times New Roman" w:hAnsi="Times New Roman" w:cs="B Lotus" w:hint="cs"/>
          <w:szCs w:val="28"/>
          <w:rtl/>
          <w:lang w:bidi="fa-IR"/>
        </w:rPr>
        <w:t>ه</w:t>
      </w:r>
      <w:r>
        <w:rPr>
          <w:rFonts w:ascii="Times New Roman" w:hAnsi="Times New Roman" w:cs="B Lotus" w:hint="cs"/>
          <w:szCs w:val="28"/>
          <w:rtl/>
          <w:lang w:bidi="fa-IR"/>
        </w:rPr>
        <w:t xml:space="preserve"> آنها داوری کنند. چیزی که ه</w:t>
      </w:r>
      <w:r w:rsidRPr="004A6940">
        <w:rPr>
          <w:rFonts w:ascii="Times New Roman" w:hAnsi="Times New Roman" w:cs="B Lotus" w:hint="cs"/>
          <w:sz w:val="28"/>
          <w:szCs w:val="28"/>
          <w:rtl/>
          <w:lang w:bidi="fa-IR"/>
        </w:rPr>
        <w:t>ست مجموع</w:t>
      </w:r>
      <w:r w:rsidR="00886A8F">
        <w:rPr>
          <w:rFonts w:ascii="Times New Roman" w:hAnsi="Times New Roman" w:cs="B Lotus" w:hint="cs"/>
          <w:sz w:val="28"/>
          <w:szCs w:val="28"/>
          <w:rtl/>
          <w:lang w:bidi="fa-IR"/>
        </w:rPr>
        <w:t>ه</w:t>
      </w:r>
      <w:r w:rsidRPr="004A6940">
        <w:rPr>
          <w:rFonts w:ascii="Times New Roman" w:hAnsi="Times New Roman" w:cs="B Lotus" w:hint="cs"/>
          <w:sz w:val="28"/>
          <w:szCs w:val="28"/>
          <w:rtl/>
          <w:lang w:bidi="fa-IR"/>
        </w:rPr>
        <w:t xml:space="preserve"> این آثار به «</w:t>
      </w:r>
      <w:r w:rsidRPr="00886A8F">
        <w:rPr>
          <w:rFonts w:ascii="B Lotus" w:hAnsi="B Lotus" w:cs="B Lotus" w:hint="cs"/>
          <w:sz w:val="28"/>
          <w:szCs w:val="28"/>
          <w:rtl/>
          <w:lang w:bidi="fa-IR"/>
        </w:rPr>
        <w:t>تواترِ إجمالی</w:t>
      </w:r>
      <w:r w:rsidRPr="004A6940">
        <w:rPr>
          <w:rFonts w:ascii="Times New Roman" w:hAnsi="Times New Roman" w:cs="B Lotus" w:hint="cs"/>
          <w:sz w:val="28"/>
          <w:szCs w:val="28"/>
          <w:rtl/>
          <w:lang w:bidi="fa-IR"/>
        </w:rPr>
        <w:t>» وقوع معجزه را در روزگار پیامبر</w:t>
      </w:r>
      <w:r w:rsidRPr="004A6940">
        <w:rPr>
          <w:rFonts w:ascii="Times New Roman" w:hAnsi="Times New Roman" w:cs="B Lotus" w:hint="cs"/>
          <w:sz w:val="28"/>
          <w:szCs w:val="28"/>
          <w:lang w:bidi="fa-IR"/>
        </w:rPr>
        <w:sym w:font="AGA Arabesque" w:char="F072"/>
      </w:r>
      <w:r w:rsidRPr="004A6940">
        <w:rPr>
          <w:rFonts w:ascii="Times New Roman" w:hAnsi="Times New Roman" w:cs="B Lotus" w:hint="cs"/>
          <w:sz w:val="28"/>
          <w:szCs w:val="28"/>
          <w:rtl/>
          <w:lang w:bidi="fa-IR"/>
        </w:rPr>
        <w:t xml:space="preserve"> اثبات می‌کن</w:t>
      </w:r>
      <w:r>
        <w:rPr>
          <w:rFonts w:ascii="Times New Roman" w:hAnsi="Times New Roman" w:cs="B Lotus" w:hint="cs"/>
          <w:sz w:val="28"/>
          <w:szCs w:val="28"/>
          <w:rtl/>
          <w:lang w:bidi="fa-IR"/>
        </w:rPr>
        <w:t>د اما تفصیل و تعیین هر کدام موکول به تحقیق اهل فن و خبرگان علم تاریخ می‌باشد و البته آنها نیز از جرح و تعدیل و توثیق و تضعیفِ اسناد تاریخی تا حدود بسیاری کوتاهی نکرده‌اند و شگفت آنجا است که نویسند</w:t>
      </w:r>
      <w:r w:rsidR="00886A8F">
        <w:rPr>
          <w:rFonts w:ascii="Times New Roman" w:hAnsi="Times New Roman" w:cs="B Lotus" w:hint="cs"/>
          <w:sz w:val="28"/>
          <w:szCs w:val="28"/>
          <w:rtl/>
          <w:lang w:bidi="fa-IR"/>
        </w:rPr>
        <w:t xml:space="preserve">ه </w:t>
      </w:r>
      <w:r>
        <w:rPr>
          <w:rFonts w:ascii="Times New Roman" w:hAnsi="Times New Roman" w:cs="B Lotus" w:hint="cs"/>
          <w:sz w:val="28"/>
          <w:szCs w:val="28"/>
          <w:rtl/>
          <w:lang w:bidi="fa-IR"/>
        </w:rPr>
        <w:t xml:space="preserve"> 23 سال خود به این امر اعتراف نموده و در صفح</w:t>
      </w:r>
      <w:r w:rsidR="00886A8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111 از کتابش می‌نویسد: </w:t>
      </w:r>
      <w:r w:rsidR="00886A8F">
        <w:rPr>
          <w:rFonts w:ascii="Times New Roman" w:hAnsi="Times New Roman" w:cs="B Lotus" w:hint="cs"/>
          <w:sz w:val="28"/>
          <w:szCs w:val="28"/>
          <w:rtl/>
          <w:lang w:bidi="fa-IR"/>
        </w:rPr>
        <w:t>«</w:t>
      </w:r>
      <w:r>
        <w:rPr>
          <w:rFonts w:ascii="Times New Roman" w:hAnsi="Times New Roman" w:cs="B Lotus" w:hint="cs"/>
          <w:sz w:val="28"/>
          <w:szCs w:val="28"/>
          <w:rtl/>
          <w:lang w:bidi="fa-IR"/>
        </w:rPr>
        <w:t>هر قدر فاصل</w:t>
      </w:r>
      <w:r w:rsidR="00886A8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زمانی و مکانی فزونی گرفته است حجم معجزات به شکل ناموّجهی بزرگ شده تا آنجا که بسیاری از علما و محقّقان اسلامی آنها را ناروا و غیر</w:t>
      </w:r>
      <w:r w:rsidR="00886A8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قابل قبول دانسته‌اند</w:t>
      </w:r>
      <w:r w:rsidR="00886A8F">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773C80" w:rsidRPr="00060CBE" w:rsidRDefault="00773C80" w:rsidP="00886A8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 آنچه می‌نویسد: </w:t>
      </w:r>
      <w:r w:rsidR="00886A8F">
        <w:rPr>
          <w:rFonts w:ascii="Times New Roman" w:hAnsi="Times New Roman" w:cs="B Lotus" w:hint="cs"/>
          <w:sz w:val="28"/>
          <w:szCs w:val="28"/>
          <w:rtl/>
          <w:lang w:bidi="fa-IR"/>
        </w:rPr>
        <w:t>«</w:t>
      </w:r>
      <w:r>
        <w:rPr>
          <w:rFonts w:ascii="Times New Roman" w:hAnsi="Times New Roman" w:cs="B Lotus" w:hint="cs"/>
          <w:sz w:val="28"/>
          <w:szCs w:val="28"/>
          <w:rtl/>
          <w:lang w:bidi="fa-IR"/>
        </w:rPr>
        <w:t>یک دانشمند مسیحی بنام حداد، کتاب</w:t>
      </w:r>
      <w:r w:rsidR="00886A8F">
        <w:rPr>
          <w:rFonts w:ascii="Times New Roman" w:hAnsi="Times New Roman" w:cs="B Lotus" w:hint="cs"/>
          <w:sz w:val="28"/>
          <w:szCs w:val="28"/>
          <w:rtl/>
          <w:lang w:bidi="fa-IR"/>
        </w:rPr>
        <w:t>ی تألیف کرده است بنام (</w:t>
      </w:r>
      <w:r w:rsidR="00886A8F" w:rsidRPr="00886A8F">
        <w:rPr>
          <w:rFonts w:ascii="mylotus" w:hAnsi="mylotus" w:cs="mylotus"/>
          <w:sz w:val="28"/>
          <w:szCs w:val="28"/>
          <w:rtl/>
          <w:lang w:bidi="fa-IR"/>
        </w:rPr>
        <w:t>القرآن و</w:t>
      </w:r>
      <w:r w:rsidRPr="00886A8F">
        <w:rPr>
          <w:rFonts w:ascii="mylotus" w:hAnsi="mylotus" w:cs="mylotus"/>
          <w:sz w:val="28"/>
          <w:szCs w:val="28"/>
          <w:rtl/>
          <w:lang w:bidi="fa-IR"/>
        </w:rPr>
        <w:t>الکتاب</w:t>
      </w:r>
      <w:r>
        <w:rPr>
          <w:rFonts w:ascii="Times New Roman" w:hAnsi="Times New Roman" w:cs="B Lotus" w:hint="cs"/>
          <w:sz w:val="28"/>
          <w:szCs w:val="28"/>
          <w:rtl/>
          <w:lang w:bidi="fa-IR"/>
        </w:rPr>
        <w:t>) ... او در این کتاب با شواهد عدید</w:t>
      </w:r>
      <w:r w:rsidR="00886A8F">
        <w:rPr>
          <w:rFonts w:ascii="Times New Roman" w:hAnsi="Times New Roman" w:cs="B Lotus" w:hint="cs"/>
          <w:sz w:val="28"/>
          <w:szCs w:val="28"/>
          <w:rtl/>
          <w:lang w:bidi="fa-IR"/>
        </w:rPr>
        <w:t>ه قرآنی نشان داده</w:t>
      </w:r>
      <w:r w:rsidR="00886A8F">
        <w:rPr>
          <w:rFonts w:ascii="Times New Roman" w:hAnsi="Times New Roman" w:cs="B Lotus" w:hint="eastAsia"/>
          <w:sz w:val="28"/>
          <w:szCs w:val="28"/>
          <w:rtl/>
          <w:lang w:bidi="fa-IR"/>
        </w:rPr>
        <w:t>‌</w:t>
      </w:r>
      <w:r>
        <w:rPr>
          <w:rFonts w:ascii="Times New Roman" w:hAnsi="Times New Roman" w:cs="B Lotus" w:hint="cs"/>
          <w:sz w:val="28"/>
          <w:szCs w:val="28"/>
          <w:rtl/>
          <w:lang w:bidi="fa-IR"/>
        </w:rPr>
        <w:t>است که از حضرت محمد معجزه‌ای ظاهر نشده است</w:t>
      </w:r>
      <w:r w:rsidR="00886A8F">
        <w:rPr>
          <w:rFonts w:ascii="Times New Roman" w:hAnsi="Times New Roman" w:cs="B Lotus" w:hint="cs"/>
          <w:sz w:val="28"/>
          <w:szCs w:val="28"/>
          <w:rtl/>
          <w:lang w:bidi="fa-IR"/>
        </w:rPr>
        <w:t>»</w:t>
      </w:r>
      <w:r>
        <w:rPr>
          <w:rFonts w:ascii="Times New Roman" w:hAnsi="Times New Roman" w:cs="B Lotus" w:hint="cs"/>
          <w:sz w:val="28"/>
          <w:szCs w:val="28"/>
          <w:rtl/>
          <w:lang w:bidi="fa-IR"/>
        </w:rPr>
        <w:t>! داوری ما نسبت به رأی «حداد» و نیز عقید</w:t>
      </w:r>
      <w:r w:rsidR="00886A8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سیره‌نویس نو درآمد! آنستکه هر دو به خطا رفته‌اند و به دلیل غرض‌ورزی، از درک معانی قرآن دربار</w:t>
      </w:r>
      <w:r w:rsidR="00886A8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معجزات پیامبر اسلام </w:t>
      </w:r>
      <w:r w:rsidR="00B70E80">
        <w:rPr>
          <w:rFonts w:ascii="Times New Roman" w:hAnsi="Times New Roman" w:cs="B Lotus" w:hint="cs"/>
          <w:sz w:val="28"/>
          <w:szCs w:val="28"/>
          <w:rtl/>
          <w:lang w:bidi="fa-IR"/>
        </w:rPr>
        <w:t>محجوب مانده‌اند چنانکه فرمود:</w:t>
      </w:r>
      <w:r w:rsidR="00886A8F">
        <w:rPr>
          <w:rFonts w:ascii="Times New Roman" w:hAnsi="Times New Roman" w:cs="Traditional Arabic" w:hint="cs"/>
          <w:szCs w:val="28"/>
          <w:rtl/>
          <w:lang w:bidi="fa-IR"/>
        </w:rPr>
        <w:t xml:space="preserve"> </w:t>
      </w:r>
      <w:r w:rsidR="00B70E80">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وَإِذَا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قَرَأ</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قُر</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ءَانَ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جَعَل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نَكَ</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وَبَي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لَّذِينَ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يُؤ</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مِنُونَ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أ</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خِرَةِ</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حِجَاب</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مَّس</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تُور</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٤٥</w:t>
      </w:r>
      <w:r w:rsidR="00B70E80">
        <w:rPr>
          <w:rFonts w:ascii="Times New Roman" w:hAnsi="Times New Roman" w:cs="Traditional Arabic" w:hint="cs"/>
          <w:szCs w:val="28"/>
          <w:rtl/>
          <w:lang w:bidi="fa-IR"/>
        </w:rPr>
        <w:t>﴾</w:t>
      </w:r>
      <w:r w:rsidR="00B70E80">
        <w:rPr>
          <w:rFonts w:ascii="Times New Roman" w:hAnsi="Times New Roman" w:cs="B Lotus" w:hint="cs"/>
          <w:szCs w:val="28"/>
          <w:rtl/>
          <w:lang w:bidi="fa-IR"/>
        </w:rPr>
        <w:t xml:space="preserve"> </w:t>
      </w:r>
      <w:r w:rsidR="00B70E80">
        <w:rPr>
          <w:rFonts w:ascii="Times New Roman" w:hAnsi="Times New Roman" w:cs="B Lotus" w:hint="cs"/>
          <w:sz w:val="22"/>
          <w:szCs w:val="26"/>
          <w:rtl/>
          <w:lang w:bidi="fa-IR"/>
        </w:rPr>
        <w:t>[الإسراء: 45]</w:t>
      </w:r>
      <w:r w:rsidR="00B70E80">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چون قرآن بخوانی میان تو و میان کسانی که به عالم آخرت ایمان نمی‌آورند حجابی نامحسوس</w:t>
      </w:r>
      <w:r w:rsidR="00773C80" w:rsidRPr="00060CBE">
        <w:rPr>
          <w:rStyle w:val="FootnoteReference"/>
          <w:rFonts w:cs="B Lotus"/>
          <w:sz w:val="28"/>
          <w:szCs w:val="28"/>
          <w:rtl/>
          <w:lang w:bidi="fa-IR"/>
        </w:rPr>
        <w:footnoteReference w:id="299"/>
      </w:r>
      <w:r w:rsidR="00773C80">
        <w:rPr>
          <w:rFonts w:ascii="Times New Roman" w:hAnsi="Times New Roman" w:cs="B Lotus" w:hint="cs"/>
          <w:sz w:val="26"/>
          <w:szCs w:val="26"/>
          <w:rtl/>
          <w:lang w:bidi="fa-IR"/>
        </w:rPr>
        <w:t xml:space="preserve"> مقرّر می‌دانیم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بقول مولوی: </w:t>
      </w:r>
    </w:p>
    <w:tbl>
      <w:tblPr>
        <w:bidiVisual/>
        <w:tblW w:w="0" w:type="auto"/>
        <w:tblInd w:w="79" w:type="dxa"/>
        <w:tblLook w:val="04A0" w:firstRow="1" w:lastRow="0" w:firstColumn="1" w:lastColumn="0" w:noHBand="0" w:noVBand="1"/>
      </w:tblPr>
      <w:tblGrid>
        <w:gridCol w:w="3402"/>
        <w:gridCol w:w="567"/>
        <w:gridCol w:w="3544"/>
      </w:tblGrid>
      <w:tr w:rsidR="00886A8F" w:rsidRPr="004D6D77" w:rsidTr="005326B7">
        <w:tc>
          <w:tcPr>
            <w:tcW w:w="3402" w:type="dxa"/>
          </w:tcPr>
          <w:p w:rsidR="00886A8F" w:rsidRPr="004D6D77" w:rsidRDefault="00886A8F" w:rsidP="005326B7">
            <w:pPr>
              <w:jc w:val="lowKashida"/>
              <w:rPr>
                <w:rFonts w:cs="B Lotus"/>
                <w:sz w:val="2"/>
                <w:szCs w:val="2"/>
                <w:rtl/>
                <w:lang w:bidi="fa-IR"/>
              </w:rPr>
            </w:pPr>
            <w:r>
              <w:rPr>
                <w:rFonts w:cs="B Lotus" w:hint="cs"/>
                <w:rtl/>
                <w:lang w:bidi="fa-IR"/>
              </w:rPr>
              <w:t>چون غرض آمد هنر پوشیده شد</w:t>
            </w:r>
            <w:r w:rsidRPr="004D6D77">
              <w:rPr>
                <w:rFonts w:cs="B Lotus"/>
                <w:rtl/>
                <w:lang w:bidi="fa-IR"/>
              </w:rPr>
              <w:br/>
            </w:r>
          </w:p>
        </w:tc>
        <w:tc>
          <w:tcPr>
            <w:tcW w:w="567" w:type="dxa"/>
          </w:tcPr>
          <w:p w:rsidR="00886A8F" w:rsidRPr="004D6D77" w:rsidRDefault="00886A8F" w:rsidP="005326B7">
            <w:pPr>
              <w:jc w:val="center"/>
              <w:rPr>
                <w:rFonts w:cs="B Lotus"/>
                <w:rtl/>
                <w:lang w:bidi="fa-IR"/>
              </w:rPr>
            </w:pPr>
          </w:p>
        </w:tc>
        <w:tc>
          <w:tcPr>
            <w:tcW w:w="3544" w:type="dxa"/>
          </w:tcPr>
          <w:p w:rsidR="00886A8F" w:rsidRPr="004D6D77" w:rsidRDefault="00886A8F" w:rsidP="005326B7">
            <w:pPr>
              <w:jc w:val="lowKashida"/>
              <w:rPr>
                <w:rFonts w:cs="B Lotus"/>
                <w:sz w:val="2"/>
                <w:szCs w:val="2"/>
                <w:rtl/>
                <w:lang w:bidi="fa-IR"/>
              </w:rPr>
            </w:pPr>
            <w:r>
              <w:rPr>
                <w:rFonts w:cs="B Lotus" w:hint="cs"/>
                <w:rtl/>
                <w:lang w:bidi="fa-IR"/>
              </w:rPr>
              <w:t>صد حجاب از دل به سوی دیده شد</w:t>
            </w:r>
            <w:r w:rsidRPr="004D6D77">
              <w:rPr>
                <w:rFonts w:cs="B Lotus"/>
                <w:rtl/>
                <w:lang w:bidi="fa-IR"/>
              </w:rPr>
              <w:br/>
            </w:r>
          </w:p>
        </w:tc>
      </w:tr>
    </w:tbl>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امّا خطای حداد از دو جهت است یکی آنکه پنداشته آیات قرآن دلالت دارند بر اینکه مشرکان مکّه از پیامبر</w:t>
      </w:r>
      <w:r w:rsidR="00886A8F">
        <w:rPr>
          <w:rFonts w:ascii="Times New Roman" w:hAnsi="Times New Roman" w:cs="B Lotus" w:hint="cs"/>
          <w:szCs w:val="28"/>
          <w:rtl/>
          <w:lang w:bidi="fa-IR"/>
        </w:rPr>
        <w:t xml:space="preserve"> </w:t>
      </w:r>
      <w:r>
        <w:rPr>
          <w:rFonts w:ascii="Times New Roman" w:hAnsi="Times New Roman" w:cs="B Lotus" w:hint="cs"/>
          <w:szCs w:val="28"/>
          <w:rtl/>
          <w:lang w:bidi="fa-IR"/>
        </w:rPr>
        <w:t>اسلام معجزه‌ خواسته‌اند ولی به درخواست آنها پاسخ منفی داده شده است! و این درست نیست زیرا آیات مزبور نفی معجزه نمی‌نمایند بلکه بر اهمیّت اعجاز قرآن تکیه می‌کنند و وقوع معجزات دیگر را به آینده موکول می‌سازند</w:t>
      </w:r>
      <w:r w:rsidR="00B70E80">
        <w:rPr>
          <w:rFonts w:ascii="Times New Roman" w:hAnsi="Times New Roman" w:cs="B Lotus" w:hint="cs"/>
          <w:szCs w:val="28"/>
          <w:rtl/>
          <w:lang w:bidi="fa-IR"/>
        </w:rPr>
        <w:t xml:space="preserve"> چنانکه در قرآن کریم می‌خوانیم:</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وَيَقُولُونَ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أُنزِلَ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عَلَي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ءَايَة</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رَّبِّهِ</w:t>
      </w:r>
      <w:r w:rsidR="001F0E6F" w:rsidRPr="001F0E6F">
        <w:rPr>
          <w:rFonts w:ascii="KFGQPC Uthmanic Script HAFS" w:cs="KFGQPC Uthmanic Script HAFS" w:hint="cs"/>
          <w:sz w:val="28"/>
          <w:szCs w:val="28"/>
          <w:rtl/>
        </w:rPr>
        <w:t>ۦۖ</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فَقُل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إِنَّمَا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غَي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بُ</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نتَظِرُو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إِنِّي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مَعَكُم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مُنتَظِرِينَ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٢٠</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[یونس: 20]</w:t>
      </w:r>
      <w:r>
        <w:rPr>
          <w:rFonts w:ascii="Times New Roman" w:hAnsi="Times New Roman" w:cs="B Lotus" w:hint="cs"/>
          <w:szCs w:val="28"/>
          <w:rtl/>
          <w:lang w:bidi="fa-IR"/>
        </w:rPr>
        <w:t>.</w:t>
      </w:r>
    </w:p>
    <w:p w:rsidR="00773C80" w:rsidRPr="00060CBE" w:rsidRDefault="001F0E6F" w:rsidP="00886A8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و می‌گویند چرا نشانه‌ای (معجزه‌ای غیر از قرآن) از سوی خداوندش بر او نازل نشده است؟ پس آنانرا بگو که غیب (آینده) در اختیار خدا است بنابراین شما در انتظار باشید که من نیز با شما از منتظرانم</w:t>
      </w:r>
      <w:r w:rsidR="00886A8F">
        <w:rPr>
          <w:rFonts w:ascii="Times New Roman" w:hAnsi="Times New Roman" w:cs="B Lotus" w:hint="cs"/>
          <w:sz w:val="26"/>
          <w:szCs w:val="26"/>
          <w:rtl/>
          <w:lang w:bidi="fa-IR"/>
        </w:rPr>
        <w:t xml:space="preserve"> </w:t>
      </w:r>
      <w:r w:rsidR="00773C80">
        <w:rPr>
          <w:rFonts w:ascii="Times New Roman" w:hAnsi="Times New Roman" w:cs="B Lotus" w:hint="cs"/>
          <w:sz w:val="26"/>
          <w:szCs w:val="26"/>
          <w:rtl/>
          <w:lang w:bidi="fa-IR"/>
        </w:rPr>
        <w:t>(تا معجز</w:t>
      </w:r>
      <w:r w:rsidR="00886A8F">
        <w:rPr>
          <w:rFonts w:ascii="Times New Roman" w:hAnsi="Times New Roman" w:cs="B Lotus" w:hint="cs"/>
          <w:sz w:val="26"/>
          <w:szCs w:val="26"/>
          <w:rtl/>
          <w:lang w:bidi="fa-IR"/>
        </w:rPr>
        <w:t>ه</w:t>
      </w:r>
      <w:r w:rsidR="00773C80">
        <w:rPr>
          <w:rFonts w:ascii="Times New Roman" w:hAnsi="Times New Roman" w:cs="B Lotus" w:hint="cs"/>
          <w:sz w:val="26"/>
          <w:szCs w:val="26"/>
          <w:rtl/>
          <w:lang w:bidi="fa-IR"/>
        </w:rPr>
        <w:t xml:space="preserve"> حق بیاید)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آنگاه با اندک ف</w:t>
      </w:r>
      <w:r w:rsidR="00B70E80">
        <w:rPr>
          <w:rFonts w:ascii="Times New Roman" w:hAnsi="Times New Roman" w:cs="B Lotus" w:hint="cs"/>
          <w:szCs w:val="28"/>
          <w:rtl/>
          <w:lang w:bidi="fa-IR"/>
        </w:rPr>
        <w:t>اصله‌ای در همین سوره می‌خوانیم:</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lang w:bidi="fa-IR"/>
        </w:rPr>
        <w:t>وَمَا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كَانَ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هَ</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ذَا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قُر</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ءَانُ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أَن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يُف</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تَرَى</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دُونِ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للَّهِ</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كِن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تَص</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دِيقَ</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لَّذِي</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بَي</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يَدَي</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هِ</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وَتَف</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صِيلَ</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كِتَ</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بِ</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لَا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رَي</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بَ</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فِيهِ</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رَّبِّ</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عَ</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لَمِينَ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٣٧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أَم</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يَقُولُونَ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ف</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تَرَى</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هُ</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قُل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فَأ</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تُواْ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بِسُورَة</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مِّث</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لِهِ</w:t>
      </w:r>
      <w:r w:rsidR="001F0E6F" w:rsidRPr="001F0E6F">
        <w:rPr>
          <w:rFonts w:ascii="KFGQPC Uthmanic Script HAFS" w:cs="KFGQPC Uthmanic Script HAFS" w:hint="cs"/>
          <w:sz w:val="28"/>
          <w:szCs w:val="28"/>
          <w:rtl/>
          <w:lang w:bidi="fa-IR"/>
        </w:rPr>
        <w:t>ۦ</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د</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عُواْ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س</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تَطَع</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تُم</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دُونِ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للَّهِ</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إِن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كُنتُم</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صَ</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دِقِينَ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٣٨</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بَل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كَذَّبُواْ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بِمَا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لَم</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يُحِيطُواْ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بِعِل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مِهِ</w:t>
      </w:r>
      <w:r w:rsidR="001F0E6F" w:rsidRPr="001F0E6F">
        <w:rPr>
          <w:rFonts w:ascii="KFGQPC Uthmanic Script HAFS" w:cs="KFGQPC Uthmanic Script HAFS" w:hint="cs"/>
          <w:sz w:val="28"/>
          <w:szCs w:val="28"/>
          <w:rtl/>
          <w:lang w:bidi="fa-IR"/>
        </w:rPr>
        <w:t>ۦ</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وَلَمَّا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يَأ</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تِهِم</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تَأ</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وِيلُهُ</w:t>
      </w:r>
      <w:r w:rsidR="001F0E6F" w:rsidRPr="001F0E6F">
        <w:rPr>
          <w:rFonts w:ascii="KFGQPC Uthmanic Script HAFS" w:cs="KFGQPC Uthmanic Script HAFS" w:hint="cs"/>
          <w:sz w:val="28"/>
          <w:szCs w:val="28"/>
          <w:rtl/>
          <w:lang w:bidi="fa-IR"/>
        </w:rPr>
        <w:t>ۥۚ</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كَذَ</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لِكَ</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كَذَّبَ</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لَّذِينَ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قَب</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لِهِم</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فَ</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نظُر</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كَي</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فَ</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كَانَ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عَ</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قِبَةُ</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لظَّ</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لِمِينَ</w:t>
      </w:r>
      <w:r w:rsidR="001F0E6F" w:rsidRPr="001F0E6F">
        <w:rPr>
          <w:rFonts w:ascii="KFGQPC Uthmanic Script HAFS" w:cs="KFGQPC Uthmanic Script HAFS" w:hint="cs"/>
          <w:sz w:val="28"/>
          <w:szCs w:val="28"/>
          <w:rtl/>
          <w:lang w:bidi="fa-IR"/>
        </w:rPr>
        <w:t>٣٩</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[یونس: 37-39]</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این قرآن دروغ‌پردازی‌هایی نیست که غیر خدا آنرا ساخته باشد لیکن تصدیق چیزهاییست که پیش از آن بوده و توضیح مکتوب الهی است، تردید در آن نیست که از سوی خداوند جهانیان است. آیا گویند که او قرآن را بدروغ ساخته؟ بگو سوره‌ای همانند آن بیاورید و جز خدا هر کس را توانید (به یاری) خوانید اگر راستگویید. بلکه چیزی را دروغ شمرده‌اند که علم آنرا فراگیر نشده‌اند و تأویلش بدیشان نرسیده است پیشینیانِ آنها نیز بدینگونه تکذیب کردند پس بنگر که سرانجام ستمگران چگونه بود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چنانکه ملاحظه می‌شود پس از اینکه نزول «</w:t>
      </w:r>
      <w:r w:rsidRPr="00886A8F">
        <w:rPr>
          <w:rFonts w:ascii="B Lotus" w:hAnsi="B Lotus" w:cs="B Lotus" w:hint="cs"/>
          <w:sz w:val="28"/>
          <w:szCs w:val="28"/>
          <w:rtl/>
          <w:lang w:bidi="fa-IR"/>
        </w:rPr>
        <w:t>آیات تکوینی</w:t>
      </w:r>
      <w:r>
        <w:rPr>
          <w:rFonts w:ascii="Times New Roman" w:hAnsi="Times New Roman" w:cs="B Lotus" w:hint="cs"/>
          <w:szCs w:val="28"/>
          <w:rtl/>
          <w:lang w:bidi="fa-IR"/>
        </w:rPr>
        <w:t>» به آینده موکول گشته بر اهمیّت و اعجاز «</w:t>
      </w:r>
      <w:r w:rsidRPr="00886A8F">
        <w:rPr>
          <w:rFonts w:ascii="B Lotus" w:hAnsi="B Lotus" w:cs="B Lotus" w:hint="cs"/>
          <w:sz w:val="28"/>
          <w:szCs w:val="28"/>
          <w:rtl/>
          <w:lang w:bidi="fa-IR"/>
        </w:rPr>
        <w:t>اعجار تشریعی</w:t>
      </w:r>
      <w:r>
        <w:rPr>
          <w:rFonts w:ascii="Times New Roman" w:hAnsi="Times New Roman" w:cs="B Lotus" w:hint="cs"/>
          <w:szCs w:val="28"/>
          <w:rtl/>
          <w:lang w:bidi="fa-IR"/>
        </w:rPr>
        <w:t>» تأکید شده است.</w:t>
      </w:r>
    </w:p>
    <w:p w:rsidR="00773C80" w:rsidRDefault="00773C80" w:rsidP="00FF7CAE">
      <w:pPr>
        <w:pStyle w:val="StyleComplexBLotus12ptJustifiedFirstline05cmCharChar"/>
        <w:widowControl w:val="0"/>
        <w:tabs>
          <w:tab w:val="right" w:pos="7371"/>
        </w:tabs>
        <w:spacing w:line="240" w:lineRule="auto"/>
        <w:rPr>
          <w:rFonts w:cs="B Lotus"/>
          <w:color w:val="000000"/>
          <w:sz w:val="28"/>
          <w:szCs w:val="28"/>
          <w:rtl/>
          <w:lang w:bidi="fa-IR"/>
        </w:rPr>
      </w:pPr>
      <w:r>
        <w:rPr>
          <w:rFonts w:ascii="Times New Roman" w:hAnsi="Times New Roman" w:cs="B Lotus" w:hint="cs"/>
          <w:szCs w:val="28"/>
          <w:rtl/>
          <w:lang w:bidi="fa-IR"/>
        </w:rPr>
        <w:t>خطای دیگر حداد در آنجا است که از سر ت</w:t>
      </w:r>
      <w:r w:rsidR="00886A8F">
        <w:rPr>
          <w:rFonts w:ascii="Times New Roman" w:hAnsi="Times New Roman" w:cs="B Lotus" w:hint="cs"/>
          <w:szCs w:val="28"/>
          <w:rtl/>
          <w:lang w:bidi="fa-IR"/>
        </w:rPr>
        <w:t>ا</w:t>
      </w:r>
      <w:r>
        <w:rPr>
          <w:rFonts w:ascii="Times New Roman" w:hAnsi="Times New Roman" w:cs="B Lotus" w:hint="cs"/>
          <w:szCs w:val="28"/>
          <w:rtl/>
          <w:lang w:bidi="fa-IR"/>
        </w:rPr>
        <w:t>مل به سوره‌های نازل شده در مدینه ننگریسته تا پاسخِِ:</w:t>
      </w:r>
      <w:r w:rsidR="00B70E80">
        <w:rPr>
          <w:rFonts w:ascii="Times New Roman" w:hAnsi="Times New Roman" w:cs="B Lotus" w:hint="cs"/>
          <w:szCs w:val="28"/>
          <w:rtl/>
          <w:lang w:bidi="fa-IR"/>
        </w:rPr>
        <w:t xml:space="preserve"> </w:t>
      </w:r>
      <w:r w:rsidR="00B70E80">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فَ</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نتَظِرُو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إِنِّي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مَعَكُم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مُنتَظِرِينَ</w:t>
      </w:r>
      <w:r w:rsidR="00B70E80">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sidRPr="00E41DE6">
        <w:rPr>
          <w:rFonts w:cs="B Lotus" w:hint="cs"/>
          <w:color w:val="000000"/>
          <w:sz w:val="28"/>
          <w:szCs w:val="28"/>
          <w:rtl/>
          <w:lang w:bidi="fa-IR"/>
        </w:rPr>
        <w:t xml:space="preserve">را که در </w:t>
      </w:r>
      <w:r>
        <w:rPr>
          <w:rFonts w:cs="B Lotus" w:hint="cs"/>
          <w:color w:val="000000"/>
          <w:sz w:val="28"/>
          <w:szCs w:val="28"/>
          <w:rtl/>
          <w:lang w:bidi="fa-IR"/>
        </w:rPr>
        <w:t>مکّه نزول یافته ضمن آنها بیابد و معجزات موعود را بشناسد. آری، در سوره‌های مَدَنی بنا بر وعده‌ای که در مکّه داده شده با آیاتی روبرو می‌شویم که از رویدادهای معجزه‌</w:t>
      </w:r>
      <w:r w:rsidR="00886A8F">
        <w:rPr>
          <w:rFonts w:cs="B Lotus" w:hint="cs"/>
          <w:color w:val="000000"/>
          <w:sz w:val="28"/>
          <w:szCs w:val="28"/>
          <w:rtl/>
          <w:lang w:bidi="fa-IR"/>
        </w:rPr>
        <w:t xml:space="preserve"> </w:t>
      </w:r>
      <w:r>
        <w:rPr>
          <w:rFonts w:cs="B Lotus" w:hint="cs"/>
          <w:color w:val="000000"/>
          <w:sz w:val="28"/>
          <w:szCs w:val="28"/>
          <w:rtl/>
          <w:lang w:bidi="fa-IR"/>
        </w:rPr>
        <w:t>آسا سخن می‌گویند و آثار تاریخی نیز بر وقوع آنها گواهی می‌دهند بعنوان نمونه از سور</w:t>
      </w:r>
      <w:r w:rsidR="00886A8F">
        <w:rPr>
          <w:rFonts w:cs="B Lotus" w:hint="cs"/>
          <w:color w:val="000000"/>
          <w:sz w:val="28"/>
          <w:szCs w:val="28"/>
          <w:rtl/>
          <w:lang w:bidi="fa-IR"/>
        </w:rPr>
        <w:t>ه</w:t>
      </w:r>
      <w:r>
        <w:rPr>
          <w:rFonts w:cs="B Lotus" w:hint="cs"/>
          <w:color w:val="000000"/>
          <w:sz w:val="28"/>
          <w:szCs w:val="28"/>
          <w:rtl/>
          <w:lang w:bidi="fa-IR"/>
        </w:rPr>
        <w:t xml:space="preserve"> </w:t>
      </w:r>
      <w:r w:rsidR="00886A8F">
        <w:rPr>
          <w:rFonts w:cs="B Lotus" w:hint="cs"/>
          <w:color w:val="000000"/>
          <w:sz w:val="28"/>
          <w:szCs w:val="28"/>
          <w:rtl/>
          <w:lang w:bidi="fa-IR"/>
        </w:rPr>
        <w:t>ا</w:t>
      </w:r>
      <w:r>
        <w:rPr>
          <w:rFonts w:cs="B Lotus" w:hint="cs"/>
          <w:color w:val="000000"/>
          <w:sz w:val="28"/>
          <w:szCs w:val="28"/>
          <w:rtl/>
          <w:lang w:bidi="fa-IR"/>
        </w:rPr>
        <w:t>نفال که دربار</w:t>
      </w:r>
      <w:r w:rsidR="00886A8F">
        <w:rPr>
          <w:rFonts w:cs="B Lotus" w:hint="cs"/>
          <w:color w:val="000000"/>
          <w:sz w:val="28"/>
          <w:szCs w:val="28"/>
          <w:rtl/>
          <w:lang w:bidi="fa-IR"/>
        </w:rPr>
        <w:t>ه</w:t>
      </w:r>
      <w:r>
        <w:rPr>
          <w:rFonts w:cs="B Lotus" w:hint="cs"/>
          <w:color w:val="000000"/>
          <w:sz w:val="28"/>
          <w:szCs w:val="28"/>
          <w:rtl/>
          <w:lang w:bidi="fa-IR"/>
        </w:rPr>
        <w:t xml:space="preserve"> حوادث «غزو</w:t>
      </w:r>
      <w:r w:rsidR="00886A8F">
        <w:rPr>
          <w:rFonts w:cs="B Lotus" w:hint="cs"/>
          <w:color w:val="000000"/>
          <w:sz w:val="28"/>
          <w:szCs w:val="28"/>
          <w:rtl/>
          <w:lang w:bidi="fa-IR"/>
        </w:rPr>
        <w:t>ه</w:t>
      </w:r>
      <w:r>
        <w:rPr>
          <w:rFonts w:cs="B Lotus" w:hint="cs"/>
          <w:color w:val="000000"/>
          <w:sz w:val="28"/>
          <w:szCs w:val="28"/>
          <w:rtl/>
          <w:lang w:bidi="fa-IR"/>
        </w:rPr>
        <w:t xml:space="preserve"> بدر» سخن می‌گوید چنین استفاده می‌شود که پیامبر اسلام</w:t>
      </w:r>
      <w:r>
        <w:rPr>
          <w:rFonts w:cs="B Lotus" w:hint="cs"/>
          <w:color w:val="000000"/>
          <w:sz w:val="28"/>
          <w:szCs w:val="28"/>
          <w:lang w:bidi="fa-IR"/>
        </w:rPr>
        <w:sym w:font="AGA Arabesque" w:char="F072"/>
      </w:r>
      <w:r>
        <w:rPr>
          <w:rFonts w:cs="B Lotus" w:hint="cs"/>
          <w:color w:val="000000"/>
          <w:sz w:val="28"/>
          <w:szCs w:val="28"/>
          <w:rtl/>
          <w:lang w:bidi="fa-IR"/>
        </w:rPr>
        <w:t xml:space="preserve"> در جنگ بدر، مشتی خاک و سنگریزه از زمین برگرفت و به سوی دشمن مهاجم ریخت.</w:t>
      </w:r>
    </w:p>
    <w:p w:rsidR="00773C80" w:rsidRDefault="00886A8F" w:rsidP="00773C80">
      <w:pPr>
        <w:pStyle w:val="StyleComplexBLotus12ptJustifiedFirstline05cmCharChar"/>
        <w:tabs>
          <w:tab w:val="right" w:pos="7371"/>
        </w:tabs>
        <w:spacing w:line="240" w:lineRule="auto"/>
        <w:rPr>
          <w:rFonts w:cs="B Lotus"/>
          <w:color w:val="000000"/>
          <w:sz w:val="28"/>
          <w:szCs w:val="28"/>
          <w:rtl/>
          <w:lang w:bidi="fa-IR"/>
        </w:rPr>
      </w:pPr>
      <w:r>
        <w:rPr>
          <w:rFonts w:cs="B Lotus" w:hint="cs"/>
          <w:color w:val="000000"/>
          <w:sz w:val="28"/>
          <w:szCs w:val="28"/>
          <w:rtl/>
          <w:lang w:bidi="fa-IR"/>
        </w:rPr>
        <w:t>بلافاصله طوفان عظیمی به</w:t>
      </w:r>
      <w:r>
        <w:rPr>
          <w:rFonts w:cs="B Lotus" w:hint="eastAsia"/>
          <w:color w:val="000000"/>
          <w:sz w:val="28"/>
          <w:szCs w:val="28"/>
          <w:rtl/>
          <w:lang w:bidi="fa-IR"/>
        </w:rPr>
        <w:t>‌</w:t>
      </w:r>
      <w:r w:rsidR="00773C80">
        <w:rPr>
          <w:rFonts w:cs="B Lotus" w:hint="cs"/>
          <w:color w:val="000000"/>
          <w:sz w:val="28"/>
          <w:szCs w:val="28"/>
          <w:rtl/>
          <w:lang w:bidi="fa-IR"/>
        </w:rPr>
        <w:t xml:space="preserve">سوی مشرکان برخاست و خاک بر چشمان آنان رفت و مؤمنان بر آنها حمله‌ور شدند و سپاه ایشان را درهم شکستند و </w:t>
      </w:r>
      <w:r w:rsidR="00B70E80">
        <w:rPr>
          <w:rFonts w:cs="B Lotus" w:hint="cs"/>
          <w:color w:val="000000"/>
          <w:sz w:val="28"/>
          <w:szCs w:val="28"/>
          <w:rtl/>
          <w:lang w:bidi="fa-IR"/>
        </w:rPr>
        <w:t>این آیه از قرآن کریم نزول یافت:</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فَلَم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تَق</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تُلُوهُم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كِنَّ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قَتَلَهُم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رَمَي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رَمَي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كِنَّ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رَمَى</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وَلِيُب</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مُؤ</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مِنِينَ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بَلَا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ءً</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حَسَنًا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[الأنفال: 17]</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شما (مؤمنان) آنها را نکشتید بلکه خدا ایشان را کشت و تو (ای پیامبر) آن (طوفان خاک و شن) را به راه نیانداختی آندم که (مشتی سنگریزه بسوی دشمن) ریختی بلکه خدا آنرا افکند تا مؤمنان را از سوی خویش نعمت نیکویی (فتح و ظفر) دهد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طبری در تفسیرش </w:t>
      </w:r>
      <w:r w:rsidR="00B70E80">
        <w:rPr>
          <w:rFonts w:ascii="Times New Roman" w:hAnsi="Times New Roman" w:cs="B Lotus" w:hint="cs"/>
          <w:szCs w:val="28"/>
          <w:rtl/>
          <w:lang w:bidi="fa-IR"/>
        </w:rPr>
        <w:t>همین معنا را چنین گزارش می‌کند:</w:t>
      </w:r>
    </w:p>
    <w:p w:rsidR="00773C80" w:rsidRPr="00886A8F" w:rsidRDefault="00886A8F" w:rsidP="00886A8F">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Cs w:val="28"/>
          <w:rtl/>
          <w:lang w:bidi="fa-IR"/>
        </w:rPr>
        <w:t>«</w:t>
      </w:r>
      <w:r w:rsidR="00773C80" w:rsidRPr="00886A8F">
        <w:rPr>
          <w:rStyle w:val="Char3"/>
          <w:rFonts w:hint="cs"/>
          <w:rtl/>
        </w:rPr>
        <w:t>ل</w:t>
      </w:r>
      <w:r>
        <w:rPr>
          <w:rStyle w:val="Char3"/>
          <w:rFonts w:hint="cs"/>
          <w:rtl/>
        </w:rPr>
        <w:t>ـ</w:t>
      </w:r>
      <w:r w:rsidR="00773C80" w:rsidRPr="00886A8F">
        <w:rPr>
          <w:rStyle w:val="Char3"/>
          <w:rFonts w:hint="cs"/>
          <w:rtl/>
        </w:rPr>
        <w:t>ما</w:t>
      </w:r>
      <w:r>
        <w:rPr>
          <w:rStyle w:val="Char3"/>
          <w:rFonts w:hint="cs"/>
          <w:rtl/>
        </w:rPr>
        <w:t xml:space="preserve"> </w:t>
      </w:r>
      <w:r w:rsidR="00773C80" w:rsidRPr="00886A8F">
        <w:rPr>
          <w:rStyle w:val="Char3"/>
          <w:rFonts w:hint="cs"/>
          <w:rtl/>
        </w:rPr>
        <w:t>دنا القوم بعضهم من بعض أخذ رسول الله</w:t>
      </w:r>
      <w:r w:rsidR="00773C80" w:rsidRPr="00886A8F">
        <w:rPr>
          <w:rStyle w:val="Char3"/>
          <w:rFonts w:hint="cs"/>
          <w:rtl/>
        </w:rPr>
        <w:sym w:font="AGA Arabesque" w:char="F072"/>
      </w:r>
      <w:r w:rsidR="00773C80" w:rsidRPr="00886A8F">
        <w:rPr>
          <w:rStyle w:val="Char3"/>
          <w:rFonts w:hint="cs"/>
          <w:rtl/>
        </w:rPr>
        <w:t xml:space="preserve"> قبضة من تراب فرمی بها ف</w:t>
      </w:r>
      <w:r>
        <w:rPr>
          <w:rStyle w:val="Char3"/>
          <w:rFonts w:hint="cs"/>
          <w:rtl/>
        </w:rPr>
        <w:t>ي وجوه القوم و</w:t>
      </w:r>
      <w:r w:rsidR="00773C80" w:rsidRPr="00886A8F">
        <w:rPr>
          <w:rStyle w:val="Char3"/>
          <w:rFonts w:hint="cs"/>
          <w:rtl/>
        </w:rPr>
        <w:t>قال: شاهت الوجوه! قدخلت ف</w:t>
      </w:r>
      <w:r>
        <w:rPr>
          <w:rStyle w:val="Char3"/>
          <w:rFonts w:hint="cs"/>
          <w:rtl/>
        </w:rPr>
        <w:t>ي أعینهم کلهم و</w:t>
      </w:r>
      <w:r w:rsidR="00773C80" w:rsidRPr="00886A8F">
        <w:rPr>
          <w:rStyle w:val="Char3"/>
          <w:rFonts w:hint="cs"/>
          <w:rtl/>
        </w:rPr>
        <w:t>أقبل أصحاب رسول الله</w:t>
      </w:r>
      <w:r w:rsidR="00773C80" w:rsidRPr="00886A8F">
        <w:rPr>
          <w:rStyle w:val="Char3"/>
          <w:rFonts w:hint="cs"/>
          <w:rtl/>
        </w:rPr>
        <w:sym w:font="AGA Arabesque" w:char="F072"/>
      </w:r>
      <w:r>
        <w:rPr>
          <w:rStyle w:val="Char3"/>
          <w:rFonts w:hint="cs"/>
          <w:rtl/>
        </w:rPr>
        <w:t xml:space="preserve"> یقتلونهم و یأسرونهم و</w:t>
      </w:r>
      <w:r w:rsidR="00773C80" w:rsidRPr="00886A8F">
        <w:rPr>
          <w:rStyle w:val="Char3"/>
          <w:rFonts w:hint="cs"/>
          <w:rtl/>
        </w:rPr>
        <w:t>کانت هزیمتهم فی رمیة رسول ال</w:t>
      </w:r>
      <w:r>
        <w:rPr>
          <w:rStyle w:val="Char3"/>
          <w:rFonts w:hint="cs"/>
          <w:rtl/>
        </w:rPr>
        <w:t>له و</w:t>
      </w:r>
      <w:r w:rsidR="00773C80" w:rsidRPr="00886A8F">
        <w:rPr>
          <w:rStyle w:val="Char3"/>
          <w:rFonts w:hint="cs"/>
          <w:rtl/>
        </w:rPr>
        <w:t>أنزل الله</w:t>
      </w:r>
      <w:r>
        <w:rPr>
          <w:rStyle w:val="Char3"/>
          <w:rFonts w:hint="cs"/>
          <w:rtl/>
        </w:rPr>
        <w:t>:</w:t>
      </w:r>
      <w:r w:rsidR="00773C80" w:rsidRPr="00886A8F">
        <w:rPr>
          <w:rStyle w:val="Char3"/>
          <w:rFonts w:hint="cs"/>
          <w:rtl/>
        </w:rPr>
        <w:t xml:space="preserve"> </w:t>
      </w:r>
      <w:r>
        <w:rPr>
          <w:rFonts w:ascii="Times New Roman" w:hAnsi="Times New Roman" w:cs="Traditional Arabic" w:hint="cs"/>
          <w:sz w:val="22"/>
          <w:szCs w:val="26"/>
          <w:rtl/>
          <w:lang w:bidi="fa-IR"/>
        </w:rPr>
        <w:t>﴿</w:t>
      </w:r>
      <w:r w:rsidRPr="00886A8F">
        <w:rPr>
          <w:rFonts w:ascii="KFGQPC Uthmanic Script HAFS" w:cs="KFGQPC Uthmanic Script HAFS" w:hint="eastAsia"/>
          <w:sz w:val="28"/>
          <w:szCs w:val="28"/>
          <w:rtl/>
        </w:rPr>
        <w:t xml:space="preserve"> </w:t>
      </w:r>
      <w:r w:rsidRPr="001F0E6F">
        <w:rPr>
          <w:rFonts w:ascii="KFGQPC Uthmanic Script HAFS" w:cs="KFGQPC Uthmanic Script HAFS" w:hint="eastAsia"/>
          <w:sz w:val="28"/>
          <w:szCs w:val="28"/>
          <w:rtl/>
        </w:rPr>
        <w:t>وَمَا</w:t>
      </w:r>
      <w:r w:rsidRPr="001F0E6F">
        <w:rPr>
          <w:rFonts w:ascii="KFGQPC Uthmanic Script HAFS" w:cs="KFGQPC Uthmanic Script HAFS"/>
          <w:sz w:val="28"/>
          <w:szCs w:val="28"/>
          <w:rtl/>
        </w:rPr>
        <w:t xml:space="preserve"> </w:t>
      </w:r>
      <w:r w:rsidRPr="001F0E6F">
        <w:rPr>
          <w:rFonts w:ascii="KFGQPC Uthmanic Script HAFS" w:cs="KFGQPC Uthmanic Script HAFS" w:hint="eastAsia"/>
          <w:sz w:val="28"/>
          <w:szCs w:val="28"/>
          <w:rtl/>
        </w:rPr>
        <w:t>رَمَي</w:t>
      </w:r>
      <w:r w:rsidRPr="001F0E6F">
        <w:rPr>
          <w:rFonts w:ascii="KFGQPC Uthmanic Script HAFS" w:cs="KFGQPC Uthmanic Script HAFS" w:hint="cs"/>
          <w:sz w:val="28"/>
          <w:szCs w:val="28"/>
          <w:rtl/>
        </w:rPr>
        <w:t>ۡ</w:t>
      </w:r>
      <w:r w:rsidRPr="001F0E6F">
        <w:rPr>
          <w:rFonts w:ascii="KFGQPC Uthmanic Script HAFS" w:cs="KFGQPC Uthmanic Script HAFS" w:hint="eastAsia"/>
          <w:sz w:val="28"/>
          <w:szCs w:val="28"/>
          <w:rtl/>
        </w:rPr>
        <w:t>تَ</w:t>
      </w:r>
      <w:r w:rsidRPr="001F0E6F">
        <w:rPr>
          <w:rFonts w:ascii="KFGQPC Uthmanic Script HAFS" w:cs="KFGQPC Uthmanic Script HAFS"/>
          <w:sz w:val="28"/>
          <w:szCs w:val="28"/>
          <w:rtl/>
        </w:rPr>
        <w:t xml:space="preserve"> </w:t>
      </w:r>
      <w:r w:rsidRPr="001F0E6F">
        <w:rPr>
          <w:rFonts w:ascii="KFGQPC Uthmanic Script HAFS" w:cs="KFGQPC Uthmanic Script HAFS" w:hint="eastAsia"/>
          <w:sz w:val="28"/>
          <w:szCs w:val="28"/>
          <w:rtl/>
        </w:rPr>
        <w:t>إِذ</w:t>
      </w:r>
      <w:r w:rsidRPr="001F0E6F">
        <w:rPr>
          <w:rFonts w:ascii="KFGQPC Uthmanic Script HAFS" w:cs="KFGQPC Uthmanic Script HAFS" w:hint="cs"/>
          <w:sz w:val="28"/>
          <w:szCs w:val="28"/>
          <w:rtl/>
        </w:rPr>
        <w:t>ۡ</w:t>
      </w:r>
      <w:r w:rsidRPr="001F0E6F">
        <w:rPr>
          <w:rFonts w:ascii="KFGQPC Uthmanic Script HAFS" w:cs="KFGQPC Uthmanic Script HAFS"/>
          <w:sz w:val="28"/>
          <w:szCs w:val="28"/>
          <w:rtl/>
        </w:rPr>
        <w:t xml:space="preserve"> </w:t>
      </w:r>
      <w:r w:rsidRPr="001F0E6F">
        <w:rPr>
          <w:rFonts w:ascii="KFGQPC Uthmanic Script HAFS" w:cs="KFGQPC Uthmanic Script HAFS" w:hint="eastAsia"/>
          <w:sz w:val="28"/>
          <w:szCs w:val="28"/>
          <w:rtl/>
        </w:rPr>
        <w:t>رَمَي</w:t>
      </w:r>
      <w:r w:rsidRPr="001F0E6F">
        <w:rPr>
          <w:rFonts w:ascii="KFGQPC Uthmanic Script HAFS" w:cs="KFGQPC Uthmanic Script HAFS" w:hint="cs"/>
          <w:sz w:val="28"/>
          <w:szCs w:val="28"/>
          <w:rtl/>
        </w:rPr>
        <w:t>ۡ</w:t>
      </w:r>
      <w:r w:rsidRPr="001F0E6F">
        <w:rPr>
          <w:rFonts w:ascii="KFGQPC Uthmanic Script HAFS" w:cs="KFGQPC Uthmanic Script HAFS" w:hint="eastAsia"/>
          <w:sz w:val="28"/>
          <w:szCs w:val="28"/>
          <w:rtl/>
        </w:rPr>
        <w:t>تَ</w:t>
      </w:r>
      <w:r w:rsidRPr="001F0E6F">
        <w:rPr>
          <w:rFonts w:ascii="KFGQPC Uthmanic Script HAFS" w:cs="KFGQPC Uthmanic Script HAFS"/>
          <w:sz w:val="28"/>
          <w:szCs w:val="28"/>
          <w:rtl/>
        </w:rPr>
        <w:t xml:space="preserve"> </w:t>
      </w:r>
      <w:r w:rsidRPr="001F0E6F">
        <w:rPr>
          <w:rFonts w:ascii="KFGQPC Uthmanic Script HAFS" w:cs="KFGQPC Uthmanic Script HAFS" w:hint="eastAsia"/>
          <w:sz w:val="28"/>
          <w:szCs w:val="28"/>
          <w:rtl/>
        </w:rPr>
        <w:t>وَلَ</w:t>
      </w:r>
      <w:r w:rsidRPr="001F0E6F">
        <w:rPr>
          <w:rFonts w:ascii="KFGQPC Uthmanic Script HAFS" w:cs="KFGQPC Uthmanic Script HAFS" w:hint="cs"/>
          <w:sz w:val="28"/>
          <w:szCs w:val="28"/>
          <w:rtl/>
        </w:rPr>
        <w:t>ٰ</w:t>
      </w:r>
      <w:r w:rsidRPr="001F0E6F">
        <w:rPr>
          <w:rFonts w:ascii="KFGQPC Uthmanic Script HAFS" w:cs="KFGQPC Uthmanic Script HAFS" w:hint="eastAsia"/>
          <w:sz w:val="28"/>
          <w:szCs w:val="28"/>
          <w:rtl/>
        </w:rPr>
        <w:t>كِنَّ</w:t>
      </w:r>
      <w:r w:rsidRPr="001F0E6F">
        <w:rPr>
          <w:rFonts w:ascii="KFGQPC Uthmanic Script HAFS" w:cs="KFGQPC Uthmanic Script HAFS"/>
          <w:sz w:val="28"/>
          <w:szCs w:val="28"/>
          <w:rtl/>
        </w:rPr>
        <w:t xml:space="preserve"> </w:t>
      </w:r>
      <w:r w:rsidRPr="001F0E6F">
        <w:rPr>
          <w:rFonts w:ascii="KFGQPC Uthmanic Script HAFS" w:cs="KFGQPC Uthmanic Script HAFS" w:hint="cs"/>
          <w:sz w:val="28"/>
          <w:szCs w:val="28"/>
          <w:rtl/>
        </w:rPr>
        <w:t>ٱ</w:t>
      </w:r>
      <w:r w:rsidRPr="001F0E6F">
        <w:rPr>
          <w:rFonts w:ascii="KFGQPC Uthmanic Script HAFS" w:cs="KFGQPC Uthmanic Script HAFS" w:hint="eastAsia"/>
          <w:sz w:val="28"/>
          <w:szCs w:val="28"/>
          <w:rtl/>
        </w:rPr>
        <w:t>للَّهَ</w:t>
      </w:r>
      <w:r w:rsidRPr="001F0E6F">
        <w:rPr>
          <w:rFonts w:ascii="KFGQPC Uthmanic Script HAFS" w:cs="KFGQPC Uthmanic Script HAFS"/>
          <w:sz w:val="28"/>
          <w:szCs w:val="28"/>
          <w:rtl/>
        </w:rPr>
        <w:t xml:space="preserve"> </w:t>
      </w:r>
      <w:r w:rsidRPr="001F0E6F">
        <w:rPr>
          <w:rFonts w:ascii="KFGQPC Uthmanic Script HAFS" w:cs="KFGQPC Uthmanic Script HAFS" w:hint="eastAsia"/>
          <w:sz w:val="28"/>
          <w:szCs w:val="28"/>
          <w:rtl/>
        </w:rPr>
        <w:t>رَمَى</w:t>
      </w:r>
      <w:r w:rsidRPr="001F0E6F">
        <w:rPr>
          <w:rFonts w:ascii="KFGQPC Uthmanic Script HAFS" w:cs="KFGQPC Uthmanic Script HAFS" w:hint="cs"/>
          <w:sz w:val="28"/>
          <w:szCs w:val="28"/>
          <w:rtl/>
        </w:rPr>
        <w:t>ٰ</w:t>
      </w:r>
      <w:r>
        <w:rPr>
          <w:rFonts w:ascii="KFGQPC Uthmanic Script HAFS" w:cs="Times New Roman" w:hint="cs"/>
          <w:sz w:val="28"/>
          <w:szCs w:val="28"/>
          <w:rtl/>
        </w:rPr>
        <w:t>...</w:t>
      </w:r>
      <w:r>
        <w:rPr>
          <w:rFonts w:ascii="Times New Roman" w:hAnsi="Times New Roman" w:cs="Traditional Arabic" w:hint="cs"/>
          <w:sz w:val="22"/>
          <w:szCs w:val="26"/>
          <w:rtl/>
          <w:lang w:bidi="fa-IR"/>
        </w:rPr>
        <w:t>﴾</w:t>
      </w:r>
      <w:r>
        <w:rPr>
          <w:rFonts w:ascii="Times New Roman" w:hAnsi="Times New Roman" w:cs="B Lotus" w:hint="cs"/>
          <w:szCs w:val="28"/>
          <w:rtl/>
          <w:lang w:bidi="fa-IR"/>
        </w:rPr>
        <w:t xml:space="preserve">  [الأنفال: 17]</w:t>
      </w:r>
      <w:r>
        <w:rPr>
          <w:rFonts w:ascii="Times New Roman" w:hAnsi="Times New Roman" w:cs="Traditional Arabic" w:hint="cs"/>
          <w:szCs w:val="28"/>
          <w:rtl/>
          <w:lang w:bidi="fa-IR"/>
        </w:rPr>
        <w:t>»</w:t>
      </w:r>
      <w:r w:rsidRPr="00886A8F">
        <w:rPr>
          <w:rStyle w:val="FootnoteReference"/>
          <w:rFonts w:ascii="Times New Roman" w:hAnsi="Times New Roman" w:cs="B Lotus"/>
          <w:color w:val="000000"/>
          <w:spacing w:val="-4"/>
          <w:szCs w:val="28"/>
          <w:rtl/>
          <w:lang w:bidi="fa-IR"/>
        </w:rPr>
        <w:footnoteReference w:id="300"/>
      </w:r>
      <w:r>
        <w:rPr>
          <w:rFonts w:ascii="Times New Roman" w:hAnsi="Times New Roman" w:cs="B Lotus" w:hint="cs"/>
          <w:szCs w:val="28"/>
          <w:rtl/>
          <w:lang w:bidi="fa-IR"/>
        </w:rPr>
        <w:t>.</w:t>
      </w:r>
    </w:p>
    <w:p w:rsidR="00773C80" w:rsidRPr="00A67C0F" w:rsidRDefault="00773C80" w:rsidP="00886A8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یعنی</w:t>
      </w:r>
      <w:r w:rsidRPr="00886A8F">
        <w:rPr>
          <w:rFonts w:ascii="Times New Roman" w:hAnsi="Times New Roman" w:cs="B Lotus" w:hint="cs"/>
          <w:szCs w:val="28"/>
          <w:rtl/>
          <w:lang w:bidi="fa-IR"/>
        </w:rPr>
        <w:t>:</w:t>
      </w:r>
      <w:r w:rsidRPr="00886A8F">
        <w:rPr>
          <w:rFonts w:ascii="Times New Roman" w:hAnsi="Times New Roman" w:cs="B Lotus" w:hint="cs"/>
          <w:sz w:val="22"/>
          <w:szCs w:val="26"/>
          <w:rtl/>
          <w:lang w:bidi="fa-IR"/>
        </w:rPr>
        <w:t xml:space="preserve"> </w:t>
      </w:r>
      <w:r w:rsidR="00886A8F" w:rsidRPr="00886A8F">
        <w:rPr>
          <w:rFonts w:ascii="Times New Roman" w:hAnsi="Times New Roman" w:cs="Traditional Arabic" w:hint="cs"/>
          <w:sz w:val="22"/>
          <w:szCs w:val="26"/>
          <w:rtl/>
          <w:lang w:bidi="fa-IR"/>
        </w:rPr>
        <w:t>«</w:t>
      </w:r>
      <w:r w:rsidRPr="00886A8F">
        <w:rPr>
          <w:rFonts w:ascii="Times New Roman" w:hAnsi="Times New Roman" w:cs="B Lotus" w:hint="cs"/>
          <w:sz w:val="26"/>
          <w:szCs w:val="26"/>
          <w:rtl/>
          <w:lang w:bidi="fa-IR"/>
        </w:rPr>
        <w:t>چون آن قوم به یکدیگر نزدیک شدند، رسول خدا</w:t>
      </w:r>
      <w:r w:rsidRPr="00886A8F">
        <w:rPr>
          <w:rFonts w:ascii="Times New Roman" w:hAnsi="Times New Roman" w:cs="B Lotus" w:hint="cs"/>
          <w:sz w:val="26"/>
          <w:szCs w:val="26"/>
          <w:lang w:bidi="fa-IR"/>
        </w:rPr>
        <w:sym w:font="AGA Arabesque" w:char="F072"/>
      </w:r>
      <w:r w:rsidRPr="00886A8F">
        <w:rPr>
          <w:rFonts w:ascii="Times New Roman" w:hAnsi="Times New Roman" w:cs="B Lotus" w:hint="cs"/>
          <w:sz w:val="26"/>
          <w:szCs w:val="26"/>
          <w:rtl/>
          <w:lang w:bidi="fa-IR"/>
        </w:rPr>
        <w:t xml:space="preserve"> مشتی از خاک برگرفت و آنرا در روی ایشان بریخت و گفت: (زشت باد این چهره‌ها)! و آن خاک در چشمان هم</w:t>
      </w:r>
      <w:r w:rsidR="00886A8F">
        <w:rPr>
          <w:rFonts w:ascii="Times New Roman" w:hAnsi="Times New Roman" w:cs="B Lotus" w:hint="cs"/>
          <w:sz w:val="26"/>
          <w:szCs w:val="26"/>
          <w:rtl/>
          <w:lang w:bidi="fa-IR"/>
        </w:rPr>
        <w:t>ه</w:t>
      </w:r>
      <w:r w:rsidRPr="00886A8F">
        <w:rPr>
          <w:rFonts w:ascii="Times New Roman" w:hAnsi="Times New Roman" w:cs="B Lotus" w:hint="cs"/>
          <w:sz w:val="26"/>
          <w:szCs w:val="26"/>
          <w:rtl/>
          <w:lang w:bidi="fa-IR"/>
        </w:rPr>
        <w:t xml:space="preserve"> آنان رفت و یاران پیامبر</w:t>
      </w:r>
      <w:r w:rsidRPr="00886A8F">
        <w:rPr>
          <w:rFonts w:ascii="Times New Roman" w:hAnsi="Times New Roman" w:cs="B Lotus" w:hint="cs"/>
          <w:sz w:val="26"/>
          <w:szCs w:val="26"/>
          <w:lang w:bidi="fa-IR"/>
        </w:rPr>
        <w:sym w:font="AGA Arabesque" w:char="F072"/>
      </w:r>
      <w:r w:rsidRPr="00886A8F">
        <w:rPr>
          <w:rFonts w:ascii="Times New Roman" w:hAnsi="Times New Roman" w:cs="B Lotus" w:hint="cs"/>
          <w:sz w:val="26"/>
          <w:szCs w:val="26"/>
          <w:rtl/>
          <w:lang w:bidi="fa-IR"/>
        </w:rPr>
        <w:t xml:space="preserve"> روی بدیشان نهادند وگروهی را کشته و برخی را اسیر کردند و شکست آنان در اثر خاک افشاندن رسول خدا</w:t>
      </w:r>
      <w:r w:rsidRPr="00886A8F">
        <w:rPr>
          <w:rFonts w:ascii="Times New Roman" w:hAnsi="Times New Roman" w:cs="B Lotus" w:hint="cs"/>
          <w:sz w:val="26"/>
          <w:szCs w:val="26"/>
          <w:lang w:bidi="fa-IR"/>
        </w:rPr>
        <w:sym w:font="AGA Arabesque" w:char="F072"/>
      </w:r>
      <w:r w:rsidRPr="00886A8F">
        <w:rPr>
          <w:rFonts w:ascii="Times New Roman" w:hAnsi="Times New Roman" w:cs="B Lotus" w:hint="cs"/>
          <w:sz w:val="26"/>
          <w:szCs w:val="26"/>
          <w:rtl/>
          <w:lang w:bidi="fa-IR"/>
        </w:rPr>
        <w:t xml:space="preserve"> بود و خداوند این آیه را نازل فرمود:</w:t>
      </w:r>
      <w:r w:rsidR="00B70E80" w:rsidRPr="00886A8F">
        <w:rPr>
          <w:rFonts w:ascii="Times New Roman" w:hAnsi="Times New Roman" w:cs="B Lotus" w:hint="cs"/>
          <w:sz w:val="26"/>
          <w:szCs w:val="26"/>
          <w:rtl/>
          <w:lang w:bidi="fa-IR"/>
        </w:rPr>
        <w:t xml:space="preserve"> </w:t>
      </w:r>
      <w:r w:rsidR="00B70E80">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رَمَي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رَمَي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كِنَّ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رَمَى</w:t>
      </w:r>
      <w:r w:rsidR="001F0E6F" w:rsidRPr="001F0E6F">
        <w:rPr>
          <w:rFonts w:ascii="KFGQPC Uthmanic Script HAFS" w:cs="KFGQPC Uthmanic Script HAFS" w:hint="cs"/>
          <w:sz w:val="28"/>
          <w:szCs w:val="28"/>
          <w:rtl/>
        </w:rPr>
        <w:t>ٰ</w:t>
      </w:r>
      <w:r w:rsidR="00B70E80">
        <w:rPr>
          <w:rFonts w:ascii="Times New Roman" w:hAnsi="Times New Roman" w:cs="Traditional Arabic" w:hint="cs"/>
          <w:szCs w:val="28"/>
          <w:rtl/>
          <w:lang w:bidi="fa-IR"/>
        </w:rPr>
        <w:t>﴾</w:t>
      </w:r>
      <w:r w:rsidR="00886A8F">
        <w:rPr>
          <w:rFonts w:ascii="Times New Roman" w:hAnsi="Times New Roman" w:cs="Traditional Arabic" w:hint="cs"/>
          <w:szCs w:val="28"/>
          <w:rtl/>
          <w:lang w:bidi="fa-IR"/>
        </w:rPr>
        <w:t>»</w:t>
      </w:r>
      <w:r w:rsidR="001F0E6F">
        <w:rPr>
          <w:rFonts w:ascii="Times New Roman" w:hAnsi="Times New Roman" w:cs="B Lotus" w:hint="cs"/>
          <w:szCs w:val="28"/>
          <w:rtl/>
          <w:lang w:bidi="fa-IR"/>
        </w:rPr>
        <w:t>.</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نیز </w:t>
      </w:r>
      <w:r w:rsidRPr="00886A8F">
        <w:rPr>
          <w:rFonts w:ascii="B Lotus" w:hAnsi="B Lotus" w:cs="B Lotus" w:hint="cs"/>
          <w:sz w:val="28"/>
          <w:szCs w:val="28"/>
          <w:rtl/>
          <w:lang w:bidi="fa-IR"/>
        </w:rPr>
        <w:t>واحدی</w:t>
      </w:r>
      <w:r>
        <w:rPr>
          <w:rFonts w:ascii="Times New Roman" w:hAnsi="Times New Roman" w:cs="B Lotus" w:hint="cs"/>
          <w:szCs w:val="28"/>
          <w:rtl/>
          <w:lang w:bidi="fa-IR"/>
        </w:rPr>
        <w:t xml:space="preserve"> در کتاب «</w:t>
      </w:r>
      <w:r w:rsidRPr="00886A8F">
        <w:rPr>
          <w:rFonts w:ascii="mylotus" w:hAnsi="mylotus" w:cs="mylotus"/>
          <w:sz w:val="28"/>
          <w:szCs w:val="28"/>
          <w:rtl/>
          <w:lang w:bidi="fa-IR"/>
        </w:rPr>
        <w:t>أسباب النزول</w:t>
      </w:r>
      <w:r w:rsidR="00B70E80">
        <w:rPr>
          <w:rFonts w:ascii="Times New Roman" w:hAnsi="Times New Roman" w:cs="B Lotus" w:hint="cs"/>
          <w:szCs w:val="28"/>
          <w:rtl/>
          <w:lang w:bidi="fa-IR"/>
        </w:rPr>
        <w:t>» پیرامون این آیه می‌نویسد:</w:t>
      </w:r>
    </w:p>
    <w:p w:rsidR="00773C80" w:rsidRDefault="00886A8F" w:rsidP="00FF7CAE">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886A8F">
        <w:rPr>
          <w:rFonts w:ascii="B Lotus" w:hAnsi="B Lotus" w:cs="Traditional Arabic" w:hint="cs"/>
          <w:sz w:val="28"/>
          <w:szCs w:val="28"/>
          <w:rtl/>
          <w:lang w:bidi="fa-IR"/>
        </w:rPr>
        <w:t>«</w:t>
      </w:r>
      <w:r w:rsidR="00773C80" w:rsidRPr="00886A8F">
        <w:rPr>
          <w:rStyle w:val="Char3"/>
          <w:rFonts w:hint="cs"/>
          <w:rtl/>
        </w:rPr>
        <w:t>نزلت ف</w:t>
      </w:r>
      <w:r>
        <w:rPr>
          <w:rStyle w:val="Char3"/>
          <w:rFonts w:hint="cs"/>
          <w:rtl/>
        </w:rPr>
        <w:t>ي رمی النبی علیه الصلوة و</w:t>
      </w:r>
      <w:r w:rsidR="00773C80" w:rsidRPr="00886A8F">
        <w:rPr>
          <w:rStyle w:val="Char3"/>
          <w:rFonts w:hint="cs"/>
          <w:rtl/>
        </w:rPr>
        <w:t>السلام القبضة من حصباء الوادی یوم بدر حین قال للمشرکین: شاهت الوجوه! ورماهم بتل</w:t>
      </w:r>
      <w:r w:rsidR="00900242">
        <w:rPr>
          <w:rStyle w:val="Char3"/>
          <w:rFonts w:hint="cs"/>
          <w:rtl/>
        </w:rPr>
        <w:t>ك</w:t>
      </w:r>
      <w:r w:rsidR="00773C80" w:rsidRPr="00886A8F">
        <w:rPr>
          <w:rStyle w:val="Char3"/>
          <w:rFonts w:hint="cs"/>
          <w:rtl/>
        </w:rPr>
        <w:t xml:space="preserve"> القبضة، فلم یبق عین مشر</w:t>
      </w:r>
      <w:r w:rsidR="00900242">
        <w:rPr>
          <w:rStyle w:val="Char3"/>
          <w:rFonts w:hint="cs"/>
          <w:rtl/>
        </w:rPr>
        <w:t>ك</w:t>
      </w:r>
      <w:r w:rsidR="00773C80" w:rsidRPr="00886A8F">
        <w:rPr>
          <w:rStyle w:val="Char3"/>
          <w:rFonts w:hint="cs"/>
          <w:rtl/>
        </w:rPr>
        <w:t xml:space="preserve"> إلا دخلها منه شیء</w:t>
      </w:r>
      <w:r>
        <w:rPr>
          <w:rFonts w:ascii="B Lotus" w:hAnsi="B Lotus" w:cs="Traditional Arabic" w:hint="cs"/>
          <w:b/>
          <w:bCs/>
          <w:sz w:val="28"/>
          <w:szCs w:val="28"/>
          <w:rtl/>
          <w:lang w:bidi="fa-IR"/>
        </w:rPr>
        <w:t>»</w:t>
      </w:r>
      <w:r w:rsidRPr="00886A8F">
        <w:rPr>
          <w:rStyle w:val="FootnoteReference"/>
          <w:rFonts w:ascii="Times New Roman" w:hAnsi="Times New Roman" w:cs="B Lotus"/>
          <w:color w:val="000000"/>
          <w:spacing w:val="-4"/>
          <w:szCs w:val="28"/>
          <w:rtl/>
          <w:lang w:bidi="fa-IR"/>
        </w:rPr>
        <w:footnoteReference w:id="301"/>
      </w:r>
      <w:r w:rsidR="00773C80">
        <w:rPr>
          <w:rFonts w:ascii="Times New Roman" w:hAnsi="Times New Roman" w:cs="B Lotus" w:hint="cs"/>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یعنی: آیه در این باره فرود آمده که پیامبر علیه الصّلوه و السّلام مشتی از سنگریزة بیابان را در روز بَدْر برگرفت و مشرکان را گفت: شاهت الوجوه! (زشت باد این چهره‌ها)! و آن مشت (خاک و سنگریزه را) به سوی ایشان ریخت و هیچ چشمی از دیدگان مشرکان نماند مگر که چیزی از آن به درونش رفت»!.</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مولوی </w:t>
      </w:r>
      <w:r w:rsidR="00B70E80">
        <w:rPr>
          <w:rFonts w:ascii="Times New Roman" w:hAnsi="Times New Roman" w:cs="B Lotus" w:hint="cs"/>
          <w:szCs w:val="28"/>
          <w:rtl/>
          <w:lang w:bidi="fa-IR"/>
        </w:rPr>
        <w:t>از این حادثه چنین تعبیر می‌کند:</w:t>
      </w:r>
    </w:p>
    <w:tbl>
      <w:tblPr>
        <w:bidiVisual/>
        <w:tblW w:w="0" w:type="auto"/>
        <w:tblInd w:w="130" w:type="dxa"/>
        <w:tblLook w:val="01E0" w:firstRow="1" w:lastRow="1" w:firstColumn="1" w:lastColumn="1" w:noHBand="0" w:noVBand="0"/>
      </w:tblPr>
      <w:tblGrid>
        <w:gridCol w:w="3401"/>
        <w:gridCol w:w="350"/>
        <w:gridCol w:w="3570"/>
      </w:tblGrid>
      <w:tr w:rsidR="00773C80" w:rsidRPr="00773C80" w:rsidTr="00773C80">
        <w:tc>
          <w:tcPr>
            <w:tcW w:w="3401"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مارمیت إذ رمیت فتنه‌ای</w:t>
            </w:r>
            <w:r w:rsidRPr="00773C80">
              <w:rPr>
                <w:rFonts w:ascii="Times New Roman" w:hAnsi="Times New Roman" w:cs="B Lotus" w:hint="cs"/>
                <w:szCs w:val="28"/>
                <w:rtl/>
                <w:lang w:bidi="fa-IR"/>
              </w:rPr>
              <w:br/>
            </w:r>
          </w:p>
        </w:tc>
        <w:tc>
          <w:tcPr>
            <w:tcW w:w="350"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Cs w:val="28"/>
                <w:rtl/>
                <w:lang w:bidi="fa-IR"/>
              </w:rPr>
            </w:pPr>
          </w:p>
        </w:tc>
        <w:tc>
          <w:tcPr>
            <w:tcW w:w="3570"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صد هزاران خرمن اندر حفنه‌ای</w:t>
            </w:r>
            <w:r w:rsidRPr="00773C80">
              <w:rPr>
                <w:rStyle w:val="FootnoteReference"/>
                <w:rFonts w:cs="B Lotus"/>
                <w:sz w:val="28"/>
                <w:szCs w:val="28"/>
                <w:rtl/>
                <w:lang w:bidi="fa-IR"/>
              </w:rPr>
              <w:footnoteReference w:id="302"/>
            </w:r>
            <w:r w:rsidRPr="00773C80">
              <w:rPr>
                <w:rFonts w:ascii="Times New Roman" w:hAnsi="Times New Roman" w:cs="B Lotus"/>
                <w:szCs w:val="28"/>
                <w:rtl/>
                <w:lang w:bidi="fa-IR"/>
              </w:rPr>
              <w:br/>
            </w:r>
          </w:p>
        </w:tc>
      </w:tr>
      <w:tr w:rsidR="00773C80" w:rsidRPr="00773C80" w:rsidTr="00773C80">
        <w:tc>
          <w:tcPr>
            <w:tcW w:w="3401"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آفتابی در یکی ذرّه نهان</w:t>
            </w:r>
            <w:r w:rsidRPr="00773C80">
              <w:rPr>
                <w:rFonts w:ascii="Times New Roman" w:hAnsi="Times New Roman" w:cs="B Lotus" w:hint="cs"/>
                <w:szCs w:val="28"/>
                <w:rtl/>
                <w:lang w:bidi="fa-IR"/>
              </w:rPr>
              <w:br/>
            </w:r>
          </w:p>
        </w:tc>
        <w:tc>
          <w:tcPr>
            <w:tcW w:w="350"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Cs w:val="28"/>
                <w:rtl/>
                <w:lang w:bidi="fa-IR"/>
              </w:rPr>
            </w:pPr>
          </w:p>
        </w:tc>
        <w:tc>
          <w:tcPr>
            <w:tcW w:w="3570"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ناگهان آن ذرّه بگشاید دهان</w:t>
            </w:r>
            <w:r w:rsidRPr="00773C80">
              <w:rPr>
                <w:rFonts w:ascii="Times New Roman" w:hAnsi="Times New Roman" w:cs="B Lotus" w:hint="cs"/>
                <w:szCs w:val="28"/>
                <w:rtl/>
                <w:lang w:bidi="fa-IR"/>
              </w:rPr>
              <w:br/>
            </w:r>
          </w:p>
        </w:tc>
      </w:tr>
      <w:tr w:rsidR="00773C80" w:rsidRPr="00773C80" w:rsidTr="00773C80">
        <w:tc>
          <w:tcPr>
            <w:tcW w:w="3401"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ذرّه ذرّه گردد أفلاک و زمین</w:t>
            </w:r>
            <w:r w:rsidRPr="00773C80">
              <w:rPr>
                <w:rFonts w:ascii="Times New Roman" w:hAnsi="Times New Roman" w:cs="B Lotus" w:hint="cs"/>
                <w:szCs w:val="28"/>
                <w:rtl/>
                <w:lang w:bidi="fa-IR"/>
              </w:rPr>
              <w:br/>
            </w:r>
          </w:p>
        </w:tc>
        <w:tc>
          <w:tcPr>
            <w:tcW w:w="350"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Cs w:val="28"/>
                <w:rtl/>
                <w:lang w:bidi="fa-IR"/>
              </w:rPr>
            </w:pPr>
          </w:p>
        </w:tc>
        <w:tc>
          <w:tcPr>
            <w:tcW w:w="3570"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پیش آن خورشید چون جست از کمین</w:t>
            </w:r>
            <w:r w:rsidRPr="00773C80">
              <w:rPr>
                <w:rFonts w:ascii="Times New Roman" w:hAnsi="Times New Roman" w:cs="B Lotus" w:hint="cs"/>
                <w:szCs w:val="28"/>
                <w:rtl/>
                <w:lang w:bidi="fa-IR"/>
              </w:rPr>
              <w:br/>
            </w:r>
          </w:p>
        </w:tc>
      </w:tr>
    </w:tbl>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دیگر از رویدادهای شگفت‌انگیز که در سُوَر مدنی ذکر آن رفته و در حقیقت «نصرت آسمانی» به شمار می‌آید، نزول فرشتگان در جنگ</w:t>
      </w:r>
      <w:r w:rsidR="00FF7CAE">
        <w:rPr>
          <w:rFonts w:ascii="Times New Roman" w:hAnsi="Times New Roman" w:cs="B Lotus" w:hint="eastAsia"/>
          <w:szCs w:val="28"/>
          <w:rtl/>
          <w:lang w:bidi="fa-IR"/>
        </w:rPr>
        <w:t>‌</w:t>
      </w:r>
      <w:r>
        <w:rPr>
          <w:rFonts w:ascii="Times New Roman" w:hAnsi="Times New Roman" w:cs="B Lotus" w:hint="cs"/>
          <w:szCs w:val="28"/>
          <w:rtl/>
          <w:lang w:bidi="fa-IR"/>
        </w:rPr>
        <w:t xml:space="preserve">های صدر اسلام به یاری مسلمانان بوده است! چنانکه در سوره‌های </w:t>
      </w:r>
      <w:r w:rsidRPr="009E723D">
        <w:rPr>
          <w:rFonts w:ascii="B Lotus" w:hAnsi="B Lotus" w:cs="B Lotus" w:hint="cs"/>
          <w:b/>
          <w:bCs/>
          <w:sz w:val="28"/>
          <w:szCs w:val="28"/>
          <w:rtl/>
          <w:lang w:bidi="fa-IR"/>
        </w:rPr>
        <w:t>آل عمران</w:t>
      </w:r>
      <w:r>
        <w:rPr>
          <w:rFonts w:ascii="Times New Roman" w:hAnsi="Times New Roman" w:cs="B Lotus" w:hint="cs"/>
          <w:szCs w:val="28"/>
          <w:rtl/>
          <w:lang w:bidi="fa-IR"/>
        </w:rPr>
        <w:t xml:space="preserve"> و </w:t>
      </w:r>
      <w:r w:rsidRPr="009E723D">
        <w:rPr>
          <w:rFonts w:ascii="B Lotus" w:hAnsi="B Lotus" w:cs="B Lotus" w:hint="cs"/>
          <w:b/>
          <w:bCs/>
          <w:sz w:val="28"/>
          <w:szCs w:val="28"/>
          <w:rtl/>
          <w:lang w:bidi="fa-IR"/>
        </w:rPr>
        <w:t>أنفال</w:t>
      </w:r>
      <w:r>
        <w:rPr>
          <w:rFonts w:ascii="Times New Roman" w:hAnsi="Times New Roman" w:cs="B Lotus" w:hint="cs"/>
          <w:szCs w:val="28"/>
          <w:rtl/>
          <w:lang w:bidi="fa-IR"/>
        </w:rPr>
        <w:t xml:space="preserve"> و </w:t>
      </w:r>
      <w:r w:rsidRPr="009E723D">
        <w:rPr>
          <w:rFonts w:ascii="B Lotus" w:hAnsi="B Lotus" w:cs="B Lotus" w:hint="cs"/>
          <w:b/>
          <w:bCs/>
          <w:sz w:val="28"/>
          <w:szCs w:val="28"/>
          <w:rtl/>
          <w:lang w:bidi="fa-IR"/>
        </w:rPr>
        <w:t>احزاب</w:t>
      </w:r>
      <w:r>
        <w:rPr>
          <w:rFonts w:ascii="Times New Roman" w:hAnsi="Times New Roman" w:cs="B Lotus" w:hint="cs"/>
          <w:szCs w:val="28"/>
          <w:rtl/>
          <w:lang w:bidi="fa-IR"/>
        </w:rPr>
        <w:t xml:space="preserve"> به تصریح آمده و در اینجا به ذکر نمونه‌هایی از سورة «</w:t>
      </w:r>
      <w:r w:rsidR="00B70E80">
        <w:rPr>
          <w:rFonts w:ascii="Times New Roman" w:hAnsi="Times New Roman" w:cs="B Lotus" w:hint="cs"/>
          <w:szCs w:val="28"/>
          <w:rtl/>
          <w:lang w:bidi="fa-IR"/>
        </w:rPr>
        <w:t>أنفال» و «احزاب» بسنده می‌کنیم:</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lang w:bidi="fa-IR"/>
        </w:rPr>
        <w:t>إِذ</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تَس</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تَغِيثُونَ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رَبَّكُم</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فَ</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س</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تَجَابَ</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لَكُم</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أَنِّي</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مُمِدُّكُم</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بِأَل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ف</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مَلَ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ئِكَةِ</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مُر</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دِفِينَ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٩</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وَمَا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جَعَلَهُ</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للَّهُ</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إِلَّا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بُش</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رَى</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وَلِتَط</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مَئِنَّ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بِهِ</w:t>
      </w:r>
      <w:r w:rsidR="001F0E6F" w:rsidRPr="001F0E6F">
        <w:rPr>
          <w:rFonts w:ascii="KFGQPC Uthmanic Script HAFS" w:cs="KFGQPC Uthmanic Script HAFS" w:hint="cs"/>
          <w:sz w:val="28"/>
          <w:szCs w:val="28"/>
          <w:rtl/>
          <w:lang w:bidi="fa-IR"/>
        </w:rPr>
        <w:t>ۦ</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قُلُوبُكُم</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وَمَا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لنَّص</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رُ</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إِلَّا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مِن</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عِندِ</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للَّهِ</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إِنَّ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للَّهَ</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عَزِيزٌ</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حَكِيمٌ</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١٠</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إِذ</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يُغَشِّيكُمُ</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لنُّعَاسَ</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أَمَنَة</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مِّن</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هُ</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وَيُنَزِّلُ</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عَلَي</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كُم</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لسَّمَا</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ءِ</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مَا</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ء</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لِّيُطَهِّرَكُم</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بِهِ</w:t>
      </w:r>
      <w:r w:rsidR="001F0E6F" w:rsidRPr="001F0E6F">
        <w:rPr>
          <w:rFonts w:ascii="KFGQPC Uthmanic Script HAFS" w:cs="KFGQPC Uthmanic Script HAFS" w:hint="cs"/>
          <w:sz w:val="28"/>
          <w:szCs w:val="28"/>
          <w:rtl/>
          <w:lang w:bidi="fa-IR"/>
        </w:rPr>
        <w:t>ۦ</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وَيُذ</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هِبَ</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عَنكُم</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رِج</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زَ</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لشَّي</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طَ</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وَلِيَر</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بِطَ</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عَلَى</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قُلُوبِكُم</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وَيُثَبِّتَ</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بِهِ</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أَق</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دَامَ</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١١</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إِذ</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يُوحِي</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رَبُّكَ</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إِلَى</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مَلَ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ئِكَةِ</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أَنِّي</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مَعَكُم</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فَثَبِّتُواْ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لَّذِينَ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ءَامَنُواْ</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سَأُل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قِي</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فِي</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قُلُوبِ</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لَّذِينَ</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كَفَرُواْ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لرُّع</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بَ</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فَ</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ض</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رِبُواْ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فَو</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قَ</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ل</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أَع</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نَاقِ</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وَ</w:t>
      </w:r>
      <w:r w:rsidR="001F0E6F" w:rsidRPr="001F0E6F">
        <w:rPr>
          <w:rFonts w:ascii="KFGQPC Uthmanic Script HAFS" w:cs="KFGQPC Uthmanic Script HAFS" w:hint="cs"/>
          <w:sz w:val="28"/>
          <w:szCs w:val="28"/>
          <w:rtl/>
          <w:lang w:bidi="fa-IR"/>
        </w:rPr>
        <w:t>ٱ</w:t>
      </w:r>
      <w:r w:rsidR="001F0E6F" w:rsidRPr="001F0E6F">
        <w:rPr>
          <w:rFonts w:ascii="KFGQPC Uthmanic Script HAFS" w:cs="KFGQPC Uthmanic Script HAFS" w:hint="eastAsia"/>
          <w:sz w:val="28"/>
          <w:szCs w:val="28"/>
          <w:rtl/>
          <w:lang w:bidi="fa-IR"/>
        </w:rPr>
        <w:t>ض</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رِبُواْ</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مِن</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hint="eastAsia"/>
          <w:sz w:val="28"/>
          <w:szCs w:val="28"/>
          <w:rtl/>
          <w:lang w:bidi="fa-IR"/>
        </w:rPr>
        <w:t>هُم</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كُلَّ</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eastAsia"/>
          <w:sz w:val="28"/>
          <w:szCs w:val="28"/>
          <w:rtl/>
          <w:lang w:bidi="fa-IR"/>
        </w:rPr>
        <w:t>بَنَان</w:t>
      </w:r>
      <w:r w:rsidR="001F0E6F" w:rsidRPr="001F0E6F">
        <w:rPr>
          <w:rFonts w:ascii="KFGQPC Uthmanic Script HAFS" w:cs="KFGQPC Uthmanic Script HAFS" w:hint="cs"/>
          <w:sz w:val="28"/>
          <w:szCs w:val="28"/>
          <w:rtl/>
          <w:lang w:bidi="fa-IR"/>
        </w:rPr>
        <w:t>ٖ</w:t>
      </w:r>
      <w:r w:rsidR="001F0E6F" w:rsidRPr="001F0E6F">
        <w:rPr>
          <w:rFonts w:ascii="KFGQPC Uthmanic Script HAFS" w:cs="KFGQPC Uthmanic Script HAFS"/>
          <w:sz w:val="28"/>
          <w:szCs w:val="28"/>
          <w:rtl/>
          <w:lang w:bidi="fa-IR"/>
        </w:rPr>
        <w:t xml:space="preserve"> </w:t>
      </w:r>
      <w:r w:rsidR="001F0E6F" w:rsidRPr="001F0E6F">
        <w:rPr>
          <w:rFonts w:ascii="KFGQPC Uthmanic Script HAFS" w:cs="KFGQPC Uthmanic Script HAFS" w:hint="cs"/>
          <w:sz w:val="28"/>
          <w:szCs w:val="28"/>
          <w:rtl/>
          <w:lang w:bidi="fa-IR"/>
        </w:rPr>
        <w:t>١٢</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[الأنفال: 9-12]</w:t>
      </w:r>
      <w:r>
        <w:rPr>
          <w:rFonts w:ascii="Times New Roman" w:hAnsi="Times New Roman" w:cs="B Lotus" w:hint="cs"/>
          <w:szCs w:val="28"/>
          <w:rtl/>
          <w:lang w:bidi="fa-IR"/>
        </w:rPr>
        <w:t>.</w:t>
      </w:r>
    </w:p>
    <w:p w:rsidR="00773C80" w:rsidRPr="00060CBE" w:rsidRDefault="001F0E6F" w:rsidP="00900242">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هنگامی را به یاد آورید که از خدای خویش یاری می‌خواستید و او دعوت شما را پذیرفت، همانا من به هزار فرشت</w:t>
      </w:r>
      <w:r w:rsidR="00900242">
        <w:rPr>
          <w:rFonts w:ascii="Times New Roman" w:hAnsi="Times New Roman" w:cs="B Lotus" w:hint="cs"/>
          <w:sz w:val="26"/>
          <w:szCs w:val="26"/>
          <w:rtl/>
          <w:lang w:bidi="fa-IR"/>
        </w:rPr>
        <w:t>ه</w:t>
      </w:r>
      <w:r w:rsidR="00773C80">
        <w:rPr>
          <w:rFonts w:ascii="Times New Roman" w:hAnsi="Times New Roman" w:cs="B Lotus" w:hint="cs"/>
          <w:sz w:val="26"/>
          <w:szCs w:val="26"/>
          <w:rtl/>
          <w:lang w:bidi="fa-IR"/>
        </w:rPr>
        <w:t xml:space="preserve"> پیاپی شما را یاری می‌کنم. و خدا آن (نصرت آسمانی) را جز برای نوید به شما مقرّر نداشت و تا آنکه دلهایتان به إمداد الهی آرام و استوار شود و (بدانید که) آن یاری جز از سوی خدا نبود، همانا خداوند (بر هر کس) چیره و (در هر کار) فرزانه است ... و آن هنگام را به یاد آر که خداوندت به فرشتگان وحی نمود که من پشتیبان شما هستم، پس مؤمنان را استوار دارید. ترس را در دلهای کافران خواهم افکند. پس گردنهای آنانرا از بالا بزنید و تمام انگشتانشان را قطع کنید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1F0E6F" w:rsidRDefault="00773C80" w:rsidP="0090024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همچنی</w:t>
      </w:r>
      <w:r w:rsidR="00B70E80">
        <w:rPr>
          <w:rFonts w:ascii="Times New Roman" w:hAnsi="Times New Roman" w:cs="B Lotus" w:hint="cs"/>
          <w:szCs w:val="28"/>
          <w:rtl/>
          <w:lang w:bidi="fa-IR"/>
        </w:rPr>
        <w:t>ن سور</w:t>
      </w:r>
      <w:r w:rsidR="00900242">
        <w:rPr>
          <w:rFonts w:ascii="Times New Roman" w:hAnsi="Times New Roman" w:cs="B Lotus" w:hint="cs"/>
          <w:szCs w:val="28"/>
          <w:rtl/>
          <w:lang w:bidi="fa-IR"/>
        </w:rPr>
        <w:t>ه</w:t>
      </w:r>
      <w:r w:rsidR="00B70E80">
        <w:rPr>
          <w:rFonts w:ascii="Times New Roman" w:hAnsi="Times New Roman" w:cs="B Lotus" w:hint="cs"/>
          <w:szCs w:val="28"/>
          <w:rtl/>
          <w:lang w:bidi="fa-IR"/>
        </w:rPr>
        <w:t xml:space="preserve"> شریف</w:t>
      </w:r>
      <w:r w:rsidR="00900242">
        <w:rPr>
          <w:rFonts w:ascii="Times New Roman" w:hAnsi="Times New Roman" w:cs="B Lotus" w:hint="cs"/>
          <w:szCs w:val="28"/>
          <w:rtl/>
          <w:lang w:bidi="fa-IR"/>
        </w:rPr>
        <w:t>ه</w:t>
      </w:r>
      <w:r w:rsidR="00B70E80">
        <w:rPr>
          <w:rFonts w:ascii="Times New Roman" w:hAnsi="Times New Roman" w:cs="B Lotus" w:hint="cs"/>
          <w:szCs w:val="28"/>
          <w:rtl/>
          <w:lang w:bidi="fa-IR"/>
        </w:rPr>
        <w:t xml:space="preserve"> «احزاب</w:t>
      </w:r>
      <w:r w:rsidR="00B70E80" w:rsidRPr="001F0E6F">
        <w:rPr>
          <w:rFonts w:ascii="Times New Roman" w:hAnsi="Times New Roman" w:cs="B Lotus" w:hint="cs"/>
          <w:sz w:val="28"/>
          <w:szCs w:val="28"/>
          <w:rtl/>
          <w:lang w:bidi="fa-IR"/>
        </w:rPr>
        <w:t>» می‌خوانیم:</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sidRPr="001F0E6F">
        <w:rPr>
          <w:rFonts w:ascii="Times New Roman" w:hAnsi="Times New Roman" w:cs="Traditional Arabic" w:hint="cs"/>
          <w:sz w:val="28"/>
          <w:szCs w:val="28"/>
          <w:rtl/>
          <w:lang w:bidi="fa-IR"/>
        </w:rPr>
        <w:t>﴿</w:t>
      </w:r>
      <w:r w:rsidR="001F0E6F" w:rsidRPr="001F0E6F">
        <w:rPr>
          <w:rFonts w:ascii="KFGQPC Uthmanic Script HAFS" w:cs="KFGQPC Uthmanic Script HAFS" w:hint="eastAsia"/>
          <w:sz w:val="28"/>
          <w:szCs w:val="28"/>
          <w:rtl/>
        </w:rPr>
        <w:t>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أَيُّهَا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لَّذِينَ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ءَامَنُواْ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كُرُواْ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نِع</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مَةَ</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عَلَي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كُم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جَا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ءَت</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كُم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جُنُود</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فَأَر</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سَل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عَلَي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رِيح</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وَجُنُود</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تَرَو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وَكَانَ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تَع</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مَلُونَ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بَصِيرًا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٩</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[الأحزاب: 9]</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ای کسانی که ایمان آورده‌اید نعمت خدای را بر خود به یاد آرید در آن هنگام که سپاهیانی بر شما یورش آوردند و ما تُندبادی و سپاهیانی که ندید</w:t>
      </w:r>
      <w:r w:rsidR="00900242">
        <w:rPr>
          <w:rFonts w:ascii="Times New Roman" w:hAnsi="Times New Roman" w:cs="B Lotus" w:hint="cs"/>
          <w:sz w:val="26"/>
          <w:szCs w:val="26"/>
          <w:rtl/>
          <w:lang w:bidi="fa-IR"/>
        </w:rPr>
        <w:t>ند بر آنان فرستادیم و خدا به هر</w:t>
      </w:r>
      <w:r w:rsidR="00773C80">
        <w:rPr>
          <w:rFonts w:ascii="Times New Roman" w:hAnsi="Times New Roman" w:cs="B Lotus" w:hint="cs"/>
          <w:sz w:val="26"/>
          <w:szCs w:val="26"/>
          <w:rtl/>
          <w:lang w:bidi="fa-IR"/>
        </w:rPr>
        <w:t>چه می</w:t>
      </w:r>
      <w:r w:rsidR="00773C80">
        <w:rPr>
          <w:rFonts w:ascii="Times New Roman" w:hAnsi="Times New Roman" w:cs="B Lotus" w:hint="eastAsia"/>
          <w:sz w:val="26"/>
          <w:szCs w:val="26"/>
          <w:rtl/>
          <w:lang w:bidi="fa-IR"/>
        </w:rPr>
        <w:t>‌کنید بینا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چنانکه ملاحظه می‌شود قرآن مجید به ظهور پدیده‌های غیرعادی و معجزه‌آسا در ت</w:t>
      </w:r>
      <w:r w:rsidR="00900242">
        <w:rPr>
          <w:rFonts w:ascii="Times New Roman" w:hAnsi="Times New Roman" w:cs="B Lotus" w:hint="cs"/>
          <w:szCs w:val="28"/>
          <w:rtl/>
          <w:lang w:bidi="fa-IR"/>
        </w:rPr>
        <w:t>ا</w:t>
      </w:r>
      <w:r>
        <w:rPr>
          <w:rFonts w:ascii="Times New Roman" w:hAnsi="Times New Roman" w:cs="B Lotus" w:hint="cs"/>
          <w:szCs w:val="28"/>
          <w:rtl/>
          <w:lang w:bidi="fa-IR"/>
        </w:rPr>
        <w:t>یید نهضت پیامبر اسلام</w:t>
      </w:r>
      <w:r w:rsidRPr="00297287">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گواهی می‌دهد تا آنجا که تصریح می‌نماید فرشتگان فرمان یافتند سر و پنج</w:t>
      </w:r>
      <w:r w:rsidR="00900242">
        <w:rPr>
          <w:rFonts w:ascii="Times New Roman" w:hAnsi="Times New Roman" w:cs="B Lotus" w:hint="cs"/>
          <w:szCs w:val="28"/>
          <w:rtl/>
          <w:lang w:bidi="fa-IR"/>
        </w:rPr>
        <w:t>ه</w:t>
      </w:r>
      <w:r>
        <w:rPr>
          <w:rFonts w:ascii="Times New Roman" w:hAnsi="Times New Roman" w:cs="B Lotus" w:hint="cs"/>
          <w:szCs w:val="28"/>
          <w:rtl/>
          <w:lang w:bidi="fa-IR"/>
        </w:rPr>
        <w:t xml:space="preserve"> مشرکان را از بدن و دست</w:t>
      </w:r>
      <w:r w:rsidR="00900242">
        <w:rPr>
          <w:rFonts w:ascii="Times New Roman" w:hAnsi="Times New Roman" w:cs="B Lotus" w:hint="eastAsia"/>
          <w:szCs w:val="28"/>
          <w:rtl/>
          <w:lang w:bidi="fa-IR"/>
        </w:rPr>
        <w:t>‌</w:t>
      </w:r>
      <w:r>
        <w:rPr>
          <w:rFonts w:ascii="Times New Roman" w:hAnsi="Times New Roman" w:cs="B Lotus" w:hint="cs"/>
          <w:szCs w:val="28"/>
          <w:rtl/>
          <w:lang w:bidi="fa-IR"/>
        </w:rPr>
        <w:t>ها جدا کنند و اگر چنین رویدادهایی در روزگار پیامبر رخ نداده بود، یاران آنحضرت به تردید و پرسش می‌افتادند و دشمنان پیامبر از انکار و اعتراض دم فرو نمی‌بستند و از هیاهو و غوغا کوتاهی نمی‌کردند تا همه را از پیرامون پیامبر پراکنده سازند! و نه تنها چنین حادثه‌ای پیش نیامد بلکه به نقل «طبری» و دیگر مورّخان، یاران و حتّی دشمنان پیامبر به رخدادن این ماجراهای غیبی و غیر</w:t>
      </w:r>
      <w:r w:rsidR="00900242">
        <w:rPr>
          <w:rFonts w:ascii="Times New Roman" w:hAnsi="Times New Roman" w:cs="B Lotus" w:hint="cs"/>
          <w:szCs w:val="28"/>
          <w:rtl/>
          <w:lang w:bidi="fa-IR"/>
        </w:rPr>
        <w:t xml:space="preserve"> </w:t>
      </w:r>
      <w:r>
        <w:rPr>
          <w:rFonts w:ascii="Times New Roman" w:hAnsi="Times New Roman" w:cs="B Lotus" w:hint="cs"/>
          <w:szCs w:val="28"/>
          <w:rtl/>
          <w:lang w:bidi="fa-IR"/>
        </w:rPr>
        <w:t>عادی در جنگ اعتراف کردند (به سیر</w:t>
      </w:r>
      <w:r w:rsidRPr="00900242">
        <w:rPr>
          <w:rFonts w:ascii="mylotus" w:hAnsi="mylotus" w:cs="mylotus"/>
          <w:szCs w:val="28"/>
          <w:rtl/>
          <w:lang w:bidi="fa-IR"/>
        </w:rPr>
        <w:t>ة</w:t>
      </w:r>
      <w:r>
        <w:rPr>
          <w:rFonts w:ascii="Times New Roman" w:hAnsi="Times New Roman" w:cs="B Lotus" w:hint="cs"/>
          <w:szCs w:val="28"/>
          <w:rtl/>
          <w:lang w:bidi="fa-IR"/>
        </w:rPr>
        <w:t xml:space="preserve"> ابن هشام،</w:t>
      </w:r>
      <w:r w:rsidR="00900242">
        <w:rPr>
          <w:rFonts w:ascii="Times New Roman" w:hAnsi="Times New Roman" w:cs="B Lotus" w:hint="cs"/>
          <w:szCs w:val="28"/>
          <w:rtl/>
          <w:lang w:bidi="fa-IR"/>
        </w:rPr>
        <w:t xml:space="preserve"> </w:t>
      </w:r>
      <w:r w:rsidRPr="00900242">
        <w:rPr>
          <w:rFonts w:ascii="mylotus" w:hAnsi="mylotus" w:cs="mylotus"/>
          <w:szCs w:val="28"/>
          <w:rtl/>
          <w:lang w:bidi="fa-IR"/>
        </w:rPr>
        <w:t>القسم الأوّل</w:t>
      </w:r>
      <w:r>
        <w:rPr>
          <w:rFonts w:ascii="Times New Roman" w:hAnsi="Times New Roman" w:cs="B Lotus" w:hint="cs"/>
          <w:szCs w:val="28"/>
          <w:rtl/>
          <w:lang w:bidi="fa-IR"/>
        </w:rPr>
        <w:t xml:space="preserve">، صفحة 633 و تاریخ طبری، </w:t>
      </w:r>
      <w:r w:rsidRPr="00900242">
        <w:rPr>
          <w:rFonts w:ascii="mylotus" w:hAnsi="mylotus" w:cs="mylotus"/>
          <w:szCs w:val="28"/>
          <w:rtl/>
          <w:lang w:bidi="fa-IR"/>
        </w:rPr>
        <w:t>الجزء الثانی</w:t>
      </w:r>
      <w:r>
        <w:rPr>
          <w:rFonts w:ascii="Times New Roman" w:hAnsi="Times New Roman" w:cs="B Lotus" w:hint="cs"/>
          <w:szCs w:val="28"/>
          <w:rtl/>
          <w:lang w:bidi="fa-IR"/>
        </w:rPr>
        <w:t>، صفح</w:t>
      </w:r>
      <w:r w:rsidR="00900242">
        <w:rPr>
          <w:rFonts w:ascii="Times New Roman" w:hAnsi="Times New Roman" w:cs="B Lotus" w:hint="cs"/>
          <w:szCs w:val="28"/>
          <w:rtl/>
          <w:lang w:bidi="fa-IR"/>
        </w:rPr>
        <w:t>ه</w:t>
      </w:r>
      <w:r>
        <w:rPr>
          <w:rFonts w:ascii="Times New Roman" w:hAnsi="Times New Roman" w:cs="B Lotus" w:hint="cs"/>
          <w:szCs w:val="28"/>
          <w:rtl/>
          <w:lang w:bidi="fa-IR"/>
        </w:rPr>
        <w:t xml:space="preserve"> 426 و دیگر کتب سیره و تاریخ بنگرید) و بویژه در اسناد تاریخی تصریح نموده‌اند که بهنگام جنگ دیده شد که پیش از زدن شمشیر، سر دشمن از پیکرش جدا گردید! و چنانکه می‌خوانیم: </w:t>
      </w:r>
      <w:r w:rsidR="00900242">
        <w:rPr>
          <w:rFonts w:ascii="Times New Roman" w:hAnsi="Times New Roman" w:cs="Traditional Arabic" w:hint="cs"/>
          <w:szCs w:val="28"/>
          <w:rtl/>
          <w:lang w:bidi="fa-IR"/>
        </w:rPr>
        <w:t>«</w:t>
      </w:r>
      <w:r w:rsidRPr="00900242">
        <w:rPr>
          <w:rStyle w:val="Char3"/>
          <w:rFonts w:hint="cs"/>
          <w:rtl/>
        </w:rPr>
        <w:t>... عن أبی داود ال</w:t>
      </w:r>
      <w:r w:rsidR="00900242">
        <w:rPr>
          <w:rStyle w:val="Char3"/>
          <w:rFonts w:hint="cs"/>
          <w:rtl/>
        </w:rPr>
        <w:t>ـمازنّی و</w:t>
      </w:r>
      <w:r w:rsidRPr="00900242">
        <w:rPr>
          <w:rStyle w:val="Char3"/>
          <w:rFonts w:hint="cs"/>
          <w:rtl/>
        </w:rPr>
        <w:t>کان شهد بدرا قال: إنی لاتبع رجلا من ال</w:t>
      </w:r>
      <w:r w:rsidR="00900242">
        <w:rPr>
          <w:rStyle w:val="Char3"/>
          <w:rFonts w:hint="cs"/>
          <w:rtl/>
        </w:rPr>
        <w:t>ـ</w:t>
      </w:r>
      <w:r w:rsidRPr="00900242">
        <w:rPr>
          <w:rStyle w:val="Char3"/>
          <w:rFonts w:hint="cs"/>
          <w:rtl/>
        </w:rPr>
        <w:t>مشرکین یوم بدر لأضربه، إذ</w:t>
      </w:r>
      <w:r w:rsidR="00FF7CAE">
        <w:rPr>
          <w:rStyle w:val="Char3"/>
          <w:rFonts w:hint="cs"/>
          <w:rtl/>
        </w:rPr>
        <w:t xml:space="preserve"> </w:t>
      </w:r>
      <w:r w:rsidRPr="00900242">
        <w:rPr>
          <w:rStyle w:val="Char3"/>
          <w:rFonts w:hint="cs"/>
          <w:rtl/>
        </w:rPr>
        <w:t>وقع رأسه قبل أن یصل الیه سیفی</w:t>
      </w:r>
      <w:r w:rsidR="00900242">
        <w:rPr>
          <w:rFonts w:ascii="Times New Roman" w:hAnsi="Times New Roman" w:cs="Traditional Arabic" w:hint="cs"/>
          <w:szCs w:val="28"/>
          <w:rtl/>
          <w:lang w:bidi="fa-IR"/>
        </w:rPr>
        <w:t>»</w:t>
      </w:r>
      <w:r>
        <w:rPr>
          <w:rFonts w:ascii="Times New Roman" w:hAnsi="Times New Roman" w:cs="B Lotus" w:hint="cs"/>
          <w:szCs w:val="28"/>
          <w:rtl/>
          <w:lang w:bidi="fa-IR"/>
        </w:rPr>
        <w:t xml:space="preserve"> یعنی: </w:t>
      </w:r>
      <w:r w:rsidR="00900242" w:rsidRPr="00900242">
        <w:rPr>
          <w:rFonts w:ascii="Times New Roman" w:hAnsi="Times New Roman" w:cs="Traditional Arabic" w:hint="cs"/>
          <w:sz w:val="22"/>
          <w:szCs w:val="26"/>
          <w:rtl/>
          <w:lang w:bidi="fa-IR"/>
        </w:rPr>
        <w:t>«</w:t>
      </w:r>
      <w:r w:rsidR="00900242">
        <w:rPr>
          <w:rFonts w:ascii="Times New Roman" w:hAnsi="Times New Roman" w:cs="B Lotus" w:hint="cs"/>
          <w:sz w:val="22"/>
          <w:szCs w:val="26"/>
          <w:rtl/>
          <w:lang w:bidi="fa-IR"/>
        </w:rPr>
        <w:t>ا</w:t>
      </w:r>
      <w:r w:rsidRPr="00900242">
        <w:rPr>
          <w:rFonts w:ascii="Times New Roman" w:hAnsi="Times New Roman" w:cs="B Lotus" w:hint="cs"/>
          <w:sz w:val="22"/>
          <w:szCs w:val="26"/>
          <w:rtl/>
          <w:lang w:bidi="fa-IR"/>
        </w:rPr>
        <w:t>بی داود مازنی که در جنگ بدر حضور داشته گفت: در روز بدر مردی از مشرکان را دنبال کردم تا او را بزنم ولی ناگها سرش به زمین افتاد، پیش از آنکه شمشیر من به او رسد</w:t>
      </w:r>
      <w:r w:rsidR="00900242">
        <w:rPr>
          <w:rFonts w:ascii="Times New Roman" w:hAnsi="Times New Roman" w:cs="Traditional Arabic" w:hint="cs"/>
          <w:sz w:val="22"/>
          <w:szCs w:val="26"/>
          <w:rtl/>
          <w:lang w:bidi="fa-IR"/>
        </w:rPr>
        <w:t>»</w:t>
      </w:r>
      <w:r w:rsidRPr="00900242">
        <w:rPr>
          <w:rFonts w:ascii="Times New Roman" w:hAnsi="Times New Roman" w:cs="B Lotus" w:hint="cs"/>
          <w:sz w:val="22"/>
          <w:szCs w:val="26"/>
          <w:rtl/>
          <w:lang w:bidi="fa-IR"/>
        </w:rPr>
        <w:t>!</w:t>
      </w:r>
      <w:r w:rsidR="00900242" w:rsidRPr="00900242">
        <w:rPr>
          <w:rStyle w:val="FootnoteReference"/>
          <w:rFonts w:ascii="Times New Roman" w:hAnsi="Times New Roman" w:cs="B Lotus"/>
          <w:color w:val="000000"/>
          <w:spacing w:val="-4"/>
          <w:sz w:val="22"/>
          <w:szCs w:val="26"/>
          <w:rtl/>
          <w:lang w:bidi="fa-IR"/>
        </w:rPr>
        <w:footnoteReference w:id="303"/>
      </w:r>
      <w:r w:rsidRPr="00900242">
        <w:rPr>
          <w:rFonts w:ascii="Times New Roman" w:hAnsi="Times New Roman" w:cs="B Lotus" w:hint="cs"/>
          <w:sz w:val="22"/>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پس حداد که گمان کرده در قرآن کریم از هیچ حادثه‌ای معجزه‌آسا برای پیامبر ذکری نرفته است با این قبیل آیات چه می‌کند؟ و جز اعتراف به نابینایی خود چه می‌تواند گوید؟</w:t>
      </w:r>
    </w:p>
    <w:p w:rsidR="00773C80" w:rsidRDefault="00773C80" w:rsidP="00900242">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امّا اینکه پنداشته قرآن مجید معجزه نیست، حکایتی شنیدنی است! زیرا خود او عرب و در شمار </w:t>
      </w:r>
      <w:r w:rsidR="00900242">
        <w:rPr>
          <w:rFonts w:ascii="Times New Roman" w:hAnsi="Times New Roman" w:cs="B Lotus" w:hint="cs"/>
          <w:szCs w:val="28"/>
          <w:rtl/>
          <w:lang w:bidi="fa-IR"/>
        </w:rPr>
        <w:t>ا</w:t>
      </w:r>
      <w:r>
        <w:rPr>
          <w:rFonts w:ascii="Times New Roman" w:hAnsi="Times New Roman" w:cs="B Lotus" w:hint="cs"/>
          <w:szCs w:val="28"/>
          <w:rtl/>
          <w:lang w:bidi="fa-IR"/>
        </w:rPr>
        <w:t xml:space="preserve">هل قلم است و قرآن مجید بارها </w:t>
      </w:r>
      <w:r w:rsidR="00900242">
        <w:rPr>
          <w:rFonts w:ascii="Times New Roman" w:hAnsi="Times New Roman" w:cs="B Lotus" w:hint="cs"/>
          <w:szCs w:val="28"/>
          <w:rtl/>
          <w:lang w:bidi="fa-IR"/>
        </w:rPr>
        <w:t>ا</w:t>
      </w:r>
      <w:r>
        <w:rPr>
          <w:rFonts w:ascii="Times New Roman" w:hAnsi="Times New Roman" w:cs="B Lotus" w:hint="cs"/>
          <w:szCs w:val="28"/>
          <w:rtl/>
          <w:lang w:bidi="fa-IR"/>
        </w:rPr>
        <w:t>مثال وی را به «همانندآوری» فراخوانده پس بر او لازم می‌آمد تا ادّعای گزاف خویش را با آوردن سوره‌ای چون سُوَر قرآن که در نظام لفظ و معنی و مزایای ظاهر و باطن با آن برابر باشد به اثبات رساند، پس چرا خاموشی گزیده و به این هماوردخوانی قرآ</w:t>
      </w:r>
      <w:r w:rsidR="00B70E80">
        <w:rPr>
          <w:rFonts w:ascii="Times New Roman" w:hAnsi="Times New Roman" w:cs="B Lotus" w:hint="cs"/>
          <w:szCs w:val="28"/>
          <w:rtl/>
          <w:lang w:bidi="fa-IR"/>
        </w:rPr>
        <w:t>نی که چهارده قرن است صَلای:</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فَأ</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بِسُورَة</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مِّث</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لِهِ</w:t>
      </w:r>
      <w:r w:rsidR="001F0E6F" w:rsidRPr="001F0E6F">
        <w:rPr>
          <w:rFonts w:ascii="KFGQPC Uthmanic Script HAFS" w:cs="KFGQPC Uthmanic Script HAFS" w:hint="cs"/>
          <w:sz w:val="28"/>
          <w:szCs w:val="28"/>
          <w:rtl/>
        </w:rPr>
        <w:t>ۦ</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[البقر</w:t>
      </w:r>
      <w:r w:rsidRPr="00B70E80">
        <w:rPr>
          <w:rFonts w:ascii="mylotus" w:hAnsi="mylotus" w:cs="mylotus"/>
          <w:sz w:val="22"/>
          <w:szCs w:val="26"/>
          <w:rtl/>
          <w:lang w:bidi="fa-IR"/>
        </w:rPr>
        <w:t>ة</w:t>
      </w:r>
      <w:r>
        <w:rPr>
          <w:rFonts w:ascii="Times New Roman" w:hAnsi="Times New Roman" w:cs="B Lotus" w:hint="cs"/>
          <w:sz w:val="22"/>
          <w:szCs w:val="26"/>
          <w:rtl/>
          <w:lang w:bidi="fa-IR"/>
        </w:rPr>
        <w:t>: 23]</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سوره‌ای مانند آن بیاورید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می‌دهد، پاسخ نمی‌گوید؟ چرا همکیشان لبنانی و مسیحی او و نیز یهودیان مستعرب! زبان در کام کشیده‌اند؟!</w:t>
      </w:r>
      <w:r w:rsidR="00B70E80">
        <w:rPr>
          <w:rFonts w:ascii="Times New Roman" w:hAnsi="Times New Roman" w:cs="B Lotus" w:hint="cs"/>
          <w:szCs w:val="28"/>
          <w:rtl/>
          <w:lang w:bidi="fa-IR"/>
        </w:rPr>
        <w:t>.</w:t>
      </w:r>
    </w:p>
    <w:p w:rsidR="00773C80" w:rsidRDefault="00773C80" w:rsidP="00FF7CA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امّا نویسند</w:t>
      </w:r>
      <w:r w:rsidR="00900242">
        <w:rPr>
          <w:rFonts w:ascii="Times New Roman" w:hAnsi="Times New Roman" w:cs="B Lotus" w:hint="cs"/>
          <w:szCs w:val="28"/>
          <w:rtl/>
          <w:lang w:bidi="fa-IR"/>
        </w:rPr>
        <w:t>ه</w:t>
      </w:r>
      <w:r>
        <w:rPr>
          <w:rFonts w:ascii="Times New Roman" w:hAnsi="Times New Roman" w:cs="B Lotus" w:hint="cs"/>
          <w:szCs w:val="28"/>
          <w:rtl/>
          <w:lang w:bidi="fa-IR"/>
        </w:rPr>
        <w:t xml:space="preserve"> 23 سال، دیگر چه می‌گوید؟! و چرا دربار</w:t>
      </w:r>
      <w:r w:rsidR="00900242">
        <w:rPr>
          <w:rFonts w:ascii="Times New Roman" w:hAnsi="Times New Roman" w:cs="B Lotus" w:hint="cs"/>
          <w:szCs w:val="28"/>
          <w:rtl/>
          <w:lang w:bidi="fa-IR"/>
        </w:rPr>
        <w:t>ه</w:t>
      </w:r>
      <w:r>
        <w:rPr>
          <w:rFonts w:ascii="Times New Roman" w:hAnsi="Times New Roman" w:cs="B Lotus" w:hint="cs"/>
          <w:szCs w:val="28"/>
          <w:rtl/>
          <w:lang w:bidi="fa-IR"/>
        </w:rPr>
        <w:t xml:space="preserve"> معجز</w:t>
      </w:r>
      <w:r w:rsidR="00900242">
        <w:rPr>
          <w:rFonts w:ascii="Times New Roman" w:hAnsi="Times New Roman" w:cs="B Lotus" w:hint="cs"/>
          <w:szCs w:val="28"/>
          <w:rtl/>
          <w:lang w:bidi="fa-IR"/>
        </w:rPr>
        <w:t>ه</w:t>
      </w:r>
      <w:r>
        <w:rPr>
          <w:rFonts w:ascii="Times New Roman" w:hAnsi="Times New Roman" w:cs="B Lotus" w:hint="cs"/>
          <w:szCs w:val="28"/>
          <w:rtl/>
          <w:lang w:bidi="fa-IR"/>
        </w:rPr>
        <w:t xml:space="preserve"> پیامبر اسلام، لحن موافق با حداد نشان می‌دهد؟! او که خود به اعجاز قرآن چند بار اعتراف نموده و با این اعتراف، راه اعتراض بر پیامبر و قرآن را بر خویشتن بسته است! مگر در صفح</w:t>
      </w:r>
      <w:r w:rsidR="00900242">
        <w:rPr>
          <w:rFonts w:ascii="Times New Roman" w:hAnsi="Times New Roman" w:cs="B Lotus" w:hint="cs"/>
          <w:szCs w:val="28"/>
          <w:rtl/>
          <w:lang w:bidi="fa-IR"/>
        </w:rPr>
        <w:t>ه</w:t>
      </w:r>
      <w:r>
        <w:rPr>
          <w:rFonts w:ascii="Times New Roman" w:hAnsi="Times New Roman" w:cs="B Lotus" w:hint="cs"/>
          <w:szCs w:val="28"/>
          <w:rtl/>
          <w:lang w:bidi="fa-IR"/>
        </w:rPr>
        <w:t xml:space="preserve"> 91 از کتابش نمی‌نویسد: </w:t>
      </w:r>
      <w:r w:rsidR="00900242">
        <w:rPr>
          <w:rFonts w:ascii="Times New Roman" w:hAnsi="Times New Roman" w:cs="B Lotus" w:hint="cs"/>
          <w:szCs w:val="28"/>
          <w:rtl/>
          <w:lang w:bidi="fa-IR"/>
        </w:rPr>
        <w:t>«</w:t>
      </w:r>
      <w:r w:rsidRPr="00900242">
        <w:rPr>
          <w:rFonts w:ascii="B Lotus" w:hAnsi="B Lotus" w:cs="B Lotus" w:hint="cs"/>
          <w:sz w:val="28"/>
          <w:szCs w:val="28"/>
          <w:rtl/>
          <w:lang w:bidi="fa-IR"/>
        </w:rPr>
        <w:t xml:space="preserve">باید انصاف داد قرآن ابداعی است، سوره‌های مکّی و کوچک سرشار از نیروی تعبیر و قوّه اقناع، سبک تازه‌ای است در زبان عرب، جاری‌شدن آن از زبان مردی که خواندن و نوشتن نمی‌دانسته، درس نخوانده و برای کار </w:t>
      </w:r>
      <w:r w:rsidR="00FF7CAE">
        <w:rPr>
          <w:rFonts w:ascii="B Lotus" w:hAnsi="B Lotus" w:cs="B Lotus" w:hint="cs"/>
          <w:sz w:val="28"/>
          <w:szCs w:val="28"/>
          <w:rtl/>
          <w:lang w:bidi="fa-IR"/>
        </w:rPr>
        <w:t>ا</w:t>
      </w:r>
      <w:r w:rsidRPr="00900242">
        <w:rPr>
          <w:rFonts w:ascii="B Lotus" w:hAnsi="B Lotus" w:cs="B Lotus" w:hint="cs"/>
          <w:sz w:val="28"/>
          <w:szCs w:val="28"/>
          <w:rtl/>
          <w:lang w:bidi="fa-IR"/>
        </w:rPr>
        <w:t>دب تربیتی ندیده است موهبتی است کم‌نظیر و اگر از این لحاظ آنرا معجزه گویند بر خطا نرفته‌اند</w:t>
      </w:r>
      <w:r w:rsidR="00900242">
        <w:rPr>
          <w:rFonts w:ascii="Times New Roman" w:hAnsi="Times New Roman" w:cs="B Lotus" w:hint="cs"/>
          <w:szCs w:val="28"/>
          <w:rtl/>
          <w:lang w:bidi="fa-IR"/>
        </w:rPr>
        <w:t>»</w:t>
      </w:r>
      <w:r>
        <w:rPr>
          <w:rFonts w:ascii="Times New Roman" w:hAnsi="Times New Roman" w:cs="B Lotus" w:hint="cs"/>
          <w:szCs w:val="28"/>
          <w:rtl/>
          <w:lang w:bidi="fa-IR"/>
        </w:rPr>
        <w:t>!. پس انکار معجزه از سوی این نویسنده چه معنی دارد و این نقیض‌گویی‌ها چیست؟!</w:t>
      </w:r>
      <w:r w:rsidR="00B70E80">
        <w:rPr>
          <w:rFonts w:ascii="Times New Roman" w:hAnsi="Times New Roman" w:cs="B Lotus" w:hint="cs"/>
          <w:szCs w:val="28"/>
          <w:rtl/>
          <w:lang w:bidi="fa-IR"/>
        </w:rPr>
        <w:t>.</w:t>
      </w:r>
    </w:p>
    <w:p w:rsidR="00773C80" w:rsidRDefault="00773C80" w:rsidP="00FF7CAE">
      <w:pPr>
        <w:pStyle w:val="StyleComplexBLotus12ptJustifiedFirstline05cmCharChar"/>
        <w:tabs>
          <w:tab w:val="right" w:pos="7371"/>
        </w:tabs>
        <w:spacing w:line="240" w:lineRule="auto"/>
        <w:rPr>
          <w:rFonts w:ascii="Times New Roman" w:hAnsi="Times New Roman" w:cs="B Lotus"/>
          <w:sz w:val="28"/>
          <w:szCs w:val="28"/>
          <w:rtl/>
          <w:lang w:bidi="fa-IR"/>
        </w:rPr>
      </w:pPr>
      <w:r w:rsidRPr="00DA59D3">
        <w:rPr>
          <w:rFonts w:ascii="Times New Roman" w:hAnsi="Times New Roman" w:cs="B Lotus" w:hint="cs"/>
          <w:sz w:val="28"/>
          <w:szCs w:val="28"/>
          <w:rtl/>
          <w:lang w:bidi="fa-IR"/>
        </w:rPr>
        <w:t>و امّا ادّعای دیگر حداد که گمان کرده به استناد «</w:t>
      </w:r>
      <w:r w:rsidRPr="00900242">
        <w:rPr>
          <w:rFonts w:ascii="B Lotus" w:hAnsi="B Lotus" w:cs="B Lotus" w:hint="cs"/>
          <w:sz w:val="28"/>
          <w:szCs w:val="28"/>
          <w:rtl/>
          <w:lang w:bidi="fa-IR"/>
        </w:rPr>
        <w:t>انجیل</w:t>
      </w:r>
      <w:r w:rsidRPr="00DA59D3">
        <w:rPr>
          <w:rFonts w:ascii="Times New Roman" w:hAnsi="Times New Roman" w:cs="B Lotus" w:hint="cs"/>
          <w:sz w:val="28"/>
          <w:szCs w:val="28"/>
          <w:rtl/>
          <w:lang w:bidi="fa-IR"/>
        </w:rPr>
        <w:t>» معجزات مسیح</w:t>
      </w:r>
      <w:r w:rsidRPr="00DA59D3">
        <w:rPr>
          <w:rFonts w:ascii="Times New Roman" w:hAnsi="Times New Roman" w:cs="B Lotus" w:hint="cs"/>
          <w:sz w:val="28"/>
          <w:szCs w:val="28"/>
          <w:lang w:bidi="fa-IR"/>
        </w:rPr>
        <w:sym w:font="AGA Arabesque" w:char="F075"/>
      </w:r>
      <w:r w:rsidRPr="00DA59D3">
        <w:rPr>
          <w:rFonts w:ascii="Times New Roman" w:hAnsi="Times New Roman" w:cs="B Lotus" w:hint="cs"/>
          <w:sz w:val="28"/>
          <w:szCs w:val="28"/>
          <w:rtl/>
          <w:lang w:bidi="fa-IR"/>
        </w:rPr>
        <w:t xml:space="preserve"> را می‌توان</w:t>
      </w:r>
      <w:r>
        <w:rPr>
          <w:rFonts w:ascii="Times New Roman" w:hAnsi="Times New Roman" w:cs="B Lotus" w:hint="cs"/>
          <w:sz w:val="28"/>
          <w:szCs w:val="28"/>
          <w:rtl/>
          <w:lang w:bidi="fa-IR"/>
        </w:rPr>
        <w:t xml:space="preserve"> اثبات کرد، خیال خام و آرزوی نافرجامی بیش نیست! زیرا «</w:t>
      </w:r>
      <w:r w:rsidRPr="00900242">
        <w:rPr>
          <w:rFonts w:ascii="B Lotus" w:hAnsi="B Lotus" w:cs="B Lotus" w:hint="cs"/>
          <w:sz w:val="28"/>
          <w:szCs w:val="28"/>
          <w:rtl/>
          <w:lang w:bidi="fa-IR"/>
        </w:rPr>
        <w:t>تواتر انجیل</w:t>
      </w:r>
      <w:r>
        <w:rPr>
          <w:rFonts w:ascii="Times New Roman" w:hAnsi="Times New Roman" w:cs="B Lotus" w:hint="cs"/>
          <w:sz w:val="28"/>
          <w:szCs w:val="28"/>
          <w:rtl/>
          <w:lang w:bidi="fa-IR"/>
        </w:rPr>
        <w:t>» برعکس قرآن، قطع‌</w:t>
      </w:r>
      <w:r w:rsidR="00FF7CA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شده و حجّیت آن از اعتبار افتاده است و بنا به مندرجات اناجیل موجود، پیروان مسیح</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روزگار وی چندان نبودند تا از رهبر خود دفاع کنند از اینرو دشمنان مسیح</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او را به دار آویختند! و روایت انجیل در اختفا صورت پذیرفت و نصّ آن مدّت</w:t>
      </w:r>
      <w:r w:rsidR="00900242">
        <w:rPr>
          <w:rFonts w:ascii="Times New Roman" w:hAnsi="Times New Roman" w:cs="B Lotus" w:hint="eastAsia"/>
          <w:sz w:val="28"/>
          <w:szCs w:val="28"/>
          <w:rtl/>
          <w:lang w:bidi="fa-IR"/>
        </w:rPr>
        <w:t>‌</w:t>
      </w:r>
      <w:r>
        <w:rPr>
          <w:rFonts w:ascii="Times New Roman" w:hAnsi="Times New Roman" w:cs="B Lotus" w:hint="cs"/>
          <w:sz w:val="28"/>
          <w:szCs w:val="28"/>
          <w:rtl/>
          <w:lang w:bidi="fa-IR"/>
        </w:rPr>
        <w:t>ها پس از عیسی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بوسیل</w:t>
      </w:r>
      <w:r w:rsidR="00FF7CA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چند تن ثبت شد. پس، گزارش انجیل به «تواتر» نرسیده و برخلاف قرآن که کاتبان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املاء وی آنرا نوشتند و در حضور هزاران مسلمان و در روزگار صحابه انتشار یافت، انجیل مدّت</w:t>
      </w:r>
      <w:r w:rsidR="00900242">
        <w:rPr>
          <w:rFonts w:ascii="Times New Roman" w:hAnsi="Times New Roman" w:cs="B Lotus" w:hint="eastAsia"/>
          <w:sz w:val="28"/>
          <w:szCs w:val="28"/>
          <w:rtl/>
          <w:lang w:bidi="fa-IR"/>
        </w:rPr>
        <w:t>‌</w:t>
      </w:r>
      <w:r>
        <w:rPr>
          <w:rFonts w:ascii="Times New Roman" w:hAnsi="Times New Roman" w:cs="B Lotus" w:hint="cs"/>
          <w:sz w:val="28"/>
          <w:szCs w:val="28"/>
          <w:rtl/>
          <w:lang w:bidi="fa-IR"/>
        </w:rPr>
        <w:t>ها پس از مسیح</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نگاشته شدو</w:t>
      </w:r>
      <w:r w:rsidR="00900242">
        <w:rPr>
          <w:rFonts w:ascii="Times New Roman" w:hAnsi="Times New Roman" w:cs="B Lotus" w:hint="cs"/>
          <w:sz w:val="28"/>
          <w:szCs w:val="28"/>
          <w:rtl/>
          <w:lang w:bidi="fa-IR"/>
        </w:rPr>
        <w:t xml:space="preserve"> در</w:t>
      </w:r>
      <w:r>
        <w:rPr>
          <w:rFonts w:ascii="Times New Roman" w:hAnsi="Times New Roman" w:cs="B Lotus" w:hint="cs"/>
          <w:sz w:val="28"/>
          <w:szCs w:val="28"/>
          <w:rtl/>
          <w:lang w:bidi="fa-IR"/>
        </w:rPr>
        <w:t xml:space="preserve">میان مردم پراکنده گشت. به ویژه که از مسیحیان قدیم انجیل‌های متعدّد و مختلف روایت کرده‌اند و مسیحیان امروز، چهار انجیل </w:t>
      </w:r>
      <w:r w:rsidRPr="00900242">
        <w:rPr>
          <w:rFonts w:ascii="Times New Roman" w:hAnsi="Times New Roman" w:cs="B Lotus" w:hint="cs"/>
          <w:sz w:val="28"/>
          <w:szCs w:val="28"/>
          <w:rtl/>
          <w:lang w:bidi="fa-IR"/>
        </w:rPr>
        <w:t>(</w:t>
      </w:r>
      <w:r w:rsidRPr="00900242">
        <w:rPr>
          <w:rFonts w:ascii="B Lotus" w:hAnsi="B Lotus" w:cs="B Lotus" w:hint="cs"/>
          <w:sz w:val="28"/>
          <w:szCs w:val="28"/>
          <w:rtl/>
          <w:lang w:bidi="fa-IR"/>
        </w:rPr>
        <w:t>متّی،</w:t>
      </w:r>
      <w:r w:rsidR="00900242">
        <w:rPr>
          <w:rFonts w:ascii="B Lotus" w:hAnsi="B Lotus" w:cs="B Lotus" w:hint="cs"/>
          <w:sz w:val="28"/>
          <w:szCs w:val="28"/>
          <w:rtl/>
          <w:lang w:bidi="fa-IR"/>
        </w:rPr>
        <w:t xml:space="preserve"> </w:t>
      </w:r>
      <w:r w:rsidRPr="00900242">
        <w:rPr>
          <w:rFonts w:ascii="B Lotus" w:hAnsi="B Lotus" w:cs="B Lotus" w:hint="cs"/>
          <w:sz w:val="28"/>
          <w:szCs w:val="28"/>
          <w:rtl/>
          <w:lang w:bidi="fa-IR"/>
        </w:rPr>
        <w:t>مرقُس، لوقا، یوحنّا</w:t>
      </w:r>
      <w:r>
        <w:rPr>
          <w:rFonts w:ascii="Times New Roman" w:hAnsi="Times New Roman" w:cs="B Lotus" w:hint="cs"/>
          <w:sz w:val="28"/>
          <w:szCs w:val="28"/>
          <w:rtl/>
          <w:lang w:bidi="fa-IR"/>
        </w:rPr>
        <w:t>) را از میان آنها برگزیده‌اند و دربار</w:t>
      </w:r>
      <w:r w:rsidR="009002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اصالت هر یک از این چهار، تردیدها وجود دارد. از جمله در مورد </w:t>
      </w:r>
      <w:r w:rsidRPr="00900242">
        <w:rPr>
          <w:rFonts w:ascii="B Lotus" w:hAnsi="B Lotus" w:cs="B Lotus" w:hint="cs"/>
          <w:sz w:val="28"/>
          <w:szCs w:val="28"/>
          <w:rtl/>
          <w:lang w:bidi="fa-IR"/>
        </w:rPr>
        <w:t>انجیل متّی</w:t>
      </w:r>
      <w:r>
        <w:rPr>
          <w:rFonts w:ascii="Times New Roman" w:hAnsi="Times New Roman" w:cs="B Lotus" w:hint="cs"/>
          <w:sz w:val="28"/>
          <w:szCs w:val="28"/>
          <w:rtl/>
          <w:lang w:bidi="fa-IR"/>
        </w:rPr>
        <w:t>، مسیحیان قدیم تصریح کرده‌اند که اصل آن به زبان عبرانی (زبان حضرت عیسی و حواریّون) تصنیف گشته ولی نسخ</w:t>
      </w:r>
      <w:r w:rsidR="009002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اصلی آن در میان نیست! و آنچه اکنون موجود است نسخ</w:t>
      </w:r>
      <w:r w:rsidR="009002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یونانی انجیل متّی می‌باشد که هیچ معلوم نیست چه کسی و در چه روزگاری آنرا ترجمه کرده است؟! و روشن نیست که این ترجمه با متن اصلی انجیل متّی دقیقاً برابر می‌کند یا نه؟!</w:t>
      </w:r>
      <w:r w:rsidR="00900242">
        <w:rPr>
          <w:rFonts w:ascii="Times New Roman" w:hAnsi="Times New Roman" w:cs="B Lotus" w:hint="cs"/>
          <w:sz w:val="28"/>
          <w:szCs w:val="28"/>
          <w:rtl/>
          <w:lang w:bidi="fa-IR"/>
        </w:rPr>
        <w:t>.</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مستر </w:t>
      </w:r>
      <w:r w:rsidRPr="00900242">
        <w:rPr>
          <w:rFonts w:ascii="B Lotus" w:hAnsi="B Lotus" w:cs="B Lotus" w:hint="cs"/>
          <w:sz w:val="28"/>
          <w:szCs w:val="28"/>
          <w:rtl/>
          <w:lang w:bidi="fa-IR"/>
        </w:rPr>
        <w:t>هاکس</w:t>
      </w:r>
      <w:r w:rsidRPr="00900242">
        <w:rPr>
          <w:rFonts w:ascii="Times New Roman" w:hAnsi="Times New Roman" w:cs="B Lotus" w:hint="cs"/>
          <w:szCs w:val="28"/>
          <w:rtl/>
          <w:lang w:bidi="fa-IR"/>
        </w:rPr>
        <w:t xml:space="preserve"> در</w:t>
      </w:r>
      <w:r w:rsidRPr="00900242">
        <w:rPr>
          <w:rFonts w:ascii="B Lotus" w:hAnsi="B Lotus" w:cs="B Lotus" w:hint="cs"/>
          <w:sz w:val="28"/>
          <w:szCs w:val="28"/>
          <w:rtl/>
          <w:lang w:bidi="fa-IR"/>
        </w:rPr>
        <w:t xml:space="preserve"> «قاموس کتاب مقدّس»</w:t>
      </w:r>
      <w:r>
        <w:rPr>
          <w:rFonts w:ascii="Times New Roman" w:hAnsi="Times New Roman" w:cs="B Lotus" w:hint="cs"/>
          <w:szCs w:val="28"/>
          <w:rtl/>
          <w:lang w:bidi="fa-IR"/>
        </w:rPr>
        <w:t xml:space="preserve"> می</w:t>
      </w:r>
      <w:r>
        <w:rPr>
          <w:rFonts w:ascii="Times New Roman" w:hAnsi="Times New Roman" w:cs="B Lotus" w:hint="eastAsia"/>
          <w:szCs w:val="28"/>
          <w:rtl/>
          <w:lang w:bidi="fa-IR"/>
        </w:rPr>
        <w:t>‌</w:t>
      </w:r>
      <w:r>
        <w:rPr>
          <w:rFonts w:ascii="Times New Roman" w:hAnsi="Times New Roman" w:cs="B Lotus" w:hint="cs"/>
          <w:szCs w:val="28"/>
          <w:rtl/>
          <w:lang w:bidi="fa-IR"/>
        </w:rPr>
        <w:t>نویسد:</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900242">
        <w:rPr>
          <w:rFonts w:ascii="B Lotus" w:hAnsi="B Lotus" w:cs="B Lotus" w:hint="cs"/>
          <w:sz w:val="28"/>
          <w:szCs w:val="28"/>
          <w:rtl/>
          <w:lang w:bidi="fa-IR"/>
        </w:rPr>
        <w:t>«در خصوص اینکه آیا این انجیل (متّی) اصلاً به زبان یونانی یا عبرانی تصنیف گشته مباحثات عظیمه واقع شد و مصنّفین سَلَف برآنند که اصلاً به جهت استعمال عیسویان عبریِ زمان، به زبان عبرانی که زبان اهالی زمین مقدّس باشد نگارش یافت»</w:t>
      </w:r>
      <w:r w:rsidR="00900242" w:rsidRPr="00900242">
        <w:rPr>
          <w:rStyle w:val="FootnoteReference"/>
          <w:rFonts w:ascii="B Lotus" w:hAnsi="B Lotus" w:cs="B Lotus"/>
          <w:color w:val="000000"/>
          <w:spacing w:val="-4"/>
          <w:sz w:val="28"/>
          <w:szCs w:val="28"/>
          <w:rtl/>
          <w:lang w:bidi="fa-IR"/>
        </w:rPr>
        <w:footnoteReference w:id="304"/>
      </w:r>
      <w:r w:rsidRPr="00900242">
        <w:rPr>
          <w:rFonts w:ascii="B Lotus" w:hAnsi="B Lotus" w:cs="B Lotus" w:hint="cs"/>
          <w:sz w:val="28"/>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کتاب «مبانی مسیحیّت» دربارة انجیل متّی می‌خوانیم:</w:t>
      </w:r>
    </w:p>
    <w:p w:rsidR="00773C80" w:rsidRDefault="00773C80" w:rsidP="00694BA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«با اینکه اهل کلام مساعی گسترده‌ای بکار برده‌اند تا دست کم اثبات کنند که متن این انجیل </w:t>
      </w:r>
      <w:r w:rsidR="00900242">
        <w:rPr>
          <w:rFonts w:ascii="Times New Roman" w:hAnsi="Times New Roman" w:cs="B Lotus" w:hint="cs"/>
          <w:szCs w:val="28"/>
          <w:rtl/>
          <w:lang w:bidi="fa-IR"/>
        </w:rPr>
        <w:t>از عبری ترجمه شده است و باید هم</w:t>
      </w:r>
      <w:r>
        <w:rPr>
          <w:rFonts w:ascii="Times New Roman" w:hAnsi="Times New Roman" w:cs="B Lotus" w:hint="cs"/>
          <w:szCs w:val="28"/>
          <w:rtl/>
          <w:lang w:bidi="fa-IR"/>
        </w:rPr>
        <w:t>چنین باشد، ولی تا امروز کم</w:t>
      </w:r>
      <w:r w:rsidR="00900242">
        <w:rPr>
          <w:rFonts w:ascii="Times New Roman" w:hAnsi="Times New Roman" w:cs="B Lotus" w:hint="eastAsia"/>
          <w:szCs w:val="28"/>
          <w:rtl/>
          <w:lang w:bidi="fa-IR"/>
        </w:rPr>
        <w:t>‌</w:t>
      </w:r>
      <w:r>
        <w:rPr>
          <w:rFonts w:ascii="Times New Roman" w:hAnsi="Times New Roman" w:cs="B Lotus" w:hint="cs"/>
          <w:szCs w:val="28"/>
          <w:rtl/>
          <w:lang w:bidi="fa-IR"/>
        </w:rPr>
        <w:t>ترین اثر از یک اصل عبری این انجیل یا سایر اناجیل بدست نیامده است»!</w:t>
      </w:r>
      <w:r w:rsidR="00694BA8" w:rsidRPr="00694BA8">
        <w:rPr>
          <w:rStyle w:val="FootnoteReference"/>
          <w:rFonts w:ascii="Times New Roman" w:hAnsi="Times New Roman" w:cs="B Lotus"/>
          <w:color w:val="000000"/>
          <w:spacing w:val="-4"/>
          <w:szCs w:val="28"/>
          <w:rtl/>
          <w:lang w:bidi="fa-IR"/>
        </w:rPr>
        <w:footnoteReference w:id="305"/>
      </w:r>
      <w:r>
        <w:rPr>
          <w:rFonts w:ascii="Times New Roman" w:hAnsi="Times New Roman" w:cs="B Lotus" w:hint="cs"/>
          <w:szCs w:val="28"/>
          <w:rtl/>
          <w:lang w:bidi="fa-IR"/>
        </w:rPr>
        <w:t>. از سرانجام زندگی «متّی» نیز اطلاعی موثّق در دسترس نداریم و به فرض آنکه نویسند</w:t>
      </w:r>
      <w:r w:rsidR="00694BA8">
        <w:rPr>
          <w:rFonts w:ascii="Times New Roman" w:hAnsi="Times New Roman" w:cs="B Lotus" w:hint="cs"/>
          <w:szCs w:val="28"/>
          <w:rtl/>
          <w:lang w:bidi="fa-IR"/>
        </w:rPr>
        <w:t>ه</w:t>
      </w:r>
      <w:r>
        <w:rPr>
          <w:rFonts w:ascii="Times New Roman" w:hAnsi="Times New Roman" w:cs="B Lotus" w:hint="cs"/>
          <w:szCs w:val="28"/>
          <w:rtl/>
          <w:lang w:bidi="fa-IR"/>
        </w:rPr>
        <w:t xml:space="preserve"> انجیل خود وی باشد هیچ معلوم نیست آنرا به چه کسی سپرده و راویان او که بوده‌اند؟ مستر </w:t>
      </w:r>
      <w:r w:rsidRPr="00FF7CAE">
        <w:rPr>
          <w:rFonts w:ascii="B Lotus" w:hAnsi="B Lotus" w:cs="B Lotus" w:hint="cs"/>
          <w:sz w:val="28"/>
          <w:szCs w:val="28"/>
          <w:rtl/>
          <w:lang w:bidi="fa-IR"/>
        </w:rPr>
        <w:t>هاکس</w:t>
      </w:r>
      <w:r w:rsidR="00694BA8">
        <w:rPr>
          <w:rFonts w:ascii="Times New Roman" w:hAnsi="Times New Roman" w:cs="B Lotus" w:hint="cs"/>
          <w:szCs w:val="28"/>
          <w:rtl/>
          <w:lang w:bidi="fa-IR"/>
        </w:rPr>
        <w:t xml:space="preserve"> می‌نویسد:</w:t>
      </w:r>
    </w:p>
    <w:p w:rsidR="00773C80" w:rsidRPr="00815C89" w:rsidRDefault="00773C80" w:rsidP="00694BA8">
      <w:pPr>
        <w:pStyle w:val="StyleComplexBLotus12ptJustifiedFirstline05cmCharChar"/>
        <w:tabs>
          <w:tab w:val="right" w:pos="7371"/>
        </w:tabs>
        <w:spacing w:line="240" w:lineRule="auto"/>
        <w:rPr>
          <w:rFonts w:ascii="Times New Roman" w:hAnsi="Times New Roman" w:cs="B Lotus"/>
          <w:sz w:val="28"/>
          <w:szCs w:val="28"/>
          <w:rtl/>
          <w:lang w:bidi="fa-IR"/>
        </w:rPr>
      </w:pPr>
      <w:r w:rsidRPr="00694BA8">
        <w:rPr>
          <w:rFonts w:ascii="B Lotus" w:hAnsi="B Lotus" w:cs="B Lotus" w:hint="cs"/>
          <w:sz w:val="28"/>
          <w:szCs w:val="28"/>
          <w:rtl/>
          <w:lang w:bidi="fa-IR"/>
        </w:rPr>
        <w:t>«از آن پس، از حیات و خدمت وی (متّی) اطّلاعی نداریم مگر اینکه بعضی از تقلیدیان گویند که وی در (کوش) موعظه نموده هم در آنجا به درج</w:t>
      </w:r>
      <w:r w:rsidR="00694BA8">
        <w:rPr>
          <w:rFonts w:ascii="B Lotus" w:hAnsi="B Lotus" w:cs="B Lotus" w:hint="cs"/>
          <w:sz w:val="28"/>
          <w:szCs w:val="28"/>
          <w:rtl/>
          <w:lang w:bidi="fa-IR"/>
        </w:rPr>
        <w:t>ه</w:t>
      </w:r>
      <w:r w:rsidRPr="00694BA8">
        <w:rPr>
          <w:rFonts w:ascii="B Lotus" w:hAnsi="B Lotus" w:cs="B Lotus" w:hint="cs"/>
          <w:sz w:val="28"/>
          <w:szCs w:val="28"/>
          <w:rtl/>
          <w:lang w:bidi="fa-IR"/>
        </w:rPr>
        <w:t xml:space="preserve"> شهادت نائل گردید و برخی دیگر گمان می‌برند که وی در یهودیّه به خدمت خود مشغول بوده تا یهودیان سنگسارش نمودند»!</w:t>
      </w:r>
      <w:r w:rsidR="00694BA8" w:rsidRPr="00694BA8">
        <w:rPr>
          <w:rStyle w:val="FootnoteReference"/>
          <w:rFonts w:ascii="Times New Roman" w:hAnsi="Times New Roman" w:cs="B Lotus"/>
          <w:color w:val="000000"/>
          <w:spacing w:val="-4"/>
          <w:szCs w:val="28"/>
          <w:rtl/>
          <w:lang w:bidi="fa-IR"/>
        </w:rPr>
        <w:footnoteReference w:id="306"/>
      </w:r>
      <w:r w:rsidRPr="00694BA8">
        <w:rPr>
          <w:rFonts w:ascii="Times New Roman" w:hAnsi="Times New Roman" w:cs="B Lotus" w:hint="cs"/>
          <w:szCs w:val="28"/>
          <w:rtl/>
          <w:lang w:bidi="fa-IR"/>
        </w:rPr>
        <w:t>.</w:t>
      </w:r>
    </w:p>
    <w:p w:rsidR="00773C80" w:rsidRPr="00694BA8" w:rsidRDefault="00773C80" w:rsidP="00FF7CAE">
      <w:pPr>
        <w:pStyle w:val="StyleComplexBLotus12ptJustifiedFirstline05cmCharChar"/>
        <w:tabs>
          <w:tab w:val="right" w:pos="7371"/>
        </w:tabs>
        <w:spacing w:line="240" w:lineRule="auto"/>
        <w:rPr>
          <w:rFonts w:ascii="Times New Roman" w:hAnsi="Times New Roman" w:cs="B Lotus"/>
          <w:sz w:val="28"/>
          <w:szCs w:val="28"/>
          <w:rtl/>
          <w:lang w:bidi="fa-IR"/>
        </w:rPr>
      </w:pPr>
      <w:r w:rsidRPr="00815C89">
        <w:rPr>
          <w:rFonts w:ascii="Times New Roman" w:hAnsi="Times New Roman" w:cs="B Lotus" w:hint="cs"/>
          <w:sz w:val="28"/>
          <w:szCs w:val="28"/>
          <w:rtl/>
          <w:lang w:bidi="fa-IR"/>
        </w:rPr>
        <w:t xml:space="preserve">امّا در مورد </w:t>
      </w:r>
      <w:r w:rsidRPr="00694BA8">
        <w:rPr>
          <w:rFonts w:ascii="B Lotus" w:hAnsi="B Lotus" w:cs="B Lotus" w:hint="cs"/>
          <w:sz w:val="28"/>
          <w:szCs w:val="28"/>
          <w:rtl/>
          <w:lang w:bidi="fa-IR"/>
        </w:rPr>
        <w:t>انجیل لوقا</w:t>
      </w:r>
      <w:r w:rsidRPr="00815C89">
        <w:rPr>
          <w:rFonts w:ascii="Times New Roman" w:hAnsi="Times New Roman" w:cs="B Lotus" w:hint="cs"/>
          <w:sz w:val="28"/>
          <w:szCs w:val="28"/>
          <w:rtl/>
          <w:lang w:bidi="fa-IR"/>
        </w:rPr>
        <w:t>، پژوهشگران آئین مسیح</w:t>
      </w:r>
      <w:r w:rsidRPr="00815C89">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اتّفاق دارند که: «لوقا» از حوّاریون عیسی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نبود بنابراین لازمست که بدانیم با توجّه به مدارک و آثار مسیحی، لوقا چه کسی بود؟ و انجیل خود را تحت تأثیر چه عواملی نگاشت؟ بنابر آنچه در قاموس کتاب مقدس آمده لوقا از همفرکان و یاوران </w:t>
      </w:r>
      <w:r w:rsidRPr="00694BA8">
        <w:rPr>
          <w:rFonts w:ascii="B Lotus" w:hAnsi="B Lotus" w:cs="B Lotus" w:hint="cs"/>
          <w:sz w:val="28"/>
          <w:szCs w:val="28"/>
          <w:rtl/>
          <w:lang w:bidi="fa-IR"/>
        </w:rPr>
        <w:t>پولس</w:t>
      </w:r>
      <w:r>
        <w:rPr>
          <w:rFonts w:ascii="Times New Roman" w:hAnsi="Times New Roman" w:cs="B Lotus" w:hint="cs"/>
          <w:sz w:val="28"/>
          <w:szCs w:val="28"/>
          <w:rtl/>
          <w:lang w:bidi="fa-IR"/>
        </w:rPr>
        <w:t xml:space="preserve"> بود و انجیل خود را زیر نظر او نوشت و پولس کسی است که از کوشش در منحرف ساختن آئین مسیح</w:t>
      </w:r>
      <w:r>
        <w:rPr>
          <w:rFonts w:ascii="Times New Roman" w:hAnsi="Times New Roman" w:cs="B Lotus" w:hint="cs"/>
          <w:sz w:val="28"/>
          <w:szCs w:val="28"/>
          <w:lang w:bidi="fa-IR"/>
        </w:rPr>
        <w:sym w:font="AGA Arabesque" w:char="F075"/>
      </w:r>
      <w:r w:rsidR="00694BA8">
        <w:rPr>
          <w:rFonts w:ascii="Times New Roman" w:hAnsi="Times New Roman" w:cs="B Lotus" w:hint="cs"/>
          <w:sz w:val="28"/>
          <w:szCs w:val="28"/>
          <w:rtl/>
          <w:lang w:bidi="fa-IR"/>
        </w:rPr>
        <w:t xml:space="preserve"> دریغ نکرد و با برگزیده</w:t>
      </w:r>
      <w:r w:rsidR="00694BA8">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شاگردان و حواریّون عیسی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یعنی </w:t>
      </w:r>
      <w:r w:rsidRPr="00694BA8">
        <w:rPr>
          <w:rFonts w:ascii="B Lotus" w:hAnsi="B Lotus" w:cs="B Lotus" w:hint="cs"/>
          <w:sz w:val="28"/>
          <w:szCs w:val="28"/>
          <w:rtl/>
          <w:lang w:bidi="fa-IR"/>
        </w:rPr>
        <w:t>پطرس</w:t>
      </w:r>
      <w:r>
        <w:rPr>
          <w:rFonts w:ascii="Times New Roman" w:hAnsi="Times New Roman" w:cs="B Lotus" w:hint="cs"/>
          <w:sz w:val="28"/>
          <w:szCs w:val="28"/>
          <w:rtl/>
          <w:lang w:bidi="fa-IR"/>
        </w:rPr>
        <w:t>، به مخالفت برخاست، پطرسی که بنا به مندرجات انجیل متّی، حضرت مسیح</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دربار</w:t>
      </w:r>
      <w:r w:rsidR="00694BA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وی گفته بود که: «</w:t>
      </w:r>
      <w:r w:rsidRPr="00694BA8">
        <w:rPr>
          <w:rFonts w:ascii="B Lotus" w:hAnsi="B Lotus" w:cs="B Lotus" w:hint="cs"/>
          <w:sz w:val="28"/>
          <w:szCs w:val="28"/>
          <w:rtl/>
          <w:lang w:bidi="fa-IR"/>
        </w:rPr>
        <w:t>من نیز ترا می‌گویم که توئی پطرس و بر این صخره کلیسای خود را بنا می‌کنم و ابواب جهنّم بر آن استیلا نخواهد یافت و کلیدهای ملکوتِ آسمان</w:t>
      </w:r>
      <w:r w:rsidR="00694BA8">
        <w:rPr>
          <w:rFonts w:ascii="B Lotus" w:hAnsi="B Lotus" w:cs="B Lotus" w:hint="eastAsia"/>
          <w:sz w:val="28"/>
          <w:szCs w:val="28"/>
          <w:rtl/>
          <w:lang w:bidi="fa-IR"/>
        </w:rPr>
        <w:t>‌</w:t>
      </w:r>
      <w:r w:rsidRPr="00694BA8">
        <w:rPr>
          <w:rFonts w:ascii="B Lotus" w:hAnsi="B Lotus" w:cs="B Lotus" w:hint="cs"/>
          <w:sz w:val="28"/>
          <w:szCs w:val="28"/>
          <w:rtl/>
          <w:lang w:bidi="fa-IR"/>
        </w:rPr>
        <w:t>ها را به تو می‌سپارم و آنچه بر زمین ببندی در آسمان بسته گردد و آنچه در زمین‌گشایی در آسمان گشاده شود</w:t>
      </w:r>
      <w:r w:rsidRPr="00694BA8">
        <w:rPr>
          <w:rFonts w:ascii="Times New Roman" w:hAnsi="Times New Roman" w:cs="B Lotus" w:hint="cs"/>
          <w:sz w:val="28"/>
          <w:szCs w:val="28"/>
          <w:rtl/>
          <w:lang w:bidi="fa-IR"/>
        </w:rPr>
        <w:t>»</w:t>
      </w:r>
      <w:r w:rsidR="00694BA8" w:rsidRPr="00694BA8">
        <w:rPr>
          <w:rStyle w:val="FootnoteReference"/>
          <w:rFonts w:ascii="Times New Roman" w:hAnsi="Times New Roman" w:cs="B Lotus"/>
          <w:color w:val="000000"/>
          <w:spacing w:val="-4"/>
          <w:sz w:val="28"/>
          <w:szCs w:val="28"/>
          <w:rtl/>
          <w:lang w:bidi="fa-IR"/>
        </w:rPr>
        <w:footnoteReference w:id="307"/>
      </w:r>
      <w:r w:rsidR="00694BA8">
        <w:rPr>
          <w:rFonts w:ascii="Times New Roman" w:hAnsi="Times New Roman" w:cs="B Lotus" w:hint="cs"/>
          <w:sz w:val="28"/>
          <w:szCs w:val="28"/>
          <w:rtl/>
          <w:lang w:bidi="fa-IR"/>
        </w:rPr>
        <w:t>.</w:t>
      </w:r>
      <w:r w:rsidRPr="00694BA8">
        <w:rPr>
          <w:rFonts w:ascii="Times New Roman" w:hAnsi="Times New Roman" w:cs="B Lotus" w:hint="cs"/>
          <w:sz w:val="28"/>
          <w:szCs w:val="28"/>
          <w:rtl/>
          <w:lang w:bidi="fa-IR"/>
        </w:rPr>
        <w:t xml:space="preserve"> پولس در نام</w:t>
      </w:r>
      <w:r w:rsidR="00694BA8">
        <w:rPr>
          <w:rFonts w:ascii="Times New Roman" w:hAnsi="Times New Roman" w:cs="B Lotus" w:hint="cs"/>
          <w:sz w:val="28"/>
          <w:szCs w:val="28"/>
          <w:rtl/>
          <w:lang w:bidi="fa-IR"/>
        </w:rPr>
        <w:t>ه</w:t>
      </w:r>
      <w:r w:rsidRPr="00694BA8">
        <w:rPr>
          <w:rFonts w:ascii="Times New Roman" w:hAnsi="Times New Roman" w:cs="B Lotus" w:hint="cs"/>
          <w:sz w:val="28"/>
          <w:szCs w:val="28"/>
          <w:rtl/>
          <w:lang w:bidi="fa-IR"/>
        </w:rPr>
        <w:t xml:space="preserve"> خود به </w:t>
      </w:r>
      <w:r w:rsidRPr="00694BA8">
        <w:rPr>
          <w:rFonts w:ascii="B Lotus" w:hAnsi="B Lotus" w:cs="B Lotus" w:hint="cs"/>
          <w:sz w:val="28"/>
          <w:szCs w:val="28"/>
          <w:rtl/>
          <w:lang w:bidi="fa-IR"/>
        </w:rPr>
        <w:t>غلاطیان</w:t>
      </w:r>
      <w:r w:rsidRPr="00694BA8">
        <w:rPr>
          <w:rFonts w:ascii="Times New Roman" w:hAnsi="Times New Roman" w:cs="B Lotus" w:hint="cs"/>
          <w:sz w:val="28"/>
          <w:szCs w:val="28"/>
          <w:rtl/>
          <w:lang w:bidi="fa-IR"/>
        </w:rPr>
        <w:t xml:space="preserve"> شرح نزاع واختلافش را با پطرس بیان می‌کند و می‌نویسد: «</w:t>
      </w:r>
      <w:r w:rsidRPr="00694BA8">
        <w:rPr>
          <w:rFonts w:ascii="B Lotus" w:hAnsi="B Lotus" w:cs="B Lotus" w:hint="cs"/>
          <w:sz w:val="28"/>
          <w:szCs w:val="28"/>
          <w:rtl/>
          <w:lang w:bidi="fa-IR"/>
        </w:rPr>
        <w:t>امّا چون پطرس به انطاکیّه آمد او را روبرو مخالفت نمودم</w:t>
      </w:r>
      <w:r w:rsidRPr="00694BA8">
        <w:rPr>
          <w:rFonts w:ascii="Times New Roman" w:hAnsi="Times New Roman" w:cs="B Lotus" w:hint="cs"/>
          <w:sz w:val="28"/>
          <w:szCs w:val="28"/>
          <w:rtl/>
          <w:lang w:bidi="fa-IR"/>
        </w:rPr>
        <w:t>»</w:t>
      </w:r>
      <w:r w:rsidR="00694BA8" w:rsidRPr="00694BA8">
        <w:rPr>
          <w:rStyle w:val="FootnoteReference"/>
          <w:rFonts w:ascii="Times New Roman" w:hAnsi="Times New Roman" w:cs="B Lotus"/>
          <w:color w:val="000000"/>
          <w:spacing w:val="-4"/>
          <w:sz w:val="28"/>
          <w:szCs w:val="28"/>
          <w:rtl/>
          <w:lang w:bidi="fa-IR"/>
        </w:rPr>
        <w:footnoteReference w:id="308"/>
      </w:r>
      <w:r w:rsidR="00694BA8">
        <w:rPr>
          <w:rFonts w:ascii="Times New Roman" w:hAnsi="Times New Roman" w:cs="B Lotus" w:hint="cs"/>
          <w:sz w:val="28"/>
          <w:szCs w:val="28"/>
          <w:rtl/>
          <w:lang w:bidi="fa-IR"/>
        </w:rPr>
        <w:t>.</w:t>
      </w:r>
      <w:r w:rsidRPr="00694BA8">
        <w:rPr>
          <w:rFonts w:ascii="Times New Roman" w:hAnsi="Times New Roman" w:cs="B Lotus" w:hint="cs"/>
          <w:sz w:val="28"/>
          <w:szCs w:val="28"/>
          <w:rtl/>
          <w:lang w:bidi="fa-IR"/>
        </w:rPr>
        <w:t xml:space="preserve"> و لوقا چنانکه گفتیم تحت نظر چنین کسی انجیل خود را به رشت</w:t>
      </w:r>
      <w:r w:rsidR="00FF7CAE">
        <w:rPr>
          <w:rFonts w:ascii="Times New Roman" w:hAnsi="Times New Roman" w:cs="B Lotus" w:hint="cs"/>
          <w:sz w:val="28"/>
          <w:szCs w:val="28"/>
          <w:rtl/>
          <w:lang w:bidi="fa-IR"/>
        </w:rPr>
        <w:t>ه</w:t>
      </w:r>
      <w:r w:rsidRPr="00694BA8">
        <w:rPr>
          <w:rFonts w:ascii="Times New Roman" w:hAnsi="Times New Roman" w:cs="B Lotus" w:hint="cs"/>
          <w:sz w:val="28"/>
          <w:szCs w:val="28"/>
          <w:rtl/>
          <w:lang w:bidi="fa-IR"/>
        </w:rPr>
        <w:t xml:space="preserve"> تحریر آورد (قاموس، صفح</w:t>
      </w:r>
      <w:r w:rsidR="00694BA8">
        <w:rPr>
          <w:rFonts w:ascii="Times New Roman" w:hAnsi="Times New Roman" w:cs="B Lotus" w:hint="cs"/>
          <w:sz w:val="28"/>
          <w:szCs w:val="28"/>
          <w:rtl/>
          <w:lang w:bidi="fa-IR"/>
        </w:rPr>
        <w:t>ه</w:t>
      </w:r>
      <w:r w:rsidRPr="00694BA8">
        <w:rPr>
          <w:rFonts w:ascii="Times New Roman" w:hAnsi="Times New Roman" w:cs="B Lotus" w:hint="cs"/>
          <w:sz w:val="28"/>
          <w:szCs w:val="28"/>
          <w:rtl/>
          <w:lang w:bidi="fa-IR"/>
        </w:rPr>
        <w:t xml:space="preserve"> 772) و شگفت آنکه پولس انجیل‌های دیگران را از درجة اعتبار ساقط می‌شمرد و تنها انجیل یاران و همکاران خویش را رسمیّت می‌داد! چنانکه در رسال</w:t>
      </w:r>
      <w:r w:rsidR="00FF7CAE">
        <w:rPr>
          <w:rFonts w:ascii="Times New Roman" w:hAnsi="Times New Roman" w:cs="B Lotus" w:hint="cs"/>
          <w:sz w:val="28"/>
          <w:szCs w:val="28"/>
          <w:rtl/>
          <w:lang w:bidi="fa-IR"/>
        </w:rPr>
        <w:t>ه خود به «غلاطیان» نوشته است:</w:t>
      </w:r>
    </w:p>
    <w:p w:rsidR="00773C80" w:rsidRPr="00694BA8" w:rsidRDefault="00773C80" w:rsidP="00694BA8">
      <w:pPr>
        <w:pStyle w:val="StyleComplexBLotus12ptJustifiedFirstline05cmCharChar"/>
        <w:tabs>
          <w:tab w:val="right" w:pos="7371"/>
        </w:tabs>
        <w:spacing w:line="240" w:lineRule="auto"/>
        <w:rPr>
          <w:rFonts w:ascii="Times New Roman" w:hAnsi="Times New Roman" w:cs="B Lotus"/>
          <w:sz w:val="28"/>
          <w:szCs w:val="28"/>
          <w:rtl/>
          <w:lang w:bidi="fa-IR"/>
        </w:rPr>
      </w:pPr>
      <w:r w:rsidRPr="00694BA8">
        <w:rPr>
          <w:rFonts w:ascii="B Lotus" w:hAnsi="B Lotus" w:cs="B Lotus" w:hint="cs"/>
          <w:sz w:val="28"/>
          <w:szCs w:val="28"/>
          <w:rtl/>
          <w:lang w:bidi="fa-IR"/>
        </w:rPr>
        <w:t>«تعجّب می‌کنم که بدین زودی از آنکس که شما را به فیض مسیح خوانده است برمی‌گردید(!!) بسوی اناجیلی دیگر. که دیگر نیست لکن بعضی هستند که شما را مضطرب می‌سازند و می‌خواهند انجیل مسیح را تبدیل نمایند. بلکه هرگاه ما هم یا فرشته‌ای از آسمان انجیلی غیر از آن که ما به آن بشارت دادیم به شما رساند آناتیماباد (یعنی ملعون‌باد)»</w:t>
      </w:r>
      <w:r w:rsidR="00694BA8" w:rsidRPr="00694BA8">
        <w:rPr>
          <w:rStyle w:val="FootnoteReference"/>
          <w:rFonts w:ascii="B Lotus" w:hAnsi="B Lotus" w:cs="B Lotus"/>
          <w:color w:val="000000"/>
          <w:spacing w:val="-4"/>
          <w:sz w:val="28"/>
          <w:szCs w:val="28"/>
          <w:rtl/>
          <w:lang w:bidi="fa-IR"/>
        </w:rPr>
        <w:footnoteReference w:id="309"/>
      </w:r>
      <w:r w:rsidR="00694BA8">
        <w:rPr>
          <w:rFonts w:ascii="B Lotus" w:hAnsi="B Lotus" w:cs="B Lotus" w:hint="cs"/>
          <w:sz w:val="28"/>
          <w:szCs w:val="28"/>
          <w:rtl/>
          <w:lang w:bidi="fa-IR"/>
        </w:rPr>
        <w:t>.</w:t>
      </w:r>
      <w:r w:rsidRPr="00694BA8">
        <w:rPr>
          <w:rFonts w:ascii="Times New Roman" w:hAnsi="Times New Roman" w:cs="B Lotus" w:hint="cs"/>
          <w:sz w:val="28"/>
          <w:szCs w:val="28"/>
          <w:rtl/>
          <w:lang w:bidi="fa-IR"/>
        </w:rPr>
        <w:t xml:space="preserve"> با این همه، پیشین</w:t>
      </w:r>
      <w:r w:rsidR="00694BA8">
        <w:rPr>
          <w:rFonts w:ascii="Times New Roman" w:hAnsi="Times New Roman" w:cs="B Lotus" w:hint="cs"/>
          <w:sz w:val="28"/>
          <w:szCs w:val="28"/>
          <w:rtl/>
          <w:lang w:bidi="fa-IR"/>
        </w:rPr>
        <w:t>ه</w:t>
      </w:r>
      <w:r w:rsidRPr="00694BA8">
        <w:rPr>
          <w:rFonts w:ascii="Times New Roman" w:hAnsi="Times New Roman" w:cs="B Lotus" w:hint="cs"/>
          <w:sz w:val="28"/>
          <w:szCs w:val="28"/>
          <w:rtl/>
          <w:lang w:bidi="fa-IR"/>
        </w:rPr>
        <w:t xml:space="preserve"> لوقا که از یاران پولس بود هیچ معلوم نیست! چنانکه هاکس دربار</w:t>
      </w:r>
      <w:r w:rsidR="00694BA8">
        <w:rPr>
          <w:rFonts w:ascii="Times New Roman" w:hAnsi="Times New Roman" w:cs="B Lotus" w:hint="cs"/>
          <w:sz w:val="28"/>
          <w:szCs w:val="28"/>
          <w:rtl/>
          <w:lang w:bidi="fa-IR"/>
        </w:rPr>
        <w:t>ه</w:t>
      </w:r>
      <w:r w:rsidRPr="00694BA8">
        <w:rPr>
          <w:rFonts w:ascii="Times New Roman" w:hAnsi="Times New Roman" w:cs="B Lotus" w:hint="cs"/>
          <w:sz w:val="28"/>
          <w:szCs w:val="28"/>
          <w:rtl/>
          <w:lang w:bidi="fa-IR"/>
        </w:rPr>
        <w:t xml:space="preserve"> لوقا می‌نویسد: </w:t>
      </w:r>
    </w:p>
    <w:p w:rsidR="00773C80" w:rsidRPr="00694BA8" w:rsidRDefault="00773C80" w:rsidP="00694BA8">
      <w:pPr>
        <w:pStyle w:val="StyleComplexBLotus12ptJustifiedFirstline05cmCharChar"/>
        <w:tabs>
          <w:tab w:val="right" w:pos="7371"/>
        </w:tabs>
        <w:spacing w:line="240" w:lineRule="auto"/>
        <w:rPr>
          <w:rFonts w:ascii="Times New Roman" w:hAnsi="Times New Roman" w:cs="B Lotus"/>
          <w:szCs w:val="28"/>
          <w:rtl/>
          <w:lang w:bidi="fa-IR"/>
        </w:rPr>
      </w:pPr>
      <w:r w:rsidRPr="00694BA8">
        <w:rPr>
          <w:rFonts w:ascii="B Lotus" w:hAnsi="B Lotus" w:cs="B Lotus" w:hint="cs"/>
          <w:sz w:val="28"/>
          <w:szCs w:val="28"/>
          <w:rtl/>
          <w:lang w:bidi="fa-IR"/>
        </w:rPr>
        <w:t>«تاریخ شخصی او (لوقا) پیش از مصاحبت با پولس و بعد از آن نامعلوم است. یا مبتنی بر روایات مجهول</w:t>
      </w:r>
      <w:r w:rsidR="00694BA8">
        <w:rPr>
          <w:rFonts w:ascii="B Lotus" w:hAnsi="B Lotus" w:cs="B Lotus" w:hint="cs"/>
          <w:sz w:val="28"/>
          <w:szCs w:val="28"/>
          <w:rtl/>
          <w:lang w:bidi="fa-IR"/>
        </w:rPr>
        <w:t>ه</w:t>
      </w:r>
      <w:r w:rsidRPr="00694BA8">
        <w:rPr>
          <w:rFonts w:ascii="B Lotus" w:hAnsi="B Lotus" w:cs="B Lotus" w:hint="cs"/>
          <w:sz w:val="28"/>
          <w:szCs w:val="28"/>
          <w:rtl/>
          <w:lang w:bidi="fa-IR"/>
        </w:rPr>
        <w:t xml:space="preserve"> یرمعینّه است»!</w:t>
      </w:r>
      <w:r w:rsidR="00694BA8" w:rsidRPr="00694BA8">
        <w:rPr>
          <w:rStyle w:val="FootnoteReference"/>
          <w:rFonts w:ascii="Times New Roman" w:hAnsi="Times New Roman" w:cs="B Lotus"/>
          <w:color w:val="000000"/>
          <w:spacing w:val="-4"/>
          <w:szCs w:val="28"/>
          <w:rtl/>
          <w:lang w:bidi="fa-IR"/>
        </w:rPr>
        <w:footnoteReference w:id="310"/>
      </w:r>
      <w:r w:rsidRPr="00694BA8">
        <w:rPr>
          <w:rFonts w:ascii="Times New Roman" w:hAnsi="Times New Roman" w:cs="B Lotus" w:hint="cs"/>
          <w:szCs w:val="28"/>
          <w:rtl/>
          <w:lang w:bidi="fa-IR"/>
        </w:rPr>
        <w:t>.</w:t>
      </w:r>
    </w:p>
    <w:p w:rsidR="00773C80" w:rsidRPr="00694BA8" w:rsidRDefault="00773C80" w:rsidP="00694BA8">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پولس که رهبر این قبیل افراد شمرده می‌شد نیز سوابقی بهتر از ایشان نداشت! وی یهودی سرسخت و متعصّبی بود که به شدّت و قساوت با آئین مسیح مخالفت می‌نمود تا بدانجا که شاگردان مسیح را به قتل تهدید کرد ولی ناگهان ادّعا نمود که بنابر مکاشفه‌ای! در راه دمشق مسیح</w:t>
      </w:r>
      <w:r w:rsidRPr="00694BA8">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بر او ظاهر شده و معجزه‌آسا ایمان آورده است و از سوی عیسی</w:t>
      </w:r>
      <w:r w:rsidRPr="00694BA8">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مأمور تبلیغ مسیحیّت می‌باشد! (کتاب اعمال رسولان، باب 9) سپس با </w:t>
      </w:r>
      <w:r w:rsidRPr="00E85353">
        <w:rPr>
          <w:rFonts w:ascii="Times New Roman" w:hAnsi="Times New Roman" w:cs="B Lotus" w:hint="cs"/>
          <w:sz w:val="28"/>
          <w:szCs w:val="28"/>
          <w:rtl/>
          <w:lang w:bidi="fa-IR"/>
        </w:rPr>
        <w:t>برگزیده‌ترین حواریّون عیسی</w:t>
      </w:r>
      <w:r w:rsidRPr="00E85353">
        <w:rPr>
          <w:rFonts w:ascii="Times New Roman" w:hAnsi="Times New Roman" w:cs="B Lotus" w:hint="cs"/>
          <w:sz w:val="28"/>
          <w:szCs w:val="28"/>
          <w:lang w:bidi="fa-IR"/>
        </w:rPr>
        <w:sym w:font="AGA Arabesque" w:char="F075"/>
      </w:r>
      <w:r w:rsidRPr="00E85353">
        <w:rPr>
          <w:rFonts w:ascii="Times New Roman" w:hAnsi="Times New Roman" w:cs="B Lotus" w:hint="cs"/>
          <w:sz w:val="28"/>
          <w:szCs w:val="28"/>
          <w:rtl/>
          <w:lang w:bidi="fa-IR"/>
        </w:rPr>
        <w:t xml:space="preserve"> چون پطرس و </w:t>
      </w:r>
      <w:r w:rsidRPr="00694BA8">
        <w:rPr>
          <w:rFonts w:ascii="B Lotus" w:hAnsi="B Lotus" w:cs="B Lotus" w:hint="cs"/>
          <w:sz w:val="28"/>
          <w:szCs w:val="28"/>
          <w:rtl/>
          <w:lang w:bidi="fa-IR"/>
        </w:rPr>
        <w:t>بَرنابا</w:t>
      </w:r>
      <w:r w:rsidRPr="00E85353">
        <w:rPr>
          <w:rFonts w:ascii="Times New Roman" w:hAnsi="Times New Roman" w:cs="B Lotus" w:hint="cs"/>
          <w:sz w:val="28"/>
          <w:szCs w:val="28"/>
          <w:rtl/>
          <w:lang w:bidi="fa-IR"/>
        </w:rPr>
        <w:t xml:space="preserve"> مخالفت آغاز کرد زیرا ادعا داشت</w:t>
      </w:r>
      <w:r>
        <w:rPr>
          <w:rFonts w:ascii="Times New Roman" w:hAnsi="Times New Roman" w:cs="B Lotus" w:hint="cs"/>
          <w:sz w:val="28"/>
          <w:szCs w:val="28"/>
          <w:rtl/>
          <w:lang w:bidi="fa-IR"/>
        </w:rPr>
        <w:t>:</w:t>
      </w:r>
      <w:r w:rsidRPr="00E85353">
        <w:rPr>
          <w:rFonts w:ascii="Times New Roman" w:hAnsi="Times New Roman" w:cs="B Lotus" w:hint="cs"/>
          <w:sz w:val="28"/>
          <w:szCs w:val="28"/>
          <w:rtl/>
          <w:lang w:bidi="fa-IR"/>
        </w:rPr>
        <w:t xml:space="preserve"> </w:t>
      </w:r>
      <w:r w:rsidRPr="009E723D">
        <w:rPr>
          <w:rFonts w:ascii="B Lotus" w:hAnsi="B Lotus" w:cs="B Lotus" w:hint="cs"/>
          <w:b/>
          <w:bCs/>
          <w:sz w:val="28"/>
          <w:szCs w:val="28"/>
          <w:rtl/>
          <w:lang w:bidi="fa-IR"/>
        </w:rPr>
        <w:t>«</w:t>
      </w:r>
      <w:r w:rsidRPr="00694BA8">
        <w:rPr>
          <w:rFonts w:ascii="B Lotus" w:hAnsi="B Lotus" w:cs="B Lotus" w:hint="cs"/>
          <w:sz w:val="28"/>
          <w:szCs w:val="28"/>
          <w:rtl/>
          <w:lang w:bidi="fa-IR"/>
        </w:rPr>
        <w:t>مرا یقین است که از بزرگ</w:t>
      </w:r>
      <w:r w:rsidR="00694BA8">
        <w:rPr>
          <w:rFonts w:ascii="B Lotus" w:hAnsi="B Lotus" w:cs="B Lotus" w:hint="eastAsia"/>
          <w:sz w:val="28"/>
          <w:szCs w:val="28"/>
          <w:rtl/>
          <w:lang w:bidi="fa-IR"/>
        </w:rPr>
        <w:t>‌</w:t>
      </w:r>
      <w:r w:rsidRPr="00694BA8">
        <w:rPr>
          <w:rFonts w:ascii="B Lotus" w:hAnsi="B Lotus" w:cs="B Lotus" w:hint="cs"/>
          <w:sz w:val="28"/>
          <w:szCs w:val="28"/>
          <w:rtl/>
          <w:lang w:bidi="fa-IR"/>
        </w:rPr>
        <w:t>ترین رسولان هرگز کم</w:t>
      </w:r>
      <w:r w:rsidR="00694BA8">
        <w:rPr>
          <w:rFonts w:ascii="B Lotus" w:hAnsi="B Lotus" w:cs="B Lotus" w:hint="eastAsia"/>
          <w:sz w:val="28"/>
          <w:szCs w:val="28"/>
          <w:rtl/>
          <w:lang w:bidi="fa-IR"/>
        </w:rPr>
        <w:t>‌</w:t>
      </w:r>
      <w:r w:rsidRPr="00694BA8">
        <w:rPr>
          <w:rFonts w:ascii="B Lotus" w:hAnsi="B Lotus" w:cs="B Lotus" w:hint="cs"/>
          <w:sz w:val="28"/>
          <w:szCs w:val="28"/>
          <w:rtl/>
          <w:lang w:bidi="fa-IR"/>
        </w:rPr>
        <w:t>تر نیستم»</w:t>
      </w:r>
      <w:r w:rsidR="00694BA8" w:rsidRPr="00694BA8">
        <w:rPr>
          <w:rStyle w:val="FootnoteReference"/>
          <w:rFonts w:ascii="B Lotus" w:hAnsi="B Lotus" w:cs="B Lotus"/>
          <w:color w:val="000000"/>
          <w:spacing w:val="-4"/>
          <w:sz w:val="28"/>
          <w:szCs w:val="28"/>
          <w:rtl/>
          <w:lang w:bidi="fa-IR"/>
        </w:rPr>
        <w:footnoteReference w:id="311"/>
      </w:r>
      <w:r w:rsidR="00694BA8">
        <w:rPr>
          <w:rFonts w:ascii="B Lotus" w:hAnsi="B Lotus" w:cs="B Lotus" w:hint="cs"/>
          <w:sz w:val="28"/>
          <w:szCs w:val="28"/>
          <w:rtl/>
          <w:lang w:bidi="fa-IR"/>
        </w:rPr>
        <w:t>.</w:t>
      </w:r>
      <w:r w:rsidRPr="00694BA8">
        <w:rPr>
          <w:rFonts w:ascii="Times New Roman" w:hAnsi="Times New Roman" w:cs="B Lotus" w:hint="cs"/>
          <w:sz w:val="28"/>
          <w:szCs w:val="28"/>
          <w:rtl/>
          <w:lang w:bidi="fa-IR"/>
        </w:rPr>
        <w:t xml:space="preserve"> و با نامه‌هایی که به این سو و آن سو فرستاد، آندو را </w:t>
      </w:r>
      <w:r w:rsidRPr="00694BA8">
        <w:rPr>
          <w:rFonts w:ascii="B Lotus" w:hAnsi="B Lotus" w:cs="B Lotus" w:hint="cs"/>
          <w:sz w:val="28"/>
          <w:szCs w:val="28"/>
          <w:rtl/>
          <w:lang w:bidi="fa-IR"/>
        </w:rPr>
        <w:t>«منافق»</w:t>
      </w:r>
      <w:r w:rsidRPr="00694BA8">
        <w:rPr>
          <w:rFonts w:ascii="Times New Roman" w:hAnsi="Times New Roman" w:cs="B Lotus" w:hint="cs"/>
          <w:sz w:val="28"/>
          <w:szCs w:val="28"/>
          <w:rtl/>
          <w:lang w:bidi="fa-IR"/>
        </w:rPr>
        <w:t xml:space="preserve"> معرّفی نمود! چنانکه در نام</w:t>
      </w:r>
      <w:r w:rsidR="00694BA8">
        <w:rPr>
          <w:rFonts w:ascii="Times New Roman" w:hAnsi="Times New Roman" w:cs="B Lotus" w:hint="cs"/>
          <w:sz w:val="28"/>
          <w:szCs w:val="28"/>
          <w:rtl/>
          <w:lang w:bidi="fa-IR"/>
        </w:rPr>
        <w:t>ه</w:t>
      </w:r>
      <w:r w:rsidRPr="00694BA8">
        <w:rPr>
          <w:rFonts w:ascii="Times New Roman" w:hAnsi="Times New Roman" w:cs="B Lotus" w:hint="cs"/>
          <w:sz w:val="28"/>
          <w:szCs w:val="28"/>
          <w:rtl/>
          <w:lang w:bidi="fa-IR"/>
        </w:rPr>
        <w:t xml:space="preserve"> خود به «غلاطیان» می‌نویسد: </w:t>
      </w:r>
    </w:p>
    <w:p w:rsidR="00773C80" w:rsidRPr="00694BA8" w:rsidRDefault="00773C80" w:rsidP="00694BA8">
      <w:pPr>
        <w:pStyle w:val="StyleComplexBLotus12ptJustifiedFirstline05cmCharChar"/>
        <w:tabs>
          <w:tab w:val="right" w:pos="7371"/>
        </w:tabs>
        <w:spacing w:line="240" w:lineRule="auto"/>
        <w:rPr>
          <w:rFonts w:ascii="Times New Roman" w:hAnsi="Times New Roman" w:cs="B Lotus"/>
          <w:sz w:val="28"/>
          <w:szCs w:val="28"/>
          <w:rtl/>
          <w:lang w:bidi="fa-IR"/>
        </w:rPr>
      </w:pPr>
      <w:r w:rsidRPr="00694BA8">
        <w:rPr>
          <w:rFonts w:ascii="B Lotus" w:hAnsi="B Lotus" w:cs="B Lotus" w:hint="cs"/>
          <w:sz w:val="28"/>
          <w:szCs w:val="28"/>
          <w:rtl/>
          <w:lang w:bidi="fa-IR"/>
        </w:rPr>
        <w:t>«... به حدّی که بَرنابا نیز در نفاق خود گرفتار شد ولی چون دیدم که به راستی انجیل به استقامت رفتار نمی‌کنند پیش‌روی همه پطرس را گفتم اگر تو که یهود هستی به طریق امّت‌ها و نه بطریق یهود زیست می‌کنی چونستکه امّت‌ها را مجبور می‌سازی که به طریق یهود رفتار کنند»؟!</w:t>
      </w:r>
      <w:r w:rsidR="00694BA8" w:rsidRPr="00694BA8">
        <w:rPr>
          <w:rStyle w:val="FootnoteReference"/>
          <w:rFonts w:ascii="B Lotus" w:hAnsi="B Lotus" w:cs="B Lotus"/>
          <w:color w:val="000000"/>
          <w:spacing w:val="-4"/>
          <w:sz w:val="28"/>
          <w:szCs w:val="28"/>
          <w:rtl/>
          <w:lang w:bidi="fa-IR"/>
        </w:rPr>
        <w:footnoteReference w:id="312"/>
      </w:r>
      <w:r w:rsidRPr="00694BA8">
        <w:rPr>
          <w:rFonts w:ascii="B Lotus" w:hAnsi="B Lotus" w:cs="B Lotus" w:hint="cs"/>
          <w:sz w:val="28"/>
          <w:szCs w:val="28"/>
          <w:rtl/>
          <w:lang w:bidi="fa-IR"/>
        </w:rPr>
        <w:t>.</w:t>
      </w:r>
    </w:p>
    <w:p w:rsidR="00773C80" w:rsidRPr="00694BA8" w:rsidRDefault="00773C80" w:rsidP="00694BA8">
      <w:pPr>
        <w:pStyle w:val="StyleComplexBLotus12ptJustifiedFirstline05cmCharChar"/>
        <w:tabs>
          <w:tab w:val="right" w:pos="7371"/>
        </w:tabs>
        <w:spacing w:line="240" w:lineRule="auto"/>
        <w:rPr>
          <w:rFonts w:ascii="Times New Roman" w:hAnsi="Times New Roman" w:cs="B Lotus"/>
          <w:sz w:val="28"/>
          <w:szCs w:val="28"/>
          <w:rtl/>
          <w:lang w:bidi="fa-IR"/>
        </w:rPr>
      </w:pPr>
      <w:r w:rsidRPr="00694BA8">
        <w:rPr>
          <w:rFonts w:ascii="Times New Roman" w:hAnsi="Times New Roman" w:cs="B Lotus" w:hint="cs"/>
          <w:sz w:val="28"/>
          <w:szCs w:val="28"/>
          <w:rtl/>
          <w:lang w:bidi="fa-IR"/>
        </w:rPr>
        <w:t>آنگاه پولس آئین مسیح را به سویی کشاند که پیوندش با دیانت یهود بگسلد مثلاً با اینکه عیسی</w:t>
      </w:r>
      <w:r w:rsidRPr="00694BA8">
        <w:rPr>
          <w:rFonts w:ascii="Times New Roman" w:hAnsi="Times New Roman" w:cs="B Lotus" w:hint="cs"/>
          <w:sz w:val="28"/>
          <w:szCs w:val="28"/>
          <w:lang w:bidi="fa-IR"/>
        </w:rPr>
        <w:sym w:font="AGA Arabesque" w:char="F075"/>
      </w:r>
      <w:r w:rsidRPr="00694BA8">
        <w:rPr>
          <w:rFonts w:ascii="Times New Roman" w:hAnsi="Times New Roman" w:cs="B Lotus" w:hint="cs"/>
          <w:sz w:val="28"/>
          <w:szCs w:val="28"/>
          <w:rtl/>
          <w:lang w:bidi="fa-IR"/>
        </w:rPr>
        <w:t xml:space="preserve"> و حواریّون همگی بنابر رسم یهود و شریعت ابراهیم و موسی</w:t>
      </w:r>
      <w:r w:rsidR="00694BA8">
        <w:rPr>
          <w:rFonts w:ascii="B Lotus" w:hAnsi="B Lotus" w:cs="CTraditional Arabic" w:hint="cs"/>
          <w:sz w:val="28"/>
          <w:szCs w:val="28"/>
          <w:rtl/>
          <w:lang w:bidi="fa-IR"/>
        </w:rPr>
        <w:t>‡</w:t>
      </w:r>
      <w:r w:rsidRPr="00694BA8">
        <w:rPr>
          <w:rFonts w:ascii="Times New Roman" w:hAnsi="Times New Roman" w:cs="B Lotus" w:hint="cs"/>
          <w:sz w:val="28"/>
          <w:szCs w:val="28"/>
          <w:rtl/>
          <w:lang w:bidi="fa-IR"/>
        </w:rPr>
        <w:t xml:space="preserve"> «ختنه» شده بودند پولس به عنوان رسول و فرستاد</w:t>
      </w:r>
      <w:r w:rsidR="00694BA8">
        <w:rPr>
          <w:rFonts w:ascii="Times New Roman" w:hAnsi="Times New Roman" w:cs="B Lotus" w:hint="cs"/>
          <w:sz w:val="28"/>
          <w:szCs w:val="28"/>
          <w:rtl/>
          <w:lang w:bidi="fa-IR"/>
        </w:rPr>
        <w:t>ه</w:t>
      </w:r>
      <w:r w:rsidRPr="00694BA8">
        <w:rPr>
          <w:rFonts w:ascii="Times New Roman" w:hAnsi="Times New Roman" w:cs="B Lotus" w:hint="cs"/>
          <w:sz w:val="28"/>
          <w:szCs w:val="28"/>
          <w:rtl/>
          <w:lang w:bidi="fa-IR"/>
        </w:rPr>
        <w:t xml:space="preserve"> مسیح</w:t>
      </w:r>
      <w:r w:rsidRPr="00694BA8">
        <w:rPr>
          <w:rFonts w:ascii="Times New Roman" w:hAnsi="Times New Roman" w:cs="B Lotus" w:hint="cs"/>
          <w:sz w:val="28"/>
          <w:szCs w:val="28"/>
          <w:lang w:bidi="fa-IR"/>
        </w:rPr>
        <w:sym w:font="AGA Arabesque" w:char="F075"/>
      </w:r>
      <w:r w:rsidR="00694BA8">
        <w:rPr>
          <w:rFonts w:ascii="Times New Roman" w:hAnsi="Times New Roman" w:cs="B Lotus" w:hint="cs"/>
          <w:sz w:val="28"/>
          <w:szCs w:val="28"/>
          <w:rtl/>
          <w:lang w:bidi="fa-IR"/>
        </w:rPr>
        <w:t xml:space="preserve"> چنین نوشت:</w:t>
      </w:r>
    </w:p>
    <w:p w:rsidR="00773C80" w:rsidRPr="00694BA8" w:rsidRDefault="00773C80" w:rsidP="00694BA8">
      <w:pPr>
        <w:pStyle w:val="StyleComplexBLotus12ptJustifiedFirstline05cmCharChar"/>
        <w:tabs>
          <w:tab w:val="right" w:pos="7371"/>
        </w:tabs>
        <w:spacing w:line="240" w:lineRule="auto"/>
        <w:rPr>
          <w:rFonts w:ascii="Times New Roman" w:hAnsi="Times New Roman" w:cs="B Lotus"/>
          <w:sz w:val="28"/>
          <w:szCs w:val="28"/>
          <w:rtl/>
          <w:lang w:bidi="fa-IR"/>
        </w:rPr>
      </w:pPr>
      <w:r w:rsidRPr="00694BA8">
        <w:rPr>
          <w:rFonts w:ascii="B Lotus" w:hAnsi="B Lotus" w:cs="B Lotus" w:hint="cs"/>
          <w:sz w:val="28"/>
          <w:szCs w:val="28"/>
          <w:rtl/>
          <w:lang w:bidi="fa-IR"/>
        </w:rPr>
        <w:t>«اینک من پولس به شما می‌گویم که اگر مختون شوید، مسیح برای شما هیچ نفع ندارد»!</w:t>
      </w:r>
      <w:r w:rsidR="00694BA8" w:rsidRPr="00694BA8">
        <w:rPr>
          <w:rStyle w:val="FootnoteReference"/>
          <w:rFonts w:ascii="Times New Roman" w:hAnsi="Times New Roman" w:cs="B Lotus"/>
          <w:color w:val="000000"/>
          <w:spacing w:val="-4"/>
          <w:sz w:val="28"/>
          <w:szCs w:val="28"/>
          <w:rtl/>
          <w:lang w:bidi="fa-IR"/>
        </w:rPr>
        <w:footnoteReference w:id="313"/>
      </w:r>
      <w:r w:rsidRPr="00694BA8">
        <w:rPr>
          <w:rFonts w:ascii="Times New Roman" w:hAnsi="Times New Roman" w:cs="B Lotus" w:hint="cs"/>
          <w:sz w:val="28"/>
          <w:szCs w:val="28"/>
          <w:rtl/>
          <w:lang w:bidi="fa-IR"/>
        </w:rPr>
        <w:t>.</w:t>
      </w:r>
    </w:p>
    <w:p w:rsidR="00773C80" w:rsidRPr="00694BA8"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sidRPr="00694BA8">
        <w:rPr>
          <w:rFonts w:ascii="Times New Roman" w:hAnsi="Times New Roman" w:cs="B Lotus" w:hint="cs"/>
          <w:sz w:val="28"/>
          <w:szCs w:val="28"/>
          <w:rtl/>
          <w:lang w:bidi="fa-IR"/>
        </w:rPr>
        <w:t>و چنین شخصی، رهبری لوقا را در نگارش انجیل به عهده گرفت!</w:t>
      </w:r>
      <w:r w:rsidR="00694BA8">
        <w:rPr>
          <w:rFonts w:ascii="Times New Roman" w:hAnsi="Times New Roman" w:cs="B Lotus" w:hint="cs"/>
          <w:sz w:val="28"/>
          <w:szCs w:val="28"/>
          <w:rtl/>
          <w:lang w:bidi="fa-IR"/>
        </w:rPr>
        <w:t>.</w:t>
      </w:r>
    </w:p>
    <w:p w:rsidR="00773C80" w:rsidRPr="00694BA8" w:rsidRDefault="00773C80" w:rsidP="00FF7CAE">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694BA8">
        <w:rPr>
          <w:rFonts w:ascii="Times New Roman" w:hAnsi="Times New Roman" w:cs="B Lotus" w:hint="cs"/>
          <w:sz w:val="28"/>
          <w:szCs w:val="28"/>
          <w:rtl/>
          <w:lang w:bidi="fa-IR"/>
        </w:rPr>
        <w:t xml:space="preserve">امّا </w:t>
      </w:r>
      <w:r w:rsidRPr="00694BA8">
        <w:rPr>
          <w:rFonts w:ascii="B Lotus" w:hAnsi="B Lotus" w:cs="B Lotus" w:hint="cs"/>
          <w:sz w:val="28"/>
          <w:szCs w:val="28"/>
          <w:rtl/>
          <w:lang w:bidi="fa-IR"/>
        </w:rPr>
        <w:t>مَرقُس</w:t>
      </w:r>
      <w:r w:rsidRPr="00694BA8">
        <w:rPr>
          <w:rFonts w:ascii="Times New Roman" w:hAnsi="Times New Roman" w:cs="B Lotus" w:hint="cs"/>
          <w:sz w:val="28"/>
          <w:szCs w:val="28"/>
          <w:rtl/>
          <w:lang w:bidi="fa-IR"/>
        </w:rPr>
        <w:t>، او نیز به اتّفاق انجیل‌شناسان، از حواریّون مسیح</w:t>
      </w:r>
      <w:r w:rsidRPr="00694BA8">
        <w:rPr>
          <w:rFonts w:ascii="Times New Roman" w:hAnsi="Times New Roman" w:cs="B Lotus" w:hint="cs"/>
          <w:sz w:val="28"/>
          <w:szCs w:val="28"/>
          <w:lang w:bidi="fa-IR"/>
        </w:rPr>
        <w:sym w:font="AGA Arabesque" w:char="F075"/>
      </w:r>
      <w:r w:rsidRPr="00694BA8">
        <w:rPr>
          <w:rFonts w:ascii="Times New Roman" w:hAnsi="Times New Roman" w:cs="B Lotus" w:hint="cs"/>
          <w:sz w:val="28"/>
          <w:szCs w:val="28"/>
          <w:rtl/>
          <w:lang w:bidi="fa-IR"/>
        </w:rPr>
        <w:t xml:space="preserve"> نبود و با اینکه انجیل خود را بنگارش درآورده بود امّا تا هنگامی که پطرس و پولس زنده بودند آنرا به مسیحیان عرضه نکرد! (قاموس کتاب مقدّس، صفح</w:t>
      </w:r>
      <w:r w:rsidR="00694BA8">
        <w:rPr>
          <w:rFonts w:ascii="Times New Roman" w:hAnsi="Times New Roman" w:cs="B Lotus" w:hint="cs"/>
          <w:sz w:val="28"/>
          <w:szCs w:val="28"/>
          <w:rtl/>
          <w:lang w:bidi="fa-IR"/>
        </w:rPr>
        <w:t>ه</w:t>
      </w:r>
      <w:r w:rsidRPr="00694BA8">
        <w:rPr>
          <w:rFonts w:ascii="Times New Roman" w:hAnsi="Times New Roman" w:cs="B Lotus" w:hint="cs"/>
          <w:sz w:val="28"/>
          <w:szCs w:val="28"/>
          <w:rtl/>
          <w:lang w:bidi="fa-IR"/>
        </w:rPr>
        <w:t xml:space="preserve"> 792) و پس از مرگ آندو، انجیل خود را به دیگران نشان داد.</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694BA8">
        <w:rPr>
          <w:rFonts w:ascii="B Lotus" w:hAnsi="B Lotus" w:cs="B Lotus" w:hint="cs"/>
          <w:sz w:val="28"/>
          <w:szCs w:val="28"/>
          <w:rtl/>
          <w:lang w:bidi="fa-IR"/>
        </w:rPr>
        <w:t>یوحنّا</w:t>
      </w:r>
      <w:r>
        <w:rPr>
          <w:rFonts w:ascii="Times New Roman" w:hAnsi="Times New Roman" w:cs="B Lotus" w:hint="cs"/>
          <w:szCs w:val="28"/>
          <w:rtl/>
          <w:lang w:bidi="fa-IR"/>
        </w:rPr>
        <w:t xml:space="preserve"> یکی دیگر از چهار تن نویسنده‌ای است که امروز، انجیلش در میان مسیحیان رواج دارد ولی انجیل او نیز جای گفتگو و تردید و تأمّل باقی گذارده، در قاموس کتاب مقدس آمده است: </w:t>
      </w:r>
    </w:p>
    <w:p w:rsidR="00773C80" w:rsidRDefault="00773C80" w:rsidP="00694BA8">
      <w:pPr>
        <w:pStyle w:val="StyleComplexBLotus12ptJustifiedFirstline05cmCharChar"/>
        <w:tabs>
          <w:tab w:val="right" w:pos="7371"/>
        </w:tabs>
        <w:spacing w:line="240" w:lineRule="auto"/>
        <w:rPr>
          <w:rFonts w:ascii="Times New Roman" w:hAnsi="Times New Roman" w:cs="B Lotus"/>
          <w:szCs w:val="28"/>
          <w:rtl/>
          <w:lang w:bidi="fa-IR"/>
        </w:rPr>
      </w:pPr>
      <w:r w:rsidRPr="00694BA8">
        <w:rPr>
          <w:rFonts w:ascii="B Lotus" w:hAnsi="B Lotus" w:cs="B Lotus" w:hint="cs"/>
          <w:sz w:val="28"/>
          <w:szCs w:val="28"/>
          <w:rtl/>
          <w:lang w:bidi="fa-IR"/>
        </w:rPr>
        <w:t>«یوحنّا انجیل مزبور را بعد از آنکه اناجیل دیگر منتشر شده بودند در افسس نوشت. شهادت اغلب نقّادین نیز تألیف آنرا به اواخر قرن اوّل نسبت می‌دهد. در قرن اخیر بعضی نقّادین عقیده پیدا کرده‌اند که انجیل مزبور در اوایل قرن دوم نوشته شده و نیز معتقدند که مؤلّف، یوحنّای رسول نبوده بلکه یوحنّای دیگری موسوم به یوحنّای شیخ آنرا نوشته است</w:t>
      </w:r>
      <w:r w:rsidRPr="009E723D">
        <w:rPr>
          <w:rFonts w:ascii="B Lotus" w:hAnsi="B Lotus" w:cs="B Lotus" w:hint="cs"/>
          <w:b/>
          <w:bCs/>
          <w:sz w:val="28"/>
          <w:szCs w:val="28"/>
          <w:rtl/>
          <w:lang w:bidi="fa-IR"/>
        </w:rPr>
        <w:t>»</w:t>
      </w:r>
      <w:r w:rsidR="00694BA8" w:rsidRPr="00694BA8">
        <w:rPr>
          <w:rStyle w:val="FootnoteReference"/>
          <w:rFonts w:ascii="Times New Roman" w:hAnsi="Times New Roman" w:cs="B Lotus"/>
          <w:color w:val="000000"/>
          <w:spacing w:val="-4"/>
          <w:szCs w:val="28"/>
          <w:rtl/>
          <w:lang w:bidi="fa-IR"/>
        </w:rPr>
        <w:footnoteReference w:id="314"/>
      </w:r>
      <w:r>
        <w:rPr>
          <w:rFonts w:ascii="Times New Roman" w:hAnsi="Times New Roman" w:cs="B Lotus" w:hint="cs"/>
          <w:szCs w:val="28"/>
          <w:rtl/>
          <w:lang w:bidi="fa-IR"/>
        </w:rPr>
        <w:t>.</w:t>
      </w:r>
    </w:p>
    <w:p w:rsidR="00773C80" w:rsidRDefault="00773C80" w:rsidP="00694BA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صرفنظر از اختلافات گوناگونی که این اناجیل با یکدیگر دارند، اساساً صحّت مندرجات آنها رانمی‌توان به اثبات رسانید زیرا اناجیل اربعه، به اصطلاح علمای اسلام در حُکم «</w:t>
      </w:r>
      <w:r w:rsidR="00694BA8">
        <w:rPr>
          <w:rFonts w:ascii="Times New Roman" w:hAnsi="Times New Roman" w:cs="B Lotus" w:hint="cs"/>
          <w:szCs w:val="28"/>
          <w:rtl/>
          <w:lang w:bidi="fa-IR"/>
        </w:rPr>
        <w:t>ا</w:t>
      </w:r>
      <w:r>
        <w:rPr>
          <w:rFonts w:ascii="Times New Roman" w:hAnsi="Times New Roman" w:cs="B Lotus" w:hint="cs"/>
          <w:szCs w:val="28"/>
          <w:rtl/>
          <w:lang w:bidi="fa-IR"/>
        </w:rPr>
        <w:t>خبار آحاد و مراسیل»اند، هیچیک از انجیل‌ها به «تواتر» نرسیده‌اند و معلوم نیست راوی هر کدام در دورانهای نخستین چه کسی بوده است؟ و نویسنده‌ای که انجیل را در اختفا نگاشته، تا چه اندازه دور از غرض‌ورزی و در خور اعتماد می‌باشد؟ و انجیل تا چه مقدار با توطئه‌های پولس پیوند دارد؟ و اختلافات این اناجیل با انجیل‌های کهن بر سر چه بوده است؟ و اغلاط این اناجیل با اعتماد به تمام مندرجات آنها چگون</w:t>
      </w:r>
      <w:r w:rsidR="00694BA8">
        <w:rPr>
          <w:rFonts w:ascii="Times New Roman" w:hAnsi="Times New Roman" w:cs="B Lotus" w:hint="cs"/>
          <w:szCs w:val="28"/>
          <w:rtl/>
          <w:lang w:bidi="fa-IR"/>
        </w:rPr>
        <w:t>ه می‌سازد؟ و دروغ‌هایی که انجیل</w:t>
      </w:r>
      <w:r w:rsidR="00694BA8">
        <w:rPr>
          <w:rFonts w:ascii="Times New Roman" w:hAnsi="Times New Roman" w:cs="B Lotus" w:hint="eastAsia"/>
          <w:szCs w:val="28"/>
          <w:rtl/>
          <w:lang w:bidi="fa-IR"/>
        </w:rPr>
        <w:t>‌</w:t>
      </w:r>
      <w:r>
        <w:rPr>
          <w:rFonts w:ascii="Times New Roman" w:hAnsi="Times New Roman" w:cs="B Lotus" w:hint="cs"/>
          <w:szCs w:val="28"/>
          <w:rtl/>
          <w:lang w:bidi="fa-IR"/>
        </w:rPr>
        <w:t>ها از مسیح</w:t>
      </w:r>
      <w:r w:rsidRPr="00694BA8">
        <w:rPr>
          <w:rFonts w:ascii="Times New Roman" w:hAnsi="Times New Roman" w:cs="B Lotus" w:hint="cs"/>
          <w:sz w:val="28"/>
          <w:szCs w:val="28"/>
          <w:lang w:bidi="fa-IR"/>
        </w:rPr>
        <w:sym w:font="AGA Arabesque" w:char="F075"/>
      </w:r>
      <w:r>
        <w:rPr>
          <w:rFonts w:ascii="Times New Roman" w:hAnsi="Times New Roman" w:cs="B Lotus" w:hint="cs"/>
          <w:szCs w:val="28"/>
          <w:rtl/>
          <w:lang w:bidi="fa-IR"/>
        </w:rPr>
        <w:t xml:space="preserve"> نقل کرده‌اند چگونه می‌تواند ایمان به آن حضرت را در دل جای دهد؟! و حکایت معجزات را صادقانه جلوه</w:t>
      </w:r>
      <w:r>
        <w:rPr>
          <w:rFonts w:ascii="Times New Roman" w:hAnsi="Times New Roman" w:cs="B Lotus" w:hint="eastAsia"/>
          <w:szCs w:val="28"/>
          <w:rtl/>
          <w:lang w:bidi="fa-IR"/>
        </w:rPr>
        <w:t xml:space="preserve">‌گر سازد؟! مانند </w:t>
      </w:r>
      <w:r>
        <w:rPr>
          <w:rFonts w:ascii="Times New Roman" w:hAnsi="Times New Roman" w:cs="B Lotus" w:hint="cs"/>
          <w:szCs w:val="28"/>
          <w:rtl/>
          <w:lang w:bidi="fa-IR"/>
        </w:rPr>
        <w:t>آنکه انجیل به دوازده شاگرد عیسی</w:t>
      </w:r>
      <w:r w:rsidRPr="00694BA8">
        <w:rPr>
          <w:rFonts w:ascii="Times New Roman" w:hAnsi="Times New Roman" w:cs="B Lotus" w:hint="cs"/>
          <w:sz w:val="28"/>
          <w:szCs w:val="28"/>
          <w:lang w:bidi="fa-IR"/>
        </w:rPr>
        <w:sym w:font="AGA Arabesque" w:char="F075"/>
      </w:r>
      <w:r>
        <w:rPr>
          <w:rFonts w:ascii="Times New Roman" w:hAnsi="Times New Roman" w:cs="B Lotus" w:hint="cs"/>
          <w:szCs w:val="28"/>
          <w:rtl/>
          <w:lang w:bidi="fa-IR"/>
        </w:rPr>
        <w:t xml:space="preserve"> وعده می‌دهد که در روز رستاخیز، آنها از مقرّبان خداوند به شمار می‌آیند و بر تخت داوری خواهند نشست! انجیل می‌گوید: </w:t>
      </w:r>
      <w:r w:rsidRPr="009E723D">
        <w:rPr>
          <w:rFonts w:ascii="B Lotus" w:hAnsi="B Lotus" w:cs="B Lotus" w:hint="cs"/>
          <w:b/>
          <w:bCs/>
          <w:sz w:val="28"/>
          <w:szCs w:val="28"/>
          <w:rtl/>
          <w:lang w:bidi="fa-IR"/>
        </w:rPr>
        <w:t>«</w:t>
      </w:r>
      <w:r w:rsidRPr="00694BA8">
        <w:rPr>
          <w:rFonts w:ascii="B Lotus" w:hAnsi="B Lotus" w:cs="B Lotus" w:hint="cs"/>
          <w:sz w:val="28"/>
          <w:szCs w:val="28"/>
          <w:rtl/>
          <w:lang w:bidi="fa-IR"/>
        </w:rPr>
        <w:t>عیسی ایشان را گفت هر آینه به شما می‌گویم: شما که مرا متابعت نموده‌اید در معاد، وقتی که پسر انسان بر کرسیّ جلال خود نشیند شما نیز به دوازده کرسی نشسته بر دوازده سبط اسرائیل داوری خواهید نمود»!!</w:t>
      </w:r>
      <w:r w:rsidR="00694BA8" w:rsidRPr="00694BA8">
        <w:rPr>
          <w:rStyle w:val="FootnoteReference"/>
          <w:rFonts w:ascii="Times New Roman" w:hAnsi="Times New Roman" w:cs="B Lotus"/>
          <w:color w:val="000000"/>
          <w:spacing w:val="-4"/>
          <w:szCs w:val="28"/>
          <w:rtl/>
          <w:lang w:bidi="fa-IR"/>
        </w:rPr>
        <w:footnoteReference w:id="315"/>
      </w:r>
      <w:r w:rsidRPr="00694BA8">
        <w:rPr>
          <w:rFonts w:ascii="Times New Roman" w:hAnsi="Times New Roman" w:cs="B Lotus" w:hint="cs"/>
          <w:szCs w:val="28"/>
          <w:rtl/>
          <w:lang w:bidi="fa-IR"/>
        </w:rPr>
        <w:t>.</w:t>
      </w:r>
    </w:p>
    <w:p w:rsidR="00773C80" w:rsidRDefault="00773C80" w:rsidP="00694BA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امّا چیزی نمی‌گذرد که در انجیل می‌خوانیم یکی از همین دوازده تن، بر عیسی خیانت می‌ورزد و او را به بهای اندک می‌فروشد و سبب مرگ وی می‌گردد! تا آنجا که عیسی پیش از مرگ خود درباره‌اش می‌گوید: </w:t>
      </w:r>
      <w:r w:rsidRPr="009E723D">
        <w:rPr>
          <w:rFonts w:ascii="B Lotus" w:hAnsi="B Lotus" w:cs="B Lotus" w:hint="cs"/>
          <w:b/>
          <w:bCs/>
          <w:sz w:val="28"/>
          <w:szCs w:val="28"/>
          <w:rtl/>
          <w:lang w:bidi="fa-IR"/>
        </w:rPr>
        <w:t>«</w:t>
      </w:r>
      <w:r w:rsidRPr="00694BA8">
        <w:rPr>
          <w:rFonts w:ascii="B Lotus" w:hAnsi="B Lotus" w:cs="B Lotus" w:hint="cs"/>
          <w:sz w:val="28"/>
          <w:szCs w:val="28"/>
          <w:rtl/>
          <w:lang w:bidi="fa-IR"/>
        </w:rPr>
        <w:t>بهتر بودی که تولّد نیافتی»!!</w:t>
      </w:r>
      <w:r w:rsidR="00694BA8" w:rsidRPr="00694BA8">
        <w:rPr>
          <w:rStyle w:val="FootnoteReference"/>
          <w:rFonts w:ascii="Times New Roman" w:hAnsi="Times New Roman" w:cs="B Lotus"/>
          <w:color w:val="000000"/>
          <w:spacing w:val="-4"/>
          <w:szCs w:val="28"/>
          <w:rtl/>
          <w:lang w:bidi="fa-IR"/>
        </w:rPr>
        <w:footnoteReference w:id="316"/>
      </w:r>
      <w:r w:rsidRPr="00694BA8">
        <w:rPr>
          <w:rFonts w:ascii="Times New Roman" w:hAnsi="Times New Roman" w:cs="B Lotus" w:hint="cs"/>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sidRPr="00E85353">
        <w:rPr>
          <w:rFonts w:ascii="Times New Roman" w:hAnsi="Times New Roman" w:cs="B Lotus" w:hint="cs"/>
          <w:sz w:val="28"/>
          <w:szCs w:val="28"/>
          <w:rtl/>
          <w:lang w:bidi="fa-IR"/>
        </w:rPr>
        <w:t>یا آنکه انجیل از قول مسیح</w:t>
      </w:r>
      <w:r w:rsidRPr="00E85353">
        <w:rPr>
          <w:rFonts w:ascii="Times New Roman" w:hAnsi="Times New Roman" w:cs="B Lotus" w:hint="cs"/>
          <w:sz w:val="28"/>
          <w:szCs w:val="28"/>
          <w:lang w:bidi="fa-IR"/>
        </w:rPr>
        <w:sym w:font="AGA Arabesque" w:char="F075"/>
      </w:r>
      <w:r w:rsidRPr="00E85353">
        <w:rPr>
          <w:rFonts w:ascii="Times New Roman" w:hAnsi="Times New Roman" w:cs="B Lotus" w:hint="cs"/>
          <w:sz w:val="28"/>
          <w:szCs w:val="28"/>
          <w:rtl/>
          <w:lang w:bidi="fa-IR"/>
        </w:rPr>
        <w:t xml:space="preserve"> گزارش می‌کن</w:t>
      </w:r>
      <w:r>
        <w:rPr>
          <w:rFonts w:ascii="Times New Roman" w:hAnsi="Times New Roman" w:cs="B Lotus" w:hint="cs"/>
          <w:sz w:val="28"/>
          <w:szCs w:val="28"/>
          <w:rtl/>
          <w:lang w:bidi="fa-IR"/>
        </w:rPr>
        <w:t xml:space="preserve">د که </w:t>
      </w:r>
      <w:r w:rsidR="00694BA8">
        <w:rPr>
          <w:rFonts w:ascii="Times New Roman" w:hAnsi="Times New Roman" w:cs="B Lotus" w:hint="cs"/>
          <w:sz w:val="28"/>
          <w:szCs w:val="28"/>
          <w:rtl/>
          <w:lang w:bidi="fa-IR"/>
        </w:rPr>
        <w:t>وی در مجلسی به حاضران گفته است:</w:t>
      </w:r>
    </w:p>
    <w:p w:rsidR="00773C80" w:rsidRDefault="00773C80" w:rsidP="00694BA8">
      <w:pPr>
        <w:pStyle w:val="StyleComplexBLotus12ptJustifiedFirstline05cmCharChar"/>
        <w:tabs>
          <w:tab w:val="right" w:pos="7371"/>
        </w:tabs>
        <w:spacing w:line="240" w:lineRule="auto"/>
        <w:rPr>
          <w:rFonts w:ascii="Times New Roman" w:hAnsi="Times New Roman" w:cs="B Lotus"/>
          <w:sz w:val="28"/>
          <w:szCs w:val="28"/>
          <w:rtl/>
          <w:lang w:bidi="fa-IR"/>
        </w:rPr>
      </w:pPr>
      <w:r w:rsidRPr="00694BA8">
        <w:rPr>
          <w:rFonts w:ascii="B Lotus" w:hAnsi="B Lotus" w:cs="B Lotus" w:hint="cs"/>
          <w:sz w:val="28"/>
          <w:szCs w:val="28"/>
          <w:rtl/>
          <w:lang w:bidi="fa-IR"/>
        </w:rPr>
        <w:t>«پسر انسان (عیسی مسیح) خواهد آمد در جلال پدر خویش، به اتّفاق ملائک</w:t>
      </w:r>
      <w:r w:rsidR="00694BA8">
        <w:rPr>
          <w:rFonts w:ascii="B Lotus" w:hAnsi="B Lotus" w:cs="B Lotus" w:hint="cs"/>
          <w:sz w:val="28"/>
          <w:szCs w:val="28"/>
          <w:rtl/>
          <w:lang w:bidi="fa-IR"/>
        </w:rPr>
        <w:t>ه</w:t>
      </w:r>
      <w:r w:rsidRPr="00694BA8">
        <w:rPr>
          <w:rFonts w:ascii="B Lotus" w:hAnsi="B Lotus" w:cs="B Lotus" w:hint="cs"/>
          <w:sz w:val="28"/>
          <w:szCs w:val="28"/>
          <w:rtl/>
          <w:lang w:bidi="fa-IR"/>
        </w:rPr>
        <w:t xml:space="preserve"> خود، در آنوقت هر کسی را موافق اعمالش جزا خواهد داد، هرآینه به شما می‌گویم که بعضی در</w:t>
      </w:r>
      <w:r w:rsidR="00694BA8">
        <w:rPr>
          <w:rFonts w:ascii="B Lotus" w:hAnsi="B Lotus" w:cs="B Lotus" w:hint="cs"/>
          <w:sz w:val="28"/>
          <w:szCs w:val="28"/>
          <w:rtl/>
          <w:lang w:bidi="fa-IR"/>
        </w:rPr>
        <w:t xml:space="preserve"> </w:t>
      </w:r>
      <w:r w:rsidRPr="00694BA8">
        <w:rPr>
          <w:rFonts w:ascii="B Lotus" w:hAnsi="B Lotus" w:cs="B Lotus" w:hint="cs"/>
          <w:sz w:val="28"/>
          <w:szCs w:val="28"/>
          <w:rtl/>
          <w:lang w:bidi="fa-IR"/>
        </w:rPr>
        <w:t>اینجا حاضرند که تا پسر انسان را نبینند که در ملکوت خود می‌آید ذائق</w:t>
      </w:r>
      <w:r w:rsidR="00694BA8">
        <w:rPr>
          <w:rFonts w:ascii="B Lotus" w:hAnsi="B Lotus" w:cs="B Lotus" w:hint="cs"/>
          <w:sz w:val="28"/>
          <w:szCs w:val="28"/>
          <w:rtl/>
          <w:lang w:bidi="fa-IR"/>
        </w:rPr>
        <w:t>ه</w:t>
      </w:r>
      <w:r w:rsidRPr="00694BA8">
        <w:rPr>
          <w:rFonts w:ascii="B Lotus" w:hAnsi="B Lotus" w:cs="B Lotus" w:hint="cs"/>
          <w:sz w:val="28"/>
          <w:szCs w:val="28"/>
          <w:rtl/>
          <w:lang w:bidi="fa-IR"/>
        </w:rPr>
        <w:t xml:space="preserve"> مرگ را نخواهند چشید»!!</w:t>
      </w:r>
      <w:r w:rsidR="00694BA8" w:rsidRPr="00694BA8">
        <w:rPr>
          <w:rStyle w:val="FootnoteReference"/>
          <w:rFonts w:ascii="B Lotus" w:hAnsi="B Lotus" w:cs="B Lotus"/>
          <w:color w:val="000000"/>
          <w:spacing w:val="-4"/>
          <w:sz w:val="28"/>
          <w:szCs w:val="28"/>
          <w:rtl/>
          <w:lang w:bidi="fa-IR"/>
        </w:rPr>
        <w:footnoteReference w:id="317"/>
      </w:r>
      <w:r w:rsidRPr="00694BA8">
        <w:rPr>
          <w:rFonts w:ascii="B Lotus" w:hAnsi="B Lotus" w:cs="B Lotus" w:hint="cs"/>
          <w:sz w:val="28"/>
          <w:szCs w:val="28"/>
          <w:rtl/>
          <w:lang w:bidi="fa-IR"/>
        </w:rPr>
        <w:t>.</w:t>
      </w:r>
      <w:r>
        <w:rPr>
          <w:rFonts w:ascii="Times New Roman" w:hAnsi="Times New Roman" w:cs="B Lotus" w:hint="cs"/>
          <w:sz w:val="28"/>
          <w:szCs w:val="28"/>
          <w:rtl/>
          <w:lang w:bidi="fa-IR"/>
        </w:rPr>
        <w:t xml:space="preserve"> با آنکه می‌دانیم قرنها سپری شده است وکسی از حاضران آن مجلس نمانده که «ذائقة مرگ را نچشیده باشد»! ولی خبری از عیسی مسیح نیست!!.</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با اعتماد به چنین کتاب</w:t>
      </w:r>
      <w:r w:rsidR="00694BA8">
        <w:rPr>
          <w:rFonts w:ascii="Times New Roman" w:hAnsi="Times New Roman" w:cs="B Lotus" w:hint="eastAsia"/>
          <w:sz w:val="28"/>
          <w:szCs w:val="28"/>
          <w:rtl/>
          <w:lang w:bidi="fa-IR"/>
        </w:rPr>
        <w:t>‌</w:t>
      </w:r>
      <w:r>
        <w:rPr>
          <w:rFonts w:ascii="Times New Roman" w:hAnsi="Times New Roman" w:cs="B Lotus" w:hint="cs"/>
          <w:sz w:val="28"/>
          <w:szCs w:val="28"/>
          <w:rtl/>
          <w:lang w:bidi="fa-IR"/>
        </w:rPr>
        <w:t>هایی، معجزات عیسی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را نتوان اثبات کرد و حداد در این باره آهن سرد می‌کوبد! و رنج بیهود می‌برد.</w:t>
      </w:r>
    </w:p>
    <w:p w:rsidR="00773C80" w:rsidRDefault="00773C80" w:rsidP="0027133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این همه ما مسلمین، نبوّت مسیح</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را باور داریم و به معجزات او ایمان آورده‌ایم امّا نه از راه انجیل بلکه از راه قرآن مجید و گواهی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اگر نه، اثبات معجزه برای مسیح</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از هیچ طریقی ممکن نیست </w:t>
      </w:r>
      <w:r w:rsidR="00271337">
        <w:rPr>
          <w:rStyle w:val="Char1"/>
          <w:rFonts w:hint="cs"/>
          <w:rtl/>
        </w:rPr>
        <w:t>و</w:t>
      </w:r>
      <w:r w:rsidRPr="00271337">
        <w:rPr>
          <w:rStyle w:val="Char1"/>
          <w:rFonts w:hint="cs"/>
          <w:rtl/>
        </w:rPr>
        <w:t>دون ذل</w:t>
      </w:r>
      <w:r w:rsidR="00271337">
        <w:rPr>
          <w:rStyle w:val="Char1"/>
          <w:rFonts w:hint="cs"/>
          <w:rtl/>
        </w:rPr>
        <w:t>ك</w:t>
      </w:r>
      <w:r w:rsidRPr="00271337">
        <w:rPr>
          <w:rStyle w:val="Char1"/>
          <w:rFonts w:hint="cs"/>
          <w:rtl/>
        </w:rPr>
        <w:t xml:space="preserve"> خرط القتاد</w:t>
      </w:r>
      <w:r>
        <w:rPr>
          <w:rFonts w:ascii="Times New Roman" w:hAnsi="Times New Roman" w:cs="B Lotus" w:hint="cs"/>
          <w:sz w:val="28"/>
          <w:szCs w:val="28"/>
          <w:rtl/>
          <w:lang w:bidi="fa-IR"/>
        </w:rPr>
        <w:t>!</w:t>
      </w:r>
      <w:r w:rsidRPr="00060CBE">
        <w:rPr>
          <w:rStyle w:val="FootnoteReference"/>
          <w:rFonts w:cs="B Lotus"/>
          <w:sz w:val="28"/>
          <w:szCs w:val="28"/>
          <w:rtl/>
          <w:lang w:bidi="fa-IR"/>
        </w:rPr>
        <w:footnoteReference w:id="318"/>
      </w:r>
      <w:r w:rsidR="00271337">
        <w:rPr>
          <w:rFonts w:ascii="Times New Roman" w:hAnsi="Times New Roman" w:cs="B Lotus" w:hint="cs"/>
          <w:sz w:val="28"/>
          <w:szCs w:val="28"/>
          <w:rtl/>
          <w:lang w:bidi="fa-IR"/>
        </w:rPr>
        <w:t>.</w:t>
      </w:r>
    </w:p>
    <w:p w:rsidR="00773C80" w:rsidRDefault="00773C80" w:rsidP="0027133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اینجا سخن با حداد را به پایان می‌بریم و به ادّعای سیره‌نویس تازه! بازمی‌گردیم: می‌نویسد: </w:t>
      </w:r>
      <w:r w:rsidR="00271337">
        <w:rPr>
          <w:rFonts w:ascii="Times New Roman" w:hAnsi="Times New Roman" w:cs="B Lotus" w:hint="cs"/>
          <w:sz w:val="28"/>
          <w:szCs w:val="28"/>
          <w:rtl/>
          <w:lang w:bidi="fa-IR"/>
        </w:rPr>
        <w:t>«</w:t>
      </w:r>
      <w:r>
        <w:rPr>
          <w:rFonts w:ascii="Times New Roman" w:hAnsi="Times New Roman" w:cs="B Lotus" w:hint="cs"/>
          <w:sz w:val="28"/>
          <w:szCs w:val="28"/>
          <w:rtl/>
          <w:lang w:bidi="fa-IR"/>
        </w:rPr>
        <w:t>آیا اگر حضرت مسیح مُرده را زنده می‌کرد، در تمام جامع</w:t>
      </w:r>
      <w:r w:rsidR="002713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یهود آن تاریخ یک نفر پیدا می‌شد که بر پای او نیفتد و به او ایمان نیاورد؟ اگر خداوند به یکی از بندگانش این قدرت را عطا فرماید که مرده را زنده کند، آب رودخانه را از جریان بازدارد، خاصیت سوزاندن را از آتش سلب کند تا مردم به او ایمان بیاوردند و دستورهای سودمند او را بکار بندند، آیا ساده‌تر و عقلائی‌تر نبود که نیروی تصرّف در طبایع مردم را به وی بدهد و یا مردم را خوبی بیافریند</w:t>
      </w:r>
      <w:r w:rsidR="00271337">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00271337" w:rsidRPr="00271337">
        <w:rPr>
          <w:rStyle w:val="FootnoteReference"/>
          <w:rFonts w:ascii="Times New Roman" w:hAnsi="Times New Roman" w:cs="B Lotus"/>
          <w:color w:val="000000"/>
          <w:spacing w:val="-4"/>
          <w:sz w:val="28"/>
          <w:szCs w:val="28"/>
          <w:rtl/>
          <w:lang w:bidi="fa-IR"/>
        </w:rPr>
        <w:footnoteReference w:id="319"/>
      </w:r>
      <w:r>
        <w:rPr>
          <w:rFonts w:ascii="Times New Roman" w:hAnsi="Times New Roman" w:cs="B Lotus" w:hint="cs"/>
          <w:sz w:val="28"/>
          <w:szCs w:val="28"/>
          <w:rtl/>
          <w:lang w:bidi="fa-IR"/>
        </w:rPr>
        <w:t>.</w:t>
      </w:r>
    </w:p>
    <w:p w:rsidR="00773C80" w:rsidRDefault="00773C80" w:rsidP="00FF7CA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آخرین تیری است که سیره‌نویس نودرآمد! در ترکش داشته و رها کرده است و پس از این، بحث را به «راه‌حلّ مسئل</w:t>
      </w:r>
      <w:r w:rsidR="00FF7CA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نبوّت» می‌برد و پندار بافی می‌کند.</w:t>
      </w:r>
    </w:p>
    <w:p w:rsidR="00773C80" w:rsidRDefault="00773C80" w:rsidP="0027133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گفتار وی دراین بخش، شامل چند مسئله می‌شود. یکی آنکه گوید: </w:t>
      </w:r>
      <w:r w:rsidR="00271337">
        <w:rPr>
          <w:rFonts w:ascii="Times New Roman" w:hAnsi="Times New Roman" w:cs="B Lotus" w:hint="cs"/>
          <w:sz w:val="28"/>
          <w:szCs w:val="28"/>
          <w:rtl/>
          <w:lang w:bidi="fa-IR"/>
        </w:rPr>
        <w:t>«</w:t>
      </w:r>
      <w:r>
        <w:rPr>
          <w:rFonts w:ascii="Times New Roman" w:hAnsi="Times New Roman" w:cs="B Lotus" w:hint="cs"/>
          <w:sz w:val="28"/>
          <w:szCs w:val="28"/>
          <w:rtl/>
          <w:lang w:bidi="fa-IR"/>
        </w:rPr>
        <w:t>آیا اگر حضرت مسیح مُرده را زنده می‌کرده در تمام جامع</w:t>
      </w:r>
      <w:r w:rsidR="002713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یهود آن تاریخ یک نفر پیدا می‌شد که ... به او ایمان نیاورد</w:t>
      </w:r>
      <w:r w:rsidR="00271337">
        <w:rPr>
          <w:rFonts w:ascii="Times New Roman" w:hAnsi="Times New Roman" w:cs="B Lotus" w:hint="cs"/>
          <w:sz w:val="28"/>
          <w:szCs w:val="28"/>
          <w:rtl/>
          <w:lang w:bidi="fa-IR"/>
        </w:rPr>
        <w:t>»</w:t>
      </w:r>
      <w:r>
        <w:rPr>
          <w:rFonts w:ascii="Times New Roman" w:hAnsi="Times New Roman" w:cs="B Lotus" w:hint="cs"/>
          <w:sz w:val="28"/>
          <w:szCs w:val="28"/>
          <w:rtl/>
          <w:lang w:bidi="fa-IR"/>
        </w:rPr>
        <w:t>؟. پاسخ این ایراد برای ما که معجزات مسیح</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را به گواهی قرآن مجید پذیرفته‌ایم روشن است. قرآن کریم همچنانکه از معجزات مسیح</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خبر می‌دهد، ما را از علل افکار آن معجزات نیز آگاه می‌کند.</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می‌دانیم از روزگار قدیم کسانی بوده‌اند و اینک نیز هستند که از راه </w:t>
      </w:r>
      <w:r w:rsidRPr="009E723D">
        <w:rPr>
          <w:rFonts w:ascii="B Lotus" w:hAnsi="B Lotus" w:cs="B Lotus" w:hint="cs"/>
          <w:b/>
          <w:bCs/>
          <w:sz w:val="28"/>
          <w:szCs w:val="28"/>
          <w:rtl/>
          <w:lang w:bidi="fa-IR"/>
        </w:rPr>
        <w:t>«</w:t>
      </w:r>
      <w:r w:rsidRPr="00271337">
        <w:rPr>
          <w:rFonts w:ascii="B Lotus" w:hAnsi="B Lotus" w:cs="B Lotus" w:hint="cs"/>
          <w:sz w:val="28"/>
          <w:szCs w:val="28"/>
          <w:rtl/>
          <w:lang w:bidi="fa-IR"/>
        </w:rPr>
        <w:t>شعبده</w:t>
      </w:r>
      <w:r w:rsidRPr="009E723D">
        <w:rPr>
          <w:rFonts w:ascii="B Lotus" w:hAnsi="B Lotus" w:cs="B Lotus" w:hint="cs"/>
          <w:b/>
          <w:bCs/>
          <w:sz w:val="28"/>
          <w:szCs w:val="28"/>
          <w:rtl/>
          <w:lang w:bidi="fa-IR"/>
        </w:rPr>
        <w:t>»</w:t>
      </w:r>
      <w:r>
        <w:rPr>
          <w:rFonts w:ascii="Times New Roman" w:hAnsi="Times New Roman" w:cs="B Lotus" w:hint="cs"/>
          <w:sz w:val="28"/>
          <w:szCs w:val="28"/>
          <w:rtl/>
          <w:lang w:bidi="fa-IR"/>
        </w:rPr>
        <w:t xml:space="preserve"> و </w:t>
      </w:r>
      <w:r w:rsidRPr="00271337">
        <w:rPr>
          <w:rFonts w:ascii="B Lotus" w:hAnsi="B Lotus" w:cs="B Lotus" w:hint="cs"/>
          <w:sz w:val="28"/>
          <w:szCs w:val="28"/>
          <w:rtl/>
          <w:lang w:bidi="fa-IR"/>
        </w:rPr>
        <w:t>«سحر»</w:t>
      </w:r>
      <w:r>
        <w:rPr>
          <w:rFonts w:ascii="Times New Roman" w:hAnsi="Times New Roman" w:cs="B Lotus" w:hint="cs"/>
          <w:sz w:val="28"/>
          <w:szCs w:val="28"/>
          <w:rtl/>
          <w:lang w:bidi="fa-IR"/>
        </w:rPr>
        <w:t xml:space="preserve"> به کارهایی غیرعادی دست زده و می‌زنند. منشأ شعبده، سرعت عمل و تردستی از سوی شعبده‌باز و خطای باصره از سوی بیننده است. و منشأ سحر، تأثیر در نیروی خیال تماشاگران از سوی ساحر است چنانکه امروز </w:t>
      </w:r>
      <w:r w:rsidRPr="00271337">
        <w:rPr>
          <w:rFonts w:ascii="Times New Roman" w:hAnsi="Times New Roman" w:cs="B Lotus" w:hint="cs"/>
          <w:sz w:val="28"/>
          <w:szCs w:val="28"/>
          <w:rtl/>
          <w:lang w:bidi="fa-IR"/>
        </w:rPr>
        <w:t>ازراه</w:t>
      </w:r>
      <w:r>
        <w:rPr>
          <w:rFonts w:ascii="Times New Roman" w:hAnsi="Times New Roman" w:cs="B Lotus" w:hint="cs"/>
          <w:sz w:val="28"/>
          <w:szCs w:val="28"/>
          <w:rtl/>
          <w:lang w:bidi="fa-IR"/>
        </w:rPr>
        <w:t xml:space="preserve"> </w:t>
      </w:r>
      <w:r w:rsidRPr="00271337">
        <w:rPr>
          <w:rFonts w:ascii="B Lotus" w:hAnsi="B Lotus" w:cs="B Lotus" w:hint="cs"/>
          <w:sz w:val="28"/>
          <w:szCs w:val="28"/>
          <w:rtl/>
          <w:lang w:bidi="fa-IR"/>
        </w:rPr>
        <w:t>هیپنوتیزم</w:t>
      </w:r>
      <w:r>
        <w:rPr>
          <w:rFonts w:ascii="Times New Roman" w:hAnsi="Times New Roman" w:cs="B Lotus" w:hint="cs"/>
          <w:sz w:val="28"/>
          <w:szCs w:val="28"/>
          <w:rtl/>
          <w:lang w:bidi="fa-IR"/>
        </w:rPr>
        <w:t>، افراد را تحت تأثیر قرار می‌دهند و در نیروی خیال آنان تصرّف می‌کنند.</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قرآن مجید نیز آمده است که: </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فَإِذَا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حِبَالُهُم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وَعِصِيُّهُم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يُخَيَّلُ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إِلَي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سِح</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رِهِم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أَنَّهَا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تَس</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عَى</w:t>
      </w:r>
      <w:r w:rsidR="001F0E6F" w:rsidRPr="001F0E6F">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[طه: 66]</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از اثر سحر ایشان به «خیال» او افتاد که ریسمانها و عصاهای ساحران، راه می‌روند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27133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این آی</w:t>
      </w:r>
      <w:r w:rsidR="00271337">
        <w:rPr>
          <w:rFonts w:ascii="Times New Roman" w:hAnsi="Times New Roman" w:cs="B Lotus" w:hint="cs"/>
          <w:szCs w:val="28"/>
          <w:rtl/>
          <w:lang w:bidi="fa-IR"/>
        </w:rPr>
        <w:t>ه</w:t>
      </w:r>
      <w:r>
        <w:rPr>
          <w:rFonts w:ascii="Times New Roman" w:hAnsi="Times New Roman" w:cs="B Lotus" w:hint="cs"/>
          <w:szCs w:val="28"/>
          <w:rtl/>
          <w:lang w:bidi="fa-IR"/>
        </w:rPr>
        <w:t xml:space="preserve"> شریفه صراحت دارد که ساحر، در قوّة خیالِ ناظر، تصرّف می‌کند.</w:t>
      </w:r>
    </w:p>
    <w:p w:rsidR="00773C80" w:rsidRDefault="00773C80" w:rsidP="0027133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بنابراین برای کسانی که روحی</w:t>
      </w:r>
      <w:r w:rsidR="00271337">
        <w:rPr>
          <w:rFonts w:ascii="Times New Roman" w:hAnsi="Times New Roman" w:cs="B Lotus" w:hint="cs"/>
          <w:szCs w:val="28"/>
          <w:rtl/>
          <w:lang w:bidi="fa-IR"/>
        </w:rPr>
        <w:t>ه</w:t>
      </w:r>
      <w:r>
        <w:rPr>
          <w:rFonts w:ascii="Times New Roman" w:hAnsi="Times New Roman" w:cs="B Lotus" w:hint="cs"/>
          <w:szCs w:val="28"/>
          <w:rtl/>
          <w:lang w:bidi="fa-IR"/>
        </w:rPr>
        <w:t xml:space="preserve"> انکار بر آنها غلبه دارد و نمی‌خواهند دعوت انبیاء را پذیرا شوند معمولاً «معجزه» جای «سحر» را می‌گیرد و از اینرو می‌بینیم در قرآن مجید آمده که</w:t>
      </w:r>
      <w:r w:rsidRPr="008B622C">
        <w:rPr>
          <w:rFonts w:ascii="Times New Roman" w:hAnsi="Times New Roman" w:cs="B Lotus" w:hint="cs"/>
          <w:sz w:val="28"/>
          <w:szCs w:val="28"/>
          <w:rtl/>
          <w:lang w:bidi="fa-IR"/>
        </w:rPr>
        <w:t xml:space="preserve"> مخالفانِ انبیاء، کارهای آنانرا به «سحر» نسبت می‌دادند چنانکه دربارة مسیح</w:t>
      </w:r>
      <w:r w:rsidRPr="008B622C">
        <w:rPr>
          <w:rFonts w:ascii="Times New Roman" w:hAnsi="Times New Roman" w:cs="B Lotus" w:hint="cs"/>
          <w:sz w:val="28"/>
          <w:szCs w:val="28"/>
          <w:lang w:bidi="fa-IR"/>
        </w:rPr>
        <w:sym w:font="AGA Arabesque" w:char="F075"/>
      </w:r>
      <w:r w:rsidRPr="008B622C">
        <w:rPr>
          <w:rFonts w:ascii="Times New Roman" w:hAnsi="Times New Roman" w:cs="B Lotus" w:hint="cs"/>
          <w:sz w:val="28"/>
          <w:szCs w:val="28"/>
          <w:rtl/>
          <w:lang w:bidi="fa-IR"/>
        </w:rPr>
        <w:t xml:space="preserve"> م</w:t>
      </w:r>
      <w:r>
        <w:rPr>
          <w:rFonts w:ascii="Times New Roman" w:hAnsi="Times New Roman" w:cs="B Lotus" w:hint="cs"/>
          <w:sz w:val="28"/>
          <w:szCs w:val="28"/>
          <w:rtl/>
          <w:lang w:bidi="fa-IR"/>
        </w:rPr>
        <w:t>ی</w:t>
      </w:r>
      <w:r w:rsidRPr="008B622C">
        <w:rPr>
          <w:rFonts w:ascii="Times New Roman" w:hAnsi="Times New Roman" w:cs="B Lotus" w:hint="cs"/>
          <w:sz w:val="28"/>
          <w:szCs w:val="28"/>
          <w:rtl/>
          <w:lang w:bidi="fa-IR"/>
        </w:rPr>
        <w:t>‌خوانیم</w:t>
      </w:r>
      <w:r w:rsidR="00B70E80">
        <w:rPr>
          <w:rFonts w:ascii="Times New Roman" w:hAnsi="Times New Roman" w:cs="B Lotus" w:hint="cs"/>
          <w:sz w:val="28"/>
          <w:szCs w:val="28"/>
          <w:rtl/>
          <w:lang w:bidi="fa-IR"/>
        </w:rPr>
        <w:t>:</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قَالَ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عِيسَى</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ب</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مَر</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يَمَ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كُر</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نِع</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مَتِي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عَلَي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كَ</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وَعَلَى</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لِدَتِكَ</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أَيَّدتُّكَ</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بِرُوحِ</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قُدُسِ</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تُكَلِّمُ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لنَّاسَ</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دِ</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وَكَه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عَلَّم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تُكَ</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كِتَ</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بَ</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حِك</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مَةَ</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لتَّو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رَى</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ةَ</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إِنجِيلَ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تَخ</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لُقُ</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لطِّينِ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كَهَي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َةِ</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لطَّي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رِ</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فَتَنفُخُ</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فِيهَا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فَتَكُونُ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طَي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رَ</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وَتُب</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رِئُ</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أَك</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أَب</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رَصَ</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تُخ</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رِجُ</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تَى</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كَفَف</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بَنِي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إِس</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رَ</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ءِيلَ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عَنكَ</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جِئ</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تَهُم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بَيِّنَ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فَقَالَ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لَّذِينَ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كَفَرُواْ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ذَا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إِلَّا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سِح</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ر</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مُّبِين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١١٠</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[المائد</w:t>
      </w:r>
      <w:r w:rsidRPr="00B70E80">
        <w:rPr>
          <w:rFonts w:ascii="mylotus" w:hAnsi="mylotus" w:cs="mylotus"/>
          <w:sz w:val="22"/>
          <w:szCs w:val="26"/>
          <w:rtl/>
          <w:lang w:bidi="fa-IR"/>
        </w:rPr>
        <w:t>ة</w:t>
      </w:r>
      <w:r>
        <w:rPr>
          <w:rFonts w:ascii="Times New Roman" w:hAnsi="Times New Roman" w:cs="B Lotus" w:hint="cs"/>
          <w:sz w:val="22"/>
          <w:szCs w:val="26"/>
          <w:rtl/>
          <w:lang w:bidi="fa-IR"/>
        </w:rPr>
        <w:t>: 110]</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و چون خدا گفت: ای عیسی پسر مریم، نعمت مرا بر خود یادآور... آنگاه که مُردگان را به فرمان من (زنده) بیرون می‌آوردی و آنگاه که بنی‌اسرائیل را ازتو بازداشتم هنگامی که معجزات روشن بسوی ایشان آوردی و انکارکنندگان آنها گفتند این جز سحر آشکار چیزی نیست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27133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برای آنکه معجزه از شعبده و سحر شناخته شود دقّت و تفکّر و انصاف</w:t>
      </w:r>
      <w:r w:rsidRPr="008C4634">
        <w:rPr>
          <w:rFonts w:ascii="Times New Roman" w:hAnsi="Times New Roman" w:cs="B Lotus" w:hint="cs"/>
          <w:sz w:val="28"/>
          <w:szCs w:val="28"/>
          <w:rtl/>
          <w:lang w:bidi="fa-IR"/>
        </w:rPr>
        <w:t xml:space="preserve"> لازمست سوءظنّ و بدبینی نسبت به دعوت پیامبرِ صاحب معجزه، در دل نباید راه یافته باشد پس اگر جز گروهی از یهودیان بی‌غرض، سایر یهودی‌ها به عیسی</w:t>
      </w:r>
      <w:r w:rsidRPr="008C4634">
        <w:rPr>
          <w:rFonts w:ascii="Times New Roman" w:hAnsi="Times New Roman" w:cs="B Lotus" w:hint="cs"/>
          <w:sz w:val="28"/>
          <w:szCs w:val="28"/>
          <w:lang w:bidi="fa-IR"/>
        </w:rPr>
        <w:sym w:font="AGA Arabesque" w:char="F075"/>
      </w:r>
      <w:r w:rsidRPr="008C4634">
        <w:rPr>
          <w:rFonts w:ascii="Times New Roman" w:hAnsi="Times New Roman" w:cs="B Lotus" w:hint="cs"/>
          <w:sz w:val="28"/>
          <w:szCs w:val="28"/>
          <w:rtl/>
          <w:lang w:bidi="fa-IR"/>
        </w:rPr>
        <w:t xml:space="preserve"> ایمان نیاوردند برخلاف نظر سیر</w:t>
      </w:r>
      <w:r>
        <w:rPr>
          <w:rFonts w:ascii="Times New Roman" w:hAnsi="Times New Roman" w:cs="B Lotus" w:hint="cs"/>
          <w:sz w:val="28"/>
          <w:szCs w:val="28"/>
          <w:rtl/>
          <w:lang w:bidi="fa-IR"/>
        </w:rPr>
        <w:t xml:space="preserve">ه </w:t>
      </w:r>
      <w:r w:rsidRPr="008C4634">
        <w:rPr>
          <w:rFonts w:ascii="Times New Roman" w:hAnsi="Times New Roman" w:cs="B Lotus" w:hint="cs"/>
          <w:sz w:val="28"/>
          <w:szCs w:val="28"/>
          <w:rtl/>
          <w:lang w:bidi="fa-IR"/>
        </w:rPr>
        <w:t>‌نویس! دلیل نتواند بود که مسیح</w:t>
      </w:r>
      <w:r w:rsidRPr="008C4634">
        <w:rPr>
          <w:rFonts w:ascii="Times New Roman" w:hAnsi="Times New Roman" w:cs="B Lotus" w:hint="cs"/>
          <w:sz w:val="28"/>
          <w:szCs w:val="28"/>
          <w:lang w:bidi="fa-IR"/>
        </w:rPr>
        <w:sym w:font="AGA Arabesque" w:char="F075"/>
      </w:r>
      <w:r w:rsidRPr="008C4634">
        <w:rPr>
          <w:rFonts w:ascii="Times New Roman" w:hAnsi="Times New Roman" w:cs="B Lotus" w:hint="cs"/>
          <w:sz w:val="28"/>
          <w:szCs w:val="28"/>
          <w:rtl/>
          <w:lang w:bidi="fa-IR"/>
        </w:rPr>
        <w:t xml:space="preserve"> معجزه‌ای نداشته است به ویژه که أحبار و عالم نمایان دنیاپرست یهود، بر ضد آن حضرت تبلیغ می‌نمودند و تود</w:t>
      </w:r>
      <w:r w:rsidR="00271337">
        <w:rPr>
          <w:rFonts w:ascii="Times New Roman" w:hAnsi="Times New Roman" w:cs="B Lotus" w:hint="cs"/>
          <w:sz w:val="28"/>
          <w:szCs w:val="28"/>
          <w:rtl/>
          <w:lang w:bidi="fa-IR"/>
        </w:rPr>
        <w:t>ه</w:t>
      </w:r>
      <w:r w:rsidRPr="008C4634">
        <w:rPr>
          <w:rFonts w:ascii="Times New Roman" w:hAnsi="Times New Roman" w:cs="B Lotus" w:hint="cs"/>
          <w:sz w:val="28"/>
          <w:szCs w:val="28"/>
          <w:rtl/>
          <w:lang w:bidi="fa-IR"/>
        </w:rPr>
        <w:t xml:space="preserve"> مردم را از پیرامون وی پراکنده می‌ساختند و او را «ساحر» می‌خواندند چرا که مس</w:t>
      </w:r>
      <w:r>
        <w:rPr>
          <w:rFonts w:ascii="Times New Roman" w:hAnsi="Times New Roman" w:cs="B Lotus" w:hint="cs"/>
          <w:sz w:val="28"/>
          <w:szCs w:val="28"/>
          <w:rtl/>
          <w:lang w:bidi="fa-IR"/>
        </w:rPr>
        <w:t>ی</w:t>
      </w:r>
      <w:r w:rsidRPr="008C4634">
        <w:rPr>
          <w:rFonts w:ascii="Times New Roman" w:hAnsi="Times New Roman" w:cs="B Lotus" w:hint="cs"/>
          <w:sz w:val="28"/>
          <w:szCs w:val="28"/>
          <w:rtl/>
          <w:lang w:bidi="fa-IR"/>
        </w:rPr>
        <w:t>ح</w:t>
      </w:r>
      <w:r w:rsidRPr="008C4634">
        <w:rPr>
          <w:rFonts w:ascii="Times New Roman" w:hAnsi="Times New Roman" w:cs="B Lotus" w:hint="cs"/>
          <w:sz w:val="28"/>
          <w:szCs w:val="28"/>
          <w:lang w:bidi="fa-IR"/>
        </w:rPr>
        <w:sym w:font="AGA Arabesque" w:char="F075"/>
      </w:r>
      <w:r w:rsidRPr="008C463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بیش از همه با بدعت‌ها و اعمال ناروای آنان روی مخالفت نشان می‌داد. از مؤیّدات این مطلب آنستکه ذکر معجزات عیسی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w:t>
      </w:r>
      <w:r w:rsidRPr="00271337">
        <w:rPr>
          <w:rFonts w:ascii="B Lotus" w:hAnsi="B Lotus" w:cs="B Lotus" w:hint="cs"/>
          <w:sz w:val="28"/>
          <w:szCs w:val="28"/>
          <w:rtl/>
          <w:lang w:bidi="fa-IR"/>
        </w:rPr>
        <w:t>«تلمود»</w:t>
      </w:r>
      <w:r>
        <w:rPr>
          <w:rFonts w:ascii="Times New Roman" w:hAnsi="Times New Roman" w:cs="B Lotus" w:hint="cs"/>
          <w:sz w:val="28"/>
          <w:szCs w:val="28"/>
          <w:rtl/>
          <w:lang w:bidi="fa-IR"/>
        </w:rPr>
        <w:t xml:space="preserve"> یهودیان نیز آمده است ولی بقول دکتر </w:t>
      </w:r>
      <w:r w:rsidRPr="00271337">
        <w:rPr>
          <w:rFonts w:ascii="B Lotus" w:hAnsi="B Lotus" w:cs="B Lotus" w:hint="cs"/>
          <w:sz w:val="28"/>
          <w:szCs w:val="28"/>
          <w:rtl/>
          <w:lang w:bidi="fa-IR"/>
        </w:rPr>
        <w:t>فندر آلمانی</w:t>
      </w:r>
      <w:r w:rsidRPr="00271337">
        <w:rPr>
          <w:rFonts w:ascii="Times New Roman" w:hAnsi="Times New Roman" w:cs="B Lotus" w:hint="cs"/>
          <w:sz w:val="28"/>
          <w:szCs w:val="28"/>
          <w:rtl/>
          <w:lang w:bidi="fa-IR"/>
        </w:rPr>
        <w:t>:</w:t>
      </w:r>
      <w:r w:rsidRPr="009E723D">
        <w:rPr>
          <w:rFonts w:ascii="B Lotus" w:hAnsi="B Lotus" w:cs="B Lotus" w:hint="cs"/>
          <w:b/>
          <w:bCs/>
          <w:sz w:val="28"/>
          <w:szCs w:val="28"/>
          <w:rtl/>
          <w:lang w:bidi="fa-IR"/>
        </w:rPr>
        <w:t xml:space="preserve"> </w:t>
      </w:r>
      <w:r w:rsidRPr="00271337">
        <w:rPr>
          <w:rFonts w:ascii="B Lotus" w:hAnsi="B Lotus" w:cs="B Lotus" w:hint="cs"/>
          <w:sz w:val="28"/>
          <w:szCs w:val="28"/>
          <w:rtl/>
          <w:lang w:bidi="fa-IR"/>
        </w:rPr>
        <w:t xml:space="preserve">«تلمود یهودیان از روی کفر و الحاد، معجزات مسیح </w:t>
      </w:r>
      <w:r w:rsidR="00271337">
        <w:rPr>
          <w:rFonts w:ascii="B Lotus" w:hAnsi="B Lotus" w:cs="B Lotus" w:hint="cs"/>
          <w:sz w:val="28"/>
          <w:szCs w:val="28"/>
          <w:rtl/>
          <w:lang w:bidi="fa-IR"/>
        </w:rPr>
        <w:t>را به جادوگری و ساحری نسبت داده</w:t>
      </w:r>
      <w:r w:rsidR="00271337">
        <w:rPr>
          <w:rFonts w:ascii="B Lotus" w:hAnsi="B Lotus" w:cs="B Lotus" w:hint="eastAsia"/>
          <w:sz w:val="28"/>
          <w:szCs w:val="28"/>
          <w:rtl/>
          <w:lang w:bidi="fa-IR"/>
        </w:rPr>
        <w:t>‌</w:t>
      </w:r>
      <w:r w:rsidRPr="00271337">
        <w:rPr>
          <w:rFonts w:ascii="B Lotus" w:hAnsi="B Lotus" w:cs="B Lotus" w:hint="cs"/>
          <w:sz w:val="28"/>
          <w:szCs w:val="28"/>
          <w:rtl/>
          <w:lang w:bidi="fa-IR"/>
        </w:rPr>
        <w:t>است»!</w:t>
      </w:r>
      <w:r w:rsidR="00271337" w:rsidRPr="00271337">
        <w:rPr>
          <w:rStyle w:val="FootnoteReference"/>
          <w:rFonts w:ascii="B Lotus" w:hAnsi="B Lotus" w:cs="B Lotus"/>
          <w:color w:val="000000"/>
          <w:spacing w:val="-4"/>
          <w:sz w:val="28"/>
          <w:szCs w:val="28"/>
          <w:rtl/>
          <w:lang w:bidi="fa-IR"/>
        </w:rPr>
        <w:footnoteReference w:id="320"/>
      </w:r>
      <w:r w:rsidRPr="00271337">
        <w:rPr>
          <w:rFonts w:ascii="B Lotus" w:hAnsi="B Lotus" w:cs="B Lotus" w:hint="cs"/>
          <w:sz w:val="28"/>
          <w:szCs w:val="28"/>
          <w:rtl/>
          <w:lang w:bidi="fa-IR"/>
        </w:rPr>
        <w:t>.</w:t>
      </w:r>
      <w:r>
        <w:rPr>
          <w:rFonts w:ascii="Times New Roman" w:hAnsi="Times New Roman" w:cs="B Lotus" w:hint="cs"/>
          <w:sz w:val="28"/>
          <w:szCs w:val="28"/>
          <w:rtl/>
          <w:lang w:bidi="fa-IR"/>
        </w:rPr>
        <w:t xml:space="preserve"> و پیدا است که اگر مسیح</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به کارهای غیرعادی دست نزده بود کتاب باستانی و مقدّس یهود یعنی «تلمود» اورا ساحر نمی‌شمرد!</w:t>
      </w:r>
      <w:r w:rsidR="00271337">
        <w:rPr>
          <w:rFonts w:ascii="Times New Roman" w:hAnsi="Times New Roman" w:cs="B Lotus" w:hint="cs"/>
          <w:sz w:val="28"/>
          <w:szCs w:val="28"/>
          <w:rtl/>
          <w:lang w:bidi="fa-IR"/>
        </w:rPr>
        <w:t>.</w:t>
      </w:r>
    </w:p>
    <w:p w:rsidR="00773C80" w:rsidRDefault="00773C80" w:rsidP="0027133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ما به استناد آیات قرآن و شهادت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می‌دانیم که کارهای مسیح</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با سحر پیوند نداشته و از نوع معجزات پیامبران بوده است و به یهودیان که گویند اگر عیسی، صاحب معجزه بود هم</w:t>
      </w:r>
      <w:r w:rsidR="002713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قوم یهود به او ایمان می آوردند! پاسخ می‌دهیم: موسی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بقول شما و ما، دارای معجزات گوناگون بود ولی چرا جز گروهی اسرائیلی بقیه مردم مصر چون فرعون و فرعونیان به او نگرویدند و معجزاتش را باور نکردند و او را ساحر خواندند؟! هر پاسخی به پرسش ما می‌دهید همان را دربار</w:t>
      </w:r>
      <w:r w:rsidR="002713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معجزات عیسی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از ما بشنوید؟</w:t>
      </w:r>
    </w:p>
    <w:p w:rsidR="00773C80" w:rsidRDefault="00773C80" w:rsidP="0027133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 آنچه سیره‌نویس ناشی! می‌نویسد که </w:t>
      </w:r>
      <w:r w:rsidR="00271337">
        <w:rPr>
          <w:rFonts w:ascii="Times New Roman" w:hAnsi="Times New Roman" w:cs="B Lotus" w:hint="cs"/>
          <w:sz w:val="28"/>
          <w:szCs w:val="28"/>
          <w:rtl/>
          <w:lang w:bidi="fa-IR"/>
        </w:rPr>
        <w:t>«</w:t>
      </w:r>
      <w:r>
        <w:rPr>
          <w:rFonts w:ascii="Times New Roman" w:hAnsi="Times New Roman" w:cs="B Lotus" w:hint="cs"/>
          <w:sz w:val="28"/>
          <w:szCs w:val="28"/>
          <w:rtl/>
          <w:lang w:bidi="fa-IR"/>
        </w:rPr>
        <w:t>اگر خداوند به یکی از بندگانش این قدرت را عطا فرماید که مُرده را زنده کند... تا مردم به او ایمان بیاورند و دستورهای سودمند او را کار بندند، آیا ساده‌تر و عقلائی‌تر نیست که نیروی تصرف در طبایع مردم را به وی بدهد و یا مردم را خوب بیافریند</w:t>
      </w:r>
      <w:r w:rsidR="0027133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سخن از دو جهت نادرست است! </w:t>
      </w:r>
      <w:r w:rsidRPr="00271337">
        <w:rPr>
          <w:rFonts w:ascii="B Lotus" w:hAnsi="B Lotus" w:cs="B Lotus" w:hint="cs"/>
          <w:sz w:val="28"/>
          <w:szCs w:val="28"/>
          <w:rtl/>
          <w:lang w:bidi="fa-IR"/>
        </w:rPr>
        <w:t>نخست</w:t>
      </w:r>
      <w:r>
        <w:rPr>
          <w:rFonts w:ascii="Times New Roman" w:hAnsi="Times New Roman" w:cs="B Lotus" w:hint="cs"/>
          <w:sz w:val="28"/>
          <w:szCs w:val="28"/>
          <w:rtl/>
          <w:lang w:bidi="fa-IR"/>
        </w:rPr>
        <w:t xml:space="preserve"> آنکه: نویسنده پنداشته معنای معجزه‌ اینست که یکی از بندگان خاصّ خداوند مثلاً قدرت یابد تا مُرده‌ای را زنده سازد! قبول این معنا مستلزم آنستکه معجزه اثر ارادة آن بند</w:t>
      </w:r>
      <w:r w:rsidR="002713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برگزیده شمرده شود چنانکه سحر، اثر نفس ساحر در ناظر به شمار می‌آید! با اینکه چنین ادّعائی از ریشه باطل است.</w:t>
      </w:r>
    </w:p>
    <w:p w:rsidR="00773C80" w:rsidRPr="001F0E6F" w:rsidRDefault="00773C80" w:rsidP="0027133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معجزه، فعل الهی است که برای تصدیق و تأیید برگزیدگان خدا در جهان طبیعت ظهور می‌کند و به دعاء یا إعلام ایشان ظاهر می‌گردد چنانکه سایر رویدادهای طبیعت و تقدیر حق بروز می‌کنند و اراد</w:t>
      </w:r>
      <w:r w:rsidR="002713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انبیاء و نفوس رسولان در ایجاد معجزات (مانندحوادث طبیعی) کم</w:t>
      </w:r>
      <w:r w:rsidR="00271337">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تأثیری ندارد و از این رو آنان نیز چون دیگر مردم، گاهی مدت</w:t>
      </w:r>
      <w:r w:rsidR="00271337">
        <w:rPr>
          <w:rFonts w:ascii="Times New Roman" w:hAnsi="Times New Roman" w:cs="B Lotus" w:hint="eastAsia"/>
          <w:sz w:val="28"/>
          <w:szCs w:val="28"/>
          <w:rtl/>
          <w:lang w:bidi="fa-IR"/>
        </w:rPr>
        <w:t>‌</w:t>
      </w:r>
      <w:r>
        <w:rPr>
          <w:rFonts w:ascii="Times New Roman" w:hAnsi="Times New Roman" w:cs="B Lotus" w:hint="cs"/>
          <w:sz w:val="28"/>
          <w:szCs w:val="28"/>
          <w:rtl/>
          <w:lang w:bidi="fa-IR"/>
        </w:rPr>
        <w:t>ها در انتظار معجزات الهی و ظهور آیات تکوینی خدا بسر بُرده‌اند</w:t>
      </w:r>
      <w:r w:rsidRPr="001F0E6F">
        <w:rPr>
          <w:rFonts w:ascii="Times New Roman" w:hAnsi="Times New Roman" w:cs="B Lotus" w:hint="cs"/>
          <w:sz w:val="28"/>
          <w:szCs w:val="28"/>
          <w:rtl/>
          <w:lang w:bidi="fa-IR"/>
        </w:rPr>
        <w:t>، چن</w:t>
      </w:r>
      <w:r w:rsidR="00B70E80" w:rsidRPr="001F0E6F">
        <w:rPr>
          <w:rFonts w:ascii="Times New Roman" w:hAnsi="Times New Roman" w:cs="B Lotus" w:hint="cs"/>
          <w:sz w:val="28"/>
          <w:szCs w:val="28"/>
          <w:rtl/>
          <w:lang w:bidi="fa-IR"/>
        </w:rPr>
        <w:t>انکه دربار</w:t>
      </w:r>
      <w:r w:rsidR="00271337">
        <w:rPr>
          <w:rFonts w:ascii="Times New Roman" w:hAnsi="Times New Roman" w:cs="B Lotus" w:hint="cs"/>
          <w:sz w:val="28"/>
          <w:szCs w:val="28"/>
          <w:rtl/>
          <w:lang w:bidi="fa-IR"/>
        </w:rPr>
        <w:t>ه</w:t>
      </w:r>
      <w:r w:rsidR="00B70E80" w:rsidRPr="001F0E6F">
        <w:rPr>
          <w:rFonts w:ascii="Times New Roman" w:hAnsi="Times New Roman" w:cs="B Lotus" w:hint="cs"/>
          <w:sz w:val="28"/>
          <w:szCs w:val="28"/>
          <w:rtl/>
          <w:lang w:bidi="fa-IR"/>
        </w:rPr>
        <w:t xml:space="preserve"> پیامبر اسلام فرمود:</w:t>
      </w:r>
    </w:p>
    <w:p w:rsidR="001F0E6F" w:rsidRPr="00060CBE" w:rsidRDefault="00B70E80" w:rsidP="00FF7CAE">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1F0E6F">
        <w:rPr>
          <w:rFonts w:ascii="Times New Roman" w:hAnsi="Times New Roman" w:cs="Traditional Arabic" w:hint="cs"/>
          <w:sz w:val="28"/>
          <w:szCs w:val="28"/>
          <w:rtl/>
          <w:lang w:bidi="fa-IR"/>
        </w:rPr>
        <w:t>﴿</w:t>
      </w:r>
      <w:r w:rsidR="001F0E6F" w:rsidRPr="001F0E6F">
        <w:rPr>
          <w:rFonts w:ascii="KFGQPC Uthmanic Script HAFS" w:cs="KFGQPC Uthmanic Script HAFS" w:hint="eastAsia"/>
          <w:sz w:val="28"/>
          <w:szCs w:val="28"/>
          <w:rtl/>
        </w:rPr>
        <w:t>فَقُل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إِنَّمَا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غَي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بُ</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نتَظِرُو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إِنِّي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مَعَكُم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مُنتَظِرِينَ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[یونس: 20]</w:t>
      </w:r>
      <w:r>
        <w:rPr>
          <w:rFonts w:ascii="Times New Roman" w:hAnsi="Times New Roman" w:cs="B Lotus" w:hint="cs"/>
          <w:szCs w:val="28"/>
          <w:rtl/>
          <w:lang w:bidi="fa-IR"/>
        </w:rPr>
        <w:t>.</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پیامبران هرگز ادّعا نداشته‌اند: در وجود آنها قدرتی نهفته است که چون اراده کنند جهان طبیعت را دگرگون می‌نمایند و مردگان را زنده می‌سازند! این تفسیر نابجا، زاد</w:t>
      </w:r>
      <w:r w:rsidR="002713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پندار گروهی از فیلسوفان «یونان زده» است که کار انبیاء خدا را با مرتاضان و ساحران قیاس کرده‌اند! و ما در برخی از کتب و رسائل خویش به گونه‌ای گسترده این پندار را مردود ساخته‌ایم</w:t>
      </w:r>
      <w:r w:rsidRPr="00060CBE">
        <w:rPr>
          <w:rStyle w:val="FootnoteReference"/>
          <w:rFonts w:cs="B Lotus"/>
          <w:sz w:val="28"/>
          <w:szCs w:val="28"/>
          <w:rtl/>
          <w:lang w:bidi="fa-IR"/>
        </w:rPr>
        <w:footnoteReference w:id="321"/>
      </w:r>
      <w:r w:rsidR="001F0E6F">
        <w:rPr>
          <w:rFonts w:ascii="Times New Roman" w:hAnsi="Times New Roman" w:cs="B Lotus" w:hint="cs"/>
          <w:sz w:val="28"/>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پیامبران به ناتوانی خود از آوردن آیات تکوینی اعتراف نموده و آنها را به امر خدا و اذن او موکول کرده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ان</w:t>
      </w:r>
      <w:r w:rsidR="00B70E80">
        <w:rPr>
          <w:rFonts w:ascii="Times New Roman" w:hAnsi="Times New Roman" w:cs="B Lotus" w:hint="cs"/>
          <w:sz w:val="28"/>
          <w:szCs w:val="28"/>
          <w:rtl/>
          <w:lang w:bidi="fa-IR"/>
        </w:rPr>
        <w:t>د چنانکه در قرآن کریم آمده است:</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7"/>
          <w:szCs w:val="27"/>
          <w:rtl/>
        </w:rPr>
        <w:t>قَالَت</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لَهُم</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رُسُلُهُم</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إِن</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نَّح</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نُ</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إِلَّا</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بَشَر</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مِّث</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لُكُم</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وَلَ</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كِنَّ</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cs"/>
          <w:sz w:val="27"/>
          <w:szCs w:val="27"/>
          <w:rtl/>
        </w:rPr>
        <w:t>ٱ</w:t>
      </w:r>
      <w:r w:rsidR="001F0E6F" w:rsidRPr="001F0E6F">
        <w:rPr>
          <w:rFonts w:ascii="KFGQPC Uthmanic Script HAFS" w:cs="KFGQPC Uthmanic Script HAFS" w:hint="eastAsia"/>
          <w:sz w:val="27"/>
          <w:szCs w:val="27"/>
          <w:rtl/>
        </w:rPr>
        <w:t>للَّهَ</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يَمُنُّ</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عَلَى</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مَن</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يَشَا</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ءُ</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مِن</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عِبَادِهِ</w:t>
      </w:r>
      <w:r w:rsidR="001F0E6F" w:rsidRPr="001F0E6F">
        <w:rPr>
          <w:rFonts w:ascii="KFGQPC Uthmanic Script HAFS" w:cs="KFGQPC Uthmanic Script HAFS" w:hint="cs"/>
          <w:sz w:val="27"/>
          <w:szCs w:val="27"/>
          <w:rtl/>
        </w:rPr>
        <w:t>ۦۖ</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وَمَا</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كَانَ</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لَنَا</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أَن</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نَّأ</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تِيَكُم</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بِسُل</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طَ</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نٍ</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إِلَّا</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بِإِذ</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نِ</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cs"/>
          <w:sz w:val="27"/>
          <w:szCs w:val="27"/>
          <w:rtl/>
        </w:rPr>
        <w:t>ٱ</w:t>
      </w:r>
      <w:r w:rsidR="001F0E6F" w:rsidRPr="001F0E6F">
        <w:rPr>
          <w:rFonts w:ascii="KFGQPC Uthmanic Script HAFS" w:cs="KFGQPC Uthmanic Script HAFS" w:hint="eastAsia"/>
          <w:sz w:val="27"/>
          <w:szCs w:val="27"/>
          <w:rtl/>
        </w:rPr>
        <w:t>للَّهِ</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وَعَلَى</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cs"/>
          <w:sz w:val="27"/>
          <w:szCs w:val="27"/>
          <w:rtl/>
        </w:rPr>
        <w:t>ٱ</w:t>
      </w:r>
      <w:r w:rsidR="001F0E6F" w:rsidRPr="001F0E6F">
        <w:rPr>
          <w:rFonts w:ascii="KFGQPC Uthmanic Script HAFS" w:cs="KFGQPC Uthmanic Script HAFS" w:hint="eastAsia"/>
          <w:sz w:val="27"/>
          <w:szCs w:val="27"/>
          <w:rtl/>
        </w:rPr>
        <w:t>للَّهِ</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eastAsia"/>
          <w:sz w:val="27"/>
          <w:szCs w:val="27"/>
          <w:rtl/>
        </w:rPr>
        <w:t>فَل</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يَتَوَكَّلِ</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cs"/>
          <w:sz w:val="27"/>
          <w:szCs w:val="27"/>
          <w:rtl/>
        </w:rPr>
        <w:t>ٱ</w:t>
      </w:r>
      <w:r w:rsidR="001F0E6F" w:rsidRPr="001F0E6F">
        <w:rPr>
          <w:rFonts w:ascii="KFGQPC Uthmanic Script HAFS" w:cs="KFGQPC Uthmanic Script HAFS" w:hint="eastAsia"/>
          <w:sz w:val="27"/>
          <w:szCs w:val="27"/>
          <w:rtl/>
        </w:rPr>
        <w:t>ل</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مُؤ</w:t>
      </w:r>
      <w:r w:rsidR="001F0E6F" w:rsidRPr="001F0E6F">
        <w:rPr>
          <w:rFonts w:ascii="KFGQPC Uthmanic Script HAFS" w:cs="KFGQPC Uthmanic Script HAFS" w:hint="cs"/>
          <w:sz w:val="27"/>
          <w:szCs w:val="27"/>
          <w:rtl/>
        </w:rPr>
        <w:t>ۡ</w:t>
      </w:r>
      <w:r w:rsidR="001F0E6F" w:rsidRPr="001F0E6F">
        <w:rPr>
          <w:rFonts w:ascii="KFGQPC Uthmanic Script HAFS" w:cs="KFGQPC Uthmanic Script HAFS" w:hint="eastAsia"/>
          <w:sz w:val="27"/>
          <w:szCs w:val="27"/>
          <w:rtl/>
        </w:rPr>
        <w:t>مِنُونَ</w:t>
      </w:r>
      <w:r w:rsidR="001F0E6F" w:rsidRPr="001F0E6F">
        <w:rPr>
          <w:rFonts w:ascii="KFGQPC Uthmanic Script HAFS" w:cs="KFGQPC Uthmanic Script HAFS"/>
          <w:sz w:val="27"/>
          <w:szCs w:val="27"/>
          <w:rtl/>
        </w:rPr>
        <w:t xml:space="preserve"> </w:t>
      </w:r>
      <w:r w:rsidR="001F0E6F" w:rsidRPr="001F0E6F">
        <w:rPr>
          <w:rFonts w:ascii="KFGQPC Uthmanic Script HAFS" w:cs="KFGQPC Uthmanic Script HAFS" w:hint="cs"/>
          <w:sz w:val="27"/>
          <w:szCs w:val="27"/>
          <w:rtl/>
        </w:rPr>
        <w:t>١١</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[ابراهیم: 11]</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رسولان ایشان بآنها گفتند ما بشری چون شما بیش نیستیم ولیکن خدا بر هر کس از بندگان خود که بخواهد منّت می‌نهد و ما را توان آن نیست که معجزه‌ای برای شما آوریم جز به إذن خدا و مؤمنان بر خدا باید توکل کنند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در </w:t>
      </w:r>
      <w:r w:rsidR="00B70E80">
        <w:rPr>
          <w:rFonts w:ascii="Times New Roman" w:hAnsi="Times New Roman" w:cs="B Lotus" w:hint="cs"/>
          <w:sz w:val="28"/>
          <w:szCs w:val="28"/>
          <w:rtl/>
          <w:lang w:bidi="fa-IR"/>
        </w:rPr>
        <w:t>خصوص پیامبر اسلام نیز آمده است:</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عِندِي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تَس</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تَع</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جِلُونَ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بِهِ</w:t>
      </w:r>
      <w:r w:rsidR="001F0E6F" w:rsidRPr="001F0E6F">
        <w:rPr>
          <w:rFonts w:ascii="KFGQPC Uthmanic Script HAFS" w:cs="KFGQPC Uthmanic Script HAFS" w:hint="cs"/>
          <w:sz w:val="28"/>
          <w:szCs w:val="28"/>
          <w:rtl/>
        </w:rPr>
        <w:t>ۦٓۚ</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حُك</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مُ</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إِلَّا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لِلَّهِ</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[الأنعام: 57]</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نزد من آن (خوارق عادت و عذابی) که با شتاب می‌خواهید نیست، فرمان تنها از آن خدا است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B70E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 آمده است:</w:t>
      </w:r>
    </w:p>
    <w:p w:rsidR="001F0E6F"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وَقَالُواْ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أُنزِلَ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عَلَي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ءَايَ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رَّبِّهِ</w:t>
      </w:r>
      <w:r w:rsidR="001F0E6F" w:rsidRPr="001F0E6F">
        <w:rPr>
          <w:rFonts w:ascii="KFGQPC Uthmanic Script HAFS" w:cs="KFGQPC Uthmanic Script HAFS" w:hint="cs"/>
          <w:sz w:val="28"/>
          <w:szCs w:val="28"/>
          <w:rtl/>
        </w:rPr>
        <w:t>ۦۚ</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قُل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إِنَّمَا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أ</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عِندَ</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وَإِنَّمَا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أَنَا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نَذِير</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مُّبِينٌ</w:t>
      </w:r>
      <w:r w:rsidR="001F0E6F" w:rsidRPr="001F0E6F">
        <w:rPr>
          <w:rFonts w:ascii="KFGQPC Uthmanic Script HAFS" w:cs="KFGQPC Uthmanic Script HAFS" w:hint="cs"/>
          <w:sz w:val="28"/>
          <w:szCs w:val="28"/>
          <w:rtl/>
        </w:rPr>
        <w:t>٥٠</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[الأنعام: 58]</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بگو اگر آنچه با شتاب می‌خواهید نزد من بود، میان من و شما کار خاتمه یافته بود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B70E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همچنین می‌خوانیم:</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وَقَالُواْ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أُنزِلَ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عَلَي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ءَايَ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رَّبِّهِ</w:t>
      </w:r>
      <w:r w:rsidR="001F0E6F" w:rsidRPr="001F0E6F">
        <w:rPr>
          <w:rFonts w:ascii="KFGQPC Uthmanic Script HAFS" w:cs="KFGQPC Uthmanic Script HAFS" w:hint="cs"/>
          <w:sz w:val="28"/>
          <w:szCs w:val="28"/>
          <w:rtl/>
        </w:rPr>
        <w:t>ۦۚ</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قُل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إِنَّمَا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أ</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يَ</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عِندَ</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وَإِنَّمَا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أَنَا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نَذِير</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مُّبِينٌ</w:t>
      </w:r>
      <w:r w:rsidR="001F0E6F" w:rsidRPr="001F0E6F">
        <w:rPr>
          <w:rFonts w:ascii="KFGQPC Uthmanic Script HAFS" w:cs="KFGQPC Uthmanic Script HAFS" w:hint="cs"/>
          <w:sz w:val="28"/>
          <w:szCs w:val="28"/>
          <w:rtl/>
        </w:rPr>
        <w:t>٥٠</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[العنکبوت: 50]</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گفتند چرا بر او آیاتی (تکوینی) از سوی خدا نازل نشده؟ بگو جز این نیست که آن آیات نزد خدا است و من فقط بیم‌رسانی آشکارا هستم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8D478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تورات و انجیل نیز با هم</w:t>
      </w:r>
      <w:r w:rsidR="008D478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دگرگونی</w:t>
      </w:r>
      <w:r w:rsidR="008D478B">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آندو، همین مفاد و معنی بدست می‌آید (به سفر خروج تورات باب چهارم، و به انجیل یوحنّا، باب یازدهم رجوع شود).</w:t>
      </w:r>
    </w:p>
    <w:p w:rsidR="00773C80" w:rsidRDefault="00773C80" w:rsidP="0027133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اگرنویسند</w:t>
      </w:r>
      <w:r w:rsidR="002713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بییست و سه سال در کتب پیامبران ذکری از معجزات دیده است در آثار مزبور، آن معجزات به قدرت نفسانی پیامبران نسبت داده نشده است تا جناب سیره‌نویس! به خود حق دهد و بگوید: </w:t>
      </w:r>
      <w:r w:rsidR="00271337">
        <w:rPr>
          <w:rFonts w:ascii="Times New Roman" w:hAnsi="Times New Roman" w:cs="B Lotus" w:hint="cs"/>
          <w:sz w:val="28"/>
          <w:szCs w:val="28"/>
          <w:rtl/>
          <w:lang w:bidi="fa-IR"/>
        </w:rPr>
        <w:t>«</w:t>
      </w:r>
      <w:r>
        <w:rPr>
          <w:rFonts w:ascii="Times New Roman" w:hAnsi="Times New Roman" w:cs="B Lotus" w:hint="cs"/>
          <w:sz w:val="28"/>
          <w:szCs w:val="28"/>
          <w:rtl/>
          <w:lang w:bidi="fa-IR"/>
        </w:rPr>
        <w:t>آیا ساده‌تر و عقلائی‌تر نیست که (خداوند) نیروی تص</w:t>
      </w:r>
      <w:r w:rsidR="008D478B">
        <w:rPr>
          <w:rFonts w:ascii="Times New Roman" w:hAnsi="Times New Roman" w:cs="B Lotus" w:hint="cs"/>
          <w:sz w:val="28"/>
          <w:szCs w:val="28"/>
          <w:rtl/>
          <w:lang w:bidi="fa-IR"/>
        </w:rPr>
        <w:t>رّف در طبایع مردم را به وی بدهد</w:t>
      </w:r>
      <w:r>
        <w:rPr>
          <w:rFonts w:ascii="Times New Roman" w:hAnsi="Times New Roman" w:cs="B Lotus" w:hint="cs"/>
          <w:sz w:val="28"/>
          <w:szCs w:val="28"/>
          <w:rtl/>
          <w:lang w:bidi="fa-IR"/>
        </w:rPr>
        <w:t>...</w:t>
      </w:r>
      <w:r w:rsidR="0027133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بقول </w:t>
      </w:r>
      <w:r w:rsidRPr="00271337">
        <w:rPr>
          <w:rFonts w:ascii="B Lotus" w:hAnsi="B Lotus" w:cs="B Lotus" w:hint="cs"/>
          <w:sz w:val="28"/>
          <w:szCs w:val="28"/>
          <w:rtl/>
          <w:lang w:bidi="fa-IR"/>
        </w:rPr>
        <w:t>ابونواس</w:t>
      </w:r>
      <w:r w:rsidRPr="00271337">
        <w:rPr>
          <w:rFonts w:ascii="Times New Roman" w:hAnsi="Times New Roman" w:cs="B Lotus" w:hint="cs"/>
          <w:sz w:val="28"/>
          <w:szCs w:val="28"/>
          <w:rtl/>
          <w:lang w:bidi="fa-IR"/>
        </w:rPr>
        <w:t xml:space="preserve"> باید گفت: </w:t>
      </w:r>
      <w:r w:rsidR="00271337">
        <w:rPr>
          <w:rFonts w:ascii="Times New Roman" w:hAnsi="Times New Roman" w:cs="Traditional Arabic" w:hint="cs"/>
          <w:sz w:val="28"/>
          <w:szCs w:val="28"/>
          <w:rtl/>
          <w:lang w:bidi="fa-IR"/>
        </w:rPr>
        <w:t>«</w:t>
      </w:r>
      <w:r w:rsidR="00271337">
        <w:rPr>
          <w:rStyle w:val="Char3"/>
          <w:rFonts w:hint="cs"/>
          <w:rtl/>
        </w:rPr>
        <w:t>حفظت شیئاً و</w:t>
      </w:r>
      <w:r w:rsidRPr="00271337">
        <w:rPr>
          <w:rStyle w:val="Char3"/>
          <w:rFonts w:hint="cs"/>
          <w:rtl/>
        </w:rPr>
        <w:t>غابت عن</w:t>
      </w:r>
      <w:r w:rsidR="00271337">
        <w:rPr>
          <w:rStyle w:val="Char3"/>
          <w:rFonts w:hint="cs"/>
          <w:rtl/>
        </w:rPr>
        <w:t>ك</w:t>
      </w:r>
      <w:r w:rsidRPr="00271337">
        <w:rPr>
          <w:rStyle w:val="Char3"/>
          <w:rFonts w:hint="cs"/>
          <w:rtl/>
        </w:rPr>
        <w:t xml:space="preserve"> أشیاء</w:t>
      </w:r>
      <w:r>
        <w:rPr>
          <w:rFonts w:ascii="Times New Roman" w:hAnsi="Times New Roman" w:cs="B Lotus" w:hint="cs"/>
          <w:sz w:val="28"/>
          <w:szCs w:val="28"/>
          <w:rtl/>
          <w:lang w:bidi="fa-IR"/>
        </w:rPr>
        <w:t>!</w:t>
      </w:r>
      <w:r w:rsidR="00271337">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322"/>
      </w:r>
      <w:r w:rsidR="0027133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آتش بر ابراهیم</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سرد و سلامت شد، اگر عصای موسی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به افعی مبدّل گشت، اگر مردگان به دعای عیسی</w:t>
      </w:r>
      <w:r w:rsidRPr="00271337">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زنده شدند، اگر طوفان و فرشتگان به یاری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آمدند، همه به ارادة خدا و اذن تکوینی او رخ داد، نه بقدرت نفسانی</w:t>
      </w:r>
      <w:r w:rsidR="00B70E80">
        <w:rPr>
          <w:rFonts w:ascii="Times New Roman" w:hAnsi="Times New Roman" w:cs="B Lotus" w:hint="cs"/>
          <w:sz w:val="28"/>
          <w:szCs w:val="28"/>
          <w:rtl/>
          <w:lang w:bidi="fa-IR"/>
        </w:rPr>
        <w:t xml:space="preserve"> پیامبران چنانکه در قرآن فرمود: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وَمَا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كَانَ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لِرَسُولٍ</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يَأ</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َايَةٍ</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إِلَّا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للَّهِ</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[الرعد: 38]</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هیچ پیامبری، معجزه‌ای جز به اذن خدا نمی‌آورد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27133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w:t>
      </w:r>
      <w:r w:rsidR="00271337">
        <w:rPr>
          <w:rFonts w:ascii="Times New Roman" w:hAnsi="Times New Roman" w:cs="B Lotus" w:hint="cs"/>
          <w:sz w:val="28"/>
          <w:szCs w:val="28"/>
          <w:rtl/>
          <w:lang w:bidi="fa-IR"/>
        </w:rPr>
        <w:t>ا</w:t>
      </w:r>
      <w:r>
        <w:rPr>
          <w:rFonts w:ascii="Times New Roman" w:hAnsi="Times New Roman" w:cs="B Lotus" w:hint="cs"/>
          <w:sz w:val="28"/>
          <w:szCs w:val="28"/>
          <w:rtl/>
          <w:lang w:bidi="fa-IR"/>
        </w:rPr>
        <w:t>ذن خدا» همان فرمان نافذی است که در کائنات جریان دارد چنا</w:t>
      </w:r>
      <w:r w:rsidR="00B70E80">
        <w:rPr>
          <w:rFonts w:ascii="Times New Roman" w:hAnsi="Times New Roman" w:cs="B Lotus" w:hint="cs"/>
          <w:sz w:val="28"/>
          <w:szCs w:val="28"/>
          <w:rtl/>
          <w:lang w:bidi="fa-IR"/>
        </w:rPr>
        <w:t>نکه باز در قرآن کریم می‌خوانیم:</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بَلَدُ</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لطَّيِّبُ</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يَخ</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رُجُ</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نَبَاتُهُ</w:t>
      </w:r>
      <w:r w:rsidR="001F0E6F" w:rsidRPr="001F0E6F">
        <w:rPr>
          <w:rFonts w:ascii="KFGQPC Uthmanic Script HAFS" w:cs="KFGQPC Uthmanic Script HAFS" w:hint="cs"/>
          <w:sz w:val="28"/>
          <w:szCs w:val="28"/>
          <w:rtl/>
        </w:rPr>
        <w:t>ۥ</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بِإِذ</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رَبِّهِ</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[الأعراف: 58]</w:t>
      </w:r>
      <w:r>
        <w:rPr>
          <w:rFonts w:ascii="Times New Roman" w:hAnsi="Times New Roman" w:cs="B Lotus" w:hint="cs"/>
          <w:szCs w:val="28"/>
          <w:rtl/>
          <w:lang w:bidi="fa-IR"/>
        </w:rPr>
        <w:t>.</w:t>
      </w:r>
    </w:p>
    <w:p w:rsidR="00773C80" w:rsidRPr="00060CBE" w:rsidRDefault="001F0E6F" w:rsidP="00FF7CAE">
      <w:pPr>
        <w:pStyle w:val="StyleComplexBLotus12ptJustifiedFirstline05cmChar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سرزمین پاک، گیاهش به اذن خداوندگارش بیرون می‌آید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آری همان فیض و </w:t>
      </w:r>
      <w:r w:rsidR="008D478B">
        <w:rPr>
          <w:rFonts w:ascii="Times New Roman" w:hAnsi="Times New Roman" w:cs="B Lotus" w:hint="cs"/>
          <w:sz w:val="28"/>
          <w:szCs w:val="28"/>
          <w:rtl/>
          <w:lang w:bidi="fa-IR"/>
        </w:rPr>
        <w:t>ا</w:t>
      </w:r>
      <w:r>
        <w:rPr>
          <w:rFonts w:ascii="Times New Roman" w:hAnsi="Times New Roman" w:cs="B Lotus" w:hint="cs"/>
          <w:sz w:val="28"/>
          <w:szCs w:val="28"/>
          <w:rtl/>
          <w:lang w:bidi="fa-IR"/>
        </w:rPr>
        <w:t>ذن الهی که در نظام طبیعت به زمین می‌رسد تا درختان را برویاند و سرسبز سازد، در نظام هدایت و قدرت چون به چوبدست موسی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می‌رسد، جماد را به حیوان منقلب می‌کند و مردگان را به دعای عیسی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حیات می‌بخشد و فرشتگان را به یاری محمد </w:t>
      </w:r>
      <w:r w:rsidRPr="00773C80">
        <w:rPr>
          <w:rFonts w:ascii="B Lotus" w:hAnsi="B Lotus" w:cs="B Lotus" w:hint="cs"/>
          <w:sz w:val="28"/>
          <w:szCs w:val="28"/>
          <w:rtl/>
          <w:lang w:bidi="fa-IR"/>
        </w:rPr>
        <w:t>-</w:t>
      </w:r>
      <w:r w:rsidRPr="008D478B">
        <w:rPr>
          <w:rStyle w:val="Char1"/>
          <w:rFonts w:hint="cs"/>
          <w:rtl/>
        </w:rPr>
        <w:t>علیه الصلو</w:t>
      </w:r>
      <w:r w:rsidR="00271337" w:rsidRPr="008D478B">
        <w:rPr>
          <w:rStyle w:val="Char1"/>
          <w:rtl/>
        </w:rPr>
        <w:t>ة</w:t>
      </w:r>
      <w:r w:rsidR="008D478B" w:rsidRPr="008D478B">
        <w:rPr>
          <w:rStyle w:val="Char1"/>
          <w:rFonts w:hint="cs"/>
          <w:rtl/>
        </w:rPr>
        <w:t xml:space="preserve"> و</w:t>
      </w:r>
      <w:r w:rsidRPr="008D478B">
        <w:rPr>
          <w:rStyle w:val="Char1"/>
          <w:rFonts w:hint="cs"/>
          <w:rtl/>
        </w:rPr>
        <w:t>السلام</w:t>
      </w:r>
      <w:r w:rsidRPr="00773C80">
        <w:rPr>
          <w:rFonts w:ascii="B Lotus" w:hAnsi="B Lotus" w:cs="B Lotus" w:hint="cs"/>
          <w:sz w:val="28"/>
          <w:szCs w:val="28"/>
          <w:rtl/>
          <w:lang w:bidi="fa-IR"/>
        </w:rPr>
        <w:t>-</w:t>
      </w:r>
      <w:r>
        <w:rPr>
          <w:rFonts w:ascii="Times New Roman" w:hAnsi="Times New Roman" w:cs="B Lotus" w:hint="cs"/>
          <w:sz w:val="28"/>
          <w:szCs w:val="28"/>
          <w:rtl/>
          <w:lang w:bidi="fa-IR"/>
        </w:rPr>
        <w:t xml:space="preserve"> برمی‌انگیزد.</w:t>
      </w:r>
    </w:p>
    <w:p w:rsidR="00773C80" w:rsidRDefault="00773C80" w:rsidP="008D478B">
      <w:pPr>
        <w:pStyle w:val="StyleComplexBLotus12ptJustifiedFirstline05cmCharChar"/>
        <w:tabs>
          <w:tab w:val="right" w:pos="7371"/>
        </w:tabs>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دوم</w:t>
      </w:r>
      <w:r>
        <w:rPr>
          <w:rFonts w:ascii="Times New Roman" w:hAnsi="Times New Roman" w:cs="B Lotus" w:hint="cs"/>
          <w:sz w:val="28"/>
          <w:szCs w:val="28"/>
          <w:rtl/>
          <w:lang w:bidi="fa-IR"/>
        </w:rPr>
        <w:t xml:space="preserve"> آنکه: معجزات پیامبران، هرگز کسی را وادار به ایمان نمی‌کند و امکان تردید و تفکّر و تحقیق را از مردم سلب نمی‌نماید و با آزادی انتخاب برخورد ندارد امّا تصرّف در طبایع مردم و </w:t>
      </w:r>
      <w:r w:rsidR="008D478B">
        <w:rPr>
          <w:rFonts w:ascii="Times New Roman" w:hAnsi="Times New Roman" w:cs="B Lotus" w:hint="cs"/>
          <w:sz w:val="28"/>
          <w:szCs w:val="28"/>
          <w:rtl/>
          <w:lang w:bidi="fa-IR"/>
        </w:rPr>
        <w:t>ا</w:t>
      </w:r>
      <w:r>
        <w:rPr>
          <w:rFonts w:ascii="Times New Roman" w:hAnsi="Times New Roman" w:cs="B Lotus" w:hint="cs"/>
          <w:sz w:val="28"/>
          <w:szCs w:val="28"/>
          <w:rtl/>
          <w:lang w:bidi="fa-IR"/>
        </w:rPr>
        <w:t>جبار آنان به راه راست، که نویسند</w:t>
      </w:r>
      <w:r w:rsidR="008D478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ناشی! آنرا پیشنهاد می‌نماید موجب سلب آزادی و تعطیل نیروی گزینش در بشر است! از اینرو می‌بینیم کسانی معجزات پیامبران را از نو سحر می‌شمرند و در دلالت آنها بر نبوّت تردید می‌کنند ولی با فرض تصرّف در طبایع، زمین</w:t>
      </w:r>
      <w:r w:rsidR="008D478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هیچگونه مقاومت یا انتخاب باقی نمی‌ماند و این برخلاف سنّت الهی است که آدمیان را انتخاب</w:t>
      </w:r>
      <w:r w:rsidR="008D478B">
        <w:rPr>
          <w:rFonts w:ascii="Times New Roman" w:hAnsi="Times New Roman" w:cs="B Lotus" w:hint="eastAsia"/>
          <w:sz w:val="28"/>
          <w:szCs w:val="28"/>
          <w:rtl/>
          <w:lang w:bidi="fa-IR"/>
        </w:rPr>
        <w:t>‌</w:t>
      </w:r>
      <w:r>
        <w:rPr>
          <w:rFonts w:ascii="Times New Roman" w:hAnsi="Times New Roman" w:cs="B Lotus" w:hint="cs"/>
          <w:sz w:val="28"/>
          <w:szCs w:val="28"/>
          <w:rtl/>
          <w:lang w:bidi="fa-IR"/>
        </w:rPr>
        <w:t>گر آفریده با این حال، چگونه می‌شود که انبیاء را برای تعطیل نیروی گزینش در آدمی ارسال دارد؟!</w:t>
      </w:r>
      <w:r w:rsidR="00B70E80">
        <w:rPr>
          <w:rFonts w:ascii="Times New Roman" w:hAnsi="Times New Roman" w:cs="B Lotus" w:hint="cs"/>
          <w:sz w:val="28"/>
          <w:szCs w:val="28"/>
          <w:rtl/>
          <w:lang w:bidi="fa-IR"/>
        </w:rPr>
        <w:t>.</w:t>
      </w:r>
    </w:p>
    <w:p w:rsidR="00773C80" w:rsidRDefault="00773C80" w:rsidP="008D478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اینگونه قیاس</w:t>
      </w:r>
      <w:r w:rsidR="008D478B">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مع‌الفارق! و پیشنهادهای موهن از سیره‌نویس! ما را به یاد آن آی</w:t>
      </w:r>
      <w:r w:rsidR="008D478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w:t>
      </w:r>
      <w:r w:rsidR="00B70E80">
        <w:rPr>
          <w:rFonts w:ascii="Times New Roman" w:hAnsi="Times New Roman" w:cs="B Lotus" w:hint="cs"/>
          <w:sz w:val="28"/>
          <w:szCs w:val="28"/>
          <w:rtl/>
          <w:lang w:bidi="fa-IR"/>
        </w:rPr>
        <w:t>ریمه از قرآن می‌افکند که فرمود: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وَلَوِ</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تَّبَعَ</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حَقُّ</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أَه</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وَا</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ءَهُم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لَفَسَدَتِ</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لسَّمَ</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وَ</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تُ</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أَر</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ضُ</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وَمَن</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فِيهِنَّ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[المؤمنون: 71]</w:t>
      </w:r>
      <w:r>
        <w:rPr>
          <w:rFonts w:ascii="Times New Roman" w:hAnsi="Times New Roman" w:cs="B Lotus" w:hint="cs"/>
          <w:szCs w:val="28"/>
          <w:rtl/>
          <w:lang w:bidi="fa-IR"/>
        </w:rPr>
        <w:t>.</w:t>
      </w:r>
    </w:p>
    <w:p w:rsidR="00773C80" w:rsidRPr="00060CBE" w:rsidRDefault="001F0E6F" w:rsidP="001F0E6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اگر حق از هوس‌های ایشان پیروی کند نظام آسمان</w:t>
      </w:r>
      <w:r w:rsidR="008D478B">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ها و زمین و هر کس در آنها است به تباهی می‌رود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8D478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8D478B">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w:t>
      </w:r>
      <w:r w:rsidR="008D478B">
        <w:rPr>
          <w:rFonts w:ascii="Times New Roman" w:hAnsi="Times New Roman" w:cs="B Lotus" w:hint="cs"/>
          <w:szCs w:val="28"/>
          <w:rtl/>
          <w:lang w:bidi="fa-IR"/>
        </w:rPr>
        <w:t>گفتار خود را چنین دنبال می‌کند:</w:t>
      </w:r>
    </w:p>
    <w:p w:rsidR="00773C80" w:rsidRPr="00A847CE" w:rsidRDefault="008D478B" w:rsidP="008D478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پس مسئل</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رسالت انبیاء را باید از </w:t>
      </w:r>
      <w:r w:rsidR="00773C80" w:rsidRPr="00A847CE">
        <w:rPr>
          <w:rFonts w:ascii="Times New Roman" w:hAnsi="Times New Roman" w:cs="B Lotus" w:hint="cs"/>
          <w:sz w:val="28"/>
          <w:szCs w:val="28"/>
          <w:rtl/>
          <w:lang w:bidi="fa-IR"/>
        </w:rPr>
        <w:t xml:space="preserve">زاویه دیگر نگریست و آنرا یک نوع موهبت و خصوصیّت روحی و دماغی فردی غیرعادی تصوّر کرد. مثلاً در بین جنجگویان گاهی به اشخاصی چون کوروش </w:t>
      </w:r>
      <w:r w:rsidR="00773C80" w:rsidRPr="00773C80">
        <w:rPr>
          <w:rFonts w:ascii="B Lotus" w:hAnsi="B Lotus" w:cs="B Lotus" w:hint="cs"/>
          <w:sz w:val="28"/>
          <w:szCs w:val="28"/>
          <w:rtl/>
          <w:lang w:bidi="fa-IR"/>
        </w:rPr>
        <w:t>-</w:t>
      </w:r>
      <w:r>
        <w:rPr>
          <w:rFonts w:ascii="Times New Roman" w:hAnsi="Times New Roman" w:cs="B Lotus" w:hint="cs"/>
          <w:sz w:val="28"/>
          <w:szCs w:val="28"/>
          <w:rtl/>
          <w:lang w:bidi="fa-IR"/>
        </w:rPr>
        <w:t xml:space="preserve"> </w:t>
      </w:r>
      <w:r w:rsidR="00773C80" w:rsidRPr="00A847CE">
        <w:rPr>
          <w:rFonts w:ascii="Times New Roman" w:hAnsi="Times New Roman" w:cs="B Lotus" w:hint="cs"/>
          <w:sz w:val="28"/>
          <w:szCs w:val="28"/>
          <w:rtl/>
          <w:lang w:bidi="fa-IR"/>
        </w:rPr>
        <w:t>سزار</w:t>
      </w:r>
      <w:r>
        <w:rPr>
          <w:rFonts w:ascii="Times New Roman" w:hAnsi="Times New Roman" w:cs="B Lotus" w:hint="cs"/>
          <w:sz w:val="28"/>
          <w:szCs w:val="28"/>
          <w:rtl/>
          <w:lang w:bidi="fa-IR"/>
        </w:rPr>
        <w:t xml:space="preserve"> </w:t>
      </w:r>
      <w:r w:rsidR="00773C80" w:rsidRPr="00773C80">
        <w:rPr>
          <w:rFonts w:ascii="B Lotus" w:hAnsi="B Lotus" w:cs="B Lotus" w:hint="cs"/>
          <w:sz w:val="28"/>
          <w:szCs w:val="28"/>
          <w:rtl/>
          <w:lang w:bidi="fa-IR"/>
        </w:rPr>
        <w:t>-</w:t>
      </w:r>
      <w:r w:rsidR="00773C80" w:rsidRPr="00A847CE">
        <w:rPr>
          <w:rFonts w:ascii="Times New Roman" w:hAnsi="Times New Roman" w:cs="B Lotus" w:hint="cs"/>
          <w:sz w:val="28"/>
          <w:szCs w:val="28"/>
          <w:rtl/>
          <w:lang w:bidi="fa-IR"/>
        </w:rPr>
        <w:t xml:space="preserve"> اسکندر </w:t>
      </w:r>
      <w:r w:rsidR="00773C80" w:rsidRPr="00773C80">
        <w:rPr>
          <w:rFonts w:ascii="B Lotus" w:hAnsi="B Lotus" w:cs="B Lotus" w:hint="cs"/>
          <w:sz w:val="28"/>
          <w:szCs w:val="28"/>
          <w:rtl/>
          <w:lang w:bidi="fa-IR"/>
        </w:rPr>
        <w:t>-</w:t>
      </w:r>
      <w:r w:rsidR="00773C80" w:rsidRPr="00A847CE">
        <w:rPr>
          <w:rFonts w:ascii="Times New Roman" w:hAnsi="Times New Roman" w:cs="B Lotus" w:hint="cs"/>
          <w:sz w:val="28"/>
          <w:szCs w:val="28"/>
          <w:rtl/>
          <w:lang w:bidi="fa-IR"/>
        </w:rPr>
        <w:t xml:space="preserve"> ناپلئون و</w:t>
      </w:r>
      <w:r w:rsidR="00773C80">
        <w:rPr>
          <w:rFonts w:ascii="Times New Roman" w:hAnsi="Times New Roman" w:cs="B Lotus" w:hint="cs"/>
          <w:sz w:val="28"/>
          <w:szCs w:val="28"/>
          <w:rtl/>
          <w:lang w:bidi="fa-IR"/>
        </w:rPr>
        <w:t xml:space="preserve"> </w:t>
      </w:r>
      <w:r w:rsidR="00773C80" w:rsidRPr="00A847CE">
        <w:rPr>
          <w:rFonts w:ascii="Times New Roman" w:hAnsi="Times New Roman" w:cs="B Lotus" w:hint="cs"/>
          <w:sz w:val="28"/>
          <w:szCs w:val="28"/>
          <w:rtl/>
          <w:lang w:bidi="fa-IR"/>
        </w:rPr>
        <w:t xml:space="preserve">نادر برمی‌خوریم که بدون تعلیمات خاصی در آنها موهبت نقشه‌کشی و فن غلبه بر حریف موجود است یا در عالم دانش و هنر اشخاصی چون اینشتن </w:t>
      </w:r>
      <w:r w:rsidR="00773C80" w:rsidRPr="00773C80">
        <w:rPr>
          <w:rFonts w:ascii="B Lotus" w:hAnsi="B Lotus" w:cs="B Lotus" w:hint="cs"/>
          <w:sz w:val="28"/>
          <w:szCs w:val="28"/>
          <w:rtl/>
          <w:lang w:bidi="fa-IR"/>
        </w:rPr>
        <w:t>-</w:t>
      </w:r>
      <w:r w:rsidR="00773C80" w:rsidRPr="00A847CE">
        <w:rPr>
          <w:rFonts w:ascii="Times New Roman" w:hAnsi="Times New Roman" w:cs="B Lotus" w:hint="cs"/>
          <w:sz w:val="28"/>
          <w:szCs w:val="28"/>
          <w:rtl/>
          <w:lang w:bidi="fa-IR"/>
        </w:rPr>
        <w:t xml:space="preserve"> ارسطو </w:t>
      </w:r>
      <w:r w:rsidR="00773C80" w:rsidRPr="00773C80">
        <w:rPr>
          <w:rFonts w:ascii="B Lotus" w:hAnsi="B Lotus" w:cs="B Lotus" w:hint="cs"/>
          <w:sz w:val="28"/>
          <w:szCs w:val="28"/>
          <w:rtl/>
          <w:lang w:bidi="fa-IR"/>
        </w:rPr>
        <w:t>-</w:t>
      </w:r>
      <w:r w:rsidR="00773C80" w:rsidRPr="00A847CE">
        <w:rPr>
          <w:rFonts w:ascii="Times New Roman" w:hAnsi="Times New Roman" w:cs="B Lotus" w:hint="cs"/>
          <w:sz w:val="28"/>
          <w:szCs w:val="28"/>
          <w:rtl/>
          <w:lang w:bidi="fa-IR"/>
        </w:rPr>
        <w:t xml:space="preserve"> ادیسون </w:t>
      </w:r>
      <w:r w:rsidR="00773C80" w:rsidRPr="00773C80">
        <w:rPr>
          <w:rFonts w:ascii="B Lotus" w:hAnsi="B Lotus" w:cs="B Lotus" w:hint="cs"/>
          <w:sz w:val="28"/>
          <w:szCs w:val="28"/>
          <w:rtl/>
          <w:lang w:bidi="fa-IR"/>
        </w:rPr>
        <w:t>-</w:t>
      </w:r>
      <w:r w:rsidR="00773C80" w:rsidRPr="00A847CE">
        <w:rPr>
          <w:rFonts w:ascii="Times New Roman" w:hAnsi="Times New Roman" w:cs="B Lotus" w:hint="cs"/>
          <w:sz w:val="28"/>
          <w:szCs w:val="28"/>
          <w:rtl/>
          <w:lang w:bidi="fa-IR"/>
        </w:rPr>
        <w:t xml:space="preserve"> هومر </w:t>
      </w:r>
      <w:r w:rsidR="00773C80" w:rsidRPr="00773C80">
        <w:rPr>
          <w:rFonts w:ascii="B Lotus" w:hAnsi="B Lotus" w:cs="B Lotus" w:hint="cs"/>
          <w:sz w:val="28"/>
          <w:szCs w:val="28"/>
          <w:rtl/>
          <w:lang w:bidi="fa-IR"/>
        </w:rPr>
        <w:t>-</w:t>
      </w:r>
      <w:r w:rsidR="00773C80" w:rsidRPr="00A847CE">
        <w:rPr>
          <w:rFonts w:ascii="Times New Roman" w:hAnsi="Times New Roman" w:cs="B Lotus" w:hint="cs"/>
          <w:sz w:val="28"/>
          <w:szCs w:val="28"/>
          <w:rtl/>
          <w:lang w:bidi="fa-IR"/>
        </w:rPr>
        <w:t xml:space="preserve"> میکلانژ </w:t>
      </w:r>
      <w:r w:rsidR="00773C80" w:rsidRPr="00773C80">
        <w:rPr>
          <w:rFonts w:ascii="B Lotus" w:hAnsi="B Lotus" w:cs="B Lotus" w:hint="cs"/>
          <w:sz w:val="28"/>
          <w:szCs w:val="28"/>
          <w:rtl/>
          <w:lang w:bidi="fa-IR"/>
        </w:rPr>
        <w:t>-</w:t>
      </w:r>
      <w:r w:rsidR="00773C80" w:rsidRPr="00A847CE">
        <w:rPr>
          <w:rFonts w:ascii="Times New Roman" w:hAnsi="Times New Roman" w:cs="B Lotus" w:hint="cs"/>
          <w:sz w:val="28"/>
          <w:szCs w:val="28"/>
          <w:rtl/>
          <w:lang w:bidi="fa-IR"/>
        </w:rPr>
        <w:t xml:space="preserve"> وینچی </w:t>
      </w:r>
      <w:r w:rsidR="00773C80" w:rsidRPr="00773C80">
        <w:rPr>
          <w:rFonts w:ascii="B Lotus" w:hAnsi="B Lotus" w:cs="B Lotus" w:hint="cs"/>
          <w:sz w:val="28"/>
          <w:szCs w:val="28"/>
          <w:rtl/>
          <w:lang w:bidi="fa-IR"/>
        </w:rPr>
        <w:t>-</w:t>
      </w:r>
      <w:r w:rsidR="00773C80" w:rsidRPr="00A847CE">
        <w:rPr>
          <w:rFonts w:ascii="Times New Roman" w:hAnsi="Times New Roman" w:cs="B Lotus" w:hint="cs"/>
          <w:sz w:val="28"/>
          <w:szCs w:val="28"/>
          <w:rtl/>
          <w:lang w:bidi="fa-IR"/>
        </w:rPr>
        <w:t xml:space="preserve"> بتهون </w:t>
      </w:r>
      <w:r w:rsidR="00773C80" w:rsidRPr="00773C80">
        <w:rPr>
          <w:rFonts w:ascii="B Lotus" w:hAnsi="B Lotus" w:cs="B Lotus" w:hint="cs"/>
          <w:sz w:val="28"/>
          <w:szCs w:val="28"/>
          <w:rtl/>
          <w:lang w:bidi="fa-IR"/>
        </w:rPr>
        <w:t>-</w:t>
      </w:r>
      <w:r w:rsidR="00773C80" w:rsidRPr="00A847CE">
        <w:rPr>
          <w:rFonts w:ascii="Times New Roman" w:hAnsi="Times New Roman" w:cs="B Lotus" w:hint="cs"/>
          <w:sz w:val="28"/>
          <w:szCs w:val="28"/>
          <w:rtl/>
          <w:lang w:bidi="fa-IR"/>
        </w:rPr>
        <w:t xml:space="preserve"> فردوسی </w:t>
      </w:r>
      <w:r w:rsidR="00773C80" w:rsidRPr="00773C80">
        <w:rPr>
          <w:rFonts w:ascii="B Lotus" w:hAnsi="B Lotus" w:cs="B Lotus" w:hint="cs"/>
          <w:sz w:val="28"/>
          <w:szCs w:val="28"/>
          <w:rtl/>
          <w:lang w:bidi="fa-IR"/>
        </w:rPr>
        <w:t>-</w:t>
      </w:r>
      <w:r w:rsidR="00773C80" w:rsidRPr="00A847CE">
        <w:rPr>
          <w:rFonts w:ascii="Times New Roman" w:hAnsi="Times New Roman" w:cs="B Lotus" w:hint="cs"/>
          <w:sz w:val="28"/>
          <w:szCs w:val="28"/>
          <w:rtl/>
          <w:lang w:bidi="fa-IR"/>
        </w:rPr>
        <w:t xml:space="preserve"> حافظ </w:t>
      </w:r>
      <w:r w:rsidR="00773C80" w:rsidRPr="00773C80">
        <w:rPr>
          <w:rFonts w:ascii="B Lotus" w:hAnsi="B Lotus" w:cs="B Lotus" w:hint="cs"/>
          <w:sz w:val="28"/>
          <w:szCs w:val="28"/>
          <w:rtl/>
          <w:lang w:bidi="fa-IR"/>
        </w:rPr>
        <w:t>-</w:t>
      </w:r>
      <w:r w:rsidR="00773C80" w:rsidRPr="00A847CE">
        <w:rPr>
          <w:rFonts w:ascii="Times New Roman" w:hAnsi="Times New Roman" w:cs="B Lotus" w:hint="cs"/>
          <w:sz w:val="28"/>
          <w:szCs w:val="28"/>
          <w:rtl/>
          <w:lang w:bidi="fa-IR"/>
        </w:rPr>
        <w:t xml:space="preserve"> ابن سینا </w:t>
      </w:r>
      <w:r w:rsidR="00773C80" w:rsidRPr="00773C80">
        <w:rPr>
          <w:rFonts w:ascii="B Lotus" w:hAnsi="B Lotus" w:cs="B Lotus" w:hint="cs"/>
          <w:sz w:val="28"/>
          <w:szCs w:val="28"/>
          <w:rtl/>
          <w:lang w:bidi="fa-IR"/>
        </w:rPr>
        <w:t>-</w:t>
      </w:r>
      <w:r w:rsidR="00773C80" w:rsidRPr="00A847CE">
        <w:rPr>
          <w:rFonts w:ascii="Times New Roman" w:hAnsi="Times New Roman" w:cs="B Lotus" w:hint="cs"/>
          <w:sz w:val="28"/>
          <w:szCs w:val="28"/>
          <w:rtl/>
          <w:lang w:bidi="fa-IR"/>
        </w:rPr>
        <w:t xml:space="preserve"> نصرالدین طوسی </w:t>
      </w:r>
      <w:r w:rsidR="00773C80" w:rsidRPr="00773C80">
        <w:rPr>
          <w:rFonts w:ascii="B Lotus" w:hAnsi="B Lotus" w:cs="B Lotus" w:hint="cs"/>
          <w:sz w:val="28"/>
          <w:szCs w:val="28"/>
          <w:rtl/>
          <w:lang w:bidi="fa-IR"/>
        </w:rPr>
        <w:t>-</w:t>
      </w:r>
      <w:r w:rsidR="00773C80" w:rsidRPr="00A847CE">
        <w:rPr>
          <w:rFonts w:ascii="Times New Roman" w:hAnsi="Times New Roman" w:cs="B Lotus" w:hint="cs"/>
          <w:sz w:val="28"/>
          <w:szCs w:val="28"/>
          <w:rtl/>
          <w:lang w:bidi="fa-IR"/>
        </w:rPr>
        <w:t xml:space="preserve"> ابوالعلاء معرّی و صدها عالم، فیلسوف، هنرمند، مخترع و مکتشف ظهور کرده که با اندیشه و نبوغ خود تاریخ تمدّن بشر را نور بخشیده‌اند. چرا نباید در امور روحی و معنوی چنین امتیازی و خصوصیّتی در یکی از افراد بشر باشد؟ چه محظور عقلی، در راه امکان پیداشدن افرادی هست که در کنه روح خود، به هستی مطلق اندیشیده و از فرط تفکّر کم‌کم چیزی حس کرده و رفته‌رفته نوعی کشف، نوعی اشراق باطنی و نوعی الهام به آنان دست داده باشد و آنها را به هدایت و ارشاد دیگران برانگیزد</w:t>
      </w:r>
      <w:r>
        <w:rPr>
          <w:rFonts w:ascii="Times New Roman" w:hAnsi="Times New Roman" w:cs="B Lotus" w:hint="cs"/>
          <w:sz w:val="28"/>
          <w:szCs w:val="28"/>
          <w:rtl/>
          <w:lang w:bidi="fa-IR"/>
        </w:rPr>
        <w:t>»</w:t>
      </w:r>
      <w:r w:rsidR="00773C80" w:rsidRPr="00A847CE">
        <w:rPr>
          <w:rFonts w:ascii="Times New Roman" w:hAnsi="Times New Roman" w:cs="B Lotus" w:hint="cs"/>
          <w:sz w:val="28"/>
          <w:szCs w:val="28"/>
          <w:rtl/>
          <w:lang w:bidi="fa-IR"/>
        </w:rPr>
        <w:t>؟</w:t>
      </w:r>
      <w:r w:rsidRPr="008D478B">
        <w:rPr>
          <w:rStyle w:val="FootnoteReference"/>
          <w:rFonts w:ascii="Times New Roman" w:hAnsi="Times New Roman" w:cs="B Lotus"/>
          <w:color w:val="000000"/>
          <w:spacing w:val="-4"/>
          <w:sz w:val="28"/>
          <w:szCs w:val="28"/>
          <w:rtl/>
          <w:lang w:bidi="fa-IR"/>
        </w:rPr>
        <w:footnoteReference w:id="323"/>
      </w:r>
      <w:r w:rsidR="00773C80" w:rsidRPr="00A847CE">
        <w:rPr>
          <w:rFonts w:ascii="Times New Roman" w:hAnsi="Times New Roman" w:cs="B Lotus" w:hint="cs"/>
          <w:sz w:val="28"/>
          <w:szCs w:val="28"/>
          <w:rtl/>
          <w:lang w:bidi="fa-IR"/>
        </w:rPr>
        <w:t>.</w:t>
      </w:r>
    </w:p>
    <w:p w:rsidR="00773C80" w:rsidRPr="00A847CE" w:rsidRDefault="00773C80" w:rsidP="008D478B">
      <w:pPr>
        <w:pStyle w:val="StyleComplexBLotus12ptJustifiedFirstline05cmCharChar"/>
        <w:tabs>
          <w:tab w:val="right" w:pos="7371"/>
        </w:tabs>
        <w:spacing w:line="240" w:lineRule="auto"/>
        <w:rPr>
          <w:rFonts w:ascii="Times New Roman" w:hAnsi="Times New Roman" w:cs="B Lotus"/>
          <w:sz w:val="28"/>
          <w:szCs w:val="28"/>
          <w:rtl/>
          <w:lang w:bidi="fa-IR"/>
        </w:rPr>
      </w:pPr>
      <w:r w:rsidRPr="00A847CE">
        <w:rPr>
          <w:rFonts w:ascii="Times New Roman" w:hAnsi="Times New Roman" w:cs="B Lotus" w:hint="cs"/>
          <w:sz w:val="28"/>
          <w:szCs w:val="28"/>
          <w:rtl/>
          <w:lang w:bidi="fa-IR"/>
        </w:rPr>
        <w:t>عبارات مذکور، نمایشگر هدف اصلی نویسنده در این فصل است و سخنان پیشین او به منزل</w:t>
      </w:r>
      <w:r w:rsidR="008D478B">
        <w:rPr>
          <w:rFonts w:ascii="Times New Roman" w:hAnsi="Times New Roman" w:cs="B Lotus" w:hint="cs"/>
          <w:sz w:val="28"/>
          <w:szCs w:val="28"/>
          <w:rtl/>
          <w:lang w:bidi="fa-IR"/>
        </w:rPr>
        <w:t>ه</w:t>
      </w:r>
      <w:r w:rsidRPr="00A847CE">
        <w:rPr>
          <w:rFonts w:ascii="Times New Roman" w:hAnsi="Times New Roman" w:cs="B Lotus" w:hint="cs"/>
          <w:sz w:val="28"/>
          <w:szCs w:val="28"/>
          <w:rtl/>
          <w:lang w:bidi="fa-IR"/>
        </w:rPr>
        <w:t xml:space="preserve"> پیشگفتاری بر این س</w:t>
      </w:r>
      <w:r>
        <w:rPr>
          <w:rFonts w:ascii="Times New Roman" w:hAnsi="Times New Roman" w:cs="B Lotus" w:hint="cs"/>
          <w:sz w:val="28"/>
          <w:szCs w:val="28"/>
          <w:rtl/>
          <w:lang w:bidi="fa-IR"/>
        </w:rPr>
        <w:t>خ</w:t>
      </w:r>
      <w:r w:rsidRPr="00A847CE">
        <w:rPr>
          <w:rFonts w:ascii="Times New Roman" w:hAnsi="Times New Roman" w:cs="B Lotus" w:hint="cs"/>
          <w:sz w:val="28"/>
          <w:szCs w:val="28"/>
          <w:rtl/>
          <w:lang w:bidi="fa-IR"/>
        </w:rPr>
        <w:t>ن به شمار می‌آید. در اینجا سیره‌نویس نودرآمد! دیدگاه اصلی خود را دربارة «مسأل</w:t>
      </w:r>
      <w:r w:rsidR="008D478B">
        <w:rPr>
          <w:rFonts w:ascii="Times New Roman" w:hAnsi="Times New Roman" w:cs="B Lotus" w:hint="cs"/>
          <w:sz w:val="28"/>
          <w:szCs w:val="28"/>
          <w:rtl/>
          <w:lang w:bidi="fa-IR"/>
        </w:rPr>
        <w:t>ه</w:t>
      </w:r>
      <w:r w:rsidRPr="00A847CE">
        <w:rPr>
          <w:rFonts w:ascii="Times New Roman" w:hAnsi="Times New Roman" w:cs="B Lotus" w:hint="cs"/>
          <w:sz w:val="28"/>
          <w:szCs w:val="28"/>
          <w:rtl/>
          <w:lang w:bidi="fa-IR"/>
        </w:rPr>
        <w:t xml:space="preserve"> نبوت» نشان می‌دهد و ادّعایی را که کسانی چون </w:t>
      </w:r>
      <w:r w:rsidRPr="009E723D">
        <w:rPr>
          <w:rFonts w:ascii="B Lotus" w:hAnsi="B Lotus" w:cs="B Lotus" w:hint="cs"/>
          <w:b/>
          <w:bCs/>
          <w:sz w:val="28"/>
          <w:szCs w:val="28"/>
          <w:rtl/>
          <w:lang w:bidi="fa-IR"/>
        </w:rPr>
        <w:t>«</w:t>
      </w:r>
      <w:r w:rsidRPr="008D478B">
        <w:rPr>
          <w:rFonts w:ascii="B Lotus" w:hAnsi="B Lotus" w:cs="B Lotus" w:hint="cs"/>
          <w:sz w:val="28"/>
          <w:szCs w:val="28"/>
          <w:rtl/>
          <w:lang w:bidi="fa-IR"/>
        </w:rPr>
        <w:t>گلدزیهر</w:t>
      </w:r>
      <w:r w:rsidRPr="009E723D">
        <w:rPr>
          <w:rFonts w:ascii="B Lotus" w:hAnsi="B Lotus" w:cs="B Lotus" w:hint="cs"/>
          <w:b/>
          <w:bCs/>
          <w:sz w:val="28"/>
          <w:szCs w:val="28"/>
          <w:rtl/>
          <w:lang w:bidi="fa-IR"/>
        </w:rPr>
        <w:t>»</w:t>
      </w:r>
      <w:r w:rsidRPr="00A847CE">
        <w:rPr>
          <w:rFonts w:ascii="Times New Roman" w:hAnsi="Times New Roman" w:cs="B Lotus" w:hint="cs"/>
          <w:sz w:val="28"/>
          <w:szCs w:val="28"/>
          <w:rtl/>
          <w:lang w:bidi="fa-IR"/>
        </w:rPr>
        <w:t xml:space="preserve"> و دیگران آورده‌اند بازگو می‌کند!</w:t>
      </w:r>
      <w:r w:rsidR="00B70E80">
        <w:rPr>
          <w:rFonts w:ascii="Times New Roman" w:hAnsi="Times New Roman" w:cs="B Lotus" w:hint="cs"/>
          <w:sz w:val="28"/>
          <w:szCs w:val="28"/>
          <w:rtl/>
          <w:lang w:bidi="fa-IR"/>
        </w:rPr>
        <w:t>.</w:t>
      </w:r>
    </w:p>
    <w:p w:rsidR="00773C80" w:rsidRPr="008D478B"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sidRPr="008D478B">
        <w:rPr>
          <w:rFonts w:ascii="Times New Roman" w:hAnsi="Times New Roman" w:cs="B Lotus" w:hint="cs"/>
          <w:sz w:val="28"/>
          <w:szCs w:val="28"/>
          <w:rtl/>
          <w:lang w:bidi="fa-IR"/>
        </w:rPr>
        <w:t xml:space="preserve">ما با این ادّعای جاهلانه و راه‌حلّ ناشیانه! که نبوّت را </w:t>
      </w:r>
      <w:r w:rsidRPr="008D478B">
        <w:rPr>
          <w:rFonts w:ascii="B Lotus" w:hAnsi="B Lotus" w:cs="B Lotus" w:hint="cs"/>
          <w:sz w:val="28"/>
          <w:szCs w:val="28"/>
          <w:rtl/>
          <w:lang w:bidi="fa-IR"/>
        </w:rPr>
        <w:t>«یک نوع خصوصیّت روحی و دماغی»!</w:t>
      </w:r>
      <w:r w:rsidRPr="008D478B">
        <w:rPr>
          <w:rFonts w:ascii="Times New Roman" w:hAnsi="Times New Roman" w:cs="B Lotus" w:hint="cs"/>
          <w:sz w:val="28"/>
          <w:szCs w:val="28"/>
          <w:rtl/>
          <w:lang w:bidi="fa-IR"/>
        </w:rPr>
        <w:t xml:space="preserve"> معرّفی می‌نماید از چند جهت برخورد داریم.</w:t>
      </w:r>
    </w:p>
    <w:p w:rsidR="00773C80" w:rsidRPr="00A847CE" w:rsidRDefault="00773C80" w:rsidP="008D478B">
      <w:pPr>
        <w:pStyle w:val="StyleComplexBLotus12ptJustifiedFirstline05cmCharChar"/>
        <w:tabs>
          <w:tab w:val="right" w:pos="7371"/>
        </w:tabs>
        <w:spacing w:line="240" w:lineRule="auto"/>
        <w:rPr>
          <w:rFonts w:ascii="Times New Roman" w:hAnsi="Times New Roman" w:cs="B Lotus"/>
          <w:sz w:val="28"/>
          <w:szCs w:val="28"/>
          <w:rtl/>
          <w:lang w:bidi="fa-IR"/>
        </w:rPr>
      </w:pPr>
      <w:r w:rsidRPr="008D478B">
        <w:rPr>
          <w:rFonts w:ascii="B Lotus" w:hAnsi="B Lotus" w:cs="B Lotus" w:hint="cs"/>
          <w:sz w:val="28"/>
          <w:szCs w:val="28"/>
          <w:rtl/>
          <w:lang w:bidi="fa-IR"/>
        </w:rPr>
        <w:t>نخست</w:t>
      </w:r>
      <w:r w:rsidRPr="00A847CE">
        <w:rPr>
          <w:rFonts w:ascii="Times New Roman" w:hAnsi="Times New Roman" w:cs="B Lotus" w:hint="cs"/>
          <w:sz w:val="28"/>
          <w:szCs w:val="28"/>
          <w:rtl/>
          <w:lang w:bidi="fa-IR"/>
        </w:rPr>
        <w:t xml:space="preserve"> آنکه گوییم</w:t>
      </w:r>
      <w:r>
        <w:rPr>
          <w:rFonts w:ascii="Times New Roman" w:hAnsi="Times New Roman" w:cs="B Lotus" w:hint="cs"/>
          <w:sz w:val="28"/>
          <w:szCs w:val="28"/>
          <w:rtl/>
          <w:lang w:bidi="fa-IR"/>
        </w:rPr>
        <w:t>:</w:t>
      </w:r>
      <w:r w:rsidRPr="00A847CE">
        <w:rPr>
          <w:rFonts w:ascii="Times New Roman" w:hAnsi="Times New Roman" w:cs="B Lotus" w:hint="cs"/>
          <w:sz w:val="28"/>
          <w:szCs w:val="28"/>
          <w:rtl/>
          <w:lang w:bidi="fa-IR"/>
        </w:rPr>
        <w:t xml:space="preserve"> نویسنده برای اثبات مدّعای خود هیچ برهانی إقامه ننموده و به این سخن اکتفا کرده است که</w:t>
      </w:r>
      <w:r>
        <w:rPr>
          <w:rFonts w:ascii="Times New Roman" w:hAnsi="Times New Roman" w:cs="B Lotus" w:hint="cs"/>
          <w:sz w:val="28"/>
          <w:szCs w:val="28"/>
          <w:rtl/>
          <w:lang w:bidi="fa-IR"/>
        </w:rPr>
        <w:t>:</w:t>
      </w:r>
      <w:r w:rsidRPr="00A847CE">
        <w:rPr>
          <w:rFonts w:ascii="Times New Roman" w:hAnsi="Times New Roman" w:cs="B Lotus" w:hint="cs"/>
          <w:sz w:val="28"/>
          <w:szCs w:val="28"/>
          <w:rtl/>
          <w:lang w:bidi="fa-IR"/>
        </w:rPr>
        <w:t xml:space="preserve"> </w:t>
      </w:r>
      <w:r w:rsidR="008D478B">
        <w:rPr>
          <w:rFonts w:ascii="Times New Roman" w:hAnsi="Times New Roman" w:cs="B Lotus" w:hint="cs"/>
          <w:sz w:val="28"/>
          <w:szCs w:val="28"/>
          <w:rtl/>
          <w:lang w:bidi="fa-IR"/>
        </w:rPr>
        <w:t>«</w:t>
      </w:r>
      <w:r w:rsidRPr="00A847CE">
        <w:rPr>
          <w:rFonts w:ascii="Times New Roman" w:hAnsi="Times New Roman" w:cs="B Lotus" w:hint="cs"/>
          <w:sz w:val="28"/>
          <w:szCs w:val="28"/>
          <w:rtl/>
          <w:lang w:bidi="fa-IR"/>
        </w:rPr>
        <w:t>چه محظور عقلی در راه امکان پیداشدن مردی هست که ...</w:t>
      </w:r>
      <w:r w:rsidR="008D478B">
        <w:rPr>
          <w:rFonts w:ascii="Times New Roman" w:hAnsi="Times New Roman" w:cs="B Lotus" w:hint="cs"/>
          <w:sz w:val="28"/>
          <w:szCs w:val="28"/>
          <w:rtl/>
          <w:lang w:bidi="fa-IR"/>
        </w:rPr>
        <w:t>»</w:t>
      </w:r>
      <w:r w:rsidRPr="00A847CE">
        <w:rPr>
          <w:rFonts w:ascii="Times New Roman" w:hAnsi="Times New Roman" w:cs="B Lotus" w:hint="cs"/>
          <w:sz w:val="28"/>
          <w:szCs w:val="28"/>
          <w:rtl/>
          <w:lang w:bidi="fa-IR"/>
        </w:rPr>
        <w:t xml:space="preserve">! گیرم که مانع عقلی در راه «امکانِ» پدیدآمدن چنین افرادی نباشد امّا هر عاقلی می‌داند که از </w:t>
      </w:r>
      <w:r w:rsidRPr="009E723D">
        <w:rPr>
          <w:rFonts w:ascii="B Lotus" w:hAnsi="B Lotus" w:cs="B Lotus" w:hint="cs"/>
          <w:b/>
          <w:bCs/>
          <w:sz w:val="28"/>
          <w:szCs w:val="28"/>
          <w:rtl/>
          <w:lang w:bidi="fa-IR"/>
        </w:rPr>
        <w:t>«</w:t>
      </w:r>
      <w:r w:rsidRPr="008D478B">
        <w:rPr>
          <w:rFonts w:ascii="B Lotus" w:hAnsi="B Lotus" w:cs="B Lotus" w:hint="cs"/>
          <w:sz w:val="28"/>
          <w:szCs w:val="28"/>
          <w:rtl/>
          <w:lang w:bidi="fa-IR"/>
        </w:rPr>
        <w:t>امکان</w:t>
      </w:r>
      <w:r w:rsidRPr="009E723D">
        <w:rPr>
          <w:rFonts w:ascii="B Lotus" w:hAnsi="B Lotus" w:cs="B Lotus" w:hint="cs"/>
          <w:b/>
          <w:bCs/>
          <w:sz w:val="28"/>
          <w:szCs w:val="28"/>
          <w:rtl/>
          <w:lang w:bidi="fa-IR"/>
        </w:rPr>
        <w:t>»</w:t>
      </w:r>
      <w:r w:rsidRPr="00A847CE">
        <w:rPr>
          <w:rFonts w:ascii="Times New Roman" w:hAnsi="Times New Roman" w:cs="B Lotus" w:hint="cs"/>
          <w:sz w:val="28"/>
          <w:szCs w:val="28"/>
          <w:rtl/>
          <w:lang w:bidi="fa-IR"/>
        </w:rPr>
        <w:t xml:space="preserve"> تا </w:t>
      </w:r>
      <w:r w:rsidRPr="009E723D">
        <w:rPr>
          <w:rFonts w:ascii="B Lotus" w:hAnsi="B Lotus" w:cs="B Lotus" w:hint="cs"/>
          <w:b/>
          <w:bCs/>
          <w:sz w:val="28"/>
          <w:szCs w:val="28"/>
          <w:rtl/>
          <w:lang w:bidi="fa-IR"/>
        </w:rPr>
        <w:t>«</w:t>
      </w:r>
      <w:r w:rsidRPr="008D478B">
        <w:rPr>
          <w:rFonts w:ascii="B Lotus" w:hAnsi="B Lotus" w:cs="B Lotus" w:hint="cs"/>
          <w:sz w:val="28"/>
          <w:szCs w:val="28"/>
          <w:rtl/>
          <w:lang w:bidi="fa-IR"/>
        </w:rPr>
        <w:t>وقوع</w:t>
      </w:r>
      <w:r w:rsidRPr="009E723D">
        <w:rPr>
          <w:rFonts w:ascii="B Lotus" w:hAnsi="B Lotus" w:cs="B Lotus" w:hint="cs"/>
          <w:b/>
          <w:bCs/>
          <w:sz w:val="28"/>
          <w:szCs w:val="28"/>
          <w:rtl/>
          <w:lang w:bidi="fa-IR"/>
        </w:rPr>
        <w:t>»</w:t>
      </w:r>
      <w:r w:rsidRPr="00A847CE">
        <w:rPr>
          <w:rFonts w:ascii="Times New Roman" w:hAnsi="Times New Roman" w:cs="B Lotus" w:hint="cs"/>
          <w:sz w:val="28"/>
          <w:szCs w:val="28"/>
          <w:rtl/>
          <w:lang w:bidi="fa-IR"/>
        </w:rPr>
        <w:t xml:space="preserve"> فاصله بسیار است و هرچیز که امکان دارد، نتوان گفت که باید به وقوع پیوسته باشد! و با «ممکن است» و «چه مانعی دارد» و «احتمال می‌رود»! مدّعایی ثابت نمی‌شود!</w:t>
      </w:r>
      <w:r w:rsidR="008D478B">
        <w:rPr>
          <w:rFonts w:ascii="Times New Roman" w:hAnsi="Times New Roman" w:cs="B Lotus" w:hint="cs"/>
          <w:sz w:val="28"/>
          <w:szCs w:val="28"/>
          <w:rtl/>
          <w:lang w:bidi="fa-IR"/>
        </w:rPr>
        <w:t>.</w:t>
      </w:r>
    </w:p>
    <w:p w:rsidR="00773C80" w:rsidRPr="00A847CE" w:rsidRDefault="00773C80" w:rsidP="00FF7CAE">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8D478B">
        <w:rPr>
          <w:rFonts w:ascii="B Lotus" w:hAnsi="B Lotus" w:cs="B Lotus" w:hint="cs"/>
          <w:sz w:val="28"/>
          <w:szCs w:val="28"/>
          <w:rtl/>
          <w:lang w:bidi="fa-IR"/>
        </w:rPr>
        <w:t>دوّم</w:t>
      </w:r>
      <w:r w:rsidRPr="00A847CE">
        <w:rPr>
          <w:rFonts w:ascii="Times New Roman" w:hAnsi="Times New Roman" w:cs="B Lotus" w:hint="cs"/>
          <w:sz w:val="28"/>
          <w:szCs w:val="28"/>
          <w:rtl/>
          <w:lang w:bidi="fa-IR"/>
        </w:rPr>
        <w:t xml:space="preserve"> آنکه</w:t>
      </w:r>
      <w:r>
        <w:rPr>
          <w:rFonts w:ascii="Times New Roman" w:hAnsi="Times New Roman" w:cs="B Lotus" w:hint="cs"/>
          <w:sz w:val="28"/>
          <w:szCs w:val="28"/>
          <w:rtl/>
          <w:lang w:bidi="fa-IR"/>
        </w:rPr>
        <w:t>:</w:t>
      </w:r>
      <w:r w:rsidRPr="00A847CE">
        <w:rPr>
          <w:rFonts w:ascii="Times New Roman" w:hAnsi="Times New Roman" w:cs="B Lotus" w:hint="cs"/>
          <w:sz w:val="28"/>
          <w:szCs w:val="28"/>
          <w:rtl/>
          <w:lang w:bidi="fa-IR"/>
        </w:rPr>
        <w:t xml:space="preserve"> آنچه سیره‌نویس گوید امکان دارد افرادی باشند</w:t>
      </w:r>
      <w:r w:rsidR="008D478B">
        <w:rPr>
          <w:rFonts w:ascii="Times New Roman" w:hAnsi="Times New Roman" w:cs="B Lotus" w:hint="cs"/>
          <w:sz w:val="28"/>
          <w:szCs w:val="28"/>
          <w:rtl/>
          <w:lang w:bidi="fa-IR"/>
        </w:rPr>
        <w:t xml:space="preserve"> </w:t>
      </w:r>
      <w:r w:rsidRPr="00A847CE">
        <w:rPr>
          <w:rFonts w:ascii="Times New Roman" w:hAnsi="Times New Roman" w:cs="B Lotus" w:hint="cs"/>
          <w:sz w:val="28"/>
          <w:szCs w:val="28"/>
          <w:rtl/>
          <w:lang w:bidi="fa-IR"/>
        </w:rPr>
        <w:t xml:space="preserve">که </w:t>
      </w:r>
      <w:r w:rsidR="008D478B">
        <w:rPr>
          <w:rFonts w:ascii="Times New Roman" w:hAnsi="Times New Roman" w:cs="B Lotus" w:hint="cs"/>
          <w:sz w:val="28"/>
          <w:szCs w:val="28"/>
          <w:rtl/>
          <w:lang w:bidi="fa-IR"/>
        </w:rPr>
        <w:t>«</w:t>
      </w:r>
      <w:r w:rsidRPr="00A847CE">
        <w:rPr>
          <w:rFonts w:ascii="Times New Roman" w:hAnsi="Times New Roman" w:cs="B Lotus" w:hint="cs"/>
          <w:sz w:val="28"/>
          <w:szCs w:val="28"/>
          <w:rtl/>
          <w:lang w:bidi="fa-IR"/>
        </w:rPr>
        <w:t>در کنه روح خود</w:t>
      </w:r>
      <w:r w:rsidR="008D478B">
        <w:rPr>
          <w:rFonts w:ascii="Times New Roman" w:hAnsi="Times New Roman" w:cs="B Lotus" w:hint="cs"/>
          <w:sz w:val="28"/>
          <w:szCs w:val="28"/>
          <w:rtl/>
          <w:lang w:bidi="fa-IR"/>
        </w:rPr>
        <w:t xml:space="preserve"> </w:t>
      </w:r>
      <w:r w:rsidRPr="00A847CE">
        <w:rPr>
          <w:rFonts w:ascii="Times New Roman" w:hAnsi="Times New Roman" w:cs="B Lotus" w:hint="cs"/>
          <w:sz w:val="28"/>
          <w:szCs w:val="28"/>
          <w:rtl/>
          <w:lang w:bidi="fa-IR"/>
        </w:rPr>
        <w:t>به هستی مطلق اندیشیده و از فرط تفکّر کم‌کم ... نوعی کشف، نوعی اشراق و نوعی الهام به آنان دست داده باشد</w:t>
      </w:r>
      <w:r w:rsidR="006953BF">
        <w:rPr>
          <w:rFonts w:ascii="Times New Roman" w:hAnsi="Times New Roman" w:cs="B Lotus" w:hint="cs"/>
          <w:sz w:val="28"/>
          <w:szCs w:val="28"/>
          <w:rtl/>
          <w:lang w:bidi="fa-IR"/>
        </w:rPr>
        <w:t>»</w:t>
      </w:r>
      <w:r w:rsidRPr="00A847CE">
        <w:rPr>
          <w:rFonts w:ascii="Times New Roman" w:hAnsi="Times New Roman" w:cs="B Lotus" w:hint="cs"/>
          <w:sz w:val="28"/>
          <w:szCs w:val="28"/>
          <w:rtl/>
          <w:lang w:bidi="fa-IR"/>
        </w:rPr>
        <w:t>. اگر چنین افرادی باشند همان صوفیان و عارفانند! چنانکه سیره‌نویس ناشی! به این معنا اعتراف نموده و در صفح</w:t>
      </w:r>
      <w:r w:rsidR="006953BF">
        <w:rPr>
          <w:rFonts w:ascii="Times New Roman" w:hAnsi="Times New Roman" w:cs="B Lotus" w:hint="cs"/>
          <w:sz w:val="28"/>
          <w:szCs w:val="28"/>
          <w:rtl/>
          <w:lang w:bidi="fa-IR"/>
        </w:rPr>
        <w:t>ه</w:t>
      </w:r>
      <w:r w:rsidRPr="00A847CE">
        <w:rPr>
          <w:rFonts w:ascii="Times New Roman" w:hAnsi="Times New Roman" w:cs="B Lotus" w:hint="cs"/>
          <w:sz w:val="28"/>
          <w:szCs w:val="28"/>
          <w:rtl/>
          <w:lang w:bidi="fa-IR"/>
        </w:rPr>
        <w:t xml:space="preserve"> 43 از کتاب خود، وحی پیامبر را با اشراق متصوّف همسان می‌شمارد و می‌نویسد</w:t>
      </w:r>
      <w:r>
        <w:rPr>
          <w:rFonts w:ascii="Times New Roman" w:hAnsi="Times New Roman" w:cs="B Lotus" w:hint="cs"/>
          <w:sz w:val="28"/>
          <w:szCs w:val="28"/>
          <w:rtl/>
          <w:lang w:bidi="fa-IR"/>
        </w:rPr>
        <w:t>:</w:t>
      </w:r>
      <w:r w:rsidRPr="00A847CE">
        <w:rPr>
          <w:rFonts w:ascii="Times New Roman" w:hAnsi="Times New Roman" w:cs="B Lotus" w:hint="cs"/>
          <w:sz w:val="28"/>
          <w:szCs w:val="28"/>
          <w:rtl/>
          <w:lang w:bidi="fa-IR"/>
        </w:rPr>
        <w:t xml:space="preserve"> </w:t>
      </w:r>
      <w:r w:rsidR="006953BF">
        <w:rPr>
          <w:rFonts w:ascii="Times New Roman" w:hAnsi="Times New Roman" w:cs="B Lotus" w:hint="cs"/>
          <w:sz w:val="28"/>
          <w:szCs w:val="28"/>
          <w:rtl/>
          <w:lang w:bidi="fa-IR"/>
        </w:rPr>
        <w:t>«</w:t>
      </w:r>
      <w:r w:rsidRPr="00A847CE">
        <w:rPr>
          <w:rFonts w:ascii="Times New Roman" w:hAnsi="Times New Roman" w:cs="B Lotus" w:hint="cs"/>
          <w:sz w:val="28"/>
          <w:szCs w:val="28"/>
          <w:rtl/>
          <w:lang w:bidi="fa-IR"/>
        </w:rPr>
        <w:t>... در غار حرا از آن فکر اشباع شد. و سپس به شکل رؤیا یا به اصطلاح متصوّفه (اشراق) ظاهرگردیده است</w:t>
      </w:r>
      <w:r w:rsidR="006953BF">
        <w:rPr>
          <w:rFonts w:ascii="Times New Roman" w:hAnsi="Times New Roman" w:cs="B Lotus" w:hint="cs"/>
          <w:sz w:val="28"/>
          <w:szCs w:val="28"/>
          <w:rtl/>
          <w:lang w:bidi="fa-IR"/>
        </w:rPr>
        <w:t>»</w:t>
      </w:r>
      <w:r w:rsidRPr="00A847CE">
        <w:rPr>
          <w:rFonts w:ascii="Times New Roman" w:hAnsi="Times New Roman" w:cs="B Lotus" w:hint="cs"/>
          <w:sz w:val="28"/>
          <w:szCs w:val="28"/>
          <w:rtl/>
          <w:lang w:bidi="fa-IR"/>
        </w:rPr>
        <w:t>!</w:t>
      </w:r>
      <w:r w:rsidR="00B70E80">
        <w:rPr>
          <w:rFonts w:ascii="Times New Roman" w:hAnsi="Times New Roman" w:cs="B Lotus" w:hint="cs"/>
          <w:sz w:val="28"/>
          <w:szCs w:val="28"/>
          <w:rtl/>
          <w:lang w:bidi="fa-IR"/>
        </w:rPr>
        <w:t>.</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A847CE">
        <w:rPr>
          <w:rFonts w:ascii="Times New Roman" w:hAnsi="Times New Roman" w:cs="B Lotus" w:hint="cs"/>
          <w:sz w:val="28"/>
          <w:szCs w:val="28"/>
          <w:rtl/>
          <w:lang w:bidi="fa-IR"/>
        </w:rPr>
        <w:t xml:space="preserve">ولی صوفی و عارف، وجود پیامبر را نفی نمی‌کنند! مگر نه آنکه بزرگان عرفا و صوفیّه مانند </w:t>
      </w:r>
      <w:r w:rsidRPr="006953BF">
        <w:rPr>
          <w:rFonts w:ascii="B Lotus" w:hAnsi="B Lotus" w:cs="B Lotus" w:hint="cs"/>
          <w:sz w:val="28"/>
          <w:szCs w:val="28"/>
          <w:rtl/>
          <w:lang w:bidi="fa-IR"/>
        </w:rPr>
        <w:t>حارث محاسبی</w:t>
      </w:r>
      <w:r w:rsidRPr="006953BF">
        <w:rPr>
          <w:rFonts w:ascii="Times New Roman" w:hAnsi="Times New Roman" w:cs="B Lotus" w:hint="cs"/>
          <w:sz w:val="28"/>
          <w:szCs w:val="28"/>
          <w:rtl/>
          <w:lang w:bidi="fa-IR"/>
        </w:rPr>
        <w:t xml:space="preserve"> و </w:t>
      </w:r>
      <w:r w:rsidRPr="006953BF">
        <w:rPr>
          <w:rFonts w:ascii="B Lotus" w:hAnsi="B Lotus" w:cs="B Lotus" w:hint="cs"/>
          <w:sz w:val="28"/>
          <w:szCs w:val="28"/>
          <w:rtl/>
          <w:lang w:bidi="fa-IR"/>
        </w:rPr>
        <w:t>ابوطالب مکّی</w:t>
      </w:r>
      <w:r w:rsidRPr="006953BF">
        <w:rPr>
          <w:rFonts w:ascii="Times New Roman" w:hAnsi="Times New Roman" w:cs="B Lotus" w:hint="cs"/>
          <w:sz w:val="28"/>
          <w:szCs w:val="28"/>
          <w:rtl/>
          <w:lang w:bidi="fa-IR"/>
        </w:rPr>
        <w:t xml:space="preserve"> و </w:t>
      </w:r>
      <w:r w:rsidRPr="006953BF">
        <w:rPr>
          <w:rFonts w:ascii="B Lotus" w:hAnsi="B Lotus" w:cs="B Lotus" w:hint="cs"/>
          <w:sz w:val="28"/>
          <w:szCs w:val="28"/>
          <w:rtl/>
          <w:lang w:bidi="fa-IR"/>
        </w:rPr>
        <w:t>سهل بن عبدالله تستری</w:t>
      </w:r>
      <w:r w:rsidRPr="006953BF">
        <w:rPr>
          <w:rFonts w:ascii="Times New Roman" w:hAnsi="Times New Roman" w:cs="B Lotus" w:hint="cs"/>
          <w:sz w:val="28"/>
          <w:szCs w:val="28"/>
          <w:rtl/>
          <w:lang w:bidi="fa-IR"/>
        </w:rPr>
        <w:t xml:space="preserve"> و </w:t>
      </w:r>
      <w:r w:rsidRPr="006953BF">
        <w:rPr>
          <w:rFonts w:ascii="B Lotus" w:hAnsi="B Lotus" w:cs="B Lotus" w:hint="cs"/>
          <w:sz w:val="28"/>
          <w:szCs w:val="28"/>
          <w:rtl/>
          <w:lang w:bidi="fa-IR"/>
        </w:rPr>
        <w:t>ابوبکر شبلی</w:t>
      </w:r>
      <w:r w:rsidRPr="006953BF">
        <w:rPr>
          <w:rFonts w:ascii="Times New Roman" w:hAnsi="Times New Roman" w:cs="B Lotus" w:hint="cs"/>
          <w:sz w:val="28"/>
          <w:szCs w:val="28"/>
          <w:rtl/>
          <w:lang w:bidi="fa-IR"/>
        </w:rPr>
        <w:t xml:space="preserve"> و </w:t>
      </w:r>
      <w:r w:rsidRPr="006953BF">
        <w:rPr>
          <w:rFonts w:ascii="B Lotus" w:hAnsi="B Lotus" w:cs="B Lotus" w:hint="cs"/>
          <w:sz w:val="28"/>
          <w:szCs w:val="28"/>
          <w:rtl/>
          <w:lang w:bidi="fa-IR"/>
        </w:rPr>
        <w:t>ابراهیم نخعی</w:t>
      </w:r>
      <w:r w:rsidRPr="006953BF">
        <w:rPr>
          <w:rFonts w:ascii="Times New Roman" w:hAnsi="Times New Roman" w:cs="B Lotus" w:hint="cs"/>
          <w:sz w:val="28"/>
          <w:szCs w:val="28"/>
          <w:rtl/>
          <w:lang w:bidi="fa-IR"/>
        </w:rPr>
        <w:t xml:space="preserve"> و </w:t>
      </w:r>
      <w:r w:rsidRPr="006953BF">
        <w:rPr>
          <w:rFonts w:ascii="B Lotus" w:hAnsi="B Lotus" w:cs="B Lotus" w:hint="cs"/>
          <w:sz w:val="28"/>
          <w:szCs w:val="28"/>
          <w:rtl/>
          <w:lang w:bidi="fa-IR"/>
        </w:rPr>
        <w:t>احمدبن عاصم انطاکی</w:t>
      </w:r>
      <w:r w:rsidRPr="006953BF">
        <w:rPr>
          <w:rFonts w:ascii="Times New Roman" w:hAnsi="Times New Roman" w:cs="B Lotus" w:hint="cs"/>
          <w:sz w:val="28"/>
          <w:szCs w:val="28"/>
          <w:rtl/>
          <w:lang w:bidi="fa-IR"/>
        </w:rPr>
        <w:t xml:space="preserve"> و </w:t>
      </w:r>
      <w:r w:rsidRPr="006953BF">
        <w:rPr>
          <w:rFonts w:ascii="B Lotus" w:hAnsi="B Lotus" w:cs="B Lotus" w:hint="cs"/>
          <w:sz w:val="28"/>
          <w:szCs w:val="28"/>
          <w:rtl/>
          <w:lang w:bidi="fa-IR"/>
        </w:rPr>
        <w:t>ابن عربی</w:t>
      </w:r>
      <w:r w:rsidRPr="006953BF">
        <w:rPr>
          <w:rFonts w:ascii="Times New Roman" w:hAnsi="Times New Roman" w:cs="B Lotus" w:hint="cs"/>
          <w:sz w:val="28"/>
          <w:szCs w:val="28"/>
          <w:rtl/>
          <w:lang w:bidi="fa-IR"/>
        </w:rPr>
        <w:t xml:space="preserve"> و </w:t>
      </w:r>
      <w:r w:rsidRPr="006953BF">
        <w:rPr>
          <w:rFonts w:ascii="B Lotus" w:hAnsi="B Lotus" w:cs="B Lotus" w:hint="cs"/>
          <w:sz w:val="28"/>
          <w:szCs w:val="28"/>
          <w:rtl/>
          <w:lang w:bidi="fa-IR"/>
        </w:rPr>
        <w:t>فریدالدین عطّار</w:t>
      </w:r>
      <w:r w:rsidRPr="006953BF">
        <w:rPr>
          <w:rFonts w:ascii="Times New Roman" w:hAnsi="Times New Roman" w:cs="B Lotus" w:hint="cs"/>
          <w:sz w:val="28"/>
          <w:szCs w:val="28"/>
          <w:rtl/>
          <w:lang w:bidi="fa-IR"/>
        </w:rPr>
        <w:t xml:space="preserve"> و </w:t>
      </w:r>
      <w:r w:rsidRPr="006953BF">
        <w:rPr>
          <w:rFonts w:ascii="B Lotus" w:hAnsi="B Lotus" w:cs="B Lotus" w:hint="cs"/>
          <w:sz w:val="28"/>
          <w:szCs w:val="28"/>
          <w:rtl/>
          <w:lang w:bidi="fa-IR"/>
        </w:rPr>
        <w:t>شمس‌الدّین تبریزی</w:t>
      </w:r>
      <w:r w:rsidRPr="006953BF">
        <w:rPr>
          <w:rFonts w:ascii="Times New Roman" w:hAnsi="Times New Roman" w:cs="B Lotus" w:hint="cs"/>
          <w:sz w:val="28"/>
          <w:szCs w:val="28"/>
          <w:rtl/>
          <w:lang w:bidi="fa-IR"/>
        </w:rPr>
        <w:t xml:space="preserve"> و </w:t>
      </w:r>
      <w:r w:rsidRPr="006953BF">
        <w:rPr>
          <w:rFonts w:ascii="B Lotus" w:hAnsi="B Lotus" w:cs="B Lotus" w:hint="cs"/>
          <w:sz w:val="28"/>
          <w:szCs w:val="28"/>
          <w:rtl/>
          <w:lang w:bidi="fa-IR"/>
        </w:rPr>
        <w:t>مولوی</w:t>
      </w:r>
      <w:r w:rsidRPr="006953BF">
        <w:rPr>
          <w:rFonts w:ascii="Times New Roman" w:hAnsi="Times New Roman" w:cs="B Lotus" w:hint="cs"/>
          <w:sz w:val="28"/>
          <w:szCs w:val="28"/>
          <w:rtl/>
          <w:lang w:bidi="fa-IR"/>
        </w:rPr>
        <w:t xml:space="preserve"> و </w:t>
      </w:r>
      <w:r w:rsidR="006953BF">
        <w:rPr>
          <w:rFonts w:ascii="B Lotus" w:hAnsi="B Lotus" w:cs="B Lotus" w:hint="cs"/>
          <w:sz w:val="28"/>
          <w:szCs w:val="28"/>
          <w:rtl/>
          <w:lang w:bidi="fa-IR"/>
        </w:rPr>
        <w:t>ا</w:t>
      </w:r>
      <w:r w:rsidRPr="006953BF">
        <w:rPr>
          <w:rFonts w:ascii="B Lotus" w:hAnsi="B Lotus" w:cs="B Lotus" w:hint="cs"/>
          <w:sz w:val="28"/>
          <w:szCs w:val="28"/>
          <w:rtl/>
          <w:lang w:bidi="fa-IR"/>
        </w:rPr>
        <w:t xml:space="preserve">بوسعید </w:t>
      </w:r>
      <w:r w:rsidR="006953BF">
        <w:rPr>
          <w:rFonts w:ascii="B Lotus" w:hAnsi="B Lotus" w:cs="B Lotus" w:hint="cs"/>
          <w:sz w:val="28"/>
          <w:szCs w:val="28"/>
          <w:rtl/>
          <w:lang w:bidi="fa-IR"/>
        </w:rPr>
        <w:t>ا</w:t>
      </w:r>
      <w:r w:rsidRPr="006953BF">
        <w:rPr>
          <w:rFonts w:ascii="B Lotus" w:hAnsi="B Lotus" w:cs="B Lotus" w:hint="cs"/>
          <w:sz w:val="28"/>
          <w:szCs w:val="28"/>
          <w:rtl/>
          <w:lang w:bidi="fa-IR"/>
        </w:rPr>
        <w:t>بی‌الخیر</w:t>
      </w:r>
      <w:r w:rsidRPr="006953BF">
        <w:rPr>
          <w:rFonts w:ascii="Times New Roman" w:hAnsi="Times New Roman" w:cs="B Lotus" w:hint="cs"/>
          <w:sz w:val="28"/>
          <w:szCs w:val="28"/>
          <w:rtl/>
          <w:lang w:bidi="fa-IR"/>
        </w:rPr>
        <w:t xml:space="preserve"> و </w:t>
      </w:r>
      <w:r w:rsidRPr="006953BF">
        <w:rPr>
          <w:rFonts w:ascii="B Lotus" w:hAnsi="B Lotus" w:cs="B Lotus" w:hint="cs"/>
          <w:sz w:val="28"/>
          <w:szCs w:val="28"/>
          <w:rtl/>
          <w:lang w:bidi="fa-IR"/>
        </w:rPr>
        <w:t>صدر</w:t>
      </w:r>
      <w:r w:rsidR="006953BF">
        <w:rPr>
          <w:rFonts w:ascii="B Lotus" w:hAnsi="B Lotus" w:cs="B Lotus" w:hint="cs"/>
          <w:sz w:val="28"/>
          <w:szCs w:val="28"/>
          <w:rtl/>
          <w:lang w:bidi="fa-IR"/>
        </w:rPr>
        <w:t xml:space="preserve"> </w:t>
      </w:r>
      <w:r w:rsidRPr="006953BF">
        <w:rPr>
          <w:rFonts w:ascii="B Lotus" w:hAnsi="B Lotus" w:cs="B Lotus" w:hint="cs"/>
          <w:sz w:val="28"/>
          <w:szCs w:val="28"/>
          <w:rtl/>
          <w:lang w:bidi="fa-IR"/>
        </w:rPr>
        <w:t>الدین قونوی</w:t>
      </w:r>
      <w:r w:rsidRPr="006953BF">
        <w:rPr>
          <w:rFonts w:ascii="Times New Roman" w:hAnsi="Times New Roman" w:cs="B Lotus" w:hint="cs"/>
          <w:sz w:val="28"/>
          <w:szCs w:val="28"/>
          <w:rtl/>
          <w:lang w:bidi="fa-IR"/>
        </w:rPr>
        <w:t xml:space="preserve"> و </w:t>
      </w:r>
      <w:r w:rsidRPr="006953BF">
        <w:rPr>
          <w:rFonts w:ascii="B Lotus" w:hAnsi="B Lotus" w:cs="B Lotus" w:hint="cs"/>
          <w:sz w:val="28"/>
          <w:szCs w:val="28"/>
          <w:rtl/>
          <w:lang w:bidi="fa-IR"/>
        </w:rPr>
        <w:t>عبدالرحمن جامی</w:t>
      </w:r>
      <w:r w:rsidRPr="006953BF">
        <w:rPr>
          <w:rFonts w:ascii="Times New Roman" w:hAnsi="Times New Roman" w:cs="B Lotus" w:hint="cs"/>
          <w:sz w:val="28"/>
          <w:szCs w:val="28"/>
          <w:rtl/>
          <w:lang w:bidi="fa-IR"/>
        </w:rPr>
        <w:t xml:space="preserve"> و </w:t>
      </w:r>
      <w:r w:rsidRPr="006953BF">
        <w:rPr>
          <w:rFonts w:ascii="B Lotus" w:hAnsi="B Lotus" w:cs="B Lotus" w:hint="cs"/>
          <w:sz w:val="28"/>
          <w:szCs w:val="28"/>
          <w:rtl/>
          <w:lang w:bidi="fa-IR"/>
        </w:rPr>
        <w:t>شهاب</w:t>
      </w:r>
      <w:r w:rsidR="006953BF">
        <w:rPr>
          <w:rFonts w:ascii="B Lotus" w:hAnsi="B Lotus" w:cs="B Lotus" w:hint="cs"/>
          <w:sz w:val="28"/>
          <w:szCs w:val="28"/>
          <w:rtl/>
          <w:lang w:bidi="fa-IR"/>
        </w:rPr>
        <w:t xml:space="preserve"> </w:t>
      </w:r>
      <w:r w:rsidRPr="006953BF">
        <w:rPr>
          <w:rFonts w:ascii="B Lotus" w:hAnsi="B Lotus" w:cs="B Lotus" w:hint="cs"/>
          <w:sz w:val="28"/>
          <w:szCs w:val="28"/>
          <w:rtl/>
          <w:lang w:bidi="fa-IR"/>
        </w:rPr>
        <w:t>‌الدین سهروردی</w:t>
      </w:r>
      <w:r w:rsidRPr="006953BF">
        <w:rPr>
          <w:rFonts w:ascii="Times New Roman" w:hAnsi="Times New Roman" w:cs="B Lotus" w:hint="cs"/>
          <w:sz w:val="28"/>
          <w:szCs w:val="28"/>
          <w:rtl/>
          <w:lang w:bidi="fa-IR"/>
        </w:rPr>
        <w:t xml:space="preserve"> و </w:t>
      </w:r>
      <w:r w:rsidRPr="006953BF">
        <w:rPr>
          <w:rFonts w:ascii="B Lotus" w:hAnsi="B Lotus" w:cs="B Lotus" w:hint="cs"/>
          <w:sz w:val="28"/>
          <w:szCs w:val="28"/>
          <w:rtl/>
          <w:lang w:bidi="fa-IR"/>
        </w:rPr>
        <w:t>جُنید بغدادی</w:t>
      </w:r>
      <w:r w:rsidRPr="006953BF">
        <w:rPr>
          <w:rFonts w:ascii="Times New Roman" w:hAnsi="Times New Roman" w:cs="B Lotus" w:hint="cs"/>
          <w:sz w:val="28"/>
          <w:szCs w:val="28"/>
          <w:rtl/>
          <w:lang w:bidi="fa-IR"/>
        </w:rPr>
        <w:t xml:space="preserve"> و </w:t>
      </w:r>
      <w:r w:rsidRPr="006953BF">
        <w:rPr>
          <w:rFonts w:ascii="B Lotus" w:hAnsi="B Lotus" w:cs="B Lotus" w:hint="cs"/>
          <w:sz w:val="28"/>
          <w:szCs w:val="28"/>
          <w:rtl/>
          <w:lang w:bidi="fa-IR"/>
        </w:rPr>
        <w:t>ابوالقاسم قشیری</w:t>
      </w:r>
      <w:r w:rsidRPr="006953BF">
        <w:rPr>
          <w:rFonts w:ascii="Times New Roman" w:hAnsi="Times New Roman" w:cs="B Lotus" w:hint="cs"/>
          <w:sz w:val="28"/>
          <w:szCs w:val="28"/>
          <w:rtl/>
          <w:lang w:bidi="fa-IR"/>
        </w:rPr>
        <w:t xml:space="preserve"> و </w:t>
      </w:r>
      <w:r w:rsidRPr="006953BF">
        <w:rPr>
          <w:rFonts w:ascii="B Lotus" w:hAnsi="B Lotus" w:cs="B Lotus" w:hint="cs"/>
          <w:sz w:val="28"/>
          <w:szCs w:val="28"/>
          <w:rtl/>
          <w:lang w:bidi="fa-IR"/>
        </w:rPr>
        <w:t>ابوالحسن خرقانی</w:t>
      </w:r>
      <w:r w:rsidRPr="006953BF">
        <w:rPr>
          <w:rFonts w:ascii="Times New Roman" w:hAnsi="Times New Roman" w:cs="B Lotus" w:hint="cs"/>
          <w:sz w:val="28"/>
          <w:szCs w:val="28"/>
          <w:rtl/>
          <w:lang w:bidi="fa-IR"/>
        </w:rPr>
        <w:t xml:space="preserve"> و </w:t>
      </w:r>
      <w:r w:rsidRPr="006953BF">
        <w:rPr>
          <w:rFonts w:ascii="B Lotus" w:hAnsi="B Lotus" w:cs="B Lotus" w:hint="cs"/>
          <w:sz w:val="28"/>
          <w:szCs w:val="28"/>
          <w:rtl/>
          <w:lang w:bidi="fa-IR"/>
        </w:rPr>
        <w:t>خواجه عبدالله انصاری</w:t>
      </w:r>
      <w:r w:rsidRPr="006953BF">
        <w:rPr>
          <w:rFonts w:ascii="Times New Roman" w:hAnsi="Times New Roman" w:cs="B Lotus" w:hint="cs"/>
          <w:sz w:val="28"/>
          <w:szCs w:val="28"/>
          <w:rtl/>
          <w:lang w:bidi="fa-IR"/>
        </w:rPr>
        <w:t xml:space="preserve"> و </w:t>
      </w:r>
      <w:r w:rsidRPr="006953BF">
        <w:rPr>
          <w:rFonts w:ascii="B Lotus" w:hAnsi="B Lotus" w:cs="B Lotus" w:hint="cs"/>
          <w:sz w:val="28"/>
          <w:szCs w:val="28"/>
          <w:rtl/>
          <w:lang w:bidi="fa-IR"/>
        </w:rPr>
        <w:t>عین القضاه همدانی</w:t>
      </w:r>
      <w:r w:rsidRPr="006953BF">
        <w:rPr>
          <w:rFonts w:ascii="Times New Roman" w:hAnsi="Times New Roman" w:cs="B Lotus" w:hint="cs"/>
          <w:sz w:val="28"/>
          <w:szCs w:val="28"/>
          <w:rtl/>
          <w:lang w:bidi="fa-IR"/>
        </w:rPr>
        <w:t xml:space="preserve"> و صدها </w:t>
      </w:r>
      <w:r w:rsidRPr="00A847CE">
        <w:rPr>
          <w:rFonts w:ascii="Times New Roman" w:hAnsi="Times New Roman" w:cs="B Lotus" w:hint="cs"/>
          <w:sz w:val="28"/>
          <w:szCs w:val="28"/>
          <w:rtl/>
          <w:lang w:bidi="fa-IR"/>
        </w:rPr>
        <w:t>صوفی و عارف دیگر، همگی به نبوّت پیامبر اسلام</w:t>
      </w:r>
      <w:r w:rsidRPr="00A847CE">
        <w:rPr>
          <w:rFonts w:ascii="Times New Roman" w:hAnsi="Times New Roman" w:cs="B Lotus" w:hint="cs"/>
          <w:sz w:val="28"/>
          <w:szCs w:val="28"/>
          <w:lang w:bidi="fa-IR"/>
        </w:rPr>
        <w:sym w:font="AGA Arabesque" w:char="F072"/>
      </w:r>
      <w:r w:rsidRPr="00A847CE">
        <w:rPr>
          <w:rFonts w:ascii="Times New Roman" w:hAnsi="Times New Roman" w:cs="B Lotus" w:hint="cs"/>
          <w:sz w:val="28"/>
          <w:szCs w:val="28"/>
          <w:rtl/>
          <w:lang w:bidi="fa-IR"/>
        </w:rPr>
        <w:t xml:space="preserve"> گرویدند و آن حضرت را تصدیق کردند؟ و نبوّت وی را مقامی بالاتر از درج</w:t>
      </w:r>
      <w:r w:rsidR="006953BF">
        <w:rPr>
          <w:rFonts w:ascii="Times New Roman" w:hAnsi="Times New Roman" w:cs="B Lotus" w:hint="cs"/>
          <w:sz w:val="28"/>
          <w:szCs w:val="28"/>
          <w:rtl/>
          <w:lang w:bidi="fa-IR"/>
        </w:rPr>
        <w:t>ه</w:t>
      </w:r>
      <w:r w:rsidRPr="00A847CE">
        <w:rPr>
          <w:rFonts w:ascii="Times New Roman" w:hAnsi="Times New Roman" w:cs="B Lotus" w:hint="cs"/>
          <w:sz w:val="28"/>
          <w:szCs w:val="28"/>
          <w:rtl/>
          <w:lang w:bidi="fa-IR"/>
        </w:rPr>
        <w:t xml:space="preserve"> تصوّف شمردند و وحی او را منزلتی والاتر از مرتب</w:t>
      </w:r>
      <w:r w:rsidR="006953BF">
        <w:rPr>
          <w:rFonts w:ascii="Times New Roman" w:hAnsi="Times New Roman" w:cs="B Lotus" w:hint="cs"/>
          <w:sz w:val="28"/>
          <w:szCs w:val="28"/>
          <w:rtl/>
          <w:lang w:bidi="fa-IR"/>
        </w:rPr>
        <w:t>ه</w:t>
      </w:r>
      <w:r w:rsidRPr="00A847CE">
        <w:rPr>
          <w:rFonts w:ascii="Times New Roman" w:hAnsi="Times New Roman" w:cs="B Lotus" w:hint="cs"/>
          <w:sz w:val="28"/>
          <w:szCs w:val="28"/>
          <w:rtl/>
          <w:lang w:bidi="fa-IR"/>
        </w:rPr>
        <w:t xml:space="preserve"> کشف و الهام دانستند؟ پس اگر خود آنها اعتراف نمودند که پیامبر و پیامبری از صوفی و صوفی</w:t>
      </w:r>
      <w:r w:rsidR="006953BF">
        <w:rPr>
          <w:rFonts w:ascii="Times New Roman" w:hAnsi="Times New Roman" w:cs="B Lotus" w:hint="eastAsia"/>
          <w:sz w:val="28"/>
          <w:szCs w:val="28"/>
          <w:rtl/>
          <w:lang w:bidi="fa-IR"/>
        </w:rPr>
        <w:t>‌</w:t>
      </w:r>
      <w:r w:rsidRPr="00A847CE">
        <w:rPr>
          <w:rFonts w:ascii="Times New Roman" w:hAnsi="Times New Roman" w:cs="B Lotus" w:hint="cs"/>
          <w:sz w:val="28"/>
          <w:szCs w:val="28"/>
          <w:rtl/>
          <w:lang w:bidi="fa-IR"/>
        </w:rPr>
        <w:t>گری جداست جناب سیره‌نویس چرا کاس</w:t>
      </w:r>
      <w:r w:rsidR="006953BF">
        <w:rPr>
          <w:rFonts w:ascii="Times New Roman" w:hAnsi="Times New Roman" w:cs="B Lotus" w:hint="cs"/>
          <w:sz w:val="28"/>
          <w:szCs w:val="28"/>
          <w:rtl/>
          <w:lang w:bidi="fa-IR"/>
        </w:rPr>
        <w:t>ه</w:t>
      </w:r>
      <w:r w:rsidRPr="00A847CE">
        <w:rPr>
          <w:rFonts w:ascii="Times New Roman" w:hAnsi="Times New Roman" w:cs="B Lotus" w:hint="cs"/>
          <w:sz w:val="28"/>
          <w:szCs w:val="28"/>
          <w:rtl/>
          <w:lang w:bidi="fa-IR"/>
        </w:rPr>
        <w:t xml:space="preserve"> داغ</w:t>
      </w:r>
      <w:r w:rsidR="006953BF">
        <w:rPr>
          <w:rFonts w:ascii="Times New Roman" w:hAnsi="Times New Roman" w:cs="B Lotus" w:hint="eastAsia"/>
          <w:sz w:val="28"/>
          <w:szCs w:val="28"/>
          <w:rtl/>
          <w:lang w:bidi="fa-IR"/>
        </w:rPr>
        <w:t>‌</w:t>
      </w:r>
      <w:r w:rsidRPr="00A847CE">
        <w:rPr>
          <w:rFonts w:ascii="Times New Roman" w:hAnsi="Times New Roman" w:cs="B Lotus" w:hint="cs"/>
          <w:sz w:val="28"/>
          <w:szCs w:val="28"/>
          <w:rtl/>
          <w:lang w:bidi="fa-IR"/>
        </w:rPr>
        <w:t>تر از آش گشته! و ک</w:t>
      </w:r>
      <w:r>
        <w:rPr>
          <w:rFonts w:ascii="Times New Roman" w:hAnsi="Times New Roman" w:cs="B Lotus" w:hint="cs"/>
          <w:szCs w:val="28"/>
          <w:rtl/>
          <w:lang w:bidi="fa-IR"/>
        </w:rPr>
        <w:t>اتولیک‌تر از پاپ! شده است؟!</w:t>
      </w:r>
      <w:r w:rsidR="00B70E80">
        <w:rPr>
          <w:rFonts w:ascii="Times New Roman" w:hAnsi="Times New Roman" w:cs="B Lotus" w:hint="cs"/>
          <w:szCs w:val="28"/>
          <w:rtl/>
          <w:lang w:bidi="fa-IR"/>
        </w:rPr>
        <w:t>.</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صوفیان خود بهتر از دیگران می‌دانند که بر ایشان چه می‌گذرد و بقول مشهور: </w:t>
      </w:r>
      <w:r w:rsidRPr="009E723D">
        <w:rPr>
          <w:rFonts w:ascii="B Lotus" w:hAnsi="B Lotus" w:cs="B Lotus" w:hint="cs"/>
          <w:b/>
          <w:bCs/>
          <w:sz w:val="28"/>
          <w:szCs w:val="28"/>
          <w:rtl/>
          <w:lang w:bidi="fa-IR"/>
        </w:rPr>
        <w:t>«</w:t>
      </w:r>
      <w:r w:rsidRPr="006953BF">
        <w:rPr>
          <w:rStyle w:val="Char1"/>
          <w:rFonts w:hint="cs"/>
          <w:rtl/>
        </w:rPr>
        <w:t>أهل البیت أدر</w:t>
      </w:r>
      <w:r w:rsidR="006953BF">
        <w:rPr>
          <w:rStyle w:val="Char1"/>
          <w:rFonts w:hint="cs"/>
          <w:rtl/>
        </w:rPr>
        <w:t>ي</w:t>
      </w:r>
      <w:r w:rsidRPr="006953BF">
        <w:rPr>
          <w:rStyle w:val="Char1"/>
          <w:rFonts w:hint="cs"/>
          <w:rtl/>
        </w:rPr>
        <w:t xml:space="preserve"> بما ف</w:t>
      </w:r>
      <w:r w:rsidR="006953BF">
        <w:rPr>
          <w:rStyle w:val="Char1"/>
          <w:rFonts w:hint="cs"/>
          <w:rtl/>
        </w:rPr>
        <w:t>ي</w:t>
      </w:r>
      <w:r w:rsidRPr="006953BF">
        <w:rPr>
          <w:rStyle w:val="Char1"/>
          <w:rFonts w:hint="cs"/>
          <w:rtl/>
        </w:rPr>
        <w:t xml:space="preserve"> البیت</w:t>
      </w:r>
      <w:r w:rsidRPr="009E723D">
        <w:rPr>
          <w:rFonts w:ascii="B Lotus" w:hAnsi="B Lotus" w:cs="B Lotus" w:hint="cs"/>
          <w:b/>
          <w:bCs/>
          <w:sz w:val="28"/>
          <w:szCs w:val="28"/>
          <w:rtl/>
          <w:lang w:bidi="fa-IR"/>
        </w:rPr>
        <w:t>»</w:t>
      </w:r>
      <w:r w:rsidRPr="00060CBE">
        <w:rPr>
          <w:rStyle w:val="FootnoteReference"/>
          <w:rFonts w:cs="B Lotus"/>
          <w:sz w:val="28"/>
          <w:szCs w:val="28"/>
          <w:rtl/>
          <w:lang w:bidi="fa-IR"/>
        </w:rPr>
        <w:footnoteReference w:id="324"/>
      </w:r>
      <w:r w:rsidR="006953BF">
        <w:rPr>
          <w:rFonts w:ascii="Times New Roman" w:hAnsi="Times New Roman" w:cs="B Lotus" w:hint="cs"/>
          <w:szCs w:val="28"/>
          <w:rtl/>
          <w:lang w:bidi="fa-IR"/>
        </w:rPr>
        <w:t>.</w:t>
      </w:r>
      <w:r>
        <w:rPr>
          <w:rFonts w:ascii="Times New Roman" w:hAnsi="Times New Roman" w:cs="B Lotus" w:hint="cs"/>
          <w:szCs w:val="28"/>
          <w:rtl/>
          <w:lang w:bidi="fa-IR"/>
        </w:rPr>
        <w:t xml:space="preserve"> آنان در مقایس</w:t>
      </w:r>
      <w:r w:rsidR="006953BF">
        <w:rPr>
          <w:rFonts w:ascii="Times New Roman" w:hAnsi="Times New Roman" w:cs="B Lotus" w:hint="cs"/>
          <w:szCs w:val="28"/>
          <w:rtl/>
          <w:lang w:bidi="fa-IR"/>
        </w:rPr>
        <w:t>ه</w:t>
      </w:r>
      <w:r>
        <w:rPr>
          <w:rFonts w:ascii="Times New Roman" w:hAnsi="Times New Roman" w:cs="B Lotus" w:hint="cs"/>
          <w:szCs w:val="28"/>
          <w:rtl/>
          <w:lang w:bidi="fa-IR"/>
        </w:rPr>
        <w:t xml:space="preserve"> با آثار و </w:t>
      </w:r>
      <w:r w:rsidRPr="00A847CE">
        <w:rPr>
          <w:rFonts w:ascii="Times New Roman" w:hAnsi="Times New Roman" w:cs="B Lotus" w:hint="cs"/>
          <w:sz w:val="28"/>
          <w:szCs w:val="28"/>
          <w:rtl/>
          <w:lang w:bidi="fa-IR"/>
        </w:rPr>
        <w:t>احوال پیامبر</w:t>
      </w:r>
      <w:r w:rsidRPr="00A847CE">
        <w:rPr>
          <w:rFonts w:ascii="Times New Roman" w:hAnsi="Times New Roman" w:cs="B Lotus" w:hint="cs"/>
          <w:sz w:val="28"/>
          <w:szCs w:val="28"/>
          <w:lang w:bidi="fa-IR"/>
        </w:rPr>
        <w:sym w:font="AGA Arabesque" w:char="F072"/>
      </w:r>
      <w:r w:rsidRPr="00A847CE">
        <w:rPr>
          <w:rFonts w:ascii="Times New Roman" w:hAnsi="Times New Roman" w:cs="B Lotus" w:hint="cs"/>
          <w:sz w:val="28"/>
          <w:szCs w:val="28"/>
          <w:rtl/>
          <w:lang w:bidi="fa-IR"/>
        </w:rPr>
        <w:t xml:space="preserve"> نیک</w:t>
      </w:r>
      <w:r>
        <w:rPr>
          <w:rFonts w:ascii="Times New Roman" w:hAnsi="Times New Roman" w:cs="B Lotus" w:hint="cs"/>
          <w:szCs w:val="28"/>
          <w:rtl/>
          <w:lang w:bidi="fa-IR"/>
        </w:rPr>
        <w:t xml:space="preserve"> دریافته‌اند که مقام نبوبت و رسالت اکتسابی نیست. و با در خود فرورفتن و به «هستی مطلق» اندیشیدن بدست نمی‌آید و از اینر</w:t>
      </w:r>
      <w:r w:rsidRPr="00A847CE">
        <w:rPr>
          <w:rFonts w:ascii="Times New Roman" w:hAnsi="Times New Roman" w:cs="B Lotus" w:hint="cs"/>
          <w:sz w:val="28"/>
          <w:szCs w:val="28"/>
          <w:rtl/>
          <w:lang w:bidi="fa-IR"/>
        </w:rPr>
        <w:t>و خویشتن را ملتزم به تبعیّت از رسول اکرم</w:t>
      </w:r>
      <w:r w:rsidRPr="00A847CE">
        <w:rPr>
          <w:rFonts w:ascii="Times New Roman" w:hAnsi="Times New Roman" w:cs="B Lotus" w:hint="cs"/>
          <w:sz w:val="28"/>
          <w:szCs w:val="28"/>
          <w:lang w:bidi="fa-IR"/>
        </w:rPr>
        <w:sym w:font="AGA Arabesque" w:char="F072"/>
      </w:r>
      <w:r w:rsidRPr="00A847CE">
        <w:rPr>
          <w:rFonts w:ascii="Times New Roman" w:hAnsi="Times New Roman" w:cs="B Lotus" w:hint="cs"/>
          <w:sz w:val="28"/>
          <w:szCs w:val="28"/>
          <w:rtl/>
          <w:lang w:bidi="fa-IR"/>
        </w:rPr>
        <w:t xml:space="preserve"> </w:t>
      </w:r>
      <w:r>
        <w:rPr>
          <w:rFonts w:ascii="Times New Roman" w:hAnsi="Times New Roman" w:cs="B Lotus" w:hint="cs"/>
          <w:szCs w:val="28"/>
          <w:rtl/>
          <w:lang w:bidi="fa-IR"/>
        </w:rPr>
        <w:t>دانسته‌اند. جُنید که بقول «قشیری»، سیّد این طائفه و امام ایشان است گوید:</w:t>
      </w:r>
    </w:p>
    <w:p w:rsidR="00773C80" w:rsidRDefault="006953BF" w:rsidP="00FF7CAE">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773C80" w:rsidRPr="006953BF">
        <w:rPr>
          <w:rStyle w:val="Char3"/>
          <w:rFonts w:hint="cs"/>
          <w:rtl/>
        </w:rPr>
        <w:t>الطرق کلها مسدوده علی الخلق إلا علی من</w:t>
      </w:r>
      <w:r>
        <w:rPr>
          <w:rStyle w:val="Char3"/>
          <w:rFonts w:hint="cs"/>
          <w:rtl/>
        </w:rPr>
        <w:t xml:space="preserve"> اقتفی أثر الرسول علیه الصلوة والسلام و</w:t>
      </w:r>
      <w:r w:rsidR="00773C80" w:rsidRPr="006953BF">
        <w:rPr>
          <w:rStyle w:val="Char3"/>
          <w:rFonts w:hint="cs"/>
          <w:rtl/>
        </w:rPr>
        <w:t>اتبع سنته و لزم طریقته</w:t>
      </w:r>
      <w:r>
        <w:rPr>
          <w:rFonts w:ascii="Times New Roman" w:hAnsi="Times New Roman" w:cs="Traditional Arabic" w:hint="cs"/>
          <w:szCs w:val="28"/>
          <w:rtl/>
          <w:lang w:bidi="fa-IR"/>
        </w:rPr>
        <w:t>»</w:t>
      </w:r>
      <w:r w:rsidRPr="006953BF">
        <w:rPr>
          <w:rStyle w:val="FootnoteReference"/>
          <w:rFonts w:ascii="Times New Roman" w:hAnsi="Times New Roman" w:cs="B Lotus"/>
          <w:color w:val="000000"/>
          <w:spacing w:val="-4"/>
          <w:szCs w:val="28"/>
          <w:rtl/>
          <w:lang w:bidi="fa-IR"/>
        </w:rPr>
        <w:footnoteReference w:id="325"/>
      </w:r>
      <w:r>
        <w:rPr>
          <w:rFonts w:ascii="Times New Roman" w:hAnsi="Times New Roman" w:cs="B Lotus" w:hint="cs"/>
          <w:szCs w:val="28"/>
          <w:rtl/>
          <w:lang w:bidi="fa-IR"/>
        </w:rPr>
        <w:t>.</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یعنی: </w:t>
      </w:r>
      <w:r w:rsidR="006953BF" w:rsidRPr="006953BF">
        <w:rPr>
          <w:rFonts w:ascii="Times New Roman" w:hAnsi="Times New Roman" w:cs="Traditional Arabic" w:hint="cs"/>
          <w:sz w:val="22"/>
          <w:szCs w:val="26"/>
          <w:rtl/>
          <w:lang w:bidi="fa-IR"/>
        </w:rPr>
        <w:t>«</w:t>
      </w:r>
      <w:r w:rsidRPr="006953BF">
        <w:rPr>
          <w:rFonts w:ascii="Times New Roman" w:hAnsi="Times New Roman" w:cs="B Lotus" w:hint="cs"/>
          <w:sz w:val="22"/>
          <w:szCs w:val="26"/>
          <w:rtl/>
          <w:lang w:bidi="fa-IR"/>
        </w:rPr>
        <w:t>هم</w:t>
      </w:r>
      <w:r w:rsidR="006953BF">
        <w:rPr>
          <w:rFonts w:ascii="Times New Roman" w:hAnsi="Times New Roman" w:cs="B Lotus" w:hint="cs"/>
          <w:sz w:val="22"/>
          <w:szCs w:val="26"/>
          <w:rtl/>
          <w:lang w:bidi="fa-IR"/>
        </w:rPr>
        <w:t>ه</w:t>
      </w:r>
      <w:r w:rsidRPr="006953BF">
        <w:rPr>
          <w:rFonts w:ascii="Times New Roman" w:hAnsi="Times New Roman" w:cs="B Lotus" w:hint="cs"/>
          <w:sz w:val="22"/>
          <w:szCs w:val="26"/>
          <w:rtl/>
          <w:lang w:bidi="fa-IR"/>
        </w:rPr>
        <w:t xml:space="preserve"> راهها بر خلق بسته است مگر بر کس</w:t>
      </w:r>
      <w:r w:rsidRPr="006953BF">
        <w:rPr>
          <w:rFonts w:ascii="Times New Roman" w:hAnsi="Times New Roman" w:cs="B Lotus" w:hint="cs"/>
          <w:sz w:val="26"/>
          <w:szCs w:val="26"/>
          <w:rtl/>
          <w:lang w:bidi="fa-IR"/>
        </w:rPr>
        <w:t>ی که در پی پیامبر اسلام</w:t>
      </w:r>
      <w:r w:rsidRPr="006953BF">
        <w:rPr>
          <w:rFonts w:ascii="Times New Roman" w:hAnsi="Times New Roman" w:cs="B Lotus" w:hint="cs"/>
          <w:sz w:val="26"/>
          <w:szCs w:val="26"/>
          <w:lang w:bidi="fa-IR"/>
        </w:rPr>
        <w:sym w:font="AGA Arabesque" w:char="F072"/>
      </w:r>
      <w:r w:rsidRPr="006953BF">
        <w:rPr>
          <w:rFonts w:ascii="Times New Roman" w:hAnsi="Times New Roman" w:cs="B Lotus" w:hint="cs"/>
          <w:sz w:val="26"/>
          <w:szCs w:val="26"/>
          <w:rtl/>
          <w:lang w:bidi="fa-IR"/>
        </w:rPr>
        <w:t xml:space="preserve"> گام نهد و از سنّت او پیروی کند و ملازم طریقت وی باشد</w:t>
      </w:r>
      <w:r w:rsidR="006953BF" w:rsidRPr="006953BF">
        <w:rPr>
          <w:rFonts w:ascii="Times New Roman" w:hAnsi="Times New Roman" w:cs="Traditional Arabic" w:hint="cs"/>
          <w:sz w:val="26"/>
          <w:szCs w:val="26"/>
          <w:rtl/>
          <w:lang w:bidi="fa-IR"/>
        </w:rPr>
        <w:t>»</w:t>
      </w:r>
      <w:r w:rsidRPr="006953BF">
        <w:rPr>
          <w:rFonts w:ascii="Times New Roman" w:hAnsi="Times New Roman" w:cs="B Lotus" w:hint="cs"/>
          <w:sz w:val="26"/>
          <w:szCs w:val="26"/>
          <w:rtl/>
          <w:lang w:bidi="fa-IR"/>
        </w:rPr>
        <w:t>.</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6953BF">
        <w:rPr>
          <w:rFonts w:ascii="B Lotus" w:hAnsi="B Lotus" w:cs="B Lotus" w:hint="cs"/>
          <w:sz w:val="28"/>
          <w:szCs w:val="28"/>
          <w:rtl/>
          <w:lang w:bidi="fa-IR"/>
        </w:rPr>
        <w:t>حارث محاسبی</w:t>
      </w:r>
      <w:r>
        <w:rPr>
          <w:rFonts w:ascii="Times New Roman" w:hAnsi="Times New Roman" w:cs="B Lotus" w:hint="cs"/>
          <w:sz w:val="28"/>
          <w:szCs w:val="28"/>
          <w:rtl/>
          <w:lang w:bidi="fa-IR"/>
        </w:rPr>
        <w:t xml:space="preserve"> که از </w:t>
      </w:r>
      <w:r w:rsidR="006953BF">
        <w:rPr>
          <w:rFonts w:ascii="Times New Roman" w:hAnsi="Times New Roman" w:cs="B Lotus" w:hint="cs"/>
          <w:sz w:val="28"/>
          <w:szCs w:val="28"/>
          <w:rtl/>
          <w:lang w:bidi="fa-IR"/>
        </w:rPr>
        <w:t>اعاظم قوم است گوید:</w:t>
      </w:r>
    </w:p>
    <w:p w:rsidR="00773C80" w:rsidRDefault="006953BF" w:rsidP="006953B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773C80" w:rsidRPr="006953BF">
        <w:rPr>
          <w:rStyle w:val="Char3"/>
          <w:rFonts w:hint="cs"/>
          <w:rtl/>
        </w:rPr>
        <w:t>کل أمر</w:t>
      </w:r>
      <w:r>
        <w:rPr>
          <w:rStyle w:val="Char3"/>
          <w:rFonts w:hint="cs"/>
          <w:rtl/>
        </w:rPr>
        <w:t xml:space="preserve"> </w:t>
      </w:r>
      <w:r w:rsidR="00773C80" w:rsidRPr="006953BF">
        <w:rPr>
          <w:rStyle w:val="Char3"/>
          <w:rFonts w:hint="cs"/>
          <w:rtl/>
        </w:rPr>
        <w:t>لاح ل</w:t>
      </w:r>
      <w:r>
        <w:rPr>
          <w:rStyle w:val="Char3"/>
          <w:rFonts w:hint="cs"/>
          <w:rtl/>
        </w:rPr>
        <w:t>ك</w:t>
      </w:r>
      <w:r w:rsidR="00773C80" w:rsidRPr="006953BF">
        <w:rPr>
          <w:rStyle w:val="Char3"/>
          <w:rFonts w:hint="cs"/>
          <w:rtl/>
        </w:rPr>
        <w:t xml:space="preserve"> ضوءه بمنهاج الحق فاعرضه علی الکتاب والسنة</w:t>
      </w:r>
      <w:r>
        <w:rPr>
          <w:rFonts w:ascii="Times New Roman" w:hAnsi="Times New Roman" w:cs="Traditional Arabic" w:hint="cs"/>
          <w:sz w:val="28"/>
          <w:szCs w:val="28"/>
          <w:rtl/>
          <w:lang w:bidi="fa-IR"/>
        </w:rPr>
        <w:t>»</w:t>
      </w:r>
      <w:r w:rsidRPr="006953BF">
        <w:rPr>
          <w:rStyle w:val="FootnoteReference"/>
          <w:rFonts w:ascii="Times New Roman" w:hAnsi="Times New Roman" w:cs="B Lotus"/>
          <w:color w:val="000000"/>
          <w:spacing w:val="-4"/>
          <w:sz w:val="28"/>
          <w:szCs w:val="28"/>
          <w:rtl/>
          <w:lang w:bidi="fa-IR"/>
        </w:rPr>
        <w:footnoteReference w:id="326"/>
      </w:r>
      <w:r>
        <w:rPr>
          <w:rFonts w:ascii="Times New Roman" w:hAnsi="Times New Roman" w:cs="B Lotus" w:hint="cs"/>
          <w:sz w:val="28"/>
          <w:szCs w:val="28"/>
          <w:rtl/>
          <w:lang w:bidi="fa-IR"/>
        </w:rPr>
        <w:t>.</w:t>
      </w:r>
    </w:p>
    <w:p w:rsidR="00773C80" w:rsidRDefault="00773C80" w:rsidP="006953B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6953BF" w:rsidRPr="006953BF">
        <w:rPr>
          <w:rFonts w:ascii="Times New Roman" w:hAnsi="Times New Roman" w:cs="Traditional Arabic" w:hint="cs"/>
          <w:sz w:val="22"/>
          <w:szCs w:val="26"/>
          <w:rtl/>
          <w:lang w:bidi="fa-IR"/>
        </w:rPr>
        <w:t>«</w:t>
      </w:r>
      <w:r w:rsidRPr="006953BF">
        <w:rPr>
          <w:rFonts w:ascii="Times New Roman" w:hAnsi="Times New Roman" w:cs="B Lotus" w:hint="cs"/>
          <w:sz w:val="22"/>
          <w:szCs w:val="26"/>
          <w:rtl/>
          <w:lang w:bidi="fa-IR"/>
        </w:rPr>
        <w:t>هر کاری که در طریقت حق، نور خود را بر تو آشکار کرد، آن کار را بر کتاب خدا و سنّت رسول عرضه کن</w:t>
      </w:r>
      <w:r w:rsidR="006953BF" w:rsidRPr="006953BF">
        <w:rPr>
          <w:rFonts w:ascii="Times New Roman" w:hAnsi="Times New Roman" w:cs="Traditional Arabic" w:hint="cs"/>
          <w:sz w:val="22"/>
          <w:szCs w:val="26"/>
          <w:rtl/>
          <w:lang w:bidi="fa-IR"/>
        </w:rPr>
        <w:t>»</w:t>
      </w:r>
      <w:r w:rsidRPr="006953BF">
        <w:rPr>
          <w:rFonts w:ascii="Times New Roman" w:hAnsi="Times New Roman" w:cs="B Lotus" w:hint="cs"/>
          <w:sz w:val="22"/>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sidRPr="006953BF">
        <w:rPr>
          <w:rFonts w:ascii="B Lotus" w:hAnsi="B Lotus" w:cs="B Lotus" w:hint="cs"/>
          <w:sz w:val="28"/>
          <w:szCs w:val="28"/>
          <w:rtl/>
          <w:lang w:bidi="fa-IR"/>
        </w:rPr>
        <w:t>محمّد بن منوّر</w:t>
      </w:r>
      <w:r>
        <w:rPr>
          <w:rFonts w:ascii="Times New Roman" w:hAnsi="Times New Roman" w:cs="B Lotus" w:hint="cs"/>
          <w:szCs w:val="28"/>
          <w:rtl/>
          <w:lang w:bidi="fa-IR"/>
        </w:rPr>
        <w:t xml:space="preserve"> در</w:t>
      </w:r>
      <w:r w:rsidR="006953BF">
        <w:rPr>
          <w:rFonts w:ascii="Times New Roman" w:hAnsi="Times New Roman" w:cs="B Lotus" w:hint="cs"/>
          <w:szCs w:val="28"/>
          <w:rtl/>
          <w:lang w:bidi="fa-IR"/>
        </w:rPr>
        <w:t xml:space="preserve"> کتاب «اسرار التوحید» می‌نویسد:</w:t>
      </w:r>
    </w:p>
    <w:p w:rsidR="00773C80" w:rsidRDefault="006953BF" w:rsidP="006953B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773C80" w:rsidRPr="006953BF">
        <w:rPr>
          <w:rFonts w:ascii="B Lotus" w:hAnsi="B Lotus" w:cs="B Lotus" w:hint="cs"/>
          <w:sz w:val="28"/>
          <w:szCs w:val="28"/>
          <w:rtl/>
          <w:lang w:bidi="fa-IR"/>
        </w:rPr>
        <w:t>شیخ ما ابوسعید (ابی‌الخیر) قدس الله روحه العزیز گفته است که هرچه ما خوانده بودیم و در کتاب</w:t>
      </w:r>
      <w:r>
        <w:rPr>
          <w:rFonts w:ascii="B Lotus" w:hAnsi="B Lotus" w:cs="B Lotus" w:hint="eastAsia"/>
          <w:sz w:val="28"/>
          <w:szCs w:val="28"/>
          <w:rtl/>
          <w:lang w:bidi="fa-IR"/>
        </w:rPr>
        <w:t>‌</w:t>
      </w:r>
      <w:r w:rsidR="00773C80" w:rsidRPr="006953BF">
        <w:rPr>
          <w:rFonts w:ascii="B Lotus" w:hAnsi="B Lotus" w:cs="B Lotus" w:hint="cs"/>
          <w:sz w:val="28"/>
          <w:szCs w:val="28"/>
          <w:rtl/>
          <w:lang w:bidi="fa-IR"/>
        </w:rPr>
        <w:t>ها دیده و یا شنوده که مصطفی صلوات الله و سلامه علیه آنرا کرده است یا فرموده آنرا بجای آوردیم ... و همچنین سیرت جمله مشایخ همین بوده است و همه عمر بر سنّت مصطفی رفته‌اند</w:t>
      </w:r>
      <w:r>
        <w:rPr>
          <w:rFonts w:ascii="Times New Roman" w:hAnsi="Times New Roman" w:cs="Traditional Arabic" w:hint="cs"/>
          <w:szCs w:val="28"/>
          <w:rtl/>
          <w:lang w:bidi="fa-IR"/>
        </w:rPr>
        <w:t>»</w:t>
      </w:r>
      <w:r w:rsidR="00773C80" w:rsidRPr="00060CBE">
        <w:rPr>
          <w:rStyle w:val="FootnoteReference"/>
          <w:rFonts w:cs="B Lotus"/>
          <w:sz w:val="28"/>
          <w:szCs w:val="28"/>
          <w:rtl/>
          <w:lang w:bidi="fa-IR"/>
        </w:rPr>
        <w:footnoteReference w:id="327"/>
      </w:r>
      <w:r w:rsidR="00B70E80">
        <w:rPr>
          <w:rFonts w:ascii="Times New Roman" w:hAnsi="Times New Roman" w:cs="B Lotus" w:hint="cs"/>
          <w:szCs w:val="28"/>
          <w:rtl/>
          <w:lang w:bidi="fa-IR"/>
        </w:rPr>
        <w:t>.</w:t>
      </w:r>
    </w:p>
    <w:p w:rsidR="00773C80" w:rsidRDefault="00773C80" w:rsidP="006953BF">
      <w:pPr>
        <w:pStyle w:val="StyleComplexBLotus12ptJustifiedFirstline05cmCharChar"/>
        <w:tabs>
          <w:tab w:val="right" w:pos="7371"/>
        </w:tabs>
        <w:spacing w:line="240" w:lineRule="auto"/>
        <w:rPr>
          <w:rFonts w:ascii="Times New Roman" w:hAnsi="Times New Roman" w:cs="B Lotus"/>
          <w:szCs w:val="28"/>
          <w:rtl/>
          <w:lang w:bidi="fa-IR"/>
        </w:rPr>
      </w:pPr>
      <w:r w:rsidRPr="009E723D">
        <w:rPr>
          <w:rFonts w:ascii="B Lotus" w:hAnsi="B Lotus" w:cs="B Lotus" w:hint="cs"/>
          <w:b/>
          <w:bCs/>
          <w:sz w:val="28"/>
          <w:szCs w:val="28"/>
          <w:rtl/>
          <w:lang w:bidi="fa-IR"/>
        </w:rPr>
        <w:t>سوّم</w:t>
      </w:r>
      <w:r>
        <w:rPr>
          <w:rFonts w:ascii="Times New Roman" w:hAnsi="Times New Roman" w:cs="B Lotus" w:hint="cs"/>
          <w:szCs w:val="28"/>
          <w:rtl/>
          <w:lang w:bidi="fa-IR"/>
        </w:rPr>
        <w:t xml:space="preserve"> آنکه: این خصوصیّت روحی که نویسنده آنرا وصف می‌کند ظاهراً امری طبیعی و در حققت موبهتی خداداد</w:t>
      </w:r>
      <w:r w:rsidR="006953BF">
        <w:rPr>
          <w:rFonts w:ascii="Times New Roman" w:hAnsi="Times New Roman" w:cs="B Lotus" w:hint="cs"/>
          <w:szCs w:val="28"/>
          <w:rtl/>
          <w:lang w:bidi="fa-IR"/>
        </w:rPr>
        <w:t xml:space="preserve"> است یعنی همانگونه که خداوند در</w:t>
      </w:r>
      <w:r>
        <w:rPr>
          <w:rFonts w:ascii="Times New Roman" w:hAnsi="Times New Roman" w:cs="B Lotus" w:hint="cs"/>
          <w:szCs w:val="28"/>
          <w:rtl/>
          <w:lang w:bidi="fa-IR"/>
        </w:rPr>
        <w:t>میان گیاهان، گُل</w:t>
      </w:r>
      <w:r w:rsidR="006953BF">
        <w:rPr>
          <w:rFonts w:ascii="Times New Roman" w:hAnsi="Times New Roman" w:cs="B Lotus" w:hint="eastAsia"/>
          <w:szCs w:val="28"/>
          <w:rtl/>
          <w:lang w:bidi="fa-IR"/>
        </w:rPr>
        <w:t>‌</w:t>
      </w:r>
      <w:r w:rsidR="006953BF">
        <w:rPr>
          <w:rFonts w:ascii="Times New Roman" w:hAnsi="Times New Roman" w:cs="B Lotus" w:hint="cs"/>
          <w:szCs w:val="28"/>
          <w:rtl/>
          <w:lang w:bidi="fa-IR"/>
        </w:rPr>
        <w:t>های معطّر آفریده، و در</w:t>
      </w:r>
      <w:r>
        <w:rPr>
          <w:rFonts w:ascii="Times New Roman" w:hAnsi="Times New Roman" w:cs="B Lotus" w:hint="cs"/>
          <w:szCs w:val="28"/>
          <w:rtl/>
          <w:lang w:bidi="fa-IR"/>
        </w:rPr>
        <w:t>میان جانوران مثلاً ب</w:t>
      </w:r>
      <w:r w:rsidR="006953BF">
        <w:rPr>
          <w:rFonts w:ascii="Times New Roman" w:hAnsi="Times New Roman" w:cs="B Lotus" w:hint="cs"/>
          <w:szCs w:val="28"/>
          <w:rtl/>
          <w:lang w:bidi="fa-IR"/>
        </w:rPr>
        <w:t>ه زنبور عسل کندوسازی آموخته، در</w:t>
      </w:r>
      <w:r>
        <w:rPr>
          <w:rFonts w:ascii="Times New Roman" w:hAnsi="Times New Roman" w:cs="B Lotus" w:hint="cs"/>
          <w:szCs w:val="28"/>
          <w:rtl/>
          <w:lang w:bidi="fa-IR"/>
        </w:rPr>
        <w:t>میان آدمیان نیز کسانی را پدید آورده است که به نوعی اشراق و الهام از سایرین ممتازند و بنابر دریافت‌های باطنی، دیگران را به سوی ایمان به خداوند یکتا و زندگی پس از مرگ و فضائل اخلاقی فرا می‌خوانند. با توجّه به آنکه می‌دانیم در کار طبیعت خطا راه ندارد و این موهبت نیز از سوی خداوند و با رضایت او بوده است در اینصورت چنین طرحی اوّلاً سخنان گذشت</w:t>
      </w:r>
      <w:r w:rsidR="006953BF">
        <w:rPr>
          <w:rFonts w:ascii="Times New Roman" w:hAnsi="Times New Roman" w:cs="B Lotus" w:hint="cs"/>
          <w:szCs w:val="28"/>
          <w:rtl/>
          <w:lang w:bidi="fa-IR"/>
        </w:rPr>
        <w:t>ه</w:t>
      </w:r>
      <w:r>
        <w:rPr>
          <w:rFonts w:ascii="Times New Roman" w:hAnsi="Times New Roman" w:cs="B Lotus" w:hint="cs"/>
          <w:szCs w:val="28"/>
          <w:rtl/>
          <w:lang w:bidi="fa-IR"/>
        </w:rPr>
        <w:t xml:space="preserve"> سیره‌نویس ناشی! را دربار</w:t>
      </w:r>
      <w:r w:rsidR="006953BF">
        <w:rPr>
          <w:rFonts w:ascii="Times New Roman" w:hAnsi="Times New Roman" w:cs="B Lotus" w:hint="cs"/>
          <w:szCs w:val="28"/>
          <w:rtl/>
          <w:lang w:bidi="fa-IR"/>
        </w:rPr>
        <w:t>ه</w:t>
      </w:r>
      <w:r>
        <w:rPr>
          <w:rFonts w:ascii="Times New Roman" w:hAnsi="Times New Roman" w:cs="B Lotus" w:hint="cs"/>
          <w:szCs w:val="28"/>
          <w:rtl/>
          <w:lang w:bidi="fa-IR"/>
        </w:rPr>
        <w:t xml:space="preserve"> «نبوّت عامّه» بکلّی مردود می‌کند زیرا این طرح ثابت می‌نماید که پیامبری و رسالت، حق است و مبادی آن از سوی خداوند و در طبیعت انسان</w:t>
      </w:r>
      <w:r w:rsidR="006953BF">
        <w:rPr>
          <w:rFonts w:ascii="Times New Roman" w:hAnsi="Times New Roman" w:cs="B Lotus" w:hint="eastAsia"/>
          <w:szCs w:val="28"/>
          <w:rtl/>
          <w:lang w:bidi="fa-IR"/>
        </w:rPr>
        <w:t>‌</w:t>
      </w:r>
      <w:r>
        <w:rPr>
          <w:rFonts w:ascii="Times New Roman" w:hAnsi="Times New Roman" w:cs="B Lotus" w:hint="cs"/>
          <w:szCs w:val="28"/>
          <w:rtl/>
          <w:lang w:bidi="fa-IR"/>
        </w:rPr>
        <w:t>های برگزیده، نهاده شده و ضمناً دعوت پیامبران مفید و لازم بوده است و موضوع جبر (بدانگونه که نویسنده آنرا معارض با امر نبوّت می‌شمرد) در روان‌ انسان</w:t>
      </w:r>
      <w:r w:rsidR="006953BF">
        <w:rPr>
          <w:rFonts w:ascii="Times New Roman" w:hAnsi="Times New Roman" w:cs="B Lotus" w:hint="eastAsia"/>
          <w:szCs w:val="28"/>
          <w:rtl/>
          <w:lang w:bidi="fa-IR"/>
        </w:rPr>
        <w:t>‌</w:t>
      </w:r>
      <w:r>
        <w:rPr>
          <w:rFonts w:ascii="Times New Roman" w:hAnsi="Times New Roman" w:cs="B Lotus" w:hint="cs"/>
          <w:szCs w:val="28"/>
          <w:rtl/>
          <w:lang w:bidi="fa-IR"/>
        </w:rPr>
        <w:t>ها نقشی ندارد! و خلاصه این طرح</w:t>
      </w:r>
      <w:r w:rsidR="006953BF">
        <w:rPr>
          <w:rFonts w:ascii="Times New Roman" w:hAnsi="Times New Roman" w:cs="B Lotus" w:hint="cs"/>
          <w:szCs w:val="28"/>
          <w:rtl/>
          <w:lang w:bidi="fa-IR"/>
        </w:rPr>
        <w:t>،</w:t>
      </w:r>
      <w:r>
        <w:rPr>
          <w:rFonts w:ascii="Times New Roman" w:hAnsi="Times New Roman" w:cs="B Lotus" w:hint="cs"/>
          <w:szCs w:val="28"/>
          <w:rtl/>
          <w:lang w:bidi="fa-IR"/>
        </w:rPr>
        <w:t xml:space="preserve"> هم</w:t>
      </w:r>
      <w:r w:rsidR="006953BF">
        <w:rPr>
          <w:rFonts w:ascii="Times New Roman" w:hAnsi="Times New Roman" w:cs="B Lotus" w:hint="cs"/>
          <w:szCs w:val="28"/>
          <w:rtl/>
          <w:lang w:bidi="fa-IR"/>
        </w:rPr>
        <w:t>ه</w:t>
      </w:r>
      <w:r>
        <w:rPr>
          <w:rFonts w:ascii="Times New Roman" w:hAnsi="Times New Roman" w:cs="B Lotus" w:hint="cs"/>
          <w:szCs w:val="28"/>
          <w:rtl/>
          <w:lang w:bidi="fa-IR"/>
        </w:rPr>
        <w:t xml:space="preserve"> پنبه‌هایی را که سیره‌نویس! پیش</w:t>
      </w:r>
      <w:r w:rsidR="00B70E80">
        <w:rPr>
          <w:rFonts w:ascii="Times New Roman" w:hAnsi="Times New Roman" w:cs="B Lotus" w:hint="cs"/>
          <w:szCs w:val="28"/>
          <w:rtl/>
          <w:lang w:bidi="fa-IR"/>
        </w:rPr>
        <w:t xml:space="preserve"> از این رشته بود به باد می‌دهد!.</w:t>
      </w:r>
    </w:p>
    <w:p w:rsidR="00773C80" w:rsidRPr="00060CBE" w:rsidRDefault="00B70E80" w:rsidP="001F0E6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1F0E6F" w:rsidRPr="001F0E6F">
        <w:rPr>
          <w:rFonts w:ascii="KFGQPC Uthmanic Script HAFS" w:cs="KFGQPC Uthmanic Script HAFS" w:hint="eastAsia"/>
          <w:sz w:val="28"/>
          <w:szCs w:val="28"/>
          <w:rtl/>
        </w:rPr>
        <w:t>كَ</w:t>
      </w:r>
      <w:r w:rsidR="001F0E6F" w:rsidRPr="001F0E6F">
        <w:rPr>
          <w:rFonts w:ascii="KFGQPC Uthmanic Script HAFS" w:cs="KFGQPC Uthmanic Script HAFS" w:hint="cs"/>
          <w:sz w:val="28"/>
          <w:szCs w:val="28"/>
          <w:rtl/>
        </w:rPr>
        <w:t>ٱ</w:t>
      </w:r>
      <w:r w:rsidR="001F0E6F" w:rsidRPr="001F0E6F">
        <w:rPr>
          <w:rFonts w:ascii="KFGQPC Uthmanic Script HAFS" w:cs="KFGQPC Uthmanic Script HAFS" w:hint="eastAsia"/>
          <w:sz w:val="28"/>
          <w:szCs w:val="28"/>
          <w:rtl/>
        </w:rPr>
        <w:t>لَّتِي</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نَقَضَت</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غَز</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لَهَا</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مِن</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بَع</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دِ</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قُوَّةٍ</w:t>
      </w:r>
      <w:r w:rsidR="001F0E6F" w:rsidRPr="001F0E6F">
        <w:rPr>
          <w:rFonts w:ascii="KFGQPC Uthmanic Script HAFS" w:cs="KFGQPC Uthmanic Script HAFS"/>
          <w:sz w:val="28"/>
          <w:szCs w:val="28"/>
          <w:rtl/>
        </w:rPr>
        <w:t xml:space="preserve"> </w:t>
      </w:r>
      <w:r w:rsidR="001F0E6F" w:rsidRPr="001F0E6F">
        <w:rPr>
          <w:rFonts w:ascii="KFGQPC Uthmanic Script HAFS" w:cs="KFGQPC Uthmanic Script HAFS" w:hint="eastAsia"/>
          <w:sz w:val="28"/>
          <w:szCs w:val="28"/>
          <w:rtl/>
        </w:rPr>
        <w:t>أَنكَ</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ث</w:t>
      </w:r>
      <w:r w:rsidR="001F0E6F" w:rsidRPr="001F0E6F">
        <w:rPr>
          <w:rFonts w:ascii="KFGQPC Uthmanic Script HAFS" w:cs="KFGQPC Uthmanic Script HAFS" w:hint="cs"/>
          <w:sz w:val="28"/>
          <w:szCs w:val="28"/>
          <w:rtl/>
        </w:rPr>
        <w:t>ٗ</w:t>
      </w:r>
      <w:r w:rsidR="001F0E6F" w:rsidRPr="001F0E6F">
        <w:rPr>
          <w:rFonts w:ascii="KFGQPC Uthmanic Script HAFS" w:cs="KFGQPC Uthmanic Script HAFS" w:hint="eastAsia"/>
          <w:sz w:val="28"/>
          <w:szCs w:val="28"/>
          <w:rtl/>
        </w:rPr>
        <w:t>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[النحل: 92]</w:t>
      </w:r>
      <w:r w:rsidR="00773C80" w:rsidRPr="00060CBE">
        <w:rPr>
          <w:rStyle w:val="FootnoteReference"/>
          <w:rFonts w:cs="B Lotus"/>
          <w:sz w:val="28"/>
          <w:szCs w:val="28"/>
          <w:rtl/>
          <w:lang w:bidi="fa-IR"/>
        </w:rPr>
        <w:footnoteReference w:id="328"/>
      </w:r>
      <w:r w:rsidR="001F0E6F">
        <w:rPr>
          <w:rFonts w:ascii="Times New Roman" w:hAnsi="Times New Roman" w:cs="B Lotus" w:hint="cs"/>
          <w:sz w:val="22"/>
          <w:szCs w:val="26"/>
          <w:rtl/>
          <w:lang w:bidi="fa-IR"/>
        </w:rPr>
        <w:t>.</w:t>
      </w:r>
    </w:p>
    <w:p w:rsidR="00773C80" w:rsidRPr="00060CBE" w:rsidRDefault="001F0E6F" w:rsidP="006953BF">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چون آن زنی که رشت</w:t>
      </w:r>
      <w:r w:rsidR="006953BF">
        <w:rPr>
          <w:rFonts w:ascii="Times New Roman" w:hAnsi="Times New Roman" w:cs="B Lotus" w:hint="cs"/>
          <w:sz w:val="26"/>
          <w:szCs w:val="26"/>
          <w:rtl/>
          <w:lang w:bidi="fa-IR"/>
        </w:rPr>
        <w:t>ه</w:t>
      </w:r>
      <w:r w:rsidR="00773C80">
        <w:rPr>
          <w:rFonts w:ascii="Times New Roman" w:hAnsi="Times New Roman" w:cs="B Lotus" w:hint="cs"/>
          <w:sz w:val="26"/>
          <w:szCs w:val="26"/>
          <w:rtl/>
          <w:lang w:bidi="fa-IR"/>
        </w:rPr>
        <w:t xml:space="preserve"> خود را پس از آنکه به قوّت تابید پنبه کرد و قطعه‌قطعه ساخت</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6953B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ثانیاً چون نبوّت در پیامبران به صورت موهبت فطری و خداداد پذیرفته شد ناچار برای شناخت چگونگی آن به تعلیم و آثار خود پیامبران باید رجوع کنیم و در این تعالیم می‌بینیم که از موضوع نزول فرشتگان و رساندن پیام</w:t>
      </w:r>
      <w:r w:rsidR="006953BF">
        <w:rPr>
          <w:rFonts w:ascii="Times New Roman" w:hAnsi="Times New Roman" w:cs="B Lotus" w:hint="eastAsia"/>
          <w:szCs w:val="28"/>
          <w:rtl/>
          <w:lang w:bidi="fa-IR"/>
        </w:rPr>
        <w:t>‌</w:t>
      </w:r>
      <w:r>
        <w:rPr>
          <w:rFonts w:ascii="Times New Roman" w:hAnsi="Times New Roman" w:cs="B Lotus" w:hint="cs"/>
          <w:szCs w:val="28"/>
          <w:rtl/>
          <w:lang w:bidi="fa-IR"/>
        </w:rPr>
        <w:t xml:space="preserve">های الهی به وضوح خبر داده شده است و در اینجا یا اصل طرح که نبوّت را امری الهی نمی‌شمرَد و با غیب در رابطه نمی‌بیند به تناقض گرفتار شده و باطل می‌گردد! و یا باید آنرا به صورتی توضیح داد که با مبانی وحی که در کتب انبیاء آمده برخورد نداشته باشد مانند اینکه بگوییم: استعداد نبوّت امری طبیعی و موهبتی خدا </w:t>
      </w:r>
      <w:r w:rsidRPr="006953BF">
        <w:rPr>
          <w:rFonts w:ascii="Times New Roman" w:hAnsi="Times New Roman" w:cs="B Lotus" w:hint="cs"/>
          <w:color w:val="FF0000"/>
          <w:szCs w:val="28"/>
          <w:rtl/>
          <w:lang w:bidi="fa-IR"/>
        </w:rPr>
        <w:t>داد</w:t>
      </w:r>
      <w:r>
        <w:rPr>
          <w:rFonts w:ascii="Times New Roman" w:hAnsi="Times New Roman" w:cs="B Lotus" w:hint="cs"/>
          <w:szCs w:val="28"/>
          <w:rtl/>
          <w:lang w:bidi="fa-IR"/>
        </w:rPr>
        <w:t xml:space="preserve"> است (نه اکتسابی) ولی این استعداد، از راه اتصالِ نفوسِ انبیاء با پیک‌های الهی به فعلیّت و ظهور می‌رسد و در این صورت مدّعای متکلّمان و اهل شرایع ثابت شده و کم</w:t>
      </w:r>
      <w:r w:rsidR="006953BF">
        <w:rPr>
          <w:rFonts w:ascii="Times New Roman" w:hAnsi="Times New Roman" w:cs="B Lotus" w:hint="eastAsia"/>
          <w:szCs w:val="28"/>
          <w:rtl/>
          <w:lang w:bidi="fa-IR"/>
        </w:rPr>
        <w:t>‌</w:t>
      </w:r>
      <w:r>
        <w:rPr>
          <w:rFonts w:ascii="Times New Roman" w:hAnsi="Times New Roman" w:cs="B Lotus" w:hint="cs"/>
          <w:szCs w:val="28"/>
          <w:rtl/>
          <w:lang w:bidi="fa-IR"/>
        </w:rPr>
        <w:t>ترین جایی برای انکار نویسند</w:t>
      </w:r>
      <w:r w:rsidR="006953BF">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و </w:t>
      </w:r>
      <w:r w:rsidR="006953BF">
        <w:rPr>
          <w:rFonts w:ascii="Times New Roman" w:hAnsi="Times New Roman" w:cs="B Lotus" w:hint="cs"/>
          <w:szCs w:val="28"/>
          <w:rtl/>
          <w:lang w:bidi="fa-IR"/>
        </w:rPr>
        <w:t>ا</w:t>
      </w:r>
      <w:r w:rsidR="00B70E80">
        <w:rPr>
          <w:rFonts w:ascii="Times New Roman" w:hAnsi="Times New Roman" w:cs="B Lotus" w:hint="cs"/>
          <w:szCs w:val="28"/>
          <w:rtl/>
          <w:lang w:bidi="fa-IR"/>
        </w:rPr>
        <w:t xml:space="preserve">مثال و </w:t>
      </w:r>
      <w:r w:rsidR="006953BF">
        <w:rPr>
          <w:rFonts w:ascii="Times New Roman" w:hAnsi="Times New Roman" w:cs="B Lotus" w:hint="cs"/>
          <w:szCs w:val="28"/>
          <w:rtl/>
          <w:lang w:bidi="fa-IR"/>
        </w:rPr>
        <w:t>ا</w:t>
      </w:r>
      <w:r w:rsidR="00B70E80">
        <w:rPr>
          <w:rFonts w:ascii="Times New Roman" w:hAnsi="Times New Roman" w:cs="B Lotus" w:hint="cs"/>
          <w:szCs w:val="28"/>
          <w:rtl/>
          <w:lang w:bidi="fa-IR"/>
        </w:rPr>
        <w:t>قران او باقی نمی‌ماند.</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خلاصه آنکه سیره‌نویس نو درآمد! با طرح «نبوّت طبیعی»! ناگزیر از پذیرفتن اموری می‌شود که پیش از این در نقض آنها چون غریق! به هر خاشاکی متشبّث می‌شد!</w:t>
      </w:r>
      <w:r w:rsidR="00B70E80">
        <w:rPr>
          <w:rFonts w:ascii="Times New Roman" w:hAnsi="Times New Roman" w:cs="B Lotus" w:hint="cs"/>
          <w:szCs w:val="28"/>
          <w:rtl/>
          <w:lang w:bidi="fa-IR"/>
        </w:rPr>
        <w:t xml:space="preserve"> و از قول مولوی به او باید گفت:</w:t>
      </w:r>
    </w:p>
    <w:tbl>
      <w:tblPr>
        <w:bidiVisual/>
        <w:tblW w:w="0" w:type="auto"/>
        <w:tblInd w:w="88" w:type="dxa"/>
        <w:tblLook w:val="01E0" w:firstRow="1" w:lastRow="1" w:firstColumn="1" w:lastColumn="1" w:noHBand="0" w:noVBand="0"/>
      </w:tblPr>
      <w:tblGrid>
        <w:gridCol w:w="3317"/>
        <w:gridCol w:w="359"/>
        <w:gridCol w:w="3828"/>
      </w:tblGrid>
      <w:tr w:rsidR="00773C80" w:rsidRPr="00773C80" w:rsidTr="006953BF">
        <w:tc>
          <w:tcPr>
            <w:tcW w:w="3317"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گیرم این وحی نبی گنجور نیست</w:t>
            </w:r>
            <w:r w:rsidRPr="00773C80">
              <w:rPr>
                <w:rStyle w:val="FootnoteReference"/>
                <w:rFonts w:cs="B Lotus"/>
                <w:sz w:val="28"/>
                <w:szCs w:val="28"/>
                <w:rtl/>
                <w:lang w:bidi="fa-IR"/>
              </w:rPr>
              <w:footnoteReference w:id="329"/>
            </w:r>
            <w:r w:rsidRPr="00773C80">
              <w:rPr>
                <w:rFonts w:ascii="Times New Roman" w:hAnsi="Times New Roman" w:cs="B Lotus"/>
                <w:szCs w:val="28"/>
                <w:rtl/>
                <w:lang w:bidi="fa-IR"/>
              </w:rPr>
              <w:br/>
            </w:r>
          </w:p>
        </w:tc>
        <w:tc>
          <w:tcPr>
            <w:tcW w:w="359"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Cs w:val="28"/>
                <w:rtl/>
                <w:lang w:bidi="fa-IR"/>
              </w:rPr>
            </w:pPr>
          </w:p>
        </w:tc>
        <w:tc>
          <w:tcPr>
            <w:tcW w:w="3828"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چون که أوحی الرب إلی النحل آمده است</w:t>
            </w:r>
            <w:r w:rsidRPr="00773C80">
              <w:rPr>
                <w:rFonts w:ascii="Times New Roman" w:hAnsi="Times New Roman" w:cs="B Lotus"/>
                <w:szCs w:val="28"/>
                <w:rtl/>
                <w:lang w:bidi="fa-IR"/>
              </w:rPr>
              <w:br/>
            </w:r>
          </w:p>
        </w:tc>
      </w:tr>
      <w:tr w:rsidR="00773C80" w:rsidRPr="00773C80" w:rsidTr="006953BF">
        <w:tc>
          <w:tcPr>
            <w:tcW w:w="3317"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کرد عالم را پر از شمع و عسل</w:t>
            </w:r>
            <w:r w:rsidRPr="00773C80">
              <w:rPr>
                <w:rFonts w:ascii="Times New Roman" w:hAnsi="Times New Roman" w:cs="B Lotus"/>
                <w:szCs w:val="28"/>
                <w:rtl/>
                <w:lang w:bidi="fa-IR"/>
              </w:rPr>
              <w:br/>
            </w:r>
          </w:p>
        </w:tc>
        <w:tc>
          <w:tcPr>
            <w:tcW w:w="359"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Cs w:val="28"/>
                <w:rtl/>
                <w:lang w:bidi="fa-IR"/>
              </w:rPr>
            </w:pPr>
          </w:p>
        </w:tc>
        <w:tc>
          <w:tcPr>
            <w:tcW w:w="3828"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اینکه (کرمنا)</w:t>
            </w:r>
            <w:r w:rsidR="006953BF">
              <w:rPr>
                <w:rFonts w:ascii="Times New Roman" w:hAnsi="Times New Roman" w:cs="B Lotus" w:hint="cs"/>
                <w:szCs w:val="28"/>
                <w:rtl/>
                <w:lang w:bidi="fa-IR"/>
              </w:rPr>
              <w:t>ست بالا می</w:t>
            </w:r>
            <w:r w:rsidR="006953BF">
              <w:rPr>
                <w:rFonts w:ascii="Times New Roman" w:hAnsi="Times New Roman" w:cs="B Lotus" w:hint="eastAsia"/>
                <w:szCs w:val="28"/>
                <w:rtl/>
                <w:lang w:bidi="fa-IR"/>
              </w:rPr>
              <w:t>‌</w:t>
            </w:r>
            <w:r w:rsidRPr="00773C80">
              <w:rPr>
                <w:rFonts w:ascii="Times New Roman" w:hAnsi="Times New Roman" w:cs="B Lotus" w:hint="cs"/>
                <w:szCs w:val="28"/>
                <w:rtl/>
                <w:lang w:bidi="fa-IR"/>
              </w:rPr>
              <w:t>رود</w:t>
            </w:r>
            <w:r w:rsidRPr="00773C80">
              <w:rPr>
                <w:rFonts w:ascii="Times New Roman" w:hAnsi="Times New Roman" w:cs="B Lotus"/>
                <w:szCs w:val="28"/>
                <w:rtl/>
                <w:lang w:bidi="fa-IR"/>
              </w:rPr>
              <w:br/>
            </w:r>
          </w:p>
        </w:tc>
      </w:tr>
      <w:tr w:rsidR="00773C80" w:rsidRPr="00773C80" w:rsidTr="006953BF">
        <w:tc>
          <w:tcPr>
            <w:tcW w:w="3317"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هم کم از وحی دل زنبور نیست!</w:t>
            </w:r>
            <w:r w:rsidRPr="00773C80">
              <w:rPr>
                <w:rFonts w:ascii="Times New Roman" w:hAnsi="Times New Roman" w:cs="B Lotus"/>
                <w:szCs w:val="28"/>
                <w:rtl/>
                <w:lang w:bidi="fa-IR"/>
              </w:rPr>
              <w:br/>
            </w:r>
          </w:p>
        </w:tc>
        <w:tc>
          <w:tcPr>
            <w:tcW w:w="359"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Cs w:val="28"/>
                <w:rtl/>
                <w:lang w:bidi="fa-IR"/>
              </w:rPr>
            </w:pPr>
          </w:p>
        </w:tc>
        <w:tc>
          <w:tcPr>
            <w:tcW w:w="3828" w:type="dxa"/>
          </w:tcPr>
          <w:p w:rsidR="00773C80" w:rsidRPr="00773C80" w:rsidRDefault="00773C80" w:rsidP="006953BF">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خان</w:t>
            </w:r>
            <w:r w:rsidR="006953BF">
              <w:rPr>
                <w:rFonts w:ascii="Times New Roman" w:hAnsi="Times New Roman" w:cs="B Lotus" w:hint="cs"/>
                <w:szCs w:val="28"/>
                <w:rtl/>
                <w:lang w:bidi="fa-IR"/>
              </w:rPr>
              <w:t>ه</w:t>
            </w:r>
            <w:r w:rsidRPr="00773C80">
              <w:rPr>
                <w:rFonts w:ascii="Times New Roman" w:hAnsi="Times New Roman" w:cs="B Lotus" w:hint="cs"/>
                <w:szCs w:val="28"/>
                <w:rtl/>
                <w:lang w:bidi="fa-IR"/>
              </w:rPr>
              <w:t xml:space="preserve"> وحیش پر از حلوا شده است</w:t>
            </w:r>
            <w:r w:rsidRPr="00773C80">
              <w:rPr>
                <w:rFonts w:ascii="Times New Roman" w:hAnsi="Times New Roman" w:cs="B Lotus"/>
                <w:szCs w:val="28"/>
                <w:rtl/>
                <w:lang w:bidi="fa-IR"/>
              </w:rPr>
              <w:br/>
            </w:r>
          </w:p>
        </w:tc>
      </w:tr>
      <w:tr w:rsidR="00773C80" w:rsidRPr="00773C80" w:rsidTr="006953BF">
        <w:tc>
          <w:tcPr>
            <w:tcW w:w="3317"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او به نور وحی حق عزّوجلّ</w:t>
            </w:r>
            <w:r w:rsidRPr="00773C80">
              <w:rPr>
                <w:rFonts w:ascii="Times New Roman" w:hAnsi="Times New Roman" w:cs="B Lotus"/>
                <w:szCs w:val="28"/>
                <w:rtl/>
                <w:lang w:bidi="fa-IR"/>
              </w:rPr>
              <w:br/>
            </w:r>
          </w:p>
        </w:tc>
        <w:tc>
          <w:tcPr>
            <w:tcW w:w="359"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Cs w:val="28"/>
                <w:rtl/>
                <w:lang w:bidi="fa-IR"/>
              </w:rPr>
            </w:pPr>
          </w:p>
        </w:tc>
        <w:tc>
          <w:tcPr>
            <w:tcW w:w="3828" w:type="dxa"/>
          </w:tcPr>
          <w:p w:rsidR="00773C80" w:rsidRPr="00773C80" w:rsidRDefault="00773C80" w:rsidP="00773C80">
            <w:pPr>
              <w:pStyle w:val="StyleComplexBLotus12ptJustifiedFirstline05cmCharChar"/>
              <w:tabs>
                <w:tab w:val="center" w:pos="4153"/>
                <w:tab w:val="right" w:pos="7371"/>
                <w:tab w:val="right" w:pos="8306"/>
              </w:tabs>
              <w:spacing w:line="240" w:lineRule="auto"/>
              <w:ind w:firstLine="0"/>
              <w:rPr>
                <w:rFonts w:ascii="Times New Roman" w:hAnsi="Times New Roman" w:cs="B Lotus"/>
                <w:sz w:val="2"/>
                <w:szCs w:val="2"/>
                <w:rtl/>
                <w:lang w:bidi="fa-IR"/>
              </w:rPr>
            </w:pPr>
            <w:r w:rsidRPr="00773C80">
              <w:rPr>
                <w:rFonts w:ascii="Times New Roman" w:hAnsi="Times New Roman" w:cs="B Lotus" w:hint="cs"/>
                <w:szCs w:val="28"/>
                <w:rtl/>
                <w:lang w:bidi="fa-IR"/>
              </w:rPr>
              <w:t>وحیش از زنبور کی کمتر بُوَد؟!</w:t>
            </w:r>
            <w:r w:rsidRPr="00773C80">
              <w:rPr>
                <w:rFonts w:ascii="Times New Roman" w:hAnsi="Times New Roman" w:cs="B Lotus"/>
                <w:szCs w:val="28"/>
                <w:rtl/>
                <w:lang w:bidi="fa-IR"/>
              </w:rPr>
              <w:br/>
            </w:r>
          </w:p>
        </w:tc>
      </w:tr>
    </w:tbl>
    <w:p w:rsidR="00773C80" w:rsidRDefault="00773C80" w:rsidP="006953BF">
      <w:pPr>
        <w:pStyle w:val="StyleComplexBLotus12ptJustifiedFirstline05cmCharChar"/>
        <w:tabs>
          <w:tab w:val="right" w:pos="7371"/>
        </w:tabs>
        <w:spacing w:line="240" w:lineRule="auto"/>
        <w:rPr>
          <w:rFonts w:ascii="Times New Roman" w:hAnsi="Times New Roman" w:cs="B Lotus"/>
          <w:szCs w:val="28"/>
          <w:rtl/>
          <w:lang w:bidi="fa-IR"/>
        </w:rPr>
      </w:pPr>
      <w:r w:rsidRPr="006953BF">
        <w:rPr>
          <w:rFonts w:ascii="B Lotus" w:hAnsi="B Lotus" w:cs="B Lotus" w:hint="cs"/>
          <w:sz w:val="28"/>
          <w:szCs w:val="28"/>
          <w:rtl/>
          <w:lang w:bidi="fa-IR"/>
        </w:rPr>
        <w:t>چهارم</w:t>
      </w:r>
      <w:r w:rsidRPr="006953BF">
        <w:rPr>
          <w:rFonts w:ascii="Times New Roman" w:hAnsi="Times New Roman" w:cs="B Lotus" w:hint="cs"/>
          <w:szCs w:val="28"/>
          <w:rtl/>
          <w:lang w:bidi="fa-IR"/>
        </w:rPr>
        <w:t xml:space="preserve"> آنکه: در میان افراد بشر، اکثریّت مردم در </w:t>
      </w:r>
      <w:r w:rsidRPr="006953BF">
        <w:rPr>
          <w:rFonts w:ascii="B Lotus" w:hAnsi="B Lotus" w:cs="B Lotus" w:hint="cs"/>
          <w:sz w:val="28"/>
          <w:szCs w:val="28"/>
          <w:rtl/>
          <w:lang w:bidi="fa-IR"/>
        </w:rPr>
        <w:t>«عالم حسّ»</w:t>
      </w:r>
      <w:r w:rsidRPr="006953BF">
        <w:rPr>
          <w:rFonts w:ascii="Times New Roman" w:hAnsi="Times New Roman" w:cs="B Lotus" w:hint="cs"/>
          <w:szCs w:val="28"/>
          <w:rtl/>
          <w:lang w:bidi="fa-IR"/>
        </w:rPr>
        <w:t xml:space="preserve"> زندگی می‌کنند و اغلبِ معلومات خود را از راه قوای ظاهری بدست می‌آورند. متفکّران و حکمای بشر از </w:t>
      </w:r>
      <w:r w:rsidRPr="006953BF">
        <w:rPr>
          <w:rFonts w:ascii="B Lotus" w:hAnsi="B Lotus" w:cs="B Lotus" w:hint="cs"/>
          <w:sz w:val="28"/>
          <w:szCs w:val="28"/>
          <w:rtl/>
          <w:lang w:bidi="fa-IR"/>
        </w:rPr>
        <w:t>نیروی عقلی</w:t>
      </w:r>
      <w:r w:rsidRPr="006953BF">
        <w:rPr>
          <w:rFonts w:ascii="Times New Roman" w:hAnsi="Times New Roman" w:cs="B Lotus" w:hint="cs"/>
          <w:szCs w:val="28"/>
          <w:rtl/>
          <w:lang w:bidi="fa-IR"/>
        </w:rPr>
        <w:t xml:space="preserve"> خویش بیش از دیگران مدد می‌گیرند و اموری را می‌فهمند که در حوز</w:t>
      </w:r>
      <w:r w:rsidR="006953BF">
        <w:rPr>
          <w:rFonts w:ascii="Times New Roman" w:hAnsi="Times New Roman" w:cs="B Lotus" w:hint="cs"/>
          <w:szCs w:val="28"/>
          <w:rtl/>
          <w:lang w:bidi="fa-IR"/>
        </w:rPr>
        <w:t>ه</w:t>
      </w:r>
      <w:r w:rsidRPr="006953BF">
        <w:rPr>
          <w:rFonts w:ascii="Times New Roman" w:hAnsi="Times New Roman" w:cs="B Lotus" w:hint="cs"/>
          <w:szCs w:val="28"/>
          <w:rtl/>
          <w:lang w:bidi="fa-IR"/>
        </w:rPr>
        <w:t xml:space="preserve"> حسّ وارد نمی‌شود. در میان انسان</w:t>
      </w:r>
      <w:r w:rsidR="006953BF">
        <w:rPr>
          <w:rFonts w:ascii="Times New Roman" w:hAnsi="Times New Roman" w:cs="B Lotus" w:hint="eastAsia"/>
          <w:szCs w:val="28"/>
          <w:rtl/>
          <w:lang w:bidi="fa-IR"/>
        </w:rPr>
        <w:t>‌</w:t>
      </w:r>
      <w:r w:rsidRPr="006953BF">
        <w:rPr>
          <w:rFonts w:ascii="Times New Roman" w:hAnsi="Times New Roman" w:cs="B Lotus" w:hint="cs"/>
          <w:szCs w:val="28"/>
          <w:rtl/>
          <w:lang w:bidi="fa-IR"/>
        </w:rPr>
        <w:t xml:space="preserve">ها، اندک کسانی نیز هستند که از </w:t>
      </w:r>
      <w:r w:rsidRPr="006953BF">
        <w:rPr>
          <w:rFonts w:ascii="B Lotus" w:hAnsi="B Lotus" w:cs="B Lotus" w:hint="cs"/>
          <w:sz w:val="28"/>
          <w:szCs w:val="28"/>
          <w:rtl/>
          <w:lang w:bidi="fa-IR"/>
        </w:rPr>
        <w:t>نیروهای ناشناخته باطنی</w:t>
      </w:r>
      <w:r w:rsidRPr="006953BF">
        <w:rPr>
          <w:rFonts w:ascii="Times New Roman" w:hAnsi="Times New Roman" w:cs="B Lotus" w:hint="cs"/>
          <w:szCs w:val="28"/>
          <w:rtl/>
          <w:lang w:bidi="fa-IR"/>
        </w:rPr>
        <w:t xml:space="preserve"> بهره می‌برند مانند افرادی که به </w:t>
      </w:r>
      <w:r w:rsidRPr="006953BF">
        <w:rPr>
          <w:rFonts w:ascii="B Lotus" w:hAnsi="B Lotus" w:cs="B Lotus" w:hint="cs"/>
          <w:sz w:val="28"/>
          <w:szCs w:val="28"/>
          <w:rtl/>
          <w:lang w:bidi="fa-IR"/>
        </w:rPr>
        <w:t>هیپنوتیزم</w:t>
      </w:r>
      <w:r w:rsidRPr="006953BF">
        <w:rPr>
          <w:rFonts w:ascii="Times New Roman" w:hAnsi="Times New Roman" w:cs="B Lotus" w:hint="cs"/>
          <w:szCs w:val="28"/>
          <w:rtl/>
          <w:lang w:bidi="fa-IR"/>
        </w:rPr>
        <w:t xml:space="preserve"> و </w:t>
      </w:r>
      <w:r w:rsidRPr="006953BF">
        <w:rPr>
          <w:rFonts w:ascii="B Lotus" w:hAnsi="B Lotus" w:cs="B Lotus" w:hint="cs"/>
          <w:sz w:val="28"/>
          <w:szCs w:val="28"/>
          <w:rtl/>
          <w:lang w:bidi="fa-IR"/>
        </w:rPr>
        <w:t>مانیه‌تیزم</w:t>
      </w:r>
      <w:r w:rsidRPr="006953BF">
        <w:rPr>
          <w:rFonts w:ascii="Times New Roman" w:hAnsi="Times New Roman" w:cs="B Lotus" w:hint="cs"/>
          <w:szCs w:val="28"/>
          <w:rtl/>
          <w:lang w:bidi="fa-IR"/>
        </w:rPr>
        <w:t xml:space="preserve"> و </w:t>
      </w:r>
      <w:r w:rsidRPr="006953BF">
        <w:rPr>
          <w:rFonts w:ascii="B Lotus" w:hAnsi="B Lotus" w:cs="B Lotus" w:hint="cs"/>
          <w:sz w:val="28"/>
          <w:szCs w:val="28"/>
          <w:rtl/>
          <w:lang w:bidi="fa-IR"/>
        </w:rPr>
        <w:t>تله‌پاتی</w:t>
      </w:r>
      <w:r w:rsidRPr="006953BF">
        <w:rPr>
          <w:rFonts w:ascii="Times New Roman" w:hAnsi="Times New Roman" w:cs="B Lotus" w:hint="cs"/>
          <w:szCs w:val="28"/>
          <w:rtl/>
          <w:lang w:bidi="fa-IR"/>
        </w:rPr>
        <w:t xml:space="preserve"> و امثال این امور روی می‌آورند و موفقیّت‌هایی کسب می‌کنند. برخی از مردمان، نیز وجود دارند که از راه </w:t>
      </w:r>
      <w:r w:rsidRPr="006953BF">
        <w:rPr>
          <w:rFonts w:ascii="B Lotus" w:hAnsi="B Lotus" w:cs="B Lotus" w:hint="cs"/>
          <w:sz w:val="28"/>
          <w:szCs w:val="28"/>
          <w:rtl/>
          <w:lang w:bidi="fa-IR"/>
        </w:rPr>
        <w:t>«الهام مَنام»</w:t>
      </w:r>
      <w:r w:rsidRPr="006953BF">
        <w:rPr>
          <w:rFonts w:ascii="Times New Roman" w:hAnsi="Times New Roman" w:cs="B Lotus" w:hint="cs"/>
          <w:szCs w:val="28"/>
          <w:rtl/>
          <w:lang w:bidi="fa-IR"/>
        </w:rPr>
        <w:t xml:space="preserve"> یعنی رؤیاهای صادقه، چیزی درک می‌کنند. و گاهی نیز در حال بیداری مورد الهام قرار می‌گیرند و مثلاً می‌گویند: پیش از فلان حادثه، دلم گواهی می‌</w:t>
      </w:r>
      <w:r w:rsidRPr="006953BF">
        <w:rPr>
          <w:rFonts w:ascii="Times New Roman" w:hAnsi="Times New Roman" w:cs="B Lotus" w:hint="eastAsia"/>
          <w:szCs w:val="28"/>
          <w:rtl/>
          <w:lang w:bidi="fa-IR"/>
        </w:rPr>
        <w:t>‌</w:t>
      </w:r>
      <w:r w:rsidRPr="006953BF">
        <w:rPr>
          <w:rFonts w:ascii="Times New Roman" w:hAnsi="Times New Roman" w:cs="B Lotus" w:hint="cs"/>
          <w:szCs w:val="28"/>
          <w:rtl/>
          <w:lang w:bidi="fa-IR"/>
        </w:rPr>
        <w:t>داد که اتّفاق بدی روی می‌دهد! و راست می‌گویند. این رؤیاها و الهامات نه از راه درس و بحث</w:t>
      </w:r>
      <w:r>
        <w:rPr>
          <w:rFonts w:ascii="Times New Roman" w:hAnsi="Times New Roman" w:cs="B Lotus" w:hint="cs"/>
          <w:szCs w:val="28"/>
          <w:rtl/>
          <w:lang w:bidi="fa-IR"/>
        </w:rPr>
        <w:t xml:space="preserve"> حاصل می‌شود و نه از طریق اوستادو آموزگار می‌توان آنها را فرا گرفت.</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از طرفی برای هر مرتبه</w:t>
      </w:r>
      <w:r>
        <w:rPr>
          <w:rFonts w:ascii="Times New Roman" w:hAnsi="Times New Roman" w:cs="B Lotus" w:hint="eastAsia"/>
          <w:szCs w:val="28"/>
          <w:rtl/>
          <w:lang w:bidi="fa-IR"/>
        </w:rPr>
        <w:t>‌ای از مراتب مذکور درجة کمالی وجود دارد و کمال مرتب</w:t>
      </w:r>
      <w:r w:rsidR="006D2870">
        <w:rPr>
          <w:rFonts w:ascii="Times New Roman" w:hAnsi="Times New Roman" w:cs="B Lotus" w:hint="cs"/>
          <w:szCs w:val="28"/>
          <w:rtl/>
          <w:lang w:bidi="fa-IR"/>
        </w:rPr>
        <w:t>ه</w:t>
      </w:r>
      <w:r>
        <w:rPr>
          <w:rFonts w:ascii="Times New Roman" w:hAnsi="Times New Roman" w:cs="B Lotus" w:hint="eastAsia"/>
          <w:szCs w:val="28"/>
          <w:rtl/>
          <w:lang w:bidi="fa-IR"/>
        </w:rPr>
        <w:t xml:space="preserve"> </w:t>
      </w:r>
      <w:r>
        <w:rPr>
          <w:rFonts w:ascii="Times New Roman" w:hAnsi="Times New Roman" w:cs="B Lotus" w:hint="cs"/>
          <w:szCs w:val="28"/>
          <w:rtl/>
          <w:lang w:bidi="fa-IR"/>
        </w:rPr>
        <w:t xml:space="preserve">اخیر به </w:t>
      </w:r>
      <w:r w:rsidRPr="006D2870">
        <w:rPr>
          <w:rFonts w:ascii="B Lotus" w:hAnsi="B Lotus" w:cs="B Lotus" w:hint="cs"/>
          <w:sz w:val="28"/>
          <w:szCs w:val="28"/>
          <w:rtl/>
          <w:lang w:bidi="fa-IR"/>
        </w:rPr>
        <w:t>مقام نبوّت</w:t>
      </w:r>
      <w:r w:rsidRPr="006D2870">
        <w:rPr>
          <w:rFonts w:ascii="Times New Roman" w:hAnsi="Times New Roman" w:cs="B Lotus" w:hint="cs"/>
          <w:szCs w:val="28"/>
          <w:rtl/>
          <w:lang w:bidi="fa-IR"/>
        </w:rPr>
        <w:t xml:space="preserve"> می‌پیوندد</w:t>
      </w:r>
      <w:r>
        <w:rPr>
          <w:rFonts w:ascii="Times New Roman" w:hAnsi="Times New Roman" w:cs="B Lotus" w:hint="cs"/>
          <w:szCs w:val="28"/>
          <w:rtl/>
          <w:lang w:bidi="fa-IR"/>
        </w:rPr>
        <w:t xml:space="preserve"> (چنانکه برای مقام نبوّت نیز درجاتی است) از اینرو بسیاری از نبوّات انبیاء</w:t>
      </w:r>
      <w:r w:rsidR="006D2870">
        <w:rPr>
          <w:rFonts w:ascii="B Lotus" w:hAnsi="B Lotus" w:cs="CTraditional Arabic" w:hint="cs"/>
          <w:szCs w:val="28"/>
          <w:rtl/>
          <w:lang w:bidi="fa-IR"/>
        </w:rPr>
        <w:t>‡</w:t>
      </w:r>
      <w:r>
        <w:rPr>
          <w:rFonts w:ascii="Times New Roman" w:hAnsi="Times New Roman" w:cs="B Lotus" w:hint="cs"/>
          <w:szCs w:val="28"/>
          <w:rtl/>
          <w:lang w:bidi="fa-IR"/>
        </w:rPr>
        <w:t xml:space="preserve"> از طریق رؤیاهای صادقه متحقّ</w:t>
      </w:r>
      <w:r w:rsidRPr="006B1C3E">
        <w:rPr>
          <w:rFonts w:ascii="Times New Roman" w:hAnsi="Times New Roman" w:cs="B Lotus" w:hint="cs"/>
          <w:sz w:val="28"/>
          <w:szCs w:val="28"/>
          <w:rtl/>
          <w:lang w:bidi="fa-IR"/>
        </w:rPr>
        <w:t xml:space="preserve">ق شده است و کسی که با کتب پیامبران پیشین مانند کتاب </w:t>
      </w:r>
      <w:r w:rsidRPr="006D2870">
        <w:rPr>
          <w:rFonts w:ascii="B Lotus" w:hAnsi="B Lotus" w:cs="B Lotus" w:hint="cs"/>
          <w:sz w:val="28"/>
          <w:szCs w:val="28"/>
          <w:rtl/>
          <w:lang w:bidi="fa-IR"/>
        </w:rPr>
        <w:t>دانیال نبی</w:t>
      </w:r>
      <w:r w:rsidRPr="006B1C3E">
        <w:rPr>
          <w:rFonts w:ascii="Times New Roman" w:hAnsi="Times New Roman" w:cs="B Lotus" w:hint="cs"/>
          <w:sz w:val="28"/>
          <w:szCs w:val="28"/>
          <w:lang w:bidi="fa-IR"/>
        </w:rPr>
        <w:sym w:font="AGA Arabesque" w:char="F075"/>
      </w:r>
      <w:r w:rsidRPr="006B1C3E">
        <w:rPr>
          <w:rFonts w:ascii="Times New Roman" w:hAnsi="Times New Roman" w:cs="B Lotus" w:hint="cs"/>
          <w:sz w:val="28"/>
          <w:szCs w:val="28"/>
          <w:rtl/>
          <w:lang w:bidi="fa-IR"/>
        </w:rPr>
        <w:t xml:space="preserve"> آشنا باشد از این معنا بی‌خبر نیست و در کتب تفسیر و سیره و تاریخ وحدیث اسلامی نیز آورده‌اند که</w:t>
      </w:r>
      <w:r w:rsidR="006D2870">
        <w:rPr>
          <w:rFonts w:ascii="Times New Roman" w:hAnsi="Times New Roman" w:cs="B Lotus" w:hint="cs"/>
          <w:sz w:val="28"/>
          <w:szCs w:val="28"/>
          <w:rtl/>
          <w:lang w:bidi="fa-IR"/>
        </w:rPr>
        <w:t>:</w:t>
      </w:r>
      <w:r w:rsidRPr="006B1C3E">
        <w:rPr>
          <w:rFonts w:ascii="Times New Roman" w:hAnsi="Times New Roman" w:cs="B Lotus" w:hint="cs"/>
          <w:sz w:val="28"/>
          <w:szCs w:val="28"/>
          <w:rtl/>
          <w:lang w:bidi="fa-IR"/>
        </w:rPr>
        <w:t xml:space="preserve"> </w:t>
      </w:r>
      <w:r w:rsidR="006D2870" w:rsidRPr="006D2870">
        <w:rPr>
          <w:rFonts w:ascii="B Lotus" w:hAnsi="B Lotus" w:cs="Traditional Arabic" w:hint="cs"/>
          <w:sz w:val="28"/>
          <w:szCs w:val="28"/>
          <w:rtl/>
          <w:lang w:bidi="fa-IR"/>
        </w:rPr>
        <w:t>«</w:t>
      </w:r>
      <w:r w:rsidRPr="006D2870">
        <w:rPr>
          <w:rStyle w:val="Char3"/>
          <w:rFonts w:hint="cs"/>
          <w:rtl/>
        </w:rPr>
        <w:t>إن أول مابدی به رسول الله</w:t>
      </w:r>
      <w:r w:rsidR="006D2870" w:rsidRPr="006D2870">
        <w:rPr>
          <w:rStyle w:val="Char3"/>
          <w:rFonts w:hint="cs"/>
          <w:sz w:val="28"/>
          <w:szCs w:val="32"/>
        </w:rPr>
        <w:sym w:font="AGA Arabesque" w:char="F072"/>
      </w:r>
      <w:r w:rsidRPr="006D2870">
        <w:rPr>
          <w:rStyle w:val="Char3"/>
          <w:rFonts w:hint="cs"/>
          <w:rtl/>
        </w:rPr>
        <w:t xml:space="preserve"> م</w:t>
      </w:r>
      <w:r w:rsidR="006D2870">
        <w:rPr>
          <w:rStyle w:val="Char3"/>
          <w:rFonts w:hint="cs"/>
          <w:rtl/>
        </w:rPr>
        <w:t>ن النبوة حین أراد الله کرامته و</w:t>
      </w:r>
      <w:r w:rsidRPr="006D2870">
        <w:rPr>
          <w:rStyle w:val="Char3"/>
          <w:rFonts w:hint="cs"/>
          <w:rtl/>
        </w:rPr>
        <w:t>رحمة العباد به الرویا الصادقة. لایری رسول الله</w:t>
      </w:r>
      <w:r w:rsidR="006D2870" w:rsidRPr="006D2870">
        <w:rPr>
          <w:rStyle w:val="Char3"/>
          <w:rFonts w:hint="cs"/>
          <w:sz w:val="28"/>
          <w:szCs w:val="32"/>
        </w:rPr>
        <w:sym w:font="AGA Arabesque" w:char="F072"/>
      </w:r>
      <w:r w:rsidRPr="006D2870">
        <w:rPr>
          <w:rStyle w:val="Char3"/>
          <w:rFonts w:hint="cs"/>
          <w:rtl/>
        </w:rPr>
        <w:t xml:space="preserve"> رؤیا ف</w:t>
      </w:r>
      <w:r w:rsidR="006D2870">
        <w:rPr>
          <w:rStyle w:val="Char3"/>
          <w:rFonts w:hint="cs"/>
          <w:rtl/>
        </w:rPr>
        <w:t>ي</w:t>
      </w:r>
      <w:r w:rsidRPr="006D2870">
        <w:rPr>
          <w:rStyle w:val="Char3"/>
          <w:rFonts w:hint="cs"/>
          <w:rtl/>
        </w:rPr>
        <w:t xml:space="preserve"> نومه إلا جاءت کفلق الصبح</w:t>
      </w:r>
      <w:r w:rsidR="006D2870">
        <w:rPr>
          <w:rFonts w:ascii="B Lotus" w:hAnsi="B Lotus" w:cs="Traditional Arabic" w:hint="cs"/>
          <w:sz w:val="28"/>
          <w:szCs w:val="28"/>
          <w:rtl/>
          <w:lang w:bidi="fa-IR"/>
        </w:rPr>
        <w:t>»</w:t>
      </w:r>
      <w:r w:rsidR="006D2870" w:rsidRPr="006D2870">
        <w:rPr>
          <w:rStyle w:val="FootnoteReference"/>
          <w:rFonts w:ascii="Times New Roman" w:hAnsi="Times New Roman" w:cs="B Lotus"/>
          <w:color w:val="000000"/>
          <w:spacing w:val="-4"/>
          <w:sz w:val="28"/>
          <w:szCs w:val="28"/>
          <w:rtl/>
          <w:lang w:bidi="fa-IR"/>
        </w:rPr>
        <w:footnoteReference w:id="330"/>
      </w:r>
      <w:r>
        <w:rPr>
          <w:rFonts w:ascii="Times New Roman" w:hAnsi="Times New Roman" w:cs="B Lotus" w:hint="cs"/>
          <w:sz w:val="28"/>
          <w:szCs w:val="28"/>
          <w:rtl/>
          <w:lang w:bidi="fa-IR"/>
        </w:rPr>
        <w:t>.</w:t>
      </w:r>
    </w:p>
    <w:p w:rsidR="00773C80" w:rsidRPr="006B1C3E" w:rsidRDefault="00773C80" w:rsidP="006D2870">
      <w:pPr>
        <w:pStyle w:val="StyleComplexBLotus12ptJustifiedFirstline05cmCharChar"/>
        <w:tabs>
          <w:tab w:val="right" w:pos="7371"/>
        </w:tabs>
        <w:spacing w:line="240" w:lineRule="auto"/>
        <w:rPr>
          <w:rFonts w:ascii="Times New Roman" w:hAnsi="Times New Roman" w:cs="B Lotus"/>
          <w:sz w:val="28"/>
          <w:szCs w:val="28"/>
          <w:rtl/>
          <w:lang w:bidi="fa-IR"/>
        </w:rPr>
      </w:pPr>
      <w:r w:rsidRPr="006B1C3E">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6B1C3E">
        <w:rPr>
          <w:rFonts w:ascii="Times New Roman" w:hAnsi="Times New Roman" w:cs="B Lotus" w:hint="cs"/>
          <w:sz w:val="28"/>
          <w:szCs w:val="28"/>
          <w:rtl/>
          <w:lang w:bidi="fa-IR"/>
        </w:rPr>
        <w:t xml:space="preserve"> </w:t>
      </w:r>
      <w:r w:rsidR="006D2870" w:rsidRPr="006D2870">
        <w:rPr>
          <w:rFonts w:ascii="Times New Roman" w:hAnsi="Times New Roman" w:cs="Traditional Arabic" w:hint="cs"/>
          <w:sz w:val="26"/>
          <w:szCs w:val="26"/>
          <w:rtl/>
          <w:lang w:bidi="fa-IR"/>
        </w:rPr>
        <w:t>«</w:t>
      </w:r>
      <w:r w:rsidRPr="006D2870">
        <w:rPr>
          <w:rFonts w:ascii="Times New Roman" w:hAnsi="Times New Roman" w:cs="B Lotus" w:hint="cs"/>
          <w:sz w:val="26"/>
          <w:szCs w:val="26"/>
          <w:rtl/>
          <w:lang w:bidi="fa-IR"/>
        </w:rPr>
        <w:t>نخستین چیزی که نبوّت پیامبر</w:t>
      </w:r>
      <w:r w:rsidRPr="006D2870">
        <w:rPr>
          <w:rFonts w:ascii="Times New Roman" w:hAnsi="Times New Roman" w:cs="B Lotus" w:hint="cs"/>
          <w:sz w:val="26"/>
          <w:szCs w:val="26"/>
          <w:lang w:bidi="fa-IR"/>
        </w:rPr>
        <w:sym w:font="AGA Arabesque" w:char="F072"/>
      </w:r>
      <w:r w:rsidRPr="006D2870">
        <w:rPr>
          <w:rFonts w:ascii="Times New Roman" w:hAnsi="Times New Roman" w:cs="B Lotus" w:hint="cs"/>
          <w:sz w:val="26"/>
          <w:szCs w:val="26"/>
          <w:rtl/>
          <w:lang w:bidi="fa-IR"/>
        </w:rPr>
        <w:t xml:space="preserve"> بدان آغاز شد </w:t>
      </w:r>
      <w:r w:rsidRPr="006D2870">
        <w:rPr>
          <w:rFonts w:ascii="B Lotus" w:hAnsi="B Lotus" w:cs="B Lotus" w:hint="cs"/>
          <w:sz w:val="26"/>
          <w:szCs w:val="26"/>
          <w:rtl/>
          <w:lang w:bidi="fa-IR"/>
        </w:rPr>
        <w:t>-</w:t>
      </w:r>
      <w:r w:rsidRPr="006D2870">
        <w:rPr>
          <w:rFonts w:ascii="Times New Roman" w:hAnsi="Times New Roman" w:cs="B Lotus" w:hint="cs"/>
          <w:sz w:val="26"/>
          <w:szCs w:val="26"/>
          <w:rtl/>
          <w:lang w:bidi="fa-IR"/>
        </w:rPr>
        <w:t>آنگاه که خداوند اراده کرد تا بر او کرامت کند و بر بندگان رحمت فرماید</w:t>
      </w:r>
      <w:r w:rsidRPr="006D2870">
        <w:rPr>
          <w:rFonts w:ascii="B Lotus" w:hAnsi="B Lotus" w:cs="B Lotus" w:hint="cs"/>
          <w:sz w:val="26"/>
          <w:szCs w:val="26"/>
          <w:rtl/>
          <w:lang w:bidi="fa-IR"/>
        </w:rPr>
        <w:t>-</w:t>
      </w:r>
      <w:r w:rsidRPr="006D2870">
        <w:rPr>
          <w:rFonts w:ascii="Times New Roman" w:hAnsi="Times New Roman" w:cs="B Lotus" w:hint="cs"/>
          <w:sz w:val="26"/>
          <w:szCs w:val="26"/>
          <w:rtl/>
          <w:lang w:bidi="fa-IR"/>
        </w:rPr>
        <w:t xml:space="preserve"> رؤیای صادقه بود. رسول خدا</w:t>
      </w:r>
      <w:r w:rsidRPr="006D2870">
        <w:rPr>
          <w:rFonts w:ascii="Times New Roman" w:hAnsi="Times New Roman" w:cs="B Lotus" w:hint="cs"/>
          <w:sz w:val="26"/>
          <w:szCs w:val="26"/>
          <w:lang w:bidi="fa-IR"/>
        </w:rPr>
        <w:sym w:font="AGA Arabesque" w:char="F072"/>
      </w:r>
      <w:r w:rsidRPr="006D2870">
        <w:rPr>
          <w:rFonts w:ascii="Times New Roman" w:hAnsi="Times New Roman" w:cs="B Lotus" w:hint="cs"/>
          <w:sz w:val="26"/>
          <w:szCs w:val="26"/>
          <w:rtl/>
          <w:lang w:bidi="fa-IR"/>
        </w:rPr>
        <w:t xml:space="preserve"> هیچ رؤیایی بهنگام خفتن نمی‌دید مگر که چون سپیدة صبح می‌آمد</w:t>
      </w:r>
      <w:r w:rsidR="006D2870" w:rsidRPr="006D2870">
        <w:rPr>
          <w:rFonts w:ascii="Times New Roman" w:hAnsi="Times New Roman" w:cs="Traditional Arabic" w:hint="cs"/>
          <w:sz w:val="26"/>
          <w:szCs w:val="26"/>
          <w:rtl/>
          <w:lang w:bidi="fa-IR"/>
        </w:rPr>
        <w:t>»</w:t>
      </w:r>
      <w:r w:rsidRPr="006D287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sidRPr="00174F43">
        <w:rPr>
          <w:rFonts w:ascii="Times New Roman" w:hAnsi="Times New Roman" w:cs="B Lotus" w:hint="cs"/>
          <w:sz w:val="28"/>
          <w:szCs w:val="28"/>
          <w:rtl/>
          <w:lang w:bidi="fa-IR"/>
        </w:rPr>
        <w:t>و در حدیث نیز از پیامبر اکرم اسلام</w:t>
      </w:r>
      <w:r w:rsidRPr="00174F43">
        <w:rPr>
          <w:rFonts w:ascii="Times New Roman" w:hAnsi="Times New Roman" w:cs="B Lotus" w:hint="cs"/>
          <w:sz w:val="28"/>
          <w:szCs w:val="28"/>
          <w:lang w:bidi="fa-IR"/>
        </w:rPr>
        <w:sym w:font="AGA Arabesque" w:char="F072"/>
      </w:r>
      <w:r w:rsidRPr="00174F43">
        <w:rPr>
          <w:rFonts w:ascii="Times New Roman" w:hAnsi="Times New Roman" w:cs="B Lotus" w:hint="cs"/>
          <w:sz w:val="28"/>
          <w:szCs w:val="28"/>
          <w:rtl/>
          <w:lang w:bidi="fa-IR"/>
        </w:rPr>
        <w:t xml:space="preserve"> آمده است که</w:t>
      </w:r>
      <w:r>
        <w:rPr>
          <w:rFonts w:ascii="Times New Roman" w:hAnsi="Times New Roman" w:cs="B Lotus" w:hint="cs"/>
          <w:sz w:val="28"/>
          <w:szCs w:val="28"/>
          <w:rtl/>
          <w:lang w:bidi="fa-IR"/>
        </w:rPr>
        <w:t>:</w:t>
      </w:r>
    </w:p>
    <w:p w:rsidR="00773C80" w:rsidRPr="006D2870" w:rsidRDefault="006D2870" w:rsidP="006D2870">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8"/>
          <w:szCs w:val="28"/>
          <w:rtl/>
          <w:lang w:bidi="fa-IR"/>
        </w:rPr>
        <w:t>«</w:t>
      </w:r>
      <w:r w:rsidRPr="006D2870">
        <w:rPr>
          <w:rStyle w:val="Char2"/>
          <w:rFonts w:hint="eastAsia"/>
          <w:rtl/>
        </w:rPr>
        <w:t>الرُّؤْيَا</w:t>
      </w:r>
      <w:r w:rsidRPr="006D2870">
        <w:rPr>
          <w:rStyle w:val="Char2"/>
          <w:rtl/>
        </w:rPr>
        <w:t xml:space="preserve"> </w:t>
      </w:r>
      <w:r w:rsidRPr="006D2870">
        <w:rPr>
          <w:rStyle w:val="Char2"/>
          <w:rFonts w:hint="eastAsia"/>
          <w:rtl/>
        </w:rPr>
        <w:t>الْحَسَنَةُ</w:t>
      </w:r>
      <w:r w:rsidRPr="006D2870">
        <w:rPr>
          <w:rStyle w:val="Char2"/>
          <w:rtl/>
        </w:rPr>
        <w:t xml:space="preserve"> </w:t>
      </w:r>
      <w:r w:rsidRPr="006D2870">
        <w:rPr>
          <w:rStyle w:val="Char2"/>
          <w:rFonts w:hint="eastAsia"/>
          <w:rtl/>
        </w:rPr>
        <w:t>مِنَ</w:t>
      </w:r>
      <w:r w:rsidRPr="006D2870">
        <w:rPr>
          <w:rStyle w:val="Char2"/>
          <w:rtl/>
        </w:rPr>
        <w:t xml:space="preserve"> </w:t>
      </w:r>
      <w:r w:rsidRPr="006D2870">
        <w:rPr>
          <w:rStyle w:val="Char2"/>
          <w:rFonts w:hint="eastAsia"/>
          <w:rtl/>
        </w:rPr>
        <w:t>الرَّجُلِ</w:t>
      </w:r>
      <w:r w:rsidRPr="006D2870">
        <w:rPr>
          <w:rStyle w:val="Char2"/>
          <w:rtl/>
        </w:rPr>
        <w:t xml:space="preserve"> </w:t>
      </w:r>
      <w:r w:rsidRPr="006D2870">
        <w:rPr>
          <w:rStyle w:val="Char2"/>
          <w:rFonts w:hint="eastAsia"/>
          <w:rtl/>
        </w:rPr>
        <w:t>الصَّالِحِ</w:t>
      </w:r>
      <w:r w:rsidRPr="006D2870">
        <w:rPr>
          <w:rStyle w:val="Char2"/>
          <w:rtl/>
        </w:rPr>
        <w:t xml:space="preserve"> </w:t>
      </w:r>
      <w:r w:rsidRPr="006D2870">
        <w:rPr>
          <w:rStyle w:val="Char2"/>
          <w:rFonts w:hint="eastAsia"/>
          <w:rtl/>
        </w:rPr>
        <w:t>جُزْءٌ</w:t>
      </w:r>
      <w:r w:rsidRPr="006D2870">
        <w:rPr>
          <w:rStyle w:val="Char2"/>
          <w:rtl/>
        </w:rPr>
        <w:t xml:space="preserve"> </w:t>
      </w:r>
      <w:r w:rsidRPr="006D2870">
        <w:rPr>
          <w:rStyle w:val="Char2"/>
          <w:rFonts w:hint="eastAsia"/>
          <w:rtl/>
        </w:rPr>
        <w:t>مِنْ</w:t>
      </w:r>
      <w:r w:rsidRPr="006D2870">
        <w:rPr>
          <w:rStyle w:val="Char2"/>
          <w:rtl/>
        </w:rPr>
        <w:t xml:space="preserve"> </w:t>
      </w:r>
      <w:r w:rsidRPr="006D2870">
        <w:rPr>
          <w:rStyle w:val="Char2"/>
          <w:rFonts w:hint="eastAsia"/>
          <w:rtl/>
        </w:rPr>
        <w:t>سِتَّةٍ</w:t>
      </w:r>
      <w:r w:rsidRPr="006D2870">
        <w:rPr>
          <w:rStyle w:val="Char2"/>
          <w:rtl/>
        </w:rPr>
        <w:t xml:space="preserve"> </w:t>
      </w:r>
      <w:r w:rsidRPr="006D2870">
        <w:rPr>
          <w:rStyle w:val="Char2"/>
          <w:rFonts w:hint="eastAsia"/>
          <w:rtl/>
        </w:rPr>
        <w:t>وَأَرْبَعِينَ</w:t>
      </w:r>
      <w:r w:rsidRPr="006D2870">
        <w:rPr>
          <w:rStyle w:val="Char2"/>
          <w:rtl/>
        </w:rPr>
        <w:t xml:space="preserve"> </w:t>
      </w:r>
      <w:r w:rsidRPr="006D2870">
        <w:rPr>
          <w:rStyle w:val="Char2"/>
          <w:rFonts w:hint="eastAsia"/>
          <w:rtl/>
        </w:rPr>
        <w:t>جُزْءًا</w:t>
      </w:r>
      <w:r w:rsidRPr="006D2870">
        <w:rPr>
          <w:rStyle w:val="Char2"/>
          <w:rtl/>
        </w:rPr>
        <w:t xml:space="preserve"> </w:t>
      </w:r>
      <w:r w:rsidRPr="006D2870">
        <w:rPr>
          <w:rStyle w:val="Char2"/>
          <w:rFonts w:hint="eastAsia"/>
          <w:rtl/>
        </w:rPr>
        <w:t>مِنَ</w:t>
      </w:r>
      <w:r w:rsidRPr="006D2870">
        <w:rPr>
          <w:rStyle w:val="Char2"/>
          <w:rtl/>
        </w:rPr>
        <w:t xml:space="preserve"> </w:t>
      </w:r>
      <w:r w:rsidRPr="006D2870">
        <w:rPr>
          <w:rStyle w:val="Char2"/>
          <w:rFonts w:hint="eastAsia"/>
          <w:rtl/>
        </w:rPr>
        <w:t>النُّبُوَّةِ</w:t>
      </w:r>
      <w:r>
        <w:rPr>
          <w:rFonts w:ascii="Times New Roman" w:hAnsi="Times New Roman" w:cs="Traditional Arabic" w:hint="cs"/>
          <w:sz w:val="28"/>
          <w:szCs w:val="28"/>
          <w:rtl/>
        </w:rPr>
        <w:t>»</w:t>
      </w:r>
      <w:r w:rsidRPr="006D2870">
        <w:rPr>
          <w:rStyle w:val="FootnoteReference"/>
          <w:rFonts w:ascii="Times New Roman" w:hAnsi="Times New Roman" w:cs="B Lotus"/>
          <w:color w:val="000000"/>
          <w:spacing w:val="-4"/>
          <w:sz w:val="28"/>
          <w:szCs w:val="28"/>
          <w:rtl/>
          <w:lang w:bidi="fa-IR"/>
        </w:rPr>
        <w:footnoteReference w:id="331"/>
      </w:r>
      <w:r>
        <w:rPr>
          <w:rFonts w:ascii="Times New Roman" w:hAnsi="Times New Roman" w:cs="B Lotus" w:hint="cs"/>
          <w:sz w:val="28"/>
          <w:szCs w:val="28"/>
          <w:rtl/>
        </w:rPr>
        <w:t>.</w:t>
      </w:r>
      <w:r w:rsidR="00773C80">
        <w:rPr>
          <w:rFonts w:ascii="Times New Roman" w:hAnsi="Times New Roman" w:cs="B Lotus" w:hint="cs"/>
          <w:szCs w:val="28"/>
          <w:rtl/>
          <w:lang w:bidi="fa-IR"/>
        </w:rPr>
        <w:t xml:space="preserve"> یعنی: </w:t>
      </w:r>
      <w:r w:rsidRPr="006D2870">
        <w:rPr>
          <w:rFonts w:ascii="Times New Roman" w:hAnsi="Times New Roman" w:cs="Traditional Arabic" w:hint="cs"/>
          <w:sz w:val="22"/>
          <w:szCs w:val="26"/>
          <w:rtl/>
          <w:lang w:bidi="fa-IR"/>
        </w:rPr>
        <w:t>«</w:t>
      </w:r>
      <w:r w:rsidR="00773C80" w:rsidRPr="006D2870">
        <w:rPr>
          <w:rFonts w:ascii="Times New Roman" w:hAnsi="Times New Roman" w:cs="B Lotus" w:hint="cs"/>
          <w:sz w:val="22"/>
          <w:szCs w:val="26"/>
          <w:rtl/>
          <w:lang w:bidi="fa-IR"/>
        </w:rPr>
        <w:t>رؤیای نیکو از مرد درستکار، بخشی از چهل و شش بخش پیامبری است</w:t>
      </w:r>
      <w:r w:rsidRPr="006D2870">
        <w:rPr>
          <w:rFonts w:ascii="Times New Roman" w:hAnsi="Times New Roman" w:cs="Traditional Arabic" w:hint="cs"/>
          <w:sz w:val="22"/>
          <w:szCs w:val="26"/>
          <w:rtl/>
          <w:lang w:bidi="fa-IR"/>
        </w:rPr>
        <w:t>»</w:t>
      </w:r>
      <w:r w:rsidR="00773C80" w:rsidRPr="006D2870">
        <w:rPr>
          <w:rFonts w:ascii="Times New Roman" w:hAnsi="Times New Roman" w:cs="B Lotus" w:hint="cs"/>
          <w:sz w:val="22"/>
          <w:szCs w:val="26"/>
          <w:rtl/>
          <w:lang w:bidi="fa-IR"/>
        </w:rPr>
        <w:t>!.</w:t>
      </w:r>
    </w:p>
    <w:p w:rsidR="00773C80" w:rsidRDefault="00773C80" w:rsidP="006D287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نیز از آن حضرت مأثور است: </w:t>
      </w:r>
      <w:r w:rsidR="006D2870">
        <w:rPr>
          <w:rFonts w:ascii="Times New Roman" w:hAnsi="Times New Roman" w:cs="Traditional Arabic" w:hint="cs"/>
          <w:szCs w:val="28"/>
          <w:rtl/>
          <w:lang w:bidi="fa-IR"/>
        </w:rPr>
        <w:t>«</w:t>
      </w:r>
      <w:r w:rsidR="006D2870" w:rsidRPr="006D2870">
        <w:rPr>
          <w:rStyle w:val="Char2"/>
          <w:rFonts w:hint="eastAsia"/>
          <w:rtl/>
        </w:rPr>
        <w:t>لرُّؤْيَا</w:t>
      </w:r>
      <w:r w:rsidR="006D2870" w:rsidRPr="006D2870">
        <w:rPr>
          <w:rStyle w:val="Char2"/>
          <w:rtl/>
        </w:rPr>
        <w:t xml:space="preserve"> </w:t>
      </w:r>
      <w:r w:rsidR="006D2870" w:rsidRPr="006D2870">
        <w:rPr>
          <w:rStyle w:val="Char2"/>
          <w:rFonts w:hint="eastAsia"/>
          <w:rtl/>
        </w:rPr>
        <w:t>الصَّالِحَةُ</w:t>
      </w:r>
      <w:r w:rsidR="006D2870" w:rsidRPr="006D2870">
        <w:rPr>
          <w:rStyle w:val="Char2"/>
          <w:rtl/>
        </w:rPr>
        <w:t xml:space="preserve"> </w:t>
      </w:r>
      <w:r w:rsidR="006D2870" w:rsidRPr="006D2870">
        <w:rPr>
          <w:rStyle w:val="Char2"/>
          <w:rFonts w:hint="eastAsia"/>
          <w:rtl/>
        </w:rPr>
        <w:t>بُشْرَى</w:t>
      </w:r>
      <w:r w:rsidR="006D2870" w:rsidRPr="006D2870">
        <w:rPr>
          <w:rStyle w:val="Char2"/>
          <w:rtl/>
        </w:rPr>
        <w:t xml:space="preserve"> </w:t>
      </w:r>
      <w:r w:rsidR="006D2870" w:rsidRPr="006D2870">
        <w:rPr>
          <w:rStyle w:val="Char2"/>
          <w:rFonts w:hint="eastAsia"/>
          <w:rtl/>
        </w:rPr>
        <w:t>وَهِيَ</w:t>
      </w:r>
      <w:r w:rsidR="006D2870">
        <w:rPr>
          <w:rStyle w:val="Char2"/>
          <w:rFonts w:hint="cs"/>
          <w:rtl/>
        </w:rPr>
        <w:t xml:space="preserve"> من</w:t>
      </w:r>
      <w:r w:rsidR="006D2870" w:rsidRPr="006D2870">
        <w:rPr>
          <w:rStyle w:val="Char2"/>
          <w:rtl/>
        </w:rPr>
        <w:t xml:space="preserve"> </w:t>
      </w:r>
      <w:r w:rsidR="006D2870" w:rsidRPr="006D2870">
        <w:rPr>
          <w:rStyle w:val="Char2"/>
          <w:rFonts w:hint="cs"/>
          <w:rtl/>
        </w:rPr>
        <w:t>أجزاء النبوة</w:t>
      </w:r>
      <w:r w:rsidR="006D2870">
        <w:rPr>
          <w:rFonts w:ascii="Times New Roman" w:hAnsi="Times New Roman" w:cs="Traditional Arabic" w:hint="cs"/>
          <w:szCs w:val="28"/>
          <w:rtl/>
          <w:lang w:bidi="fa-IR"/>
        </w:rPr>
        <w:t>»</w:t>
      </w:r>
      <w:r w:rsidR="006D2870" w:rsidRPr="006D2870">
        <w:rPr>
          <w:rStyle w:val="FootnoteReference"/>
          <w:rFonts w:ascii="Times New Roman" w:hAnsi="Times New Roman" w:cs="B Lotus"/>
          <w:color w:val="000000"/>
          <w:spacing w:val="-4"/>
          <w:szCs w:val="28"/>
          <w:rtl/>
          <w:lang w:bidi="fa-IR"/>
        </w:rPr>
        <w:footnoteReference w:id="332"/>
      </w:r>
      <w:r w:rsidR="006D2870">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یعنی: </w:t>
      </w:r>
      <w:r w:rsidR="006D2870" w:rsidRPr="006D2870">
        <w:rPr>
          <w:rFonts w:ascii="Times New Roman" w:hAnsi="Times New Roman" w:cs="Traditional Arabic" w:hint="cs"/>
          <w:sz w:val="22"/>
          <w:szCs w:val="26"/>
          <w:rtl/>
          <w:lang w:bidi="fa-IR"/>
        </w:rPr>
        <w:t>«</w:t>
      </w:r>
      <w:r w:rsidRPr="006D2870">
        <w:rPr>
          <w:rFonts w:ascii="Times New Roman" w:hAnsi="Times New Roman" w:cs="B Lotus" w:hint="cs"/>
          <w:sz w:val="22"/>
          <w:szCs w:val="26"/>
          <w:rtl/>
          <w:lang w:bidi="fa-IR"/>
        </w:rPr>
        <w:t>رؤیای درست، نویدی از سوی خداوند است و از بخش‌های نبوّت شمرده می‌شود</w:t>
      </w:r>
      <w:r w:rsidR="006D2870" w:rsidRPr="006D2870">
        <w:rPr>
          <w:rFonts w:ascii="Times New Roman" w:hAnsi="Times New Roman" w:cs="Traditional Arabic" w:hint="cs"/>
          <w:sz w:val="22"/>
          <w:szCs w:val="26"/>
          <w:rtl/>
          <w:lang w:bidi="fa-IR"/>
        </w:rPr>
        <w:t>»</w:t>
      </w:r>
      <w:r w:rsidRPr="006D2870">
        <w:rPr>
          <w:rFonts w:ascii="Times New Roman" w:hAnsi="Times New Roman" w:cs="B Lotus" w:hint="cs"/>
          <w:sz w:val="22"/>
          <w:szCs w:val="26"/>
          <w:rtl/>
          <w:lang w:bidi="fa-IR"/>
        </w:rPr>
        <w:t>.</w:t>
      </w:r>
    </w:p>
    <w:p w:rsidR="00773C80" w:rsidRPr="00060CBE" w:rsidRDefault="00773C80" w:rsidP="006D287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اینگونه رؤیاها دریچه‌ای است به </w:t>
      </w:r>
      <w:r w:rsidRPr="006D2870">
        <w:rPr>
          <w:rFonts w:ascii="B Lotus" w:hAnsi="B Lotus" w:cs="B Lotus" w:hint="cs"/>
          <w:sz w:val="28"/>
          <w:szCs w:val="28"/>
          <w:rtl/>
          <w:lang w:bidi="fa-IR"/>
        </w:rPr>
        <w:t>عالم غیب</w:t>
      </w:r>
      <w:r>
        <w:rPr>
          <w:rFonts w:ascii="Times New Roman" w:hAnsi="Times New Roman" w:cs="B Lotus" w:hint="cs"/>
          <w:szCs w:val="28"/>
          <w:rtl/>
          <w:lang w:bidi="fa-IR"/>
        </w:rPr>
        <w:t xml:space="preserve"> و نشان</w:t>
      </w:r>
      <w:r w:rsidR="006D2870">
        <w:rPr>
          <w:rFonts w:ascii="Times New Roman" w:hAnsi="Times New Roman" w:cs="B Lotus" w:hint="cs"/>
          <w:szCs w:val="28"/>
          <w:rtl/>
          <w:lang w:bidi="fa-IR"/>
        </w:rPr>
        <w:t>ه</w:t>
      </w:r>
      <w:r>
        <w:rPr>
          <w:rFonts w:ascii="Times New Roman" w:hAnsi="Times New Roman" w:cs="B Lotus" w:hint="cs"/>
          <w:szCs w:val="28"/>
          <w:rtl/>
          <w:lang w:bidi="fa-IR"/>
        </w:rPr>
        <w:t xml:space="preserve"> آنستکه مشاعر انسان می‌تواند به </w:t>
      </w:r>
      <w:r w:rsidR="006D2870">
        <w:rPr>
          <w:rFonts w:ascii="Times New Roman" w:hAnsi="Times New Roman" w:cs="B Lotus" w:hint="cs"/>
          <w:szCs w:val="28"/>
          <w:rtl/>
          <w:lang w:bidi="fa-IR"/>
        </w:rPr>
        <w:t>ا</w:t>
      </w:r>
      <w:r>
        <w:rPr>
          <w:rFonts w:ascii="Times New Roman" w:hAnsi="Times New Roman" w:cs="B Lotus" w:hint="cs"/>
          <w:szCs w:val="28"/>
          <w:rtl/>
          <w:lang w:bidi="fa-IR"/>
        </w:rPr>
        <w:t>بعادی فراتر از زمان مادّی گام نهد و از حوادثی که در جهان حسّی روی می‌دهد سبقت گیرد. پیامبران در حال بیداری با آن عالم اسرارآمیز در ارتباط بودند و از آفریدگار زمان و مکان بدون نیاز به مدرسه و اوستاد، فرمان می‌گرفتند. دلیل این مدّعا را علاوه بر معجزات ایشان و شواهد عقلی که بر نبوت آنان دلالت می‌کند باید از شکل اطّلاعاتیِ آن فهمید چنانکه پیامبر اس</w:t>
      </w:r>
      <w:r w:rsidRPr="00E203B3">
        <w:rPr>
          <w:rFonts w:ascii="Times New Roman" w:hAnsi="Times New Roman" w:cs="B Lotus" w:hint="cs"/>
          <w:sz w:val="28"/>
          <w:szCs w:val="28"/>
          <w:rtl/>
          <w:lang w:bidi="fa-IR"/>
        </w:rPr>
        <w:t>لام</w:t>
      </w:r>
      <w:r w:rsidRPr="00E203B3">
        <w:rPr>
          <w:rFonts w:ascii="Times New Roman" w:hAnsi="Times New Roman" w:cs="B Lotus" w:hint="cs"/>
          <w:sz w:val="28"/>
          <w:szCs w:val="28"/>
          <w:lang w:bidi="fa-IR"/>
        </w:rPr>
        <w:sym w:font="AGA Arabesque" w:char="F072"/>
      </w:r>
      <w:r w:rsidRPr="00E203B3">
        <w:rPr>
          <w:rFonts w:ascii="Times New Roman" w:hAnsi="Times New Roman" w:cs="B Lotus" w:hint="cs"/>
          <w:sz w:val="28"/>
          <w:szCs w:val="28"/>
          <w:rtl/>
          <w:lang w:bidi="fa-IR"/>
        </w:rPr>
        <w:t xml:space="preserve"> به استناد آیات قرآنی و وحی الهی، از گذشته و آینده خبر می‌داد با آنکه اخبار آینده را کسی جز خدا نمی‌دانست و نمی‌داند و کتب دینی گذشته نیز به زبان عبرانی و یونانی نگاشته شده بود و پیامبر</w:t>
      </w:r>
      <w:r w:rsidRPr="00E203B3">
        <w:rPr>
          <w:rFonts w:ascii="Times New Roman" w:hAnsi="Times New Roman" w:cs="B Lotus" w:hint="cs"/>
          <w:sz w:val="28"/>
          <w:szCs w:val="28"/>
          <w:lang w:bidi="fa-IR"/>
        </w:rPr>
        <w:sym w:font="AGA Arabesque" w:char="F072"/>
      </w:r>
      <w:r w:rsidRPr="00E203B3">
        <w:rPr>
          <w:rFonts w:ascii="Times New Roman" w:hAnsi="Times New Roman" w:cs="B Lotus" w:hint="cs"/>
          <w:sz w:val="28"/>
          <w:szCs w:val="28"/>
          <w:rtl/>
          <w:lang w:bidi="fa-IR"/>
        </w:rPr>
        <w:t xml:space="preserve"> از این دو زبان به</w:t>
      </w:r>
      <w:r>
        <w:rPr>
          <w:rFonts w:ascii="Times New Roman" w:hAnsi="Times New Roman" w:cs="B Lotus" w:hint="cs"/>
          <w:sz w:val="28"/>
          <w:szCs w:val="28"/>
          <w:rtl/>
          <w:lang w:bidi="fa-IR"/>
        </w:rPr>
        <w:t xml:space="preserve"> </w:t>
      </w:r>
      <w:r w:rsidRPr="00E203B3">
        <w:rPr>
          <w:rFonts w:ascii="Times New Roman" w:hAnsi="Times New Roman" w:cs="B Lotus" w:hint="cs"/>
          <w:sz w:val="28"/>
          <w:szCs w:val="28"/>
          <w:rtl/>
          <w:lang w:bidi="fa-IR"/>
        </w:rPr>
        <w:t>هیچ وجه اطّلاعی نداشت و اساساً کتابخوان نبود بویژه که آن حضرت از حوادثی دربارة انبیاء سَلَف خبر می‌داد که قوم او نیز از آنها بی‌خبر بودند چنانکه در قرآن مجید پس از داستان نوح</w:t>
      </w:r>
      <w:r w:rsidRPr="00E203B3">
        <w:rPr>
          <w:rFonts w:ascii="Times New Roman" w:hAnsi="Times New Roman" w:cs="B Lotus" w:hint="cs"/>
          <w:sz w:val="28"/>
          <w:szCs w:val="28"/>
          <w:lang w:bidi="fa-IR"/>
        </w:rPr>
        <w:sym w:font="AGA Arabesque" w:char="F075"/>
      </w:r>
      <w:r w:rsidRPr="00E203B3">
        <w:rPr>
          <w:rFonts w:ascii="Times New Roman" w:hAnsi="Times New Roman" w:cs="B Lotus" w:hint="cs"/>
          <w:sz w:val="28"/>
          <w:szCs w:val="28"/>
          <w:rtl/>
          <w:lang w:bidi="fa-IR"/>
        </w:rPr>
        <w:t xml:space="preserve"> آمده است</w:t>
      </w:r>
      <w:r>
        <w:rPr>
          <w:rFonts w:ascii="Times New Roman" w:hAnsi="Times New Roman" w:cs="B Lotus" w:hint="cs"/>
          <w:sz w:val="28"/>
          <w:szCs w:val="28"/>
          <w:rtl/>
          <w:lang w:bidi="fa-IR"/>
        </w:rPr>
        <w:t>:</w:t>
      </w:r>
      <w:r w:rsidR="00AE093A">
        <w:rPr>
          <w:rFonts w:ascii="Times New Roman" w:hAnsi="Times New Roman" w:cs="Traditional Arabic" w:hint="cs"/>
          <w:szCs w:val="28"/>
          <w:rtl/>
          <w:lang w:bidi="fa-IR"/>
        </w:rPr>
        <w:t xml:space="preserve"> </w:t>
      </w:r>
      <w:r w:rsidR="00B70E80">
        <w:rPr>
          <w:rFonts w:ascii="Times New Roman" w:hAnsi="Times New Roman" w:cs="Traditional Arabic" w:hint="cs"/>
          <w:szCs w:val="28"/>
          <w:rtl/>
          <w:lang w:bidi="fa-IR"/>
        </w:rPr>
        <w:t>﴿</w:t>
      </w:r>
      <w:r w:rsidR="00AE093A" w:rsidRPr="00AE093A">
        <w:rPr>
          <w:rFonts w:ascii="KFGQPC Uthmanic Script HAFS" w:cs="KFGQPC Uthmanic Script HAFS" w:hint="eastAsia"/>
          <w:sz w:val="28"/>
          <w:szCs w:val="28"/>
          <w:rtl/>
        </w:rPr>
        <w:t>تِل</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كَ</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مِن</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أَن</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بَا</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ءِ</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cs"/>
          <w:sz w:val="28"/>
          <w:szCs w:val="28"/>
          <w:rtl/>
        </w:rPr>
        <w:t>ٱ</w:t>
      </w:r>
      <w:r w:rsidR="00AE093A" w:rsidRPr="00AE093A">
        <w:rPr>
          <w:rFonts w:ascii="KFGQPC Uthmanic Script HAFS" w:cs="KFGQPC Uthmanic Script HAFS" w:hint="eastAsia"/>
          <w:sz w:val="28"/>
          <w:szCs w:val="28"/>
          <w:rtl/>
        </w:rPr>
        <w:t>ل</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غَي</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بِ</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نُوحِيهَا</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إِلَي</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كَ</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مَا</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كُنتَ</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تَع</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لَمُهَا</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أَنتَ</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وَلَا</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قَو</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مُكَ</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مِن</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قَب</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لِ</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هَ</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ذَا</w:t>
      </w:r>
      <w:r w:rsidR="00B70E80">
        <w:rPr>
          <w:rFonts w:ascii="Times New Roman" w:hAnsi="Times New Roman" w:cs="Traditional Arabic" w:hint="cs"/>
          <w:szCs w:val="28"/>
          <w:rtl/>
          <w:lang w:bidi="fa-IR"/>
        </w:rPr>
        <w:t>﴾</w:t>
      </w:r>
      <w:r w:rsidR="00B70E80">
        <w:rPr>
          <w:rFonts w:ascii="Times New Roman" w:hAnsi="Times New Roman" w:cs="B Lotus" w:hint="cs"/>
          <w:szCs w:val="28"/>
          <w:rtl/>
          <w:lang w:bidi="fa-IR"/>
        </w:rPr>
        <w:t xml:space="preserve"> </w:t>
      </w:r>
      <w:r w:rsidR="00B70E80">
        <w:rPr>
          <w:rFonts w:ascii="Times New Roman" w:hAnsi="Times New Roman" w:cs="B Lotus" w:hint="cs"/>
          <w:sz w:val="22"/>
          <w:szCs w:val="26"/>
          <w:rtl/>
          <w:lang w:bidi="fa-IR"/>
        </w:rPr>
        <w:t>[هود: 49]</w:t>
      </w:r>
      <w:r w:rsidR="00B70E80">
        <w:rPr>
          <w:rFonts w:ascii="Times New Roman" w:hAnsi="Times New Roman" w:cs="B Lotus" w:hint="cs"/>
          <w:szCs w:val="28"/>
          <w:rtl/>
          <w:lang w:bidi="fa-IR"/>
        </w:rPr>
        <w:t>.</w:t>
      </w:r>
    </w:p>
    <w:p w:rsidR="00773C80" w:rsidRPr="00060CBE" w:rsidRDefault="00AE093A" w:rsidP="00AE093A">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این از اخبار غیب است که به سوی تو وحی می‌کنیم، و پیش از این نه تو آنها را می‌دانستی و نه قومت از آنها آگاهی داشتند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sidRPr="002330CE">
        <w:rPr>
          <w:rFonts w:ascii="Times New Roman" w:hAnsi="Times New Roman" w:cs="B Lotus" w:hint="cs"/>
          <w:sz w:val="28"/>
          <w:szCs w:val="28"/>
          <w:rtl/>
          <w:lang w:bidi="fa-IR"/>
        </w:rPr>
        <w:t>و یا در قرآن کریم پیش از داستان یوسف</w:t>
      </w:r>
      <w:r w:rsidRPr="002330CE">
        <w:rPr>
          <w:rFonts w:ascii="Times New Roman" w:hAnsi="Times New Roman" w:cs="B Lotus" w:hint="cs"/>
          <w:sz w:val="28"/>
          <w:szCs w:val="28"/>
          <w:lang w:bidi="fa-IR"/>
        </w:rPr>
        <w:sym w:font="AGA Arabesque" w:char="F075"/>
      </w:r>
      <w:r w:rsidRPr="002330CE">
        <w:rPr>
          <w:rFonts w:ascii="Times New Roman" w:hAnsi="Times New Roman" w:cs="B Lotus" w:hint="cs"/>
          <w:sz w:val="28"/>
          <w:szCs w:val="28"/>
          <w:rtl/>
          <w:lang w:bidi="fa-IR"/>
        </w:rPr>
        <w:t xml:space="preserve"> می‌خوانیم</w:t>
      </w:r>
      <w:r>
        <w:rPr>
          <w:rFonts w:ascii="Times New Roman" w:hAnsi="Times New Roman" w:cs="B Lotus" w:hint="cs"/>
          <w:sz w:val="28"/>
          <w:szCs w:val="28"/>
          <w:rtl/>
          <w:lang w:bidi="fa-IR"/>
        </w:rPr>
        <w:t>:</w:t>
      </w:r>
    </w:p>
    <w:p w:rsidR="00773C80" w:rsidRPr="00060CBE" w:rsidRDefault="00B70E80" w:rsidP="00AE093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AE093A" w:rsidRPr="00AE093A">
        <w:rPr>
          <w:rFonts w:ascii="KFGQPC Uthmanic Script HAFS" w:cs="KFGQPC Uthmanic Script HAFS" w:hint="eastAsia"/>
          <w:sz w:val="28"/>
          <w:szCs w:val="28"/>
          <w:rtl/>
        </w:rPr>
        <w:t>نَح</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نُ</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نَقُصُّ</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عَلَي</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كَ</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أَح</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سَنَ</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cs"/>
          <w:sz w:val="28"/>
          <w:szCs w:val="28"/>
          <w:rtl/>
        </w:rPr>
        <w:t>ٱ</w:t>
      </w:r>
      <w:r w:rsidR="00AE093A" w:rsidRPr="00AE093A">
        <w:rPr>
          <w:rFonts w:ascii="KFGQPC Uthmanic Script HAFS" w:cs="KFGQPC Uthmanic Script HAFS" w:hint="eastAsia"/>
          <w:sz w:val="28"/>
          <w:szCs w:val="28"/>
          <w:rtl/>
        </w:rPr>
        <w:t>ل</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قَصَصِ</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بِمَا</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أَو</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حَي</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نَا</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إِلَي</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كَ</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هَ</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ذَا</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cs"/>
          <w:sz w:val="28"/>
          <w:szCs w:val="28"/>
          <w:rtl/>
        </w:rPr>
        <w:t>ٱ</w:t>
      </w:r>
      <w:r w:rsidR="00AE093A" w:rsidRPr="00AE093A">
        <w:rPr>
          <w:rFonts w:ascii="KFGQPC Uthmanic Script HAFS" w:cs="KFGQPC Uthmanic Script HAFS" w:hint="eastAsia"/>
          <w:sz w:val="28"/>
          <w:szCs w:val="28"/>
          <w:rtl/>
        </w:rPr>
        <w:t>ل</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قُر</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ءَانَ</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وَإِن</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كُنتَ</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مِن</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قَب</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لِهِ</w:t>
      </w:r>
      <w:r w:rsidR="00AE093A" w:rsidRPr="00AE093A">
        <w:rPr>
          <w:rFonts w:ascii="KFGQPC Uthmanic Script HAFS" w:cs="KFGQPC Uthmanic Script HAFS" w:hint="cs"/>
          <w:sz w:val="28"/>
          <w:szCs w:val="28"/>
          <w:rtl/>
        </w:rPr>
        <w:t>ۦ</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لَمِنَ</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cs"/>
          <w:sz w:val="28"/>
          <w:szCs w:val="28"/>
          <w:rtl/>
        </w:rPr>
        <w:t>ٱ</w:t>
      </w:r>
      <w:r w:rsidR="00AE093A" w:rsidRPr="00AE093A">
        <w:rPr>
          <w:rFonts w:ascii="KFGQPC Uthmanic Script HAFS" w:cs="KFGQPC Uthmanic Script HAFS" w:hint="eastAsia"/>
          <w:sz w:val="28"/>
          <w:szCs w:val="28"/>
          <w:rtl/>
        </w:rPr>
        <w:t>ل</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غَ</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فِلِينَ</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cs"/>
          <w:sz w:val="28"/>
          <w:szCs w:val="28"/>
          <w:rtl/>
        </w:rPr>
        <w:t>٣</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[یوسف: 3]</w:t>
      </w:r>
      <w:r>
        <w:rPr>
          <w:rFonts w:ascii="Times New Roman" w:hAnsi="Times New Roman" w:cs="B Lotus" w:hint="cs"/>
          <w:szCs w:val="28"/>
          <w:rtl/>
          <w:lang w:bidi="fa-IR"/>
        </w:rPr>
        <w:t>.</w:t>
      </w:r>
    </w:p>
    <w:p w:rsidR="00773C80" w:rsidRPr="00060CBE" w:rsidRDefault="00AE093A" w:rsidP="00AE093A">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ما بهترین داستان‌ها را بنابر آنچه این قرآن را بسویت وحی کردیم بر تو حکایت می‌نماییم و پیش از این در شمار ناآگاهان بودی</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FF7CAE">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کسانی چون گلدزیهر و نویسند</w:t>
      </w:r>
      <w:r w:rsidR="006D2870">
        <w:rPr>
          <w:rFonts w:ascii="Times New Roman" w:hAnsi="Times New Roman" w:cs="B Lotus" w:hint="cs"/>
          <w:szCs w:val="28"/>
          <w:rtl/>
          <w:lang w:bidi="fa-IR"/>
        </w:rPr>
        <w:t>ه</w:t>
      </w:r>
      <w:r>
        <w:rPr>
          <w:rFonts w:ascii="Times New Roman" w:hAnsi="Times New Roman" w:cs="B Lotus" w:hint="cs"/>
          <w:szCs w:val="28"/>
          <w:rtl/>
          <w:lang w:bidi="fa-IR"/>
        </w:rPr>
        <w:t xml:space="preserve"> 23 س</w:t>
      </w:r>
      <w:r w:rsidRPr="000D7BE7">
        <w:rPr>
          <w:rFonts w:ascii="Times New Roman" w:hAnsi="Times New Roman" w:cs="B Lotus" w:hint="cs"/>
          <w:sz w:val="28"/>
          <w:szCs w:val="28"/>
          <w:rtl/>
          <w:lang w:bidi="fa-IR"/>
        </w:rPr>
        <w:t>ال که از یکسو پیامبر اسلام</w:t>
      </w:r>
      <w:r w:rsidRPr="000D7BE7">
        <w:rPr>
          <w:rFonts w:ascii="Times New Roman" w:hAnsi="Times New Roman" w:cs="B Lotus" w:hint="cs"/>
          <w:sz w:val="28"/>
          <w:szCs w:val="28"/>
          <w:lang w:bidi="fa-IR"/>
        </w:rPr>
        <w:sym w:font="AGA Arabesque" w:char="F072"/>
      </w:r>
      <w:r w:rsidRPr="000D7BE7">
        <w:rPr>
          <w:rFonts w:ascii="Times New Roman" w:hAnsi="Times New Roman" w:cs="B Lotus" w:hint="cs"/>
          <w:sz w:val="28"/>
          <w:szCs w:val="28"/>
          <w:rtl/>
          <w:lang w:bidi="fa-IR"/>
        </w:rPr>
        <w:t xml:space="preserve"> را دروغگو نمی‌دانند</w:t>
      </w:r>
      <w:r w:rsidRPr="000D7BE7">
        <w:rPr>
          <w:rStyle w:val="FootnoteReference"/>
          <w:rFonts w:cs="B Lotus"/>
          <w:sz w:val="28"/>
          <w:szCs w:val="28"/>
          <w:rtl/>
          <w:lang w:bidi="fa-IR"/>
        </w:rPr>
        <w:footnoteReference w:id="333"/>
      </w:r>
      <w:r w:rsidRPr="000D7BE7">
        <w:rPr>
          <w:rFonts w:ascii="Times New Roman" w:hAnsi="Times New Roman" w:cs="B Lotus" w:hint="cs"/>
          <w:sz w:val="28"/>
          <w:szCs w:val="28"/>
          <w:rtl/>
          <w:lang w:bidi="fa-IR"/>
        </w:rPr>
        <w:t xml:space="preserve"> و از سوی دیگر ادّعا می‌کنند که آن حضرت به اشتباه می‌پنداشته وحی الهی به او می</w:t>
      </w:r>
      <w:r w:rsidRPr="000D7BE7">
        <w:rPr>
          <w:rFonts w:ascii="Times New Roman" w:hAnsi="Times New Roman" w:cs="B Lotus" w:hint="eastAsia"/>
          <w:sz w:val="28"/>
          <w:szCs w:val="28"/>
          <w:rtl/>
          <w:lang w:bidi="fa-IR"/>
        </w:rPr>
        <w:t>‌</w:t>
      </w:r>
      <w:r w:rsidRPr="000D7BE7">
        <w:rPr>
          <w:rFonts w:ascii="Times New Roman" w:hAnsi="Times New Roman" w:cs="B Lotus" w:hint="cs"/>
          <w:sz w:val="28"/>
          <w:szCs w:val="28"/>
          <w:rtl/>
          <w:lang w:bidi="fa-IR"/>
        </w:rPr>
        <w:t>ر</w:t>
      </w:r>
      <w:r>
        <w:rPr>
          <w:rFonts w:ascii="Times New Roman" w:hAnsi="Times New Roman" w:cs="B Lotus" w:hint="cs"/>
          <w:sz w:val="28"/>
          <w:szCs w:val="28"/>
          <w:rtl/>
          <w:lang w:bidi="fa-IR"/>
        </w:rPr>
        <w:t>سد در برابر این قبیل آیات، درمانده می‌شوند! زیرا بفرض آنکه آیات مذکور از اعماق ضمیر خود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برخاسته باشد ولی مفاد آنها نشان می‌دهد که پیامبر پیش ازدریافت آیات، از داستان نوح و یوسف و جز اینها آگاهی نداشته است! پس چگونه توانسته از جزئیات حوادثی که برای پیامبران سَلَف رخداده خبر دهد؟! به گونه‌ای که با محتوای کتاب</w:t>
      </w:r>
      <w:r w:rsidR="006D2870">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های گذشته منطبق باشد؟! از جانب دیگر، </w:t>
      </w:r>
      <w:r w:rsidR="006D2870">
        <w:rPr>
          <w:rFonts w:ascii="Times New Roman" w:hAnsi="Times New Roman" w:cs="B Lotus" w:hint="cs"/>
          <w:sz w:val="28"/>
          <w:szCs w:val="28"/>
          <w:rtl/>
          <w:lang w:bidi="fa-IR"/>
        </w:rPr>
        <w:t>ا</w:t>
      </w:r>
      <w:r>
        <w:rPr>
          <w:rFonts w:ascii="Times New Roman" w:hAnsi="Times New Roman" w:cs="B Lotus" w:hint="cs"/>
          <w:sz w:val="28"/>
          <w:szCs w:val="28"/>
          <w:rtl/>
          <w:lang w:bidi="fa-IR"/>
        </w:rPr>
        <w:t>علام پیامبر از رویدادهای آینده که در قرآن مجیدو احادیث صحیح نبوی آمده جای توجیه و گریز باقی نمی‌گذارد مانند آنکه در مکّه به مسلمانان خبر رسید ایران و روم شرقی (بیزانس) با یکدیگر به جنگ برخاسته و رومیان شکست</w:t>
      </w:r>
      <w:r w:rsidR="00B70E80">
        <w:rPr>
          <w:rFonts w:ascii="Times New Roman" w:hAnsi="Times New Roman" w:cs="B Lotus" w:hint="cs"/>
          <w:sz w:val="28"/>
          <w:szCs w:val="28"/>
          <w:rtl/>
          <w:lang w:bidi="fa-IR"/>
        </w:rPr>
        <w:t xml:space="preserve"> خوردند آنگاه این آیات نازل شد:</w:t>
      </w:r>
    </w:p>
    <w:p w:rsidR="00773C80" w:rsidRDefault="00B70E80" w:rsidP="00AE093A">
      <w:pPr>
        <w:pStyle w:val="StyleComplexBLotus12ptJustifiedFirstline05cmCharChar"/>
        <w:tabs>
          <w:tab w:val="right" w:pos="7371"/>
        </w:tabs>
        <w:spacing w:line="240" w:lineRule="auto"/>
        <w:rPr>
          <w:rFonts w:cs="B Lotus"/>
          <w:color w:val="000000"/>
          <w:sz w:val="32"/>
          <w:szCs w:val="32"/>
          <w:rtl/>
          <w:lang w:bidi="fa-IR"/>
        </w:rPr>
      </w:pPr>
      <w:r>
        <w:rPr>
          <w:rFonts w:ascii="Times New Roman" w:hAnsi="Times New Roman" w:cs="Traditional Arabic" w:hint="cs"/>
          <w:szCs w:val="28"/>
          <w:rtl/>
          <w:lang w:bidi="fa-IR"/>
        </w:rPr>
        <w:t>﴿</w:t>
      </w:r>
      <w:r w:rsidR="00AE093A" w:rsidRPr="00AE093A">
        <w:rPr>
          <w:rFonts w:ascii="KFGQPC Uthmanic Script HAFS" w:cs="KFGQPC Uthmanic Script HAFS" w:hint="eastAsia"/>
          <w:sz w:val="27"/>
          <w:szCs w:val="27"/>
          <w:rtl/>
          <w:lang w:bidi="fa-IR"/>
        </w:rPr>
        <w:t>غُلِبَتِ</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cs"/>
          <w:sz w:val="27"/>
          <w:szCs w:val="27"/>
          <w:rtl/>
          <w:lang w:bidi="fa-IR"/>
        </w:rPr>
        <w:t>ٱ</w:t>
      </w:r>
      <w:r w:rsidR="00AE093A" w:rsidRPr="00AE093A">
        <w:rPr>
          <w:rFonts w:ascii="KFGQPC Uthmanic Script HAFS" w:cs="KFGQPC Uthmanic Script HAFS" w:hint="eastAsia"/>
          <w:sz w:val="27"/>
          <w:szCs w:val="27"/>
          <w:rtl/>
          <w:lang w:bidi="fa-IR"/>
        </w:rPr>
        <w:t>لرُّومُ</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cs"/>
          <w:sz w:val="27"/>
          <w:szCs w:val="27"/>
          <w:rtl/>
          <w:lang w:bidi="fa-IR"/>
        </w:rPr>
        <w:t>٢</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فِي</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أَد</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نَى</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cs"/>
          <w:sz w:val="27"/>
          <w:szCs w:val="27"/>
          <w:rtl/>
          <w:lang w:bidi="fa-IR"/>
        </w:rPr>
        <w:t>ٱ</w:t>
      </w:r>
      <w:r w:rsidR="00AE093A" w:rsidRPr="00AE093A">
        <w:rPr>
          <w:rFonts w:ascii="KFGQPC Uthmanic Script HAFS" w:cs="KFGQPC Uthmanic Script HAFS" w:hint="eastAsia"/>
          <w:sz w:val="27"/>
          <w:szCs w:val="27"/>
          <w:rtl/>
          <w:lang w:bidi="fa-IR"/>
        </w:rPr>
        <w:t>ل</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أَر</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ضِ</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وَهُم</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مِّن</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بَع</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دِ</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غَلَبِهِم</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سَيَغ</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لِبُونَ</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cs"/>
          <w:sz w:val="27"/>
          <w:szCs w:val="27"/>
          <w:rtl/>
          <w:lang w:bidi="fa-IR"/>
        </w:rPr>
        <w:t>٣</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فِي</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بِض</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عِ</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سِنِينَ</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لِلَّهِ</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cs"/>
          <w:sz w:val="27"/>
          <w:szCs w:val="27"/>
          <w:rtl/>
          <w:lang w:bidi="fa-IR"/>
        </w:rPr>
        <w:t>ٱ</w:t>
      </w:r>
      <w:r w:rsidR="00AE093A" w:rsidRPr="00AE093A">
        <w:rPr>
          <w:rFonts w:ascii="KFGQPC Uthmanic Script HAFS" w:cs="KFGQPC Uthmanic Script HAFS" w:hint="eastAsia"/>
          <w:sz w:val="27"/>
          <w:szCs w:val="27"/>
          <w:rtl/>
          <w:lang w:bidi="fa-IR"/>
        </w:rPr>
        <w:t>ل</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أَم</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رُ</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مِن</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قَب</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لُ</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وَمِن</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بَع</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دُ</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وَيَو</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مَئِذ</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يَف</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رَحُ</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cs"/>
          <w:sz w:val="27"/>
          <w:szCs w:val="27"/>
          <w:rtl/>
          <w:lang w:bidi="fa-IR"/>
        </w:rPr>
        <w:t>ٱ</w:t>
      </w:r>
      <w:r w:rsidR="00AE093A" w:rsidRPr="00AE093A">
        <w:rPr>
          <w:rFonts w:ascii="KFGQPC Uthmanic Script HAFS" w:cs="KFGQPC Uthmanic Script HAFS" w:hint="eastAsia"/>
          <w:sz w:val="27"/>
          <w:szCs w:val="27"/>
          <w:rtl/>
          <w:lang w:bidi="fa-IR"/>
        </w:rPr>
        <w:t>ل</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مُؤ</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مِنُونَ</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cs"/>
          <w:sz w:val="27"/>
          <w:szCs w:val="27"/>
          <w:rtl/>
          <w:lang w:bidi="fa-IR"/>
        </w:rPr>
        <w:t>٤</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بِنَص</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رِ</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cs"/>
          <w:sz w:val="27"/>
          <w:szCs w:val="27"/>
          <w:rtl/>
          <w:lang w:bidi="fa-IR"/>
        </w:rPr>
        <w:t>ٱ</w:t>
      </w:r>
      <w:r w:rsidR="00AE093A" w:rsidRPr="00AE093A">
        <w:rPr>
          <w:rFonts w:ascii="KFGQPC Uthmanic Script HAFS" w:cs="KFGQPC Uthmanic Script HAFS" w:hint="eastAsia"/>
          <w:sz w:val="27"/>
          <w:szCs w:val="27"/>
          <w:rtl/>
          <w:lang w:bidi="fa-IR"/>
        </w:rPr>
        <w:t>للَّهِ</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يَنصُرُ</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مَن</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يَشَا</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ءُ</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وَهُوَ</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cs"/>
          <w:sz w:val="27"/>
          <w:szCs w:val="27"/>
          <w:rtl/>
          <w:lang w:bidi="fa-IR"/>
        </w:rPr>
        <w:t>ٱ</w:t>
      </w:r>
      <w:r w:rsidR="00AE093A" w:rsidRPr="00AE093A">
        <w:rPr>
          <w:rFonts w:ascii="KFGQPC Uthmanic Script HAFS" w:cs="KFGQPC Uthmanic Script HAFS" w:hint="eastAsia"/>
          <w:sz w:val="27"/>
          <w:szCs w:val="27"/>
          <w:rtl/>
          <w:lang w:bidi="fa-IR"/>
        </w:rPr>
        <w:t>ل</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عَزِيزُ</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cs"/>
          <w:sz w:val="27"/>
          <w:szCs w:val="27"/>
          <w:rtl/>
          <w:lang w:bidi="fa-IR"/>
        </w:rPr>
        <w:t>ٱ</w:t>
      </w:r>
      <w:r w:rsidR="00AE093A" w:rsidRPr="00AE093A">
        <w:rPr>
          <w:rFonts w:ascii="KFGQPC Uthmanic Script HAFS" w:cs="KFGQPC Uthmanic Script HAFS" w:hint="eastAsia"/>
          <w:sz w:val="27"/>
          <w:szCs w:val="27"/>
          <w:rtl/>
          <w:lang w:bidi="fa-IR"/>
        </w:rPr>
        <w:t>لرَّحِيمُ</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cs"/>
          <w:sz w:val="27"/>
          <w:szCs w:val="27"/>
          <w:rtl/>
          <w:lang w:bidi="fa-IR"/>
        </w:rPr>
        <w:t>٥</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وَع</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دَ</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cs"/>
          <w:sz w:val="27"/>
          <w:szCs w:val="27"/>
          <w:rtl/>
          <w:lang w:bidi="fa-IR"/>
        </w:rPr>
        <w:t>ٱ</w:t>
      </w:r>
      <w:r w:rsidR="00AE093A" w:rsidRPr="00AE093A">
        <w:rPr>
          <w:rFonts w:ascii="KFGQPC Uthmanic Script HAFS" w:cs="KFGQPC Uthmanic Script HAFS" w:hint="eastAsia"/>
          <w:sz w:val="27"/>
          <w:szCs w:val="27"/>
          <w:rtl/>
          <w:lang w:bidi="fa-IR"/>
        </w:rPr>
        <w:t>للَّهِ</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لَا</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يُخ</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لِفُ</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cs"/>
          <w:sz w:val="27"/>
          <w:szCs w:val="27"/>
          <w:rtl/>
          <w:lang w:bidi="fa-IR"/>
        </w:rPr>
        <w:t>ٱ</w:t>
      </w:r>
      <w:r w:rsidR="00AE093A" w:rsidRPr="00AE093A">
        <w:rPr>
          <w:rFonts w:ascii="KFGQPC Uthmanic Script HAFS" w:cs="KFGQPC Uthmanic Script HAFS" w:hint="eastAsia"/>
          <w:sz w:val="27"/>
          <w:szCs w:val="27"/>
          <w:rtl/>
          <w:lang w:bidi="fa-IR"/>
        </w:rPr>
        <w:t>للَّهُ</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وَع</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دَهُ</w:t>
      </w:r>
      <w:r w:rsidR="00AE093A" w:rsidRPr="00AE093A">
        <w:rPr>
          <w:rFonts w:ascii="KFGQPC Uthmanic Script HAFS" w:cs="KFGQPC Uthmanic Script HAFS" w:hint="cs"/>
          <w:sz w:val="27"/>
          <w:szCs w:val="27"/>
          <w:rtl/>
          <w:lang w:bidi="fa-IR"/>
        </w:rPr>
        <w:t>ۥ</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وَلَ</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كِنَّ</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أَك</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ثَرَ</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cs"/>
          <w:sz w:val="27"/>
          <w:szCs w:val="27"/>
          <w:rtl/>
          <w:lang w:bidi="fa-IR"/>
        </w:rPr>
        <w:t>ٱ</w:t>
      </w:r>
      <w:r w:rsidR="00AE093A" w:rsidRPr="00AE093A">
        <w:rPr>
          <w:rFonts w:ascii="KFGQPC Uthmanic Script HAFS" w:cs="KFGQPC Uthmanic Script HAFS" w:hint="eastAsia"/>
          <w:sz w:val="27"/>
          <w:szCs w:val="27"/>
          <w:rtl/>
          <w:lang w:bidi="fa-IR"/>
        </w:rPr>
        <w:t>لنَّاسِ</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لَا</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eastAsia"/>
          <w:sz w:val="27"/>
          <w:szCs w:val="27"/>
          <w:rtl/>
          <w:lang w:bidi="fa-IR"/>
        </w:rPr>
        <w:t>يَع</w:t>
      </w:r>
      <w:r w:rsidR="00AE093A" w:rsidRPr="00AE093A">
        <w:rPr>
          <w:rFonts w:ascii="KFGQPC Uthmanic Script HAFS" w:cs="KFGQPC Uthmanic Script HAFS" w:hint="cs"/>
          <w:sz w:val="27"/>
          <w:szCs w:val="27"/>
          <w:rtl/>
          <w:lang w:bidi="fa-IR"/>
        </w:rPr>
        <w:t>ۡ</w:t>
      </w:r>
      <w:r w:rsidR="00AE093A" w:rsidRPr="00AE093A">
        <w:rPr>
          <w:rFonts w:ascii="KFGQPC Uthmanic Script HAFS" w:cs="KFGQPC Uthmanic Script HAFS" w:hint="eastAsia"/>
          <w:sz w:val="27"/>
          <w:szCs w:val="27"/>
          <w:rtl/>
          <w:lang w:bidi="fa-IR"/>
        </w:rPr>
        <w:t>لَمُونَ</w:t>
      </w:r>
      <w:r w:rsidR="00AE093A" w:rsidRPr="00AE093A">
        <w:rPr>
          <w:rFonts w:ascii="KFGQPC Uthmanic Script HAFS" w:cs="KFGQPC Uthmanic Script HAFS"/>
          <w:sz w:val="27"/>
          <w:szCs w:val="27"/>
          <w:rtl/>
          <w:lang w:bidi="fa-IR"/>
        </w:rPr>
        <w:t xml:space="preserve"> </w:t>
      </w:r>
      <w:r w:rsidR="00AE093A" w:rsidRPr="00AE093A">
        <w:rPr>
          <w:rFonts w:ascii="KFGQPC Uthmanic Script HAFS" w:cs="KFGQPC Uthmanic Script HAFS" w:hint="cs"/>
          <w:sz w:val="27"/>
          <w:szCs w:val="27"/>
          <w:rtl/>
          <w:lang w:bidi="fa-IR"/>
        </w:rPr>
        <w:t>٦</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[الروم: 2-6]</w:t>
      </w:r>
      <w:r>
        <w:rPr>
          <w:rFonts w:ascii="Times New Roman" w:hAnsi="Times New Roman" w:cs="B Lotus" w:hint="cs"/>
          <w:szCs w:val="28"/>
          <w:rtl/>
          <w:lang w:bidi="fa-IR"/>
        </w:rPr>
        <w:t>.</w:t>
      </w:r>
    </w:p>
    <w:p w:rsidR="00773C80" w:rsidRPr="00D4739C" w:rsidRDefault="00AE093A" w:rsidP="006D2870">
      <w:pPr>
        <w:pStyle w:val="StyleComplexBLotus12ptJustifiedFirstline05cmCharChar"/>
        <w:tabs>
          <w:tab w:val="right" w:pos="7371"/>
        </w:tabs>
        <w:spacing w:line="240" w:lineRule="auto"/>
        <w:rPr>
          <w:rFonts w:ascii="Times New Roman" w:hAnsi="Times New Roman" w:cs="B Lotus"/>
          <w:sz w:val="18"/>
          <w:szCs w:val="22"/>
          <w:rtl/>
          <w:lang w:bidi="fa-IR"/>
        </w:rPr>
      </w:pPr>
      <w:r>
        <w:rPr>
          <w:rFonts w:cs="Traditional Arabic" w:hint="cs"/>
          <w:color w:val="000000"/>
          <w:sz w:val="26"/>
          <w:szCs w:val="26"/>
          <w:rtl/>
          <w:lang w:bidi="fa-IR"/>
        </w:rPr>
        <w:t>«</w:t>
      </w:r>
      <w:r w:rsidR="00773C80" w:rsidRPr="00D4739C">
        <w:rPr>
          <w:rFonts w:cs="B Lotus" w:hint="cs"/>
          <w:color w:val="000000"/>
          <w:sz w:val="26"/>
          <w:szCs w:val="26"/>
          <w:rtl/>
          <w:lang w:bidi="fa-IR"/>
        </w:rPr>
        <w:t>رومیان در نزدیک</w:t>
      </w:r>
      <w:r>
        <w:rPr>
          <w:rFonts w:cs="B Lotus" w:hint="eastAsia"/>
          <w:color w:val="000000"/>
          <w:sz w:val="26"/>
          <w:szCs w:val="26"/>
          <w:rtl/>
          <w:lang w:bidi="fa-IR"/>
        </w:rPr>
        <w:t>‌</w:t>
      </w:r>
      <w:r w:rsidR="00773C80" w:rsidRPr="00D4739C">
        <w:rPr>
          <w:rFonts w:cs="B Lotus" w:hint="cs"/>
          <w:color w:val="000000"/>
          <w:sz w:val="26"/>
          <w:szCs w:val="26"/>
          <w:rtl/>
          <w:lang w:bidi="fa-IR"/>
        </w:rPr>
        <w:t>ترین سرزمین (نسبت به عربستان) مغلوب شدند و ایشان پس از شکستِ خود، در طی نُه سال (بر پارسیان) غلبه خواهند یافت. پیش از این (شکست) و پس از آن (پیروزی)، فرمان از آنِ خدا بوده و هست و در آنروز مؤمنان از یاری خدا شادمان خواهند شد، خدا هر کس را بخواهد یاری می‌کند و او غالب و رحیم است. وعد</w:t>
      </w:r>
      <w:r w:rsidR="006D2870">
        <w:rPr>
          <w:rFonts w:cs="B Lotus" w:hint="cs"/>
          <w:color w:val="000000"/>
          <w:sz w:val="26"/>
          <w:szCs w:val="26"/>
          <w:rtl/>
          <w:lang w:bidi="fa-IR"/>
        </w:rPr>
        <w:t>ه</w:t>
      </w:r>
      <w:r w:rsidR="00773C80" w:rsidRPr="00D4739C">
        <w:rPr>
          <w:rFonts w:cs="B Lotus" w:hint="cs"/>
          <w:color w:val="000000"/>
          <w:sz w:val="26"/>
          <w:szCs w:val="26"/>
          <w:rtl/>
          <w:lang w:bidi="fa-IR"/>
        </w:rPr>
        <w:t xml:space="preserve"> خدا است و خدا از وعده‌اش تخلّف نمی‌کند ولی بیشتر مردم نمی‌دانند</w:t>
      </w:r>
      <w:r>
        <w:rPr>
          <w:rFonts w:cs="Traditional Arabic" w:hint="cs"/>
          <w:color w:val="000000"/>
          <w:sz w:val="26"/>
          <w:szCs w:val="26"/>
          <w:rtl/>
          <w:lang w:bidi="fa-IR"/>
        </w:rPr>
        <w:t>»</w:t>
      </w:r>
      <w:r w:rsidR="00773C80" w:rsidRPr="00D4739C">
        <w:rPr>
          <w:rFonts w:cs="B Lotus" w:hint="cs"/>
          <w:color w:val="000000"/>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این آی</w:t>
      </w:r>
      <w:r w:rsidRPr="00285FC2">
        <w:rPr>
          <w:rFonts w:ascii="Times New Roman" w:hAnsi="Times New Roman" w:cs="B Lotus" w:hint="cs"/>
          <w:sz w:val="28"/>
          <w:szCs w:val="28"/>
          <w:rtl/>
          <w:lang w:bidi="fa-IR"/>
        </w:rPr>
        <w:t>ات قاطع که کم</w:t>
      </w:r>
      <w:r w:rsidR="006D2870">
        <w:rPr>
          <w:rFonts w:ascii="Times New Roman" w:hAnsi="Times New Roman" w:cs="B Lotus" w:hint="eastAsia"/>
          <w:sz w:val="28"/>
          <w:szCs w:val="28"/>
          <w:rtl/>
          <w:lang w:bidi="fa-IR"/>
        </w:rPr>
        <w:t>‌</w:t>
      </w:r>
      <w:r w:rsidRPr="00285FC2">
        <w:rPr>
          <w:rFonts w:ascii="Times New Roman" w:hAnsi="Times New Roman" w:cs="B Lotus" w:hint="cs"/>
          <w:sz w:val="28"/>
          <w:szCs w:val="28"/>
          <w:rtl/>
          <w:lang w:bidi="fa-IR"/>
        </w:rPr>
        <w:t xml:space="preserve">ترین احتمال خلاف را در پیروزی رومیان ردّ می‌کند، بی‌کم و زیاد تحقّق پذیرفت و دولت </w:t>
      </w:r>
      <w:r>
        <w:rPr>
          <w:rFonts w:ascii="Times New Roman" w:hAnsi="Times New Roman" w:cs="B Lotus" w:hint="cs"/>
          <w:sz w:val="28"/>
          <w:szCs w:val="28"/>
          <w:rtl/>
          <w:lang w:bidi="fa-IR"/>
        </w:rPr>
        <w:t>س</w:t>
      </w:r>
      <w:r w:rsidRPr="00285FC2">
        <w:rPr>
          <w:rFonts w:ascii="Times New Roman" w:hAnsi="Times New Roman" w:cs="B Lotus" w:hint="cs"/>
          <w:sz w:val="28"/>
          <w:szCs w:val="28"/>
          <w:rtl/>
          <w:lang w:bidi="fa-IR"/>
        </w:rPr>
        <w:t>اسانی از روم شرقی شکست خورد و شاهین، سردار بزرگ ایران کشته شد</w:t>
      </w:r>
      <w:r w:rsidRPr="00285FC2">
        <w:rPr>
          <w:rStyle w:val="FootnoteReference"/>
          <w:rFonts w:cs="B Lotus"/>
          <w:sz w:val="28"/>
          <w:szCs w:val="28"/>
          <w:rtl/>
          <w:lang w:bidi="fa-IR"/>
        </w:rPr>
        <w:footnoteReference w:id="334"/>
      </w:r>
      <w:r w:rsidRPr="00285FC2">
        <w:rPr>
          <w:rFonts w:ascii="Times New Roman" w:hAnsi="Times New Roman" w:cs="B Lotus" w:hint="cs"/>
          <w:sz w:val="28"/>
          <w:szCs w:val="28"/>
          <w:rtl/>
          <w:lang w:bidi="fa-IR"/>
        </w:rPr>
        <w:t xml:space="preserve"> شگفت آنکه پیامبر</w:t>
      </w:r>
      <w:r w:rsidRPr="00285FC2">
        <w:rPr>
          <w:rFonts w:ascii="Times New Roman" w:hAnsi="Times New Roman" w:cs="B Lotus" w:hint="cs"/>
          <w:sz w:val="28"/>
          <w:szCs w:val="28"/>
          <w:lang w:bidi="fa-IR"/>
        </w:rPr>
        <w:sym w:font="AGA Arabesque" w:char="F072"/>
      </w:r>
      <w:r w:rsidRPr="00285FC2">
        <w:rPr>
          <w:rFonts w:ascii="Times New Roman" w:hAnsi="Times New Roman" w:cs="B Lotus" w:hint="cs"/>
          <w:sz w:val="28"/>
          <w:szCs w:val="28"/>
          <w:rtl/>
          <w:lang w:bidi="fa-IR"/>
        </w:rPr>
        <w:t xml:space="preserve"> در مدینه به هنگام حفر خندق پیش‌بینی فرمود که یاران او بر رومیان (و هم بر ایرانیان) بزودی پیروز خواهند گشت چنانکه پیش از این ذکر آن گذشت و این وعده نیز متحقّق شد و آیات قرآن و مواعید پیامبر</w:t>
      </w:r>
      <w:r w:rsidRPr="00285FC2">
        <w:rPr>
          <w:rFonts w:ascii="Times New Roman" w:hAnsi="Times New Roman" w:cs="B Lotus" w:hint="cs"/>
          <w:sz w:val="28"/>
          <w:szCs w:val="28"/>
          <w:lang w:bidi="fa-IR"/>
        </w:rPr>
        <w:sym w:font="AGA Arabesque" w:char="F072"/>
      </w:r>
      <w:r w:rsidRPr="00285FC2">
        <w:rPr>
          <w:rFonts w:ascii="Times New Roman" w:hAnsi="Times New Roman" w:cs="B Lotus" w:hint="cs"/>
          <w:sz w:val="28"/>
          <w:szCs w:val="28"/>
          <w:rtl/>
          <w:lang w:bidi="fa-IR"/>
        </w:rPr>
        <w:t xml:space="preserve"> تخلّف نپذیرفت.</w:t>
      </w:r>
    </w:p>
    <w:p w:rsidR="006D2870" w:rsidRDefault="00773C80" w:rsidP="006D2870">
      <w:pPr>
        <w:pStyle w:val="StyleComplexBLotus12ptJustifiedFirstline05cmCharChar"/>
        <w:tabs>
          <w:tab w:val="right" w:pos="7371"/>
        </w:tabs>
        <w:spacing w:line="240" w:lineRule="auto"/>
        <w:rPr>
          <w:rFonts w:cs="Traditional Arabic"/>
          <w:rtl/>
          <w:lang w:bidi="fa-IR"/>
        </w:rPr>
      </w:pPr>
      <w:r>
        <w:rPr>
          <w:rFonts w:ascii="Times New Roman" w:hAnsi="Times New Roman" w:cs="B Lotus" w:hint="cs"/>
          <w:sz w:val="28"/>
          <w:szCs w:val="28"/>
          <w:rtl/>
          <w:lang w:bidi="fa-IR"/>
        </w:rPr>
        <w:t>پیشگویی</w:t>
      </w:r>
      <w:r w:rsidR="006D2870">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پیامبر راستین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نه چندانست که هم</w:t>
      </w:r>
      <w:r w:rsidR="006D287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آنها را در اینجا بتوان آورد، علمای اسلام </w:t>
      </w:r>
      <w:r w:rsidRPr="00773C80">
        <w:rPr>
          <w:rFonts w:ascii="B Lotus" w:hAnsi="B Lotus" w:cs="B Lotus" w:hint="cs"/>
          <w:sz w:val="28"/>
          <w:szCs w:val="28"/>
          <w:rtl/>
          <w:lang w:bidi="fa-IR"/>
        </w:rPr>
        <w:t>-</w:t>
      </w:r>
      <w:r w:rsidRPr="006D2870">
        <w:rPr>
          <w:rStyle w:val="Char1"/>
          <w:rFonts w:hint="cs"/>
          <w:rtl/>
        </w:rPr>
        <w:t>زاد اللهُ تعالی أجُورَهم</w:t>
      </w:r>
      <w:r w:rsidRPr="00773C80">
        <w:rPr>
          <w:rFonts w:ascii="B Lotus" w:hAnsi="B Lotus" w:cs="B Lotus" w:hint="cs"/>
          <w:sz w:val="28"/>
          <w:szCs w:val="28"/>
          <w:rtl/>
          <w:lang w:bidi="fa-IR"/>
        </w:rPr>
        <w:t>-</w:t>
      </w:r>
      <w:r>
        <w:rPr>
          <w:rFonts w:ascii="Times New Roman" w:hAnsi="Times New Roman" w:cs="B Lotus" w:hint="cs"/>
          <w:sz w:val="28"/>
          <w:szCs w:val="28"/>
          <w:rtl/>
          <w:lang w:bidi="fa-IR"/>
        </w:rPr>
        <w:t xml:space="preserve"> در این باره رساله‌ها پرداخته‌اند و از میان ایشان دانشمند معروف </w:t>
      </w:r>
      <w:r w:rsidRPr="006D2870">
        <w:rPr>
          <w:rFonts w:ascii="B Lotus" w:hAnsi="B Lotus" w:cs="B Lotus" w:hint="cs"/>
          <w:sz w:val="28"/>
          <w:szCs w:val="28"/>
          <w:rtl/>
          <w:lang w:bidi="fa-IR"/>
        </w:rPr>
        <w:t>ابوحامد، محمّد غزالی طوسی</w:t>
      </w:r>
      <w:r>
        <w:rPr>
          <w:rFonts w:ascii="Times New Roman" w:hAnsi="Times New Roman" w:cs="B Lotus" w:hint="cs"/>
          <w:sz w:val="28"/>
          <w:szCs w:val="28"/>
          <w:rtl/>
          <w:lang w:bidi="fa-IR"/>
        </w:rPr>
        <w:t xml:space="preserve"> (متوفی در سال 505 هجری قمری) که نویسند</w:t>
      </w:r>
      <w:r w:rsidR="006D287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بیست و سه سال در صفح</w:t>
      </w:r>
      <w:r w:rsidR="006D287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158 کتابش از او با عنوان: </w:t>
      </w:r>
      <w:r w:rsidRPr="006D2870">
        <w:rPr>
          <w:rFonts w:ascii="B Lotus" w:hAnsi="B Lotus" w:cs="B Lotus" w:hint="cs"/>
          <w:sz w:val="28"/>
          <w:szCs w:val="28"/>
          <w:rtl/>
          <w:lang w:bidi="fa-IR"/>
        </w:rPr>
        <w:t>«</w:t>
      </w:r>
      <w:r w:rsidRPr="006D2870">
        <w:rPr>
          <w:rFonts w:ascii="mylotus" w:hAnsi="mylotus" w:cs="mylotus"/>
          <w:sz w:val="28"/>
          <w:szCs w:val="28"/>
          <w:rtl/>
          <w:lang w:bidi="fa-IR"/>
        </w:rPr>
        <w:t>حجّ</w:t>
      </w:r>
      <w:r w:rsidR="006D2870" w:rsidRPr="006D2870">
        <w:rPr>
          <w:rFonts w:ascii="mylotus" w:hAnsi="mylotus" w:cs="mylotus"/>
          <w:sz w:val="28"/>
          <w:szCs w:val="28"/>
          <w:rtl/>
          <w:lang w:bidi="fa-IR"/>
        </w:rPr>
        <w:t>ة</w:t>
      </w:r>
      <w:r w:rsidRPr="006D2870">
        <w:rPr>
          <w:rFonts w:ascii="B Lotus" w:hAnsi="B Lotus" w:cs="B Lotus" w:hint="cs"/>
          <w:sz w:val="28"/>
          <w:szCs w:val="28"/>
          <w:rtl/>
          <w:lang w:bidi="fa-IR"/>
        </w:rPr>
        <w:t xml:space="preserve"> الاسلام مطلق و بحق، امام محمّد غزالی»</w:t>
      </w:r>
      <w:r>
        <w:rPr>
          <w:rFonts w:ascii="Times New Roman" w:hAnsi="Times New Roman" w:cs="B Lotus" w:hint="cs"/>
          <w:sz w:val="28"/>
          <w:szCs w:val="28"/>
          <w:rtl/>
          <w:lang w:bidi="fa-IR"/>
        </w:rPr>
        <w:t xml:space="preserve"> یاد می‌کند در کتاب ارزشمند خود </w:t>
      </w:r>
      <w:r w:rsidRPr="006D2870">
        <w:rPr>
          <w:rFonts w:ascii="B Lotus" w:hAnsi="B Lotus" w:cs="B Lotus" w:hint="cs"/>
          <w:sz w:val="28"/>
          <w:szCs w:val="28"/>
          <w:rtl/>
          <w:lang w:bidi="fa-IR"/>
        </w:rPr>
        <w:t>«</w:t>
      </w:r>
      <w:r w:rsidRPr="006D2870">
        <w:rPr>
          <w:rStyle w:val="Char1"/>
          <w:rFonts w:hint="cs"/>
          <w:rtl/>
        </w:rPr>
        <w:t>إحیاء علوم</w:t>
      </w:r>
      <w:r w:rsidRPr="006D2870">
        <w:rPr>
          <w:rStyle w:val="Char1"/>
          <w:rFonts w:ascii="Times New Roman" w:hAnsi="Times New Roman" w:cs="Times New Roman" w:hint="cs"/>
          <w:rtl/>
        </w:rPr>
        <w:t>‌</w:t>
      </w:r>
      <w:r w:rsidR="006D2870">
        <w:rPr>
          <w:rStyle w:val="Char1"/>
          <w:rFonts w:ascii="Times New Roman" w:hAnsi="Times New Roman" w:cs="Times New Roman" w:hint="cs"/>
          <w:rtl/>
        </w:rPr>
        <w:t xml:space="preserve"> </w:t>
      </w:r>
      <w:r w:rsidRPr="006D2870">
        <w:rPr>
          <w:rStyle w:val="Char1"/>
          <w:rFonts w:hint="cs"/>
          <w:rtl/>
        </w:rPr>
        <w:t>الدّین</w:t>
      </w:r>
      <w:r w:rsidRPr="006D2870">
        <w:rPr>
          <w:rFonts w:ascii="B Lotus" w:hAnsi="B Lotus" w:cs="B Lotus" w:hint="cs"/>
          <w:sz w:val="28"/>
          <w:szCs w:val="28"/>
          <w:rtl/>
          <w:lang w:bidi="fa-IR"/>
        </w:rPr>
        <w:t>»</w:t>
      </w:r>
      <w:r>
        <w:rPr>
          <w:rFonts w:ascii="Times New Roman" w:hAnsi="Times New Roman" w:cs="B Lotus" w:hint="cs"/>
          <w:sz w:val="28"/>
          <w:szCs w:val="28"/>
          <w:rtl/>
          <w:lang w:bidi="fa-IR"/>
        </w:rPr>
        <w:t xml:space="preserve"> فهرستی از آنها را آورده است از آن جمله می‌نویسد:</w:t>
      </w:r>
    </w:p>
    <w:p w:rsidR="006D2870" w:rsidRDefault="006D2870" w:rsidP="006D2870">
      <w:pPr>
        <w:pStyle w:val="StyleComplexBLotus12ptJustifiedFirstline05cmCharChar"/>
        <w:tabs>
          <w:tab w:val="right" w:pos="7371"/>
        </w:tabs>
        <w:spacing w:line="240" w:lineRule="auto"/>
        <w:rPr>
          <w:rtl/>
          <w:lang w:bidi="fa-IR"/>
        </w:rPr>
      </w:pPr>
      <w:r w:rsidRPr="006D2870">
        <w:rPr>
          <w:rFonts w:cs="Traditional Arabic" w:hint="cs"/>
          <w:sz w:val="28"/>
          <w:szCs w:val="28"/>
          <w:rtl/>
          <w:lang w:bidi="fa-IR"/>
        </w:rPr>
        <w:t>«</w:t>
      </w:r>
      <w:r w:rsidRPr="006D2870">
        <w:rPr>
          <w:rStyle w:val="Char3"/>
          <w:rFonts w:hint="cs"/>
          <w:rtl/>
        </w:rPr>
        <w:t>و</w:t>
      </w:r>
      <w:r w:rsidR="00773C80" w:rsidRPr="006D2870">
        <w:rPr>
          <w:rStyle w:val="Char3"/>
          <w:rFonts w:hint="cs"/>
          <w:rtl/>
        </w:rPr>
        <w:t>أخبر علیه السلام بالغیوب</w:t>
      </w:r>
    </w:p>
    <w:p w:rsidR="006D2870" w:rsidRDefault="006D2870" w:rsidP="006D2870">
      <w:pPr>
        <w:pStyle w:val="a6"/>
        <w:rPr>
          <w:rStyle w:val="Char3"/>
          <w:rtl/>
        </w:rPr>
      </w:pPr>
      <w:r>
        <w:rPr>
          <w:rFonts w:hint="cs"/>
          <w:rtl/>
          <w:lang w:bidi="fa-IR"/>
        </w:rPr>
        <w:t>و</w:t>
      </w:r>
      <w:r w:rsidR="00773C80" w:rsidRPr="009E723D">
        <w:rPr>
          <w:rFonts w:hint="cs"/>
          <w:rtl/>
          <w:lang w:bidi="fa-IR"/>
        </w:rPr>
        <w:t>بأن عمارا تقتله الفئة الباغیة</w:t>
      </w:r>
    </w:p>
    <w:p w:rsidR="00773C80" w:rsidRPr="006D2870" w:rsidRDefault="006D2870" w:rsidP="006D2870">
      <w:pPr>
        <w:pStyle w:val="a6"/>
        <w:rPr>
          <w:rtl/>
          <w:lang w:bidi="fa-IR"/>
        </w:rPr>
      </w:pPr>
      <w:r>
        <w:rPr>
          <w:rStyle w:val="Char3"/>
          <w:rFonts w:hint="cs"/>
          <w:rtl/>
        </w:rPr>
        <w:t>و</w:t>
      </w:r>
      <w:r w:rsidR="00773C80" w:rsidRPr="006D2870">
        <w:rPr>
          <w:rStyle w:val="Char3"/>
          <w:rFonts w:hint="cs"/>
          <w:rtl/>
        </w:rPr>
        <w:t>أخبر علیه السلام عن رجل قاتل فی سبیل الله أنه من أهل النار فظهر ذل</w:t>
      </w:r>
      <w:r>
        <w:rPr>
          <w:rStyle w:val="Char3"/>
          <w:rFonts w:hint="cs"/>
          <w:rtl/>
        </w:rPr>
        <w:t>ك بأن الرجل قتل نفسه و</w:t>
      </w:r>
      <w:r w:rsidR="00773C80" w:rsidRPr="006D2870">
        <w:rPr>
          <w:rStyle w:val="Char3"/>
          <w:rFonts w:hint="cs"/>
          <w:rtl/>
        </w:rPr>
        <w:t>أخبر بمقتل ا</w:t>
      </w:r>
      <w:r>
        <w:rPr>
          <w:rStyle w:val="Char3"/>
          <w:rFonts w:hint="cs"/>
          <w:rtl/>
        </w:rPr>
        <w:t>لأسود العنسی الکذاب لیلة قتله و</w:t>
      </w:r>
      <w:r w:rsidR="00773C80" w:rsidRPr="006D2870">
        <w:rPr>
          <w:rStyle w:val="Char3"/>
          <w:rFonts w:hint="cs"/>
          <w:rtl/>
        </w:rPr>
        <w:t>هو بصنعا</w:t>
      </w:r>
      <w:r>
        <w:rPr>
          <w:rStyle w:val="Char3"/>
          <w:rFonts w:hint="cs"/>
          <w:rtl/>
        </w:rPr>
        <w:t>ء الیمن وأخبر بمن قتله و</w:t>
      </w:r>
      <w:r w:rsidR="00773C80" w:rsidRPr="006D2870">
        <w:rPr>
          <w:rStyle w:val="Char3"/>
          <w:rFonts w:hint="cs"/>
          <w:rtl/>
        </w:rPr>
        <w:t>أخبر بفاطمة ابنته</w:t>
      </w:r>
      <w:r>
        <w:rPr>
          <w:rStyle w:val="Char3"/>
          <w:rFonts w:cs="CTraditional Arabic" w:hint="cs"/>
          <w:rtl/>
        </w:rPr>
        <w:t>ل</w:t>
      </w:r>
      <w:r w:rsidR="00773C80" w:rsidRPr="006D2870">
        <w:rPr>
          <w:rStyle w:val="Char3"/>
          <w:rFonts w:hint="cs"/>
          <w:rtl/>
        </w:rPr>
        <w:t xml:space="preserve"> بأنها أول أهله لحاقا به فکان کذل</w:t>
      </w:r>
      <w:r>
        <w:rPr>
          <w:rStyle w:val="Char3"/>
          <w:rFonts w:hint="cs"/>
          <w:rtl/>
        </w:rPr>
        <w:t>ك</w:t>
      </w:r>
      <w:r w:rsidR="00773C80" w:rsidRPr="006D2870">
        <w:rPr>
          <w:rStyle w:val="Char3"/>
          <w:rFonts w:hint="cs"/>
          <w:rtl/>
        </w:rPr>
        <w:t>..</w:t>
      </w:r>
      <w:r w:rsidR="00773C80" w:rsidRPr="009E723D">
        <w:rPr>
          <w:rFonts w:hint="cs"/>
          <w:rtl/>
          <w:lang w:bidi="fa-IR"/>
        </w:rPr>
        <w:t>.</w:t>
      </w:r>
      <w:r>
        <w:rPr>
          <w:rFonts w:ascii="mylotus" w:hAnsi="mylotus" w:cs="Traditional Arabic" w:hint="cs"/>
          <w:rtl/>
          <w:lang w:bidi="fa-IR"/>
        </w:rPr>
        <w:t>»</w:t>
      </w:r>
      <w:r w:rsidRPr="006D2870">
        <w:rPr>
          <w:rStyle w:val="FootnoteReference"/>
          <w:rFonts w:ascii="mylotus" w:hAnsi="mylotus" w:cs="B Lotus"/>
          <w:color w:val="000000"/>
          <w:spacing w:val="-4"/>
          <w:rtl/>
          <w:lang w:bidi="fa-IR"/>
        </w:rPr>
        <w:footnoteReference w:id="335"/>
      </w:r>
      <w:r w:rsidR="00773C80" w:rsidRPr="006D2870">
        <w:rPr>
          <w:rFonts w:ascii="mylotus" w:hAnsi="mylotus" w:cs="mylotus"/>
          <w:rtl/>
          <w:lang w:bidi="fa-IR"/>
        </w:rPr>
        <w:t>.</w:t>
      </w:r>
    </w:p>
    <w:p w:rsidR="00773C80" w:rsidRPr="00481D54" w:rsidRDefault="00773C80" w:rsidP="006D2870">
      <w:pPr>
        <w:pStyle w:val="StyleComplexBLotus12ptJustifiedFirstline05cmCharChar"/>
        <w:tabs>
          <w:tab w:val="right" w:pos="7371"/>
        </w:tabs>
        <w:spacing w:line="240" w:lineRule="auto"/>
        <w:rPr>
          <w:rFonts w:ascii="Times New Roman" w:hAnsi="Times New Roman" w:cs="B Lotus"/>
          <w:sz w:val="26"/>
          <w:szCs w:val="26"/>
          <w:rtl/>
          <w:lang w:bidi="fa-IR"/>
        </w:rPr>
      </w:pPr>
      <w:r w:rsidRPr="002E5C35">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2E5C35">
        <w:rPr>
          <w:rFonts w:ascii="Times New Roman" w:hAnsi="Times New Roman" w:cs="B Lotus" w:hint="cs"/>
          <w:sz w:val="28"/>
          <w:szCs w:val="28"/>
          <w:rtl/>
          <w:lang w:bidi="fa-IR"/>
        </w:rPr>
        <w:t xml:space="preserve"> </w:t>
      </w:r>
      <w:r w:rsidR="006D2870" w:rsidRPr="00481D54">
        <w:rPr>
          <w:rFonts w:ascii="Times New Roman" w:hAnsi="Times New Roman" w:cs="Traditional Arabic" w:hint="cs"/>
          <w:sz w:val="26"/>
          <w:szCs w:val="26"/>
          <w:rtl/>
          <w:lang w:bidi="fa-IR"/>
        </w:rPr>
        <w:t>«</w:t>
      </w:r>
      <w:r w:rsidRPr="00481D54">
        <w:rPr>
          <w:rFonts w:ascii="Times New Roman" w:hAnsi="Times New Roman" w:cs="B Lotus" w:hint="cs"/>
          <w:sz w:val="26"/>
          <w:szCs w:val="26"/>
          <w:rtl/>
          <w:lang w:bidi="fa-IR"/>
        </w:rPr>
        <w:t>پیامبر</w:t>
      </w:r>
      <w:r w:rsidRPr="00481D54">
        <w:rPr>
          <w:rFonts w:ascii="Times New Roman" w:hAnsi="Times New Roman" w:cs="B Lotus" w:hint="cs"/>
          <w:sz w:val="26"/>
          <w:szCs w:val="26"/>
          <w:lang w:bidi="fa-IR"/>
        </w:rPr>
        <w:sym w:font="AGA Arabesque" w:char="F072"/>
      </w:r>
      <w:r w:rsidRPr="00481D54">
        <w:rPr>
          <w:rFonts w:ascii="Times New Roman" w:hAnsi="Times New Roman" w:cs="B Lotus" w:hint="cs"/>
          <w:sz w:val="26"/>
          <w:szCs w:val="26"/>
          <w:rtl/>
          <w:lang w:bidi="fa-IR"/>
        </w:rPr>
        <w:t xml:space="preserve"> از نادیده‌های بسیار خبر داد.</w:t>
      </w:r>
    </w:p>
    <w:p w:rsidR="00773C80" w:rsidRPr="00481D54" w:rsidRDefault="00773C80" w:rsidP="00481D54">
      <w:pPr>
        <w:pStyle w:val="StyleComplexBLotus12ptJustifiedFirstline05cmCharChar"/>
        <w:tabs>
          <w:tab w:val="right" w:pos="7371"/>
        </w:tabs>
        <w:spacing w:line="240" w:lineRule="auto"/>
        <w:rPr>
          <w:rFonts w:ascii="Times New Roman" w:hAnsi="Times New Roman" w:cs="B Lotus"/>
          <w:sz w:val="26"/>
          <w:szCs w:val="26"/>
          <w:rtl/>
          <w:lang w:bidi="fa-IR"/>
        </w:rPr>
      </w:pPr>
      <w:r w:rsidRPr="00481D54">
        <w:rPr>
          <w:rFonts w:ascii="Times New Roman" w:hAnsi="Times New Roman" w:cs="B Lotus" w:hint="cs"/>
          <w:sz w:val="26"/>
          <w:szCs w:val="26"/>
          <w:rtl/>
          <w:lang w:bidi="fa-IR"/>
        </w:rPr>
        <w:t>خبر داد که عمّا یاسر را گروه ستمگری می‌کشند (و او به دفاع از علی</w:t>
      </w:r>
      <w:r w:rsidRPr="00481D54">
        <w:rPr>
          <w:rFonts w:ascii="Times New Roman" w:hAnsi="Times New Roman" w:cs="B Lotus" w:hint="cs"/>
          <w:sz w:val="26"/>
          <w:szCs w:val="26"/>
          <w:lang w:bidi="fa-IR"/>
        </w:rPr>
        <w:sym w:font="AGA Arabesque" w:char="F075"/>
      </w:r>
      <w:r w:rsidRPr="00481D54">
        <w:rPr>
          <w:rFonts w:ascii="Times New Roman" w:hAnsi="Times New Roman" w:cs="B Lotus" w:hint="cs"/>
          <w:sz w:val="26"/>
          <w:szCs w:val="26"/>
          <w:rtl/>
          <w:lang w:bidi="fa-IR"/>
        </w:rPr>
        <w:t xml:space="preserve"> بدست سپاه معایه کشته شد)</w:t>
      </w:r>
      <w:r w:rsidRPr="00481D54">
        <w:rPr>
          <w:rStyle w:val="FootnoteReference"/>
          <w:rFonts w:cs="B Lotus"/>
          <w:sz w:val="28"/>
          <w:szCs w:val="28"/>
          <w:rtl/>
          <w:lang w:bidi="fa-IR"/>
        </w:rPr>
        <w:footnoteReference w:id="336"/>
      </w:r>
      <w:r w:rsidRPr="00481D54">
        <w:rPr>
          <w:rFonts w:ascii="Times New Roman" w:hAnsi="Times New Roman" w:cs="B Lotus" w:hint="cs"/>
          <w:sz w:val="26"/>
          <w:szCs w:val="26"/>
          <w:rtl/>
          <w:lang w:bidi="fa-IR"/>
        </w:rPr>
        <w:t xml:space="preserve"> و خبر داد دربار</w:t>
      </w:r>
      <w:r w:rsidR="00481D54" w:rsidRPr="00481D54">
        <w:rPr>
          <w:rFonts w:ascii="Times New Roman" w:hAnsi="Times New Roman" w:cs="B Lotus" w:hint="cs"/>
          <w:sz w:val="26"/>
          <w:szCs w:val="26"/>
          <w:rtl/>
          <w:lang w:bidi="fa-IR"/>
        </w:rPr>
        <w:t>ه</w:t>
      </w:r>
      <w:r w:rsidRPr="00481D54">
        <w:rPr>
          <w:rFonts w:ascii="Times New Roman" w:hAnsi="Times New Roman" w:cs="B Lotus" w:hint="cs"/>
          <w:sz w:val="26"/>
          <w:szCs w:val="26"/>
          <w:rtl/>
          <w:lang w:bidi="fa-IR"/>
        </w:rPr>
        <w:t xml:space="preserve"> مردی از صحابه که در راه خدا کارزار کرده بود به اینکه او از اهل آتش است! و این امر به ظهور پیوست زیرا آن مرد دست به خودکشی زد!</w:t>
      </w:r>
      <w:r w:rsidRPr="00481D54">
        <w:rPr>
          <w:rStyle w:val="FootnoteReference"/>
          <w:rFonts w:cs="B Lotus"/>
          <w:sz w:val="28"/>
          <w:szCs w:val="28"/>
          <w:rtl/>
          <w:lang w:bidi="fa-IR"/>
        </w:rPr>
        <w:footnoteReference w:id="337"/>
      </w:r>
      <w:r w:rsidR="00B70E80" w:rsidRPr="00481D54">
        <w:rPr>
          <w:rFonts w:ascii="Times New Roman" w:hAnsi="Times New Roman" w:cs="B Lotus" w:hint="cs"/>
          <w:sz w:val="26"/>
          <w:szCs w:val="26"/>
          <w:rtl/>
          <w:lang w:bidi="fa-IR"/>
        </w:rPr>
        <w:t>.</w:t>
      </w:r>
    </w:p>
    <w:p w:rsidR="00773C80" w:rsidRPr="00481D54" w:rsidRDefault="00773C80" w:rsidP="00773C80">
      <w:pPr>
        <w:pStyle w:val="StyleComplexBLotus12ptJustifiedFirstline05cmCharChar"/>
        <w:tabs>
          <w:tab w:val="right" w:pos="7371"/>
        </w:tabs>
        <w:spacing w:line="240" w:lineRule="auto"/>
        <w:rPr>
          <w:rFonts w:ascii="Times New Roman" w:hAnsi="Times New Roman" w:cs="B Lotus"/>
          <w:sz w:val="26"/>
          <w:szCs w:val="26"/>
          <w:rtl/>
          <w:lang w:bidi="fa-IR"/>
        </w:rPr>
      </w:pPr>
      <w:r w:rsidRPr="00481D54">
        <w:rPr>
          <w:rFonts w:ascii="Times New Roman" w:hAnsi="Times New Roman" w:cs="B Lotus" w:hint="cs"/>
          <w:sz w:val="26"/>
          <w:szCs w:val="26"/>
          <w:rtl/>
          <w:lang w:bidi="fa-IR"/>
        </w:rPr>
        <w:t>و خبر داد از کشته شدن «أسود عَنَسی» که به دروغ ادّعای پیامبری نموده بود در شبِ قتل وی، با آنکه او در صنعاء یَمَن بود و از قاتل وی نیز خبر داد</w:t>
      </w:r>
      <w:r w:rsidRPr="00481D54">
        <w:rPr>
          <w:rStyle w:val="FootnoteReference"/>
          <w:rFonts w:cs="B Lotus"/>
          <w:sz w:val="28"/>
          <w:szCs w:val="28"/>
          <w:rtl/>
          <w:lang w:bidi="fa-IR"/>
        </w:rPr>
        <w:footnoteReference w:id="338"/>
      </w:r>
      <w:r w:rsidR="00B70E80" w:rsidRPr="00481D54">
        <w:rPr>
          <w:rFonts w:ascii="Times New Roman" w:hAnsi="Times New Roman" w:cs="B Lotus" w:hint="cs"/>
          <w:sz w:val="26"/>
          <w:szCs w:val="26"/>
          <w:rtl/>
          <w:lang w:bidi="fa-IR"/>
        </w:rPr>
        <w:t>.</w:t>
      </w:r>
    </w:p>
    <w:p w:rsidR="00773C80" w:rsidRDefault="00773C80" w:rsidP="00481D54">
      <w:pPr>
        <w:pStyle w:val="StyleComplexBLotus12ptJustifiedFirstline05cmCharChar"/>
        <w:tabs>
          <w:tab w:val="right" w:pos="7371"/>
        </w:tabs>
        <w:spacing w:line="240" w:lineRule="auto"/>
        <w:rPr>
          <w:rFonts w:ascii="Times New Roman" w:hAnsi="Times New Roman" w:cs="B Lotus"/>
          <w:szCs w:val="28"/>
          <w:rtl/>
          <w:lang w:bidi="fa-IR"/>
        </w:rPr>
      </w:pPr>
      <w:r w:rsidRPr="00481D54">
        <w:rPr>
          <w:rFonts w:ascii="Times New Roman" w:hAnsi="Times New Roman" w:cs="B Lotus" w:hint="cs"/>
          <w:sz w:val="26"/>
          <w:szCs w:val="26"/>
          <w:rtl/>
          <w:lang w:bidi="fa-IR"/>
        </w:rPr>
        <w:t>و خبر داد به فاطمه دخترش، که او نخستین کس از خداندان پیامبر است که می‌میرد و به وی می‌پیودندد و چنان شد...</w:t>
      </w:r>
      <w:r w:rsidR="00481D54" w:rsidRPr="00481D54">
        <w:rPr>
          <w:rFonts w:ascii="Times New Roman" w:hAnsi="Times New Roman" w:cs="Traditional Arabic" w:hint="cs"/>
          <w:sz w:val="26"/>
          <w:szCs w:val="26"/>
          <w:rtl/>
          <w:lang w:bidi="fa-IR"/>
        </w:rPr>
        <w:t>»</w:t>
      </w:r>
      <w:r w:rsidRPr="00060CBE">
        <w:rPr>
          <w:rStyle w:val="FootnoteReference"/>
          <w:rFonts w:cs="B Lotus"/>
          <w:sz w:val="28"/>
          <w:szCs w:val="28"/>
          <w:rtl/>
          <w:lang w:bidi="fa-IR"/>
        </w:rPr>
        <w:footnoteReference w:id="339"/>
      </w:r>
      <w:r w:rsidR="00B70E80">
        <w:rPr>
          <w:rFonts w:ascii="Times New Roman" w:hAnsi="Times New Roman" w:cs="B Lotus" w:hint="cs"/>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غزالی پیشگوئی</w:t>
      </w:r>
      <w:r w:rsidR="00481D54">
        <w:rPr>
          <w:rFonts w:ascii="Times New Roman" w:hAnsi="Times New Roman" w:cs="B Lotus" w:hint="eastAsia"/>
          <w:szCs w:val="28"/>
          <w:rtl/>
          <w:lang w:bidi="fa-IR"/>
        </w:rPr>
        <w:t>‌</w:t>
      </w:r>
      <w:r>
        <w:rPr>
          <w:rFonts w:ascii="Times New Roman" w:hAnsi="Times New Roman" w:cs="B Lotus" w:hint="cs"/>
          <w:szCs w:val="28"/>
          <w:rtl/>
          <w:lang w:bidi="fa-IR"/>
        </w:rPr>
        <w:t>های گوناگون گزارش می‌کن</w:t>
      </w:r>
      <w:r w:rsidR="00481D54">
        <w:rPr>
          <w:rFonts w:ascii="Times New Roman" w:hAnsi="Times New Roman" w:cs="B Lotus" w:hint="cs"/>
          <w:szCs w:val="28"/>
          <w:rtl/>
          <w:lang w:bidi="fa-IR"/>
        </w:rPr>
        <w:t>د و در پایان کلام خود می‌نویسد:</w:t>
      </w:r>
    </w:p>
    <w:p w:rsidR="00773C80" w:rsidRDefault="00481D54" w:rsidP="00FF7CAE">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773C80" w:rsidRPr="00481D54">
        <w:rPr>
          <w:rStyle w:val="Char3"/>
          <w:rFonts w:hint="cs"/>
          <w:rtl/>
        </w:rPr>
        <w:t>إلی غیر ذل</w:t>
      </w:r>
      <w:r>
        <w:rPr>
          <w:rStyle w:val="Char3"/>
          <w:rFonts w:hint="cs"/>
          <w:rtl/>
        </w:rPr>
        <w:t>ك من آیاته و</w:t>
      </w:r>
      <w:r w:rsidR="00773C80" w:rsidRPr="00481D54">
        <w:rPr>
          <w:rStyle w:val="Char3"/>
          <w:rFonts w:hint="cs"/>
          <w:rtl/>
        </w:rPr>
        <w:t xml:space="preserve">معجزاته </w:t>
      </w:r>
      <w:r w:rsidRPr="00481D54">
        <w:rPr>
          <w:rStyle w:val="Char3"/>
          <w:rFonts w:hint="cs"/>
          <w:sz w:val="28"/>
          <w:szCs w:val="32"/>
        </w:rPr>
        <w:sym w:font="AGA Arabesque" w:char="F072"/>
      </w:r>
      <w:r w:rsidR="00773C80" w:rsidRPr="00481D54">
        <w:rPr>
          <w:rStyle w:val="Char3"/>
          <w:rFonts w:hint="cs"/>
          <w:rtl/>
        </w:rPr>
        <w:t xml:space="preserve"> و إنما اقتصرنا علی ال</w:t>
      </w:r>
      <w:r>
        <w:rPr>
          <w:rStyle w:val="Char3"/>
          <w:rFonts w:hint="cs"/>
          <w:rtl/>
        </w:rPr>
        <w:t>ـمستفیض. و</w:t>
      </w:r>
      <w:r w:rsidR="00773C80" w:rsidRPr="00481D54">
        <w:rPr>
          <w:rStyle w:val="Char3"/>
          <w:rFonts w:hint="cs"/>
          <w:rtl/>
        </w:rPr>
        <w:t>من یستریب ف</w:t>
      </w:r>
      <w:r>
        <w:rPr>
          <w:rStyle w:val="Char3"/>
          <w:rFonts w:hint="cs"/>
          <w:rtl/>
        </w:rPr>
        <w:t>ي انخراق العادة علی یده و</w:t>
      </w:r>
      <w:r w:rsidR="00773C80" w:rsidRPr="00481D54">
        <w:rPr>
          <w:rStyle w:val="Char3"/>
          <w:rFonts w:hint="cs"/>
          <w:rtl/>
        </w:rPr>
        <w:t>یزعم أن آحاد هذه الوقائع لم تنقل تواترا بل ال</w:t>
      </w:r>
      <w:r>
        <w:rPr>
          <w:rStyle w:val="Char3"/>
          <w:rFonts w:hint="cs"/>
          <w:rtl/>
        </w:rPr>
        <w:t>ـ</w:t>
      </w:r>
      <w:r w:rsidR="00773C80" w:rsidRPr="00481D54">
        <w:rPr>
          <w:rStyle w:val="Char3"/>
          <w:rFonts w:hint="cs"/>
          <w:rtl/>
        </w:rPr>
        <w:t>متواتر هو القرآن فقط، کمن یستریب ف</w:t>
      </w:r>
      <w:r>
        <w:rPr>
          <w:rStyle w:val="Char3"/>
          <w:rFonts w:hint="cs"/>
          <w:rtl/>
        </w:rPr>
        <w:t>ي</w:t>
      </w:r>
      <w:r w:rsidR="00773C80" w:rsidRPr="00481D54">
        <w:rPr>
          <w:rStyle w:val="Char3"/>
          <w:rFonts w:hint="cs"/>
          <w:rtl/>
        </w:rPr>
        <w:t xml:space="preserve"> شجاعة علی</w:t>
      </w:r>
      <w:r>
        <w:rPr>
          <w:rStyle w:val="Char3"/>
          <w:rFonts w:hint="cs"/>
        </w:rPr>
        <w:sym w:font="AGA Arabesque" w:char="F074"/>
      </w:r>
      <w:r>
        <w:rPr>
          <w:rStyle w:val="Char3"/>
          <w:rFonts w:hint="cs"/>
          <w:rtl/>
        </w:rPr>
        <w:t xml:space="preserve"> وسخاوة حاتم الطائی ومعلوم أن احاد و</w:t>
      </w:r>
      <w:r w:rsidR="00773C80" w:rsidRPr="00481D54">
        <w:rPr>
          <w:rStyle w:val="Char3"/>
          <w:rFonts w:hint="cs"/>
          <w:rtl/>
        </w:rPr>
        <w:t>قائعهم غیر متواترة ولکن مجموع الوقائع یورث علما ضروریاً</w:t>
      </w:r>
      <w:r>
        <w:rPr>
          <w:rFonts w:ascii="Times New Roman" w:hAnsi="Times New Roman" w:cs="Traditional Arabic" w:hint="cs"/>
          <w:szCs w:val="28"/>
          <w:rtl/>
          <w:lang w:bidi="fa-IR"/>
        </w:rPr>
        <w:t>»</w:t>
      </w:r>
      <w:r w:rsidRPr="00481D54">
        <w:rPr>
          <w:rStyle w:val="FootnoteReference"/>
          <w:rFonts w:ascii="Times New Roman" w:hAnsi="Times New Roman" w:cs="B Lotus"/>
          <w:color w:val="000000"/>
          <w:spacing w:val="-4"/>
          <w:szCs w:val="28"/>
          <w:rtl/>
          <w:lang w:bidi="fa-IR"/>
        </w:rPr>
        <w:footnoteReference w:id="340"/>
      </w:r>
      <w:r>
        <w:rPr>
          <w:rFonts w:ascii="Times New Roman" w:hAnsi="Times New Roman" w:cs="B Lotus" w:hint="cs"/>
          <w:szCs w:val="28"/>
          <w:rtl/>
          <w:lang w:bidi="fa-IR"/>
        </w:rPr>
        <w:t>.</w:t>
      </w:r>
    </w:p>
    <w:p w:rsidR="00773C80" w:rsidRDefault="00773C80" w:rsidP="00481D5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یعنی</w:t>
      </w:r>
      <w:r w:rsidRPr="00481D54">
        <w:rPr>
          <w:rFonts w:ascii="Times New Roman" w:hAnsi="Times New Roman" w:cs="B Lotus" w:hint="cs"/>
          <w:szCs w:val="28"/>
          <w:rtl/>
          <w:lang w:bidi="fa-IR"/>
        </w:rPr>
        <w:t>:</w:t>
      </w:r>
      <w:r w:rsidRPr="00481D54">
        <w:rPr>
          <w:rFonts w:ascii="Times New Roman" w:hAnsi="Times New Roman" w:cs="B Lotus" w:hint="cs"/>
          <w:sz w:val="22"/>
          <w:szCs w:val="26"/>
          <w:rtl/>
          <w:lang w:bidi="fa-IR"/>
        </w:rPr>
        <w:t xml:space="preserve"> </w:t>
      </w:r>
      <w:r w:rsidR="00481D54" w:rsidRPr="00481D54">
        <w:rPr>
          <w:rFonts w:ascii="Times New Roman" w:hAnsi="Times New Roman" w:cs="Traditional Arabic" w:hint="cs"/>
          <w:sz w:val="22"/>
          <w:szCs w:val="26"/>
          <w:rtl/>
          <w:lang w:bidi="fa-IR"/>
        </w:rPr>
        <w:t>«</w:t>
      </w:r>
      <w:r w:rsidRPr="00481D54">
        <w:rPr>
          <w:rFonts w:ascii="Times New Roman" w:hAnsi="Times New Roman" w:cs="B Lotus" w:hint="cs"/>
          <w:sz w:val="22"/>
          <w:szCs w:val="26"/>
          <w:rtl/>
          <w:lang w:bidi="fa-IR"/>
        </w:rPr>
        <w:t xml:space="preserve">جز اینها از آیات و </w:t>
      </w:r>
      <w:r w:rsidRPr="00481D54">
        <w:rPr>
          <w:rFonts w:ascii="Times New Roman" w:hAnsi="Times New Roman" w:cs="B Lotus" w:hint="cs"/>
          <w:sz w:val="26"/>
          <w:szCs w:val="26"/>
          <w:rtl/>
          <w:lang w:bidi="fa-IR"/>
        </w:rPr>
        <w:t>معجزات پیامبر</w:t>
      </w:r>
      <w:r w:rsidRPr="00481D54">
        <w:rPr>
          <w:rFonts w:ascii="Times New Roman" w:hAnsi="Times New Roman" w:cs="B Lotus" w:hint="cs"/>
          <w:sz w:val="26"/>
          <w:szCs w:val="26"/>
          <w:lang w:bidi="fa-IR"/>
        </w:rPr>
        <w:sym w:font="AGA Arabesque" w:char="F072"/>
      </w:r>
      <w:r w:rsidRPr="00481D54">
        <w:rPr>
          <w:rFonts w:ascii="Times New Roman" w:hAnsi="Times New Roman" w:cs="B Lotus" w:hint="cs"/>
          <w:sz w:val="26"/>
          <w:szCs w:val="26"/>
          <w:rtl/>
          <w:lang w:bidi="fa-IR"/>
        </w:rPr>
        <w:t xml:space="preserve"> که رسیده است و ما</w:t>
      </w:r>
      <w:r w:rsidRPr="00481D54">
        <w:rPr>
          <w:rFonts w:ascii="Times New Roman" w:hAnsi="Times New Roman" w:cs="B Lotus" w:hint="cs"/>
          <w:sz w:val="22"/>
          <w:szCs w:val="26"/>
          <w:rtl/>
          <w:lang w:bidi="fa-IR"/>
        </w:rPr>
        <w:t xml:space="preserve"> تنها بر خبر مستفیض از میان آنها اکتفا کردیم و کسی که در رخ‌دادن خوارق عادت به دست آن حضرت تردید کند و چنان پندارد که هر یک از این رویدادها به تواتر، گزارش نشده و تنها قرآن متواتر است، به کسی می‌ماند که در دلیری </w:t>
      </w:r>
      <w:r w:rsidRPr="00481D54">
        <w:rPr>
          <w:rFonts w:ascii="B Lotus" w:hAnsi="B Lotus" w:cs="B Lotus" w:hint="cs"/>
          <w:b/>
          <w:bCs/>
          <w:sz w:val="26"/>
          <w:szCs w:val="26"/>
          <w:rtl/>
          <w:lang w:bidi="fa-IR"/>
        </w:rPr>
        <w:t>ع</w:t>
      </w:r>
      <w:r w:rsidRPr="00481D54">
        <w:rPr>
          <w:rFonts w:ascii="B Lotus" w:hAnsi="B Lotus" w:cs="B Lotus" w:hint="cs"/>
          <w:sz w:val="26"/>
          <w:szCs w:val="26"/>
          <w:rtl/>
          <w:lang w:bidi="fa-IR"/>
        </w:rPr>
        <w:t>لی</w:t>
      </w:r>
      <w:r w:rsidRPr="00481D54">
        <w:rPr>
          <w:rFonts w:ascii="B Lotus" w:hAnsi="B Lotus" w:cs="B Lotus" w:hint="cs"/>
          <w:sz w:val="26"/>
          <w:szCs w:val="26"/>
          <w:rtl/>
          <w:lang w:bidi="fa-IR"/>
        </w:rPr>
        <w:sym w:font="AGA Arabesque" w:char="F075"/>
      </w:r>
      <w:r w:rsidRPr="00481D54">
        <w:rPr>
          <w:rFonts w:ascii="B Lotus" w:hAnsi="B Lotus" w:cs="B Lotus" w:hint="cs"/>
          <w:sz w:val="26"/>
          <w:szCs w:val="26"/>
          <w:rtl/>
          <w:lang w:bidi="fa-IR"/>
        </w:rPr>
        <w:t xml:space="preserve"> و بخشندگی حاتم طائی</w:t>
      </w:r>
      <w:r w:rsidRPr="00481D54">
        <w:rPr>
          <w:rFonts w:ascii="Times New Roman" w:hAnsi="Times New Roman" w:cs="B Lotus" w:hint="cs"/>
          <w:sz w:val="22"/>
          <w:szCs w:val="26"/>
          <w:rtl/>
          <w:lang w:bidi="fa-IR"/>
        </w:rPr>
        <w:t xml:space="preserve"> شک روا دارد! که معلوم است هر یک از کارهای ایشان نیز به تواتر نرسیده ولی مجموع رویدادهایی که از شجاعت و سخاوت آندو گزارش شده، دانشِ قطعی و ضروری (از وجود این صفات در آندو تن) بجای می‌گذارد</w:t>
      </w:r>
      <w:r w:rsidR="00481D54" w:rsidRPr="00481D54">
        <w:rPr>
          <w:rFonts w:ascii="Times New Roman" w:hAnsi="Times New Roman" w:cs="Traditional Arabic" w:hint="cs"/>
          <w:sz w:val="22"/>
          <w:szCs w:val="26"/>
          <w:rtl/>
          <w:lang w:bidi="fa-IR"/>
        </w:rPr>
        <w:t>»</w:t>
      </w:r>
      <w:r w:rsidRPr="00481D54">
        <w:rPr>
          <w:rFonts w:ascii="Times New Roman" w:hAnsi="Times New Roman" w:cs="B Lotus" w:hint="cs"/>
          <w:sz w:val="22"/>
          <w:szCs w:val="26"/>
          <w:rtl/>
          <w:lang w:bidi="fa-IR"/>
        </w:rPr>
        <w:t>.</w:t>
      </w:r>
    </w:p>
    <w:p w:rsidR="00773C80" w:rsidRDefault="00773C80" w:rsidP="00481D54">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و نیز </w:t>
      </w:r>
      <w:r w:rsidRPr="00481D54">
        <w:rPr>
          <w:rFonts w:ascii="B Lotus" w:hAnsi="B Lotus" w:cs="B Lotus" w:hint="cs"/>
          <w:sz w:val="28"/>
          <w:szCs w:val="28"/>
          <w:rtl/>
          <w:lang w:bidi="fa-IR"/>
        </w:rPr>
        <w:t>قاضی عیاض اندلسی</w:t>
      </w:r>
      <w:r>
        <w:rPr>
          <w:rFonts w:ascii="Times New Roman" w:hAnsi="Times New Roman" w:cs="B Lotus" w:hint="cs"/>
          <w:szCs w:val="28"/>
          <w:rtl/>
          <w:lang w:bidi="fa-IR"/>
        </w:rPr>
        <w:t xml:space="preserve"> (متوفّی در سال 544 هجری قمری) ضمن کتاب معروف: </w:t>
      </w:r>
      <w:r w:rsidRPr="00481D54">
        <w:rPr>
          <w:rFonts w:ascii="B Lotus" w:hAnsi="B Lotus" w:cs="B Lotus" w:hint="cs"/>
          <w:sz w:val="28"/>
          <w:szCs w:val="28"/>
          <w:rtl/>
          <w:lang w:bidi="fa-IR"/>
        </w:rPr>
        <w:t>«</w:t>
      </w:r>
      <w:r w:rsidRPr="00481D54">
        <w:rPr>
          <w:rStyle w:val="Char1"/>
          <w:rFonts w:hint="cs"/>
          <w:rtl/>
        </w:rPr>
        <w:t>الشفاء بتعریف حقوق ال</w:t>
      </w:r>
      <w:r w:rsidR="00481D54">
        <w:rPr>
          <w:rStyle w:val="Char1"/>
          <w:rFonts w:hint="cs"/>
          <w:rtl/>
        </w:rPr>
        <w:t>ـ</w:t>
      </w:r>
      <w:r w:rsidRPr="00481D54">
        <w:rPr>
          <w:rStyle w:val="Char1"/>
          <w:rFonts w:hint="cs"/>
          <w:rtl/>
        </w:rPr>
        <w:t>مصطفی</w:t>
      </w:r>
      <w:r w:rsidRPr="00481D54">
        <w:rPr>
          <w:rFonts w:ascii="B Lotus" w:hAnsi="B Lotus" w:cs="B Lotus" w:hint="cs"/>
          <w:sz w:val="28"/>
          <w:szCs w:val="28"/>
          <w:rtl/>
          <w:lang w:bidi="fa-IR"/>
        </w:rPr>
        <w:t>»</w:t>
      </w:r>
      <w:r w:rsidRPr="009E723D">
        <w:rPr>
          <w:rFonts w:ascii="B Lotus" w:hAnsi="B Lotus" w:cs="B Lotus" w:hint="cs"/>
          <w:b/>
          <w:bCs/>
          <w:sz w:val="28"/>
          <w:szCs w:val="28"/>
          <w:rtl/>
          <w:lang w:bidi="fa-IR"/>
        </w:rPr>
        <w:t xml:space="preserve"> </w:t>
      </w:r>
      <w:r w:rsidRPr="00E1176E">
        <w:rPr>
          <w:rFonts w:ascii="Times New Roman" w:hAnsi="Times New Roman" w:cs="B Lotus" w:hint="cs"/>
          <w:sz w:val="28"/>
          <w:szCs w:val="28"/>
          <w:rtl/>
          <w:lang w:bidi="fa-IR"/>
        </w:rPr>
        <w:t>دربار</w:t>
      </w:r>
      <w:r w:rsidR="00481D54">
        <w:rPr>
          <w:rFonts w:ascii="Times New Roman" w:hAnsi="Times New Roman" w:cs="B Lotus" w:hint="cs"/>
          <w:sz w:val="28"/>
          <w:szCs w:val="28"/>
          <w:rtl/>
          <w:lang w:bidi="fa-IR"/>
        </w:rPr>
        <w:t>ه</w:t>
      </w:r>
      <w:r w:rsidRPr="00E1176E">
        <w:rPr>
          <w:rFonts w:ascii="Times New Roman" w:hAnsi="Times New Roman" w:cs="B Lotus" w:hint="cs"/>
          <w:sz w:val="28"/>
          <w:szCs w:val="28"/>
          <w:rtl/>
          <w:lang w:bidi="fa-IR"/>
        </w:rPr>
        <w:t xml:space="preserve"> «</w:t>
      </w:r>
      <w:r w:rsidRPr="00481D54">
        <w:rPr>
          <w:rStyle w:val="Char1"/>
          <w:rFonts w:hint="cs"/>
          <w:rtl/>
        </w:rPr>
        <w:t>أخبار غیبیّه</w:t>
      </w:r>
      <w:r w:rsidRPr="00E1176E">
        <w:rPr>
          <w:rFonts w:ascii="Times New Roman" w:hAnsi="Times New Roman" w:cs="B Lotus" w:hint="cs"/>
          <w:sz w:val="28"/>
          <w:szCs w:val="28"/>
          <w:rtl/>
          <w:lang w:bidi="fa-IR"/>
        </w:rPr>
        <w:t>» که از رسول خدا</w:t>
      </w:r>
      <w:r w:rsidRPr="00E1176E">
        <w:rPr>
          <w:rFonts w:ascii="Times New Roman" w:hAnsi="Times New Roman" w:cs="B Lotus" w:hint="cs"/>
          <w:sz w:val="28"/>
          <w:szCs w:val="28"/>
          <w:lang w:bidi="fa-IR"/>
        </w:rPr>
        <w:sym w:font="AGA Arabesque" w:char="F072"/>
      </w:r>
      <w:r w:rsidRPr="00E1176E">
        <w:rPr>
          <w:rFonts w:ascii="Times New Roman" w:hAnsi="Times New Roman" w:cs="B Lotus" w:hint="cs"/>
          <w:sz w:val="28"/>
          <w:szCs w:val="28"/>
          <w:rtl/>
          <w:lang w:bidi="fa-IR"/>
        </w:rPr>
        <w:t xml:space="preserve"> رسیده می‌نویسد</w:t>
      </w:r>
      <w:r>
        <w:rPr>
          <w:rFonts w:ascii="Times New Roman" w:hAnsi="Times New Roman" w:cs="B Lotus" w:hint="cs"/>
          <w:sz w:val="28"/>
          <w:szCs w:val="28"/>
          <w:rtl/>
          <w:lang w:bidi="fa-IR"/>
        </w:rPr>
        <w:t>:</w:t>
      </w:r>
    </w:p>
    <w:p w:rsidR="00773C80" w:rsidRDefault="00481D54" w:rsidP="00481D5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sidR="00773C80" w:rsidRPr="00481D54">
        <w:rPr>
          <w:rStyle w:val="Char3"/>
          <w:rFonts w:hint="cs"/>
          <w:rtl/>
        </w:rPr>
        <w:t>والأحادیث ف</w:t>
      </w:r>
      <w:r>
        <w:rPr>
          <w:rStyle w:val="Char3"/>
          <w:rFonts w:hint="cs"/>
          <w:rtl/>
        </w:rPr>
        <w:t>ي</w:t>
      </w:r>
      <w:r w:rsidR="00773C80" w:rsidRPr="00481D54">
        <w:rPr>
          <w:rStyle w:val="Char3"/>
          <w:rFonts w:hint="cs"/>
          <w:rtl/>
        </w:rPr>
        <w:t xml:space="preserve"> هذا الباب بحر لایدر</w:t>
      </w:r>
      <w:r>
        <w:rPr>
          <w:rStyle w:val="Char3"/>
          <w:rFonts w:hint="cs"/>
          <w:rtl/>
        </w:rPr>
        <w:t>ك قعره و</w:t>
      </w:r>
      <w:r w:rsidR="00773C80" w:rsidRPr="00481D54">
        <w:rPr>
          <w:rStyle w:val="Char3"/>
          <w:rFonts w:hint="cs"/>
          <w:rtl/>
        </w:rPr>
        <w:t>لا</w:t>
      </w:r>
      <w:r>
        <w:rPr>
          <w:rStyle w:val="Char3"/>
          <w:rFonts w:hint="cs"/>
          <w:rtl/>
        </w:rPr>
        <w:t xml:space="preserve"> ینزف غمره و</w:t>
      </w:r>
      <w:r w:rsidR="00773C80" w:rsidRPr="00481D54">
        <w:rPr>
          <w:rStyle w:val="Char3"/>
          <w:rFonts w:hint="cs"/>
          <w:rtl/>
        </w:rPr>
        <w:t>هذه ال</w:t>
      </w:r>
      <w:r>
        <w:rPr>
          <w:rStyle w:val="Char3"/>
          <w:rFonts w:hint="cs"/>
          <w:rtl/>
        </w:rPr>
        <w:t>ـ</w:t>
      </w:r>
      <w:r w:rsidR="00773C80" w:rsidRPr="00481D54">
        <w:rPr>
          <w:rStyle w:val="Char3"/>
          <w:rFonts w:hint="cs"/>
          <w:rtl/>
        </w:rPr>
        <w:t>معجزة من جملة معجزاته ال</w:t>
      </w:r>
      <w:r>
        <w:rPr>
          <w:rStyle w:val="Char3"/>
          <w:rFonts w:hint="cs"/>
          <w:rtl/>
        </w:rPr>
        <w:t>ـ</w:t>
      </w:r>
      <w:r w:rsidR="00773C80" w:rsidRPr="00481D54">
        <w:rPr>
          <w:rStyle w:val="Char3"/>
          <w:rFonts w:hint="cs"/>
          <w:rtl/>
        </w:rPr>
        <w:t xml:space="preserve">معلومة علی القطع الواصل إلینا </w:t>
      </w:r>
      <w:r>
        <w:rPr>
          <w:rStyle w:val="Char3"/>
          <w:rFonts w:hint="cs"/>
          <w:rtl/>
        </w:rPr>
        <w:t>خبره علی التواتر لکثرة رواتها و</w:t>
      </w:r>
      <w:r w:rsidR="00773C80" w:rsidRPr="00481D54">
        <w:rPr>
          <w:rStyle w:val="Char3"/>
          <w:rFonts w:hint="cs"/>
          <w:rtl/>
        </w:rPr>
        <w:t>أتفاق معانیها</w:t>
      </w:r>
      <w:r>
        <w:rPr>
          <w:rFonts w:ascii="Times New Roman" w:hAnsi="Times New Roman" w:cs="Traditional Arabic" w:hint="cs"/>
          <w:szCs w:val="28"/>
          <w:rtl/>
          <w:lang w:bidi="fa-IR"/>
        </w:rPr>
        <w:t>»</w:t>
      </w:r>
      <w:r w:rsidRPr="00481D54">
        <w:rPr>
          <w:rStyle w:val="FootnoteReference"/>
          <w:rFonts w:ascii="Times New Roman" w:hAnsi="Times New Roman" w:cs="B Lotus"/>
          <w:color w:val="000000"/>
          <w:spacing w:val="-4"/>
          <w:szCs w:val="28"/>
          <w:rtl/>
          <w:lang w:bidi="fa-IR"/>
        </w:rPr>
        <w:footnoteReference w:id="341"/>
      </w:r>
      <w:r>
        <w:rPr>
          <w:rFonts w:ascii="Times New Roman" w:hAnsi="Times New Roman" w:cs="B Lotus" w:hint="cs"/>
          <w:szCs w:val="28"/>
          <w:rtl/>
          <w:lang w:bidi="fa-IR"/>
        </w:rPr>
        <w:t>.</w:t>
      </w:r>
    </w:p>
    <w:p w:rsidR="00773C80" w:rsidRDefault="00773C80" w:rsidP="00481D5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481D54" w:rsidRPr="00481D54">
        <w:rPr>
          <w:rFonts w:ascii="Times New Roman" w:hAnsi="Times New Roman" w:cs="Traditional Arabic" w:hint="cs"/>
          <w:sz w:val="22"/>
          <w:szCs w:val="26"/>
          <w:rtl/>
          <w:lang w:bidi="fa-IR"/>
        </w:rPr>
        <w:t>«</w:t>
      </w:r>
      <w:r w:rsidRPr="00481D54">
        <w:rPr>
          <w:rFonts w:ascii="Times New Roman" w:hAnsi="Times New Roman" w:cs="B Lotus" w:hint="cs"/>
          <w:sz w:val="22"/>
          <w:szCs w:val="26"/>
          <w:rtl/>
          <w:lang w:bidi="fa-IR"/>
        </w:rPr>
        <w:t>احادیثی که در این باب آمده دریایی است که به ژرفنای آن نتوان رسید. و انبوه آبش بیرون نتوان کشید و این معجزات از جمله معجزات معلوم و قطعی پیامبر است که خبر آن بگونه‌ای متواتر به ما پیوسته زیرا که راویانش بسیار و معانیش متّفق است</w:t>
      </w:r>
      <w:r w:rsidR="00481D54" w:rsidRPr="00481D54">
        <w:rPr>
          <w:rFonts w:ascii="Times New Roman" w:hAnsi="Times New Roman" w:cs="Traditional Arabic" w:hint="cs"/>
          <w:sz w:val="22"/>
          <w:szCs w:val="26"/>
          <w:rtl/>
          <w:lang w:bidi="fa-IR"/>
        </w:rPr>
        <w:t>»</w:t>
      </w:r>
      <w:r w:rsidRPr="00481D54">
        <w:rPr>
          <w:rFonts w:ascii="Times New Roman" w:hAnsi="Times New Roman" w:cs="B Lotus" w:hint="cs"/>
          <w:sz w:val="22"/>
          <w:szCs w:val="26"/>
          <w:rtl/>
          <w:lang w:bidi="fa-IR"/>
        </w:rPr>
        <w:t>.</w:t>
      </w:r>
    </w:p>
    <w:p w:rsidR="00773C80" w:rsidRDefault="00773C80" w:rsidP="00481D5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پس حساب پیامبر را از کسی که در خود فرو رفته و بنابر سوابق و اطّلاعات و ذوقش سخنی می‌گوید و یا چون شاعران، شعری می‌سراید و یا چون صوفیان از اتّحاد با خدا دَم می‌زند! و به دعوی أنا الحق! برمی</w:t>
      </w:r>
      <w:r>
        <w:rPr>
          <w:rFonts w:ascii="Times New Roman" w:hAnsi="Times New Roman" w:cs="B Lotus" w:hint="eastAsia"/>
          <w:szCs w:val="28"/>
          <w:rtl/>
          <w:lang w:bidi="fa-IR"/>
        </w:rPr>
        <w:t>‌</w:t>
      </w:r>
      <w:r>
        <w:rPr>
          <w:rFonts w:ascii="Times New Roman" w:hAnsi="Times New Roman" w:cs="B Lotus" w:hint="cs"/>
          <w:szCs w:val="28"/>
          <w:rtl/>
          <w:lang w:bidi="fa-IR"/>
        </w:rPr>
        <w:t>خیزد! و یا چون کاهنان، راست و دروغ بهم می‌بافد و از سادگی و غفلت خلق بهره می‌گیرد! باید جدا دانست که این، کارِ خداوند است و آن کارها، حیله‌های بندگان! وخدا بهتر می‌داند که رسالت خویش را برعهد</w:t>
      </w:r>
      <w:r w:rsidR="00481D54">
        <w:rPr>
          <w:rFonts w:ascii="Times New Roman" w:hAnsi="Times New Roman" w:cs="B Lotus" w:hint="cs"/>
          <w:szCs w:val="28"/>
          <w:rtl/>
          <w:lang w:bidi="fa-IR"/>
        </w:rPr>
        <w:t>ه</w:t>
      </w:r>
      <w:r>
        <w:rPr>
          <w:rFonts w:ascii="Times New Roman" w:hAnsi="Times New Roman" w:cs="B Lotus" w:hint="cs"/>
          <w:szCs w:val="28"/>
          <w:rtl/>
          <w:lang w:bidi="fa-IR"/>
        </w:rPr>
        <w:t xml:space="preserve"> چه کس نهد.</w:t>
      </w:r>
    </w:p>
    <w:p w:rsidR="00773C80" w:rsidRPr="00060CBE" w:rsidRDefault="00B70E80" w:rsidP="00AE093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AE093A" w:rsidRPr="00AE093A">
        <w:rPr>
          <w:rFonts w:ascii="KFGQPC Uthmanic Script HAFS" w:cs="KFGQPC Uthmanic Script HAFS" w:hint="cs"/>
          <w:sz w:val="28"/>
          <w:szCs w:val="28"/>
          <w:rtl/>
        </w:rPr>
        <w:t>ٱ</w:t>
      </w:r>
      <w:r w:rsidR="00AE093A" w:rsidRPr="00AE093A">
        <w:rPr>
          <w:rFonts w:ascii="KFGQPC Uthmanic Script HAFS" w:cs="KFGQPC Uthmanic Script HAFS" w:hint="eastAsia"/>
          <w:sz w:val="28"/>
          <w:szCs w:val="28"/>
          <w:rtl/>
        </w:rPr>
        <w:t>للَّهُ</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أَع</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لَمُ</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حَي</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ثُ</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يَج</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عَلُ</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رِسَالَتَهُ</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[الأنعام: 125]</w:t>
      </w:r>
      <w:r>
        <w:rPr>
          <w:rFonts w:ascii="Times New Roman" w:hAnsi="Times New Roman" w:cs="B Lotus" w:hint="cs"/>
          <w:szCs w:val="28"/>
          <w:rtl/>
          <w:lang w:bidi="fa-IR"/>
        </w:rPr>
        <w:t>.</w:t>
      </w:r>
    </w:p>
    <w:p w:rsidR="00773C80" w:rsidRDefault="00773C80" w:rsidP="00B70E80">
      <w:pPr>
        <w:pStyle w:val="a1"/>
        <w:rPr>
          <w:rtl/>
        </w:rPr>
      </w:pPr>
      <w:bookmarkStart w:id="55" w:name="_Toc139264453"/>
      <w:bookmarkStart w:id="56" w:name="_Toc341738219"/>
      <w:r>
        <w:rPr>
          <w:rFonts w:hint="cs"/>
          <w:rtl/>
        </w:rPr>
        <w:t>بازگشت به احوال پیامبر پیش از بعثت</w:t>
      </w:r>
      <w:bookmarkEnd w:id="55"/>
      <w:bookmarkEnd w:id="56"/>
    </w:p>
    <w:p w:rsidR="00773C80" w:rsidRDefault="00773C80" w:rsidP="00481D5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481D54">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w:t>
      </w:r>
      <w:r w:rsidR="00481D54">
        <w:rPr>
          <w:rFonts w:ascii="Times New Roman" w:hAnsi="Times New Roman" w:cs="B Lotus" w:hint="cs"/>
          <w:szCs w:val="28"/>
          <w:rtl/>
          <w:lang w:bidi="fa-IR"/>
        </w:rPr>
        <w:t>ال گفتارش را چنین دنبال می‌کند:</w:t>
      </w:r>
    </w:p>
    <w:p w:rsidR="00773C80" w:rsidRDefault="00481D54" w:rsidP="00481D5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این حالت در حضرت محمّد از دوران صباوت بوده از اینرو در مسافرت خود به شام به تجارت اکتفا نکرده بلکه با راهبان و کشیشان مسیحی تماس</w:t>
      </w:r>
      <w:r>
        <w:rPr>
          <w:rFonts w:ascii="Times New Roman" w:hAnsi="Times New Roman" w:cs="B Lotus" w:hint="eastAsia"/>
          <w:szCs w:val="28"/>
          <w:rtl/>
          <w:lang w:bidi="fa-IR"/>
        </w:rPr>
        <w:t>‌</w:t>
      </w:r>
      <w:r w:rsidR="00773C80">
        <w:rPr>
          <w:rFonts w:ascii="Times New Roman" w:hAnsi="Times New Roman" w:cs="B Lotus" w:hint="cs"/>
          <w:szCs w:val="28"/>
          <w:rtl/>
          <w:lang w:bidi="fa-IR"/>
        </w:rPr>
        <w:t>های متعدد گرفته(!</w:t>
      </w:r>
      <w:r>
        <w:rPr>
          <w:rFonts w:ascii="Times New Roman" w:hAnsi="Times New Roman" w:cs="B Lotus" w:hint="cs"/>
          <w:szCs w:val="28"/>
          <w:rtl/>
          <w:lang w:bidi="fa-IR"/>
        </w:rPr>
        <w:t>!) و حتّی هنگام گذشتن از سرزمین</w:t>
      </w:r>
      <w:r>
        <w:rPr>
          <w:rFonts w:ascii="Times New Roman" w:hAnsi="Times New Roman" w:cs="B Lotus" w:hint="eastAsia"/>
          <w:szCs w:val="28"/>
          <w:rtl/>
          <w:lang w:bidi="fa-IR"/>
        </w:rPr>
        <w:t>‌</w:t>
      </w:r>
      <w:r w:rsidR="00773C80">
        <w:rPr>
          <w:rFonts w:ascii="Times New Roman" w:hAnsi="Times New Roman" w:cs="B Lotus" w:hint="cs"/>
          <w:szCs w:val="28"/>
          <w:rtl/>
          <w:lang w:bidi="fa-IR"/>
        </w:rPr>
        <w:t>های عاد و ثمود و مدین به اساطیر و روایات آنها گوش داده و در خود مکّه با اهل کتاب آمد و شد داشته در دکان جبر ساعت</w:t>
      </w:r>
      <w:r>
        <w:rPr>
          <w:rFonts w:ascii="Times New Roman" w:hAnsi="Times New Roman" w:cs="B Lotus" w:hint="eastAsia"/>
          <w:szCs w:val="28"/>
          <w:rtl/>
          <w:lang w:bidi="fa-IR"/>
        </w:rPr>
        <w:t>‌</w:t>
      </w:r>
      <w:r w:rsidR="00773C80">
        <w:rPr>
          <w:rFonts w:ascii="Times New Roman" w:hAnsi="Times New Roman" w:cs="B Lotus" w:hint="cs"/>
          <w:szCs w:val="28"/>
          <w:rtl/>
          <w:lang w:bidi="fa-IR"/>
        </w:rPr>
        <w:t>ها می‌نشسته و با ورقه بن نوفل پسر عموی خدیجه که می‌گویند قسمتی از انجیل را به زبان عربی ترجمه کرده است در معاشرت دائم بوده است و هم</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اینها شاید(!!) آن همهمه‌ای را که پیوسته در اندرون وی بوده مبدّل به غوغائی کرده است. داستان بعثت زوایاتی که در سیره‌ها و احادیث دیده می‌شود و شخص اندیشمند ژرف‌بین می‌تواند از خلال آنها پی به حقایق ببرد، همچنین از قرائن و اماراتی که می‌تواند از آیات قرآنی بدست آورد همه این معنی را تأیید</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می‌کند که یک حرکت و جنب و جوش غیر</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اختیاری در روح حضرت محمّد پیدا شده و او را مسخّر عقیده</w:t>
      </w:r>
      <w:r w:rsidR="00773C80">
        <w:rPr>
          <w:rFonts w:ascii="Times New Roman" w:hAnsi="Times New Roman" w:cs="B Lotus" w:hint="eastAsia"/>
          <w:szCs w:val="28"/>
          <w:rtl/>
          <w:lang w:bidi="fa-IR"/>
        </w:rPr>
        <w:t>‌</w:t>
      </w:r>
      <w:r w:rsidR="00773C80">
        <w:rPr>
          <w:rFonts w:ascii="Times New Roman" w:hAnsi="Times New Roman" w:cs="B Lotus" w:hint="cs"/>
          <w:szCs w:val="28"/>
          <w:rtl/>
          <w:lang w:bidi="fa-IR"/>
        </w:rPr>
        <w:t>ای ساخته بود تا سرانجام منتهی به رؤیا یا اشراق یا کشف باطنی و نزول پنج آیه نخستین سور</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علق گردید.</w:t>
      </w:r>
    </w:p>
    <w:p w:rsidR="00773C80" w:rsidRDefault="00B70E80" w:rsidP="00481D5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AE093A" w:rsidRPr="00AE093A">
        <w:rPr>
          <w:rFonts w:ascii="KFGQPC Uthmanic Script HAFS" w:cs="KFGQPC Uthmanic Script HAFS" w:hint="cs"/>
          <w:sz w:val="28"/>
          <w:szCs w:val="28"/>
          <w:rtl/>
          <w:lang w:bidi="fa-IR"/>
        </w:rPr>
        <w:t>ٱ</w:t>
      </w:r>
      <w:r w:rsidR="00AE093A" w:rsidRPr="00AE093A">
        <w:rPr>
          <w:rFonts w:ascii="KFGQPC Uthmanic Script HAFS" w:cs="KFGQPC Uthmanic Script HAFS" w:hint="eastAsia"/>
          <w:sz w:val="28"/>
          <w:szCs w:val="28"/>
          <w:rtl/>
          <w:lang w:bidi="fa-IR"/>
        </w:rPr>
        <w:t>ق</w:t>
      </w:r>
      <w:r w:rsidR="00AE093A" w:rsidRPr="00AE093A">
        <w:rPr>
          <w:rFonts w:ascii="KFGQPC Uthmanic Script HAFS" w:cs="KFGQPC Uthmanic Script HAFS" w:hint="cs"/>
          <w:sz w:val="28"/>
          <w:szCs w:val="28"/>
          <w:rtl/>
          <w:lang w:bidi="fa-IR"/>
        </w:rPr>
        <w:t>ۡ</w:t>
      </w:r>
      <w:r w:rsidR="00AE093A" w:rsidRPr="00AE093A">
        <w:rPr>
          <w:rFonts w:ascii="KFGQPC Uthmanic Script HAFS" w:cs="KFGQPC Uthmanic Script HAFS" w:hint="eastAsia"/>
          <w:sz w:val="28"/>
          <w:szCs w:val="28"/>
          <w:rtl/>
          <w:lang w:bidi="fa-IR"/>
        </w:rPr>
        <w:t>رَأ</w:t>
      </w:r>
      <w:r w:rsidR="00AE093A" w:rsidRPr="00AE093A">
        <w:rPr>
          <w:rFonts w:ascii="KFGQPC Uthmanic Script HAFS" w:cs="KFGQPC Uthmanic Script HAFS" w:hint="cs"/>
          <w:sz w:val="28"/>
          <w:szCs w:val="28"/>
          <w:rtl/>
          <w:lang w:bidi="fa-IR"/>
        </w:rPr>
        <w:t>ۡ</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eastAsia"/>
          <w:sz w:val="28"/>
          <w:szCs w:val="28"/>
          <w:rtl/>
          <w:lang w:bidi="fa-IR"/>
        </w:rPr>
        <w:t>بِ</w:t>
      </w:r>
      <w:r w:rsidR="00AE093A" w:rsidRPr="00AE093A">
        <w:rPr>
          <w:rFonts w:ascii="KFGQPC Uthmanic Script HAFS" w:cs="KFGQPC Uthmanic Script HAFS" w:hint="cs"/>
          <w:sz w:val="28"/>
          <w:szCs w:val="28"/>
          <w:rtl/>
          <w:lang w:bidi="fa-IR"/>
        </w:rPr>
        <w:t>ٱ</w:t>
      </w:r>
      <w:r w:rsidR="00AE093A" w:rsidRPr="00AE093A">
        <w:rPr>
          <w:rFonts w:ascii="KFGQPC Uthmanic Script HAFS" w:cs="KFGQPC Uthmanic Script HAFS" w:hint="eastAsia"/>
          <w:sz w:val="28"/>
          <w:szCs w:val="28"/>
          <w:rtl/>
          <w:lang w:bidi="fa-IR"/>
        </w:rPr>
        <w:t>س</w:t>
      </w:r>
      <w:r w:rsidR="00AE093A" w:rsidRPr="00AE093A">
        <w:rPr>
          <w:rFonts w:ascii="KFGQPC Uthmanic Script HAFS" w:cs="KFGQPC Uthmanic Script HAFS" w:hint="cs"/>
          <w:sz w:val="28"/>
          <w:szCs w:val="28"/>
          <w:rtl/>
          <w:lang w:bidi="fa-IR"/>
        </w:rPr>
        <w:t>ۡ</w:t>
      </w:r>
      <w:r w:rsidR="00AE093A" w:rsidRPr="00AE093A">
        <w:rPr>
          <w:rFonts w:ascii="KFGQPC Uthmanic Script HAFS" w:cs="KFGQPC Uthmanic Script HAFS" w:hint="eastAsia"/>
          <w:sz w:val="28"/>
          <w:szCs w:val="28"/>
          <w:rtl/>
          <w:lang w:bidi="fa-IR"/>
        </w:rPr>
        <w:t>مِ</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eastAsia"/>
          <w:sz w:val="28"/>
          <w:szCs w:val="28"/>
          <w:rtl/>
          <w:lang w:bidi="fa-IR"/>
        </w:rPr>
        <w:t>رَبِّكَ</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cs"/>
          <w:sz w:val="28"/>
          <w:szCs w:val="28"/>
          <w:rtl/>
          <w:lang w:bidi="fa-IR"/>
        </w:rPr>
        <w:t>ٱ</w:t>
      </w:r>
      <w:r w:rsidR="00AE093A" w:rsidRPr="00AE093A">
        <w:rPr>
          <w:rFonts w:ascii="KFGQPC Uthmanic Script HAFS" w:cs="KFGQPC Uthmanic Script HAFS" w:hint="eastAsia"/>
          <w:sz w:val="28"/>
          <w:szCs w:val="28"/>
          <w:rtl/>
          <w:lang w:bidi="fa-IR"/>
        </w:rPr>
        <w:t>لَّذِي</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eastAsia"/>
          <w:sz w:val="28"/>
          <w:szCs w:val="28"/>
          <w:rtl/>
          <w:lang w:bidi="fa-IR"/>
        </w:rPr>
        <w:t>خَلَقَ</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cs"/>
          <w:sz w:val="28"/>
          <w:szCs w:val="28"/>
          <w:rtl/>
          <w:lang w:bidi="fa-IR"/>
        </w:rPr>
        <w:t>١</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eastAsia"/>
          <w:sz w:val="28"/>
          <w:szCs w:val="28"/>
          <w:rtl/>
          <w:lang w:bidi="fa-IR"/>
        </w:rPr>
        <w:t>خَلَقَ</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cs"/>
          <w:sz w:val="28"/>
          <w:szCs w:val="28"/>
          <w:rtl/>
          <w:lang w:bidi="fa-IR"/>
        </w:rPr>
        <w:t>ٱ</w:t>
      </w:r>
      <w:r w:rsidR="00AE093A" w:rsidRPr="00AE093A">
        <w:rPr>
          <w:rFonts w:ascii="KFGQPC Uthmanic Script HAFS" w:cs="KFGQPC Uthmanic Script HAFS" w:hint="eastAsia"/>
          <w:sz w:val="28"/>
          <w:szCs w:val="28"/>
          <w:rtl/>
          <w:lang w:bidi="fa-IR"/>
        </w:rPr>
        <w:t>ل</w:t>
      </w:r>
      <w:r w:rsidR="00AE093A" w:rsidRPr="00AE093A">
        <w:rPr>
          <w:rFonts w:ascii="KFGQPC Uthmanic Script HAFS" w:cs="KFGQPC Uthmanic Script HAFS" w:hint="cs"/>
          <w:sz w:val="28"/>
          <w:szCs w:val="28"/>
          <w:rtl/>
          <w:lang w:bidi="fa-IR"/>
        </w:rPr>
        <w:t>ۡ</w:t>
      </w:r>
      <w:r w:rsidR="00AE093A" w:rsidRPr="00AE093A">
        <w:rPr>
          <w:rFonts w:ascii="KFGQPC Uthmanic Script HAFS" w:cs="KFGQPC Uthmanic Script HAFS" w:hint="eastAsia"/>
          <w:sz w:val="28"/>
          <w:szCs w:val="28"/>
          <w:rtl/>
          <w:lang w:bidi="fa-IR"/>
        </w:rPr>
        <w:t>إِنسَ</w:t>
      </w:r>
      <w:r w:rsidR="00AE093A" w:rsidRPr="00AE093A">
        <w:rPr>
          <w:rFonts w:ascii="KFGQPC Uthmanic Script HAFS" w:cs="KFGQPC Uthmanic Script HAFS" w:hint="cs"/>
          <w:sz w:val="28"/>
          <w:szCs w:val="28"/>
          <w:rtl/>
          <w:lang w:bidi="fa-IR"/>
        </w:rPr>
        <w:t>ٰ</w:t>
      </w:r>
      <w:r w:rsidR="00AE093A" w:rsidRPr="00AE093A">
        <w:rPr>
          <w:rFonts w:ascii="KFGQPC Uthmanic Script HAFS" w:cs="KFGQPC Uthmanic Script HAFS" w:hint="eastAsia"/>
          <w:sz w:val="28"/>
          <w:szCs w:val="28"/>
          <w:rtl/>
          <w:lang w:bidi="fa-IR"/>
        </w:rPr>
        <w:t>نَ</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eastAsia"/>
          <w:sz w:val="28"/>
          <w:szCs w:val="28"/>
          <w:rtl/>
          <w:lang w:bidi="fa-IR"/>
        </w:rPr>
        <w:t>مِن</w:t>
      </w:r>
      <w:r w:rsidR="00AE093A" w:rsidRPr="00AE093A">
        <w:rPr>
          <w:rFonts w:ascii="KFGQPC Uthmanic Script HAFS" w:cs="KFGQPC Uthmanic Script HAFS" w:hint="cs"/>
          <w:sz w:val="28"/>
          <w:szCs w:val="28"/>
          <w:rtl/>
          <w:lang w:bidi="fa-IR"/>
        </w:rPr>
        <w:t>ۡ</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eastAsia"/>
          <w:sz w:val="28"/>
          <w:szCs w:val="28"/>
          <w:rtl/>
          <w:lang w:bidi="fa-IR"/>
        </w:rPr>
        <w:t>عَلَقٍ</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cs"/>
          <w:sz w:val="28"/>
          <w:szCs w:val="28"/>
          <w:rtl/>
          <w:lang w:bidi="fa-IR"/>
        </w:rPr>
        <w:t>٢</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cs"/>
          <w:sz w:val="28"/>
          <w:szCs w:val="28"/>
          <w:rtl/>
          <w:lang w:bidi="fa-IR"/>
        </w:rPr>
        <w:t>ٱ</w:t>
      </w:r>
      <w:r w:rsidR="00AE093A" w:rsidRPr="00AE093A">
        <w:rPr>
          <w:rFonts w:ascii="KFGQPC Uthmanic Script HAFS" w:cs="KFGQPC Uthmanic Script HAFS" w:hint="eastAsia"/>
          <w:sz w:val="28"/>
          <w:szCs w:val="28"/>
          <w:rtl/>
          <w:lang w:bidi="fa-IR"/>
        </w:rPr>
        <w:t>ق</w:t>
      </w:r>
      <w:r w:rsidR="00AE093A" w:rsidRPr="00AE093A">
        <w:rPr>
          <w:rFonts w:ascii="KFGQPC Uthmanic Script HAFS" w:cs="KFGQPC Uthmanic Script HAFS" w:hint="cs"/>
          <w:sz w:val="28"/>
          <w:szCs w:val="28"/>
          <w:rtl/>
          <w:lang w:bidi="fa-IR"/>
        </w:rPr>
        <w:t>ۡ</w:t>
      </w:r>
      <w:r w:rsidR="00AE093A" w:rsidRPr="00AE093A">
        <w:rPr>
          <w:rFonts w:ascii="KFGQPC Uthmanic Script HAFS" w:cs="KFGQPC Uthmanic Script HAFS" w:hint="eastAsia"/>
          <w:sz w:val="28"/>
          <w:szCs w:val="28"/>
          <w:rtl/>
          <w:lang w:bidi="fa-IR"/>
        </w:rPr>
        <w:t>رَأ</w:t>
      </w:r>
      <w:r w:rsidR="00AE093A" w:rsidRPr="00AE093A">
        <w:rPr>
          <w:rFonts w:ascii="KFGQPC Uthmanic Script HAFS" w:cs="KFGQPC Uthmanic Script HAFS" w:hint="cs"/>
          <w:sz w:val="28"/>
          <w:szCs w:val="28"/>
          <w:rtl/>
          <w:lang w:bidi="fa-IR"/>
        </w:rPr>
        <w:t>ۡ</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eastAsia"/>
          <w:sz w:val="28"/>
          <w:szCs w:val="28"/>
          <w:rtl/>
          <w:lang w:bidi="fa-IR"/>
        </w:rPr>
        <w:t>وَرَبُّكَ</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cs"/>
          <w:sz w:val="28"/>
          <w:szCs w:val="28"/>
          <w:rtl/>
          <w:lang w:bidi="fa-IR"/>
        </w:rPr>
        <w:t>ٱ</w:t>
      </w:r>
      <w:r w:rsidR="00AE093A" w:rsidRPr="00AE093A">
        <w:rPr>
          <w:rFonts w:ascii="KFGQPC Uthmanic Script HAFS" w:cs="KFGQPC Uthmanic Script HAFS" w:hint="eastAsia"/>
          <w:sz w:val="28"/>
          <w:szCs w:val="28"/>
          <w:rtl/>
          <w:lang w:bidi="fa-IR"/>
        </w:rPr>
        <w:t>ل</w:t>
      </w:r>
      <w:r w:rsidR="00AE093A" w:rsidRPr="00AE093A">
        <w:rPr>
          <w:rFonts w:ascii="KFGQPC Uthmanic Script HAFS" w:cs="KFGQPC Uthmanic Script HAFS" w:hint="cs"/>
          <w:sz w:val="28"/>
          <w:szCs w:val="28"/>
          <w:rtl/>
          <w:lang w:bidi="fa-IR"/>
        </w:rPr>
        <w:t>ۡ</w:t>
      </w:r>
      <w:r w:rsidR="00AE093A" w:rsidRPr="00AE093A">
        <w:rPr>
          <w:rFonts w:ascii="KFGQPC Uthmanic Script HAFS" w:cs="KFGQPC Uthmanic Script HAFS" w:hint="eastAsia"/>
          <w:sz w:val="28"/>
          <w:szCs w:val="28"/>
          <w:rtl/>
          <w:lang w:bidi="fa-IR"/>
        </w:rPr>
        <w:t>أَك</w:t>
      </w:r>
      <w:r w:rsidR="00AE093A" w:rsidRPr="00AE093A">
        <w:rPr>
          <w:rFonts w:ascii="KFGQPC Uthmanic Script HAFS" w:cs="KFGQPC Uthmanic Script HAFS" w:hint="cs"/>
          <w:sz w:val="28"/>
          <w:szCs w:val="28"/>
          <w:rtl/>
          <w:lang w:bidi="fa-IR"/>
        </w:rPr>
        <w:t>ۡ</w:t>
      </w:r>
      <w:r w:rsidR="00AE093A" w:rsidRPr="00AE093A">
        <w:rPr>
          <w:rFonts w:ascii="KFGQPC Uthmanic Script HAFS" w:cs="KFGQPC Uthmanic Script HAFS" w:hint="eastAsia"/>
          <w:sz w:val="28"/>
          <w:szCs w:val="28"/>
          <w:rtl/>
          <w:lang w:bidi="fa-IR"/>
        </w:rPr>
        <w:t>رَمُ</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cs"/>
          <w:sz w:val="28"/>
          <w:szCs w:val="28"/>
          <w:rtl/>
          <w:lang w:bidi="fa-IR"/>
        </w:rPr>
        <w:t>٣</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cs"/>
          <w:sz w:val="28"/>
          <w:szCs w:val="28"/>
          <w:rtl/>
          <w:lang w:bidi="fa-IR"/>
        </w:rPr>
        <w:t>ٱ</w:t>
      </w:r>
      <w:r w:rsidR="00AE093A" w:rsidRPr="00AE093A">
        <w:rPr>
          <w:rFonts w:ascii="KFGQPC Uthmanic Script HAFS" w:cs="KFGQPC Uthmanic Script HAFS" w:hint="eastAsia"/>
          <w:sz w:val="28"/>
          <w:szCs w:val="28"/>
          <w:rtl/>
          <w:lang w:bidi="fa-IR"/>
        </w:rPr>
        <w:t>لَّذِي</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eastAsia"/>
          <w:sz w:val="28"/>
          <w:szCs w:val="28"/>
          <w:rtl/>
          <w:lang w:bidi="fa-IR"/>
        </w:rPr>
        <w:t>عَلَّمَ</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eastAsia"/>
          <w:sz w:val="28"/>
          <w:szCs w:val="28"/>
          <w:rtl/>
          <w:lang w:bidi="fa-IR"/>
        </w:rPr>
        <w:t>بِ</w:t>
      </w:r>
      <w:r w:rsidR="00AE093A" w:rsidRPr="00AE093A">
        <w:rPr>
          <w:rFonts w:ascii="KFGQPC Uthmanic Script HAFS" w:cs="KFGQPC Uthmanic Script HAFS" w:hint="cs"/>
          <w:sz w:val="28"/>
          <w:szCs w:val="28"/>
          <w:rtl/>
          <w:lang w:bidi="fa-IR"/>
        </w:rPr>
        <w:t>ٱ</w:t>
      </w:r>
      <w:r w:rsidR="00AE093A" w:rsidRPr="00AE093A">
        <w:rPr>
          <w:rFonts w:ascii="KFGQPC Uthmanic Script HAFS" w:cs="KFGQPC Uthmanic Script HAFS" w:hint="eastAsia"/>
          <w:sz w:val="28"/>
          <w:szCs w:val="28"/>
          <w:rtl/>
          <w:lang w:bidi="fa-IR"/>
        </w:rPr>
        <w:t>ل</w:t>
      </w:r>
      <w:r w:rsidR="00AE093A" w:rsidRPr="00AE093A">
        <w:rPr>
          <w:rFonts w:ascii="KFGQPC Uthmanic Script HAFS" w:cs="KFGQPC Uthmanic Script HAFS" w:hint="cs"/>
          <w:sz w:val="28"/>
          <w:szCs w:val="28"/>
          <w:rtl/>
          <w:lang w:bidi="fa-IR"/>
        </w:rPr>
        <w:t>ۡ</w:t>
      </w:r>
      <w:r w:rsidR="00AE093A" w:rsidRPr="00AE093A">
        <w:rPr>
          <w:rFonts w:ascii="KFGQPC Uthmanic Script HAFS" w:cs="KFGQPC Uthmanic Script HAFS" w:hint="eastAsia"/>
          <w:sz w:val="28"/>
          <w:szCs w:val="28"/>
          <w:rtl/>
          <w:lang w:bidi="fa-IR"/>
        </w:rPr>
        <w:t>قَلَمِ</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cs"/>
          <w:sz w:val="28"/>
          <w:szCs w:val="28"/>
          <w:rtl/>
          <w:lang w:bidi="fa-IR"/>
        </w:rPr>
        <w:t>٤</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eastAsia"/>
          <w:sz w:val="28"/>
          <w:szCs w:val="28"/>
          <w:rtl/>
          <w:lang w:bidi="fa-IR"/>
        </w:rPr>
        <w:t>عَلَّمَ</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cs"/>
          <w:sz w:val="28"/>
          <w:szCs w:val="28"/>
          <w:rtl/>
          <w:lang w:bidi="fa-IR"/>
        </w:rPr>
        <w:t>ٱ</w:t>
      </w:r>
      <w:r w:rsidR="00AE093A" w:rsidRPr="00AE093A">
        <w:rPr>
          <w:rFonts w:ascii="KFGQPC Uthmanic Script HAFS" w:cs="KFGQPC Uthmanic Script HAFS" w:hint="eastAsia"/>
          <w:sz w:val="28"/>
          <w:szCs w:val="28"/>
          <w:rtl/>
          <w:lang w:bidi="fa-IR"/>
        </w:rPr>
        <w:t>ل</w:t>
      </w:r>
      <w:r w:rsidR="00AE093A" w:rsidRPr="00AE093A">
        <w:rPr>
          <w:rFonts w:ascii="KFGQPC Uthmanic Script HAFS" w:cs="KFGQPC Uthmanic Script HAFS" w:hint="cs"/>
          <w:sz w:val="28"/>
          <w:szCs w:val="28"/>
          <w:rtl/>
          <w:lang w:bidi="fa-IR"/>
        </w:rPr>
        <w:t>ۡ</w:t>
      </w:r>
      <w:r w:rsidR="00AE093A" w:rsidRPr="00AE093A">
        <w:rPr>
          <w:rFonts w:ascii="KFGQPC Uthmanic Script HAFS" w:cs="KFGQPC Uthmanic Script HAFS" w:hint="eastAsia"/>
          <w:sz w:val="28"/>
          <w:szCs w:val="28"/>
          <w:rtl/>
          <w:lang w:bidi="fa-IR"/>
        </w:rPr>
        <w:t>إِنسَ</w:t>
      </w:r>
      <w:r w:rsidR="00AE093A" w:rsidRPr="00AE093A">
        <w:rPr>
          <w:rFonts w:ascii="KFGQPC Uthmanic Script HAFS" w:cs="KFGQPC Uthmanic Script HAFS" w:hint="cs"/>
          <w:sz w:val="28"/>
          <w:szCs w:val="28"/>
          <w:rtl/>
          <w:lang w:bidi="fa-IR"/>
        </w:rPr>
        <w:t>ٰ</w:t>
      </w:r>
      <w:r w:rsidR="00AE093A" w:rsidRPr="00AE093A">
        <w:rPr>
          <w:rFonts w:ascii="KFGQPC Uthmanic Script HAFS" w:cs="KFGQPC Uthmanic Script HAFS" w:hint="eastAsia"/>
          <w:sz w:val="28"/>
          <w:szCs w:val="28"/>
          <w:rtl/>
          <w:lang w:bidi="fa-IR"/>
        </w:rPr>
        <w:t>نَ</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eastAsia"/>
          <w:sz w:val="28"/>
          <w:szCs w:val="28"/>
          <w:rtl/>
          <w:lang w:bidi="fa-IR"/>
        </w:rPr>
        <w:t>مَا</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eastAsia"/>
          <w:sz w:val="28"/>
          <w:szCs w:val="28"/>
          <w:rtl/>
          <w:lang w:bidi="fa-IR"/>
        </w:rPr>
        <w:t>لَم</w:t>
      </w:r>
      <w:r w:rsidR="00AE093A" w:rsidRPr="00AE093A">
        <w:rPr>
          <w:rFonts w:ascii="KFGQPC Uthmanic Script HAFS" w:cs="KFGQPC Uthmanic Script HAFS" w:hint="cs"/>
          <w:sz w:val="28"/>
          <w:szCs w:val="28"/>
          <w:rtl/>
          <w:lang w:bidi="fa-IR"/>
        </w:rPr>
        <w:t>ۡ</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eastAsia"/>
          <w:sz w:val="28"/>
          <w:szCs w:val="28"/>
          <w:rtl/>
          <w:lang w:bidi="fa-IR"/>
        </w:rPr>
        <w:t>يَع</w:t>
      </w:r>
      <w:r w:rsidR="00AE093A" w:rsidRPr="00AE093A">
        <w:rPr>
          <w:rFonts w:ascii="KFGQPC Uthmanic Script HAFS" w:cs="KFGQPC Uthmanic Script HAFS" w:hint="cs"/>
          <w:sz w:val="28"/>
          <w:szCs w:val="28"/>
          <w:rtl/>
          <w:lang w:bidi="fa-IR"/>
        </w:rPr>
        <w:t>ۡ</w:t>
      </w:r>
      <w:r w:rsidR="00AE093A" w:rsidRPr="00AE093A">
        <w:rPr>
          <w:rFonts w:ascii="KFGQPC Uthmanic Script HAFS" w:cs="KFGQPC Uthmanic Script HAFS" w:hint="eastAsia"/>
          <w:sz w:val="28"/>
          <w:szCs w:val="28"/>
          <w:rtl/>
          <w:lang w:bidi="fa-IR"/>
        </w:rPr>
        <w:t>لَم</w:t>
      </w:r>
      <w:r w:rsidR="00AE093A" w:rsidRPr="00AE093A">
        <w:rPr>
          <w:rFonts w:ascii="KFGQPC Uthmanic Script HAFS" w:cs="KFGQPC Uthmanic Script HAFS" w:hint="cs"/>
          <w:sz w:val="28"/>
          <w:szCs w:val="28"/>
          <w:rtl/>
          <w:lang w:bidi="fa-IR"/>
        </w:rPr>
        <w:t>ۡ</w:t>
      </w:r>
      <w:r w:rsidR="00AE093A" w:rsidRPr="00AE093A">
        <w:rPr>
          <w:rFonts w:ascii="KFGQPC Uthmanic Script HAFS" w:cs="KFGQPC Uthmanic Script HAFS"/>
          <w:sz w:val="28"/>
          <w:szCs w:val="28"/>
          <w:rtl/>
          <w:lang w:bidi="fa-IR"/>
        </w:rPr>
        <w:t xml:space="preserve"> </w:t>
      </w:r>
      <w:r w:rsidR="00AE093A" w:rsidRPr="00AE093A">
        <w:rPr>
          <w:rFonts w:ascii="KFGQPC Uthmanic Script HAFS" w:cs="KFGQPC Uthmanic Script HAFS" w:hint="cs"/>
          <w:sz w:val="28"/>
          <w:szCs w:val="28"/>
          <w:rtl/>
          <w:lang w:bidi="fa-IR"/>
        </w:rPr>
        <w:t>٥</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AE093A">
        <w:rPr>
          <w:rFonts w:ascii="Times New Roman" w:hAnsi="Times New Roman" w:cs="B Lotus" w:hint="cs"/>
          <w:sz w:val="22"/>
          <w:szCs w:val="26"/>
          <w:rtl/>
          <w:lang w:bidi="fa-IR"/>
        </w:rPr>
        <w:t>العلق: 1-5</w:t>
      </w:r>
      <w:r>
        <w:rPr>
          <w:rFonts w:ascii="Times New Roman" w:hAnsi="Times New Roman" w:cs="B Lotus" w:hint="cs"/>
          <w:sz w:val="22"/>
          <w:szCs w:val="26"/>
          <w:rtl/>
          <w:lang w:bidi="fa-IR"/>
        </w:rPr>
        <w:t>]</w:t>
      </w:r>
      <w:r>
        <w:rPr>
          <w:rFonts w:ascii="Times New Roman" w:hAnsi="Times New Roman" w:cs="B Lotus" w:hint="cs"/>
          <w:szCs w:val="28"/>
          <w:rtl/>
          <w:lang w:bidi="fa-IR"/>
        </w:rPr>
        <w:t>.</w:t>
      </w:r>
      <w:r w:rsidR="00481D54">
        <w:rPr>
          <w:rFonts w:ascii="Times New Roman" w:hAnsi="Times New Roman" w:cs="B Lotus" w:hint="cs"/>
          <w:szCs w:val="28"/>
          <w:rtl/>
          <w:lang w:bidi="fa-IR"/>
        </w:rPr>
        <w:t xml:space="preserve"> </w:t>
      </w:r>
      <w:r w:rsidR="00773C80" w:rsidRPr="00481D54">
        <w:rPr>
          <w:rFonts w:ascii="Times New Roman" w:hAnsi="Times New Roman" w:cs="B Lotus" w:hint="cs"/>
          <w:sz w:val="22"/>
          <w:szCs w:val="26"/>
          <w:rtl/>
          <w:lang w:bidi="fa-IR"/>
        </w:rPr>
        <w:t>(صفح</w:t>
      </w:r>
      <w:r w:rsidR="00481D54" w:rsidRPr="00481D54">
        <w:rPr>
          <w:rFonts w:ascii="Times New Roman" w:hAnsi="Times New Roman" w:cs="B Lotus" w:hint="cs"/>
          <w:sz w:val="22"/>
          <w:szCs w:val="26"/>
          <w:rtl/>
          <w:lang w:bidi="fa-IR"/>
        </w:rPr>
        <w:t>ه</w:t>
      </w:r>
      <w:r w:rsidR="00773C80" w:rsidRPr="00481D54">
        <w:rPr>
          <w:rFonts w:ascii="Times New Roman" w:hAnsi="Times New Roman" w:cs="B Lotus" w:hint="cs"/>
          <w:sz w:val="22"/>
          <w:szCs w:val="26"/>
          <w:rtl/>
          <w:lang w:bidi="fa-IR"/>
        </w:rPr>
        <w:t xml:space="preserve"> 3</w:t>
      </w:r>
      <w:r w:rsidR="00481D54">
        <w:rPr>
          <w:rFonts w:ascii="Times New Roman" w:hAnsi="Times New Roman" w:cs="B Lotus" w:hint="cs"/>
          <w:sz w:val="22"/>
          <w:szCs w:val="26"/>
          <w:rtl/>
          <w:lang w:bidi="fa-IR"/>
        </w:rPr>
        <w:t>7-</w:t>
      </w:r>
      <w:r w:rsidR="00773C80" w:rsidRPr="00481D54">
        <w:rPr>
          <w:rFonts w:ascii="Times New Roman" w:hAnsi="Times New Roman" w:cs="B Lotus" w:hint="cs"/>
          <w:sz w:val="22"/>
          <w:szCs w:val="26"/>
          <w:rtl/>
          <w:lang w:bidi="fa-IR"/>
        </w:rPr>
        <w:t>38 کتاب)</w:t>
      </w:r>
      <w:r w:rsidR="00481D54">
        <w:rPr>
          <w:rFonts w:ascii="Times New Roman" w:hAnsi="Times New Roman" w:cs="B Lotus" w:hint="cs"/>
          <w:szCs w:val="28"/>
          <w:rtl/>
          <w:lang w:bidi="fa-IR"/>
        </w:rPr>
        <w:t>.</w:t>
      </w:r>
    </w:p>
    <w:p w:rsidR="00773C80" w:rsidRPr="004356B4" w:rsidRDefault="00773C80" w:rsidP="00B03355">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4356B4">
        <w:rPr>
          <w:rFonts w:ascii="Times New Roman" w:hAnsi="Times New Roman" w:cs="B Lotus" w:hint="cs"/>
          <w:sz w:val="28"/>
          <w:szCs w:val="28"/>
          <w:rtl/>
          <w:lang w:bidi="fa-IR"/>
        </w:rPr>
        <w:t>نویسنده در این بخش از کتابش می‌کوشد تا قاعد</w:t>
      </w:r>
      <w:r w:rsidR="00481D54">
        <w:rPr>
          <w:rFonts w:ascii="Times New Roman" w:hAnsi="Times New Roman" w:cs="B Lotus" w:hint="cs"/>
          <w:sz w:val="28"/>
          <w:szCs w:val="28"/>
          <w:rtl/>
          <w:lang w:bidi="fa-IR"/>
        </w:rPr>
        <w:t>ه</w:t>
      </w:r>
      <w:r w:rsidRPr="004356B4">
        <w:rPr>
          <w:rFonts w:ascii="Times New Roman" w:hAnsi="Times New Roman" w:cs="B Lotus" w:hint="cs"/>
          <w:sz w:val="28"/>
          <w:szCs w:val="28"/>
          <w:rtl/>
          <w:lang w:bidi="fa-IR"/>
        </w:rPr>
        <w:t xml:space="preserve"> کلّی خود را در باب نبوّت با سوابق و روحیّات پیامبر اسلام</w:t>
      </w:r>
      <w:r w:rsidRPr="004356B4">
        <w:rPr>
          <w:rFonts w:ascii="Times New Roman" w:hAnsi="Times New Roman" w:cs="B Lotus" w:hint="cs"/>
          <w:sz w:val="28"/>
          <w:szCs w:val="28"/>
          <w:lang w:bidi="fa-IR"/>
        </w:rPr>
        <w:sym w:font="AGA Arabesque" w:char="F072"/>
      </w:r>
      <w:r w:rsidRPr="004356B4">
        <w:rPr>
          <w:rFonts w:ascii="Times New Roman" w:hAnsi="Times New Roman" w:cs="B Lotus" w:hint="cs"/>
          <w:sz w:val="28"/>
          <w:szCs w:val="28"/>
          <w:rtl/>
          <w:lang w:bidi="fa-IR"/>
        </w:rPr>
        <w:t xml:space="preserve"> تطبیق کند! و چون آن قاعد</w:t>
      </w:r>
      <w:r w:rsidR="00481D54">
        <w:rPr>
          <w:rFonts w:ascii="Times New Roman" w:hAnsi="Times New Roman" w:cs="B Lotus" w:hint="cs"/>
          <w:sz w:val="28"/>
          <w:szCs w:val="28"/>
          <w:rtl/>
          <w:lang w:bidi="fa-IR"/>
        </w:rPr>
        <w:t>ه</w:t>
      </w:r>
      <w:r w:rsidRPr="004356B4">
        <w:rPr>
          <w:rFonts w:ascii="Times New Roman" w:hAnsi="Times New Roman" w:cs="B Lotus" w:hint="cs"/>
          <w:sz w:val="28"/>
          <w:szCs w:val="28"/>
          <w:rtl/>
          <w:lang w:bidi="fa-IR"/>
        </w:rPr>
        <w:t xml:space="preserve"> «آهنین بنیان»! با مختصر توضیح و بیان ویران گشت ناگزیر جایی برای این «تطبیق عمیق!!» باقی نمی‌ماند! با این همه برای آنکه این فصل از کتاب، حُسن ختامی پذیرد مناسب است به دروغ‌های تکراری سیره‌نویس تازه! باز هم بپردازیم و مبالغه‌های کودکان</w:t>
      </w:r>
      <w:r w:rsidR="00481D54">
        <w:rPr>
          <w:rFonts w:ascii="Times New Roman" w:hAnsi="Times New Roman" w:cs="B Lotus" w:hint="cs"/>
          <w:sz w:val="28"/>
          <w:szCs w:val="28"/>
          <w:rtl/>
          <w:lang w:bidi="fa-IR"/>
        </w:rPr>
        <w:t>ه</w:t>
      </w:r>
      <w:r w:rsidRPr="004356B4">
        <w:rPr>
          <w:rFonts w:ascii="Times New Roman" w:hAnsi="Times New Roman" w:cs="B Lotus" w:hint="cs"/>
          <w:sz w:val="28"/>
          <w:szCs w:val="28"/>
          <w:rtl/>
          <w:lang w:bidi="fa-IR"/>
        </w:rPr>
        <w:t xml:space="preserve"> وی را از رویدادهای پیش از بعثت، خاطرنشان سازیم!</w:t>
      </w:r>
      <w:r w:rsidR="00AE093A">
        <w:rPr>
          <w:rFonts w:ascii="Times New Roman" w:hAnsi="Times New Roman" w:cs="B Lotus" w:hint="cs"/>
          <w:sz w:val="28"/>
          <w:szCs w:val="28"/>
          <w:rtl/>
          <w:lang w:bidi="fa-IR"/>
        </w:rPr>
        <w:t>.</w:t>
      </w:r>
    </w:p>
    <w:p w:rsidR="00481D54" w:rsidRDefault="00773C80" w:rsidP="00481D54">
      <w:pPr>
        <w:pStyle w:val="StyleComplexBLotus12ptJustifiedFirstline05cmCharChar"/>
        <w:tabs>
          <w:tab w:val="right" w:pos="7371"/>
        </w:tabs>
        <w:spacing w:line="240" w:lineRule="auto"/>
        <w:rPr>
          <w:rFonts w:ascii="Times New Roman" w:hAnsi="Times New Roman" w:cs="B Lotus"/>
          <w:sz w:val="28"/>
          <w:szCs w:val="28"/>
          <w:rtl/>
          <w:lang w:bidi="fa-IR"/>
        </w:rPr>
      </w:pPr>
      <w:r w:rsidRPr="004356B4">
        <w:rPr>
          <w:rFonts w:ascii="Times New Roman" w:hAnsi="Times New Roman" w:cs="B Lotus" w:hint="cs"/>
          <w:sz w:val="28"/>
          <w:szCs w:val="28"/>
          <w:rtl/>
          <w:lang w:bidi="fa-IR"/>
        </w:rPr>
        <w:t>می‌نویسد</w:t>
      </w:r>
      <w:r>
        <w:rPr>
          <w:rFonts w:ascii="Times New Roman" w:hAnsi="Times New Roman" w:cs="B Lotus" w:hint="cs"/>
          <w:sz w:val="28"/>
          <w:szCs w:val="28"/>
          <w:rtl/>
          <w:lang w:bidi="fa-IR"/>
        </w:rPr>
        <w:t>:</w:t>
      </w:r>
      <w:r w:rsidRPr="004356B4">
        <w:rPr>
          <w:rFonts w:ascii="Times New Roman" w:hAnsi="Times New Roman" w:cs="B Lotus" w:hint="cs"/>
          <w:sz w:val="28"/>
          <w:szCs w:val="28"/>
          <w:rtl/>
          <w:lang w:bidi="fa-IR"/>
        </w:rPr>
        <w:t xml:space="preserve"> </w:t>
      </w:r>
      <w:r w:rsidR="00481D54">
        <w:rPr>
          <w:rFonts w:ascii="Times New Roman" w:hAnsi="Times New Roman" w:cs="B Lotus" w:hint="cs"/>
          <w:sz w:val="28"/>
          <w:szCs w:val="28"/>
          <w:rtl/>
          <w:lang w:bidi="fa-IR"/>
        </w:rPr>
        <w:t>«</w:t>
      </w:r>
      <w:r w:rsidRPr="004356B4">
        <w:rPr>
          <w:rFonts w:ascii="Times New Roman" w:hAnsi="Times New Roman" w:cs="B Lotus" w:hint="cs"/>
          <w:sz w:val="28"/>
          <w:szCs w:val="28"/>
          <w:rtl/>
          <w:lang w:bidi="fa-IR"/>
        </w:rPr>
        <w:t>این حالت در حضرت محمّد از صباوت بوده از اینرو در مسافرت خود به شام به تجارت اکتفا نکرده بلکه با راهبان و</w:t>
      </w:r>
      <w:r w:rsidR="00481D54">
        <w:rPr>
          <w:rFonts w:ascii="Times New Roman" w:hAnsi="Times New Roman" w:cs="B Lotus" w:hint="cs"/>
          <w:sz w:val="28"/>
          <w:szCs w:val="28"/>
          <w:rtl/>
          <w:lang w:bidi="fa-IR"/>
        </w:rPr>
        <w:t xml:space="preserve"> </w:t>
      </w:r>
      <w:r w:rsidRPr="004356B4">
        <w:rPr>
          <w:rFonts w:ascii="Times New Roman" w:hAnsi="Times New Roman" w:cs="B Lotus" w:hint="cs"/>
          <w:sz w:val="28"/>
          <w:szCs w:val="28"/>
          <w:rtl/>
          <w:lang w:bidi="fa-IR"/>
        </w:rPr>
        <w:t>کشیشان مسیحی تماس</w:t>
      </w:r>
      <w:r w:rsidR="00481D54">
        <w:rPr>
          <w:rFonts w:ascii="Times New Roman" w:hAnsi="Times New Roman" w:cs="B Lotus" w:hint="eastAsia"/>
          <w:sz w:val="28"/>
          <w:szCs w:val="28"/>
          <w:rtl/>
          <w:lang w:bidi="fa-IR"/>
        </w:rPr>
        <w:t>‌</w:t>
      </w:r>
      <w:r w:rsidRPr="004356B4">
        <w:rPr>
          <w:rFonts w:ascii="Times New Roman" w:hAnsi="Times New Roman" w:cs="B Lotus" w:hint="cs"/>
          <w:sz w:val="28"/>
          <w:szCs w:val="28"/>
          <w:rtl/>
          <w:lang w:bidi="fa-IR"/>
        </w:rPr>
        <w:t>های متعدّد گرفته</w:t>
      </w:r>
      <w:r w:rsidR="00481D54">
        <w:rPr>
          <w:rFonts w:ascii="Times New Roman" w:hAnsi="Times New Roman" w:cs="B Lotus" w:hint="cs"/>
          <w:sz w:val="28"/>
          <w:szCs w:val="28"/>
          <w:rtl/>
          <w:lang w:bidi="fa-IR"/>
        </w:rPr>
        <w:t>»</w:t>
      </w:r>
      <w:r w:rsidRPr="004356B4">
        <w:rPr>
          <w:rFonts w:ascii="Times New Roman" w:hAnsi="Times New Roman" w:cs="B Lotus" w:hint="cs"/>
          <w:sz w:val="28"/>
          <w:szCs w:val="28"/>
          <w:rtl/>
          <w:lang w:bidi="fa-IR"/>
        </w:rPr>
        <w:t>!! حالتی که نویسنده، آنرا با پیامبر اسلام از دوران کودکی قرین می‌شمرد همان چیزی است که پیش از این در وصفش گفته بود</w:t>
      </w:r>
      <w:r>
        <w:rPr>
          <w:rFonts w:ascii="Times New Roman" w:hAnsi="Times New Roman" w:cs="B Lotus" w:hint="cs"/>
          <w:sz w:val="28"/>
          <w:szCs w:val="28"/>
          <w:rtl/>
          <w:lang w:bidi="fa-IR"/>
        </w:rPr>
        <w:t>:</w:t>
      </w:r>
      <w:r w:rsidRPr="004356B4">
        <w:rPr>
          <w:rFonts w:ascii="Times New Roman" w:hAnsi="Times New Roman" w:cs="B Lotus" w:hint="cs"/>
          <w:sz w:val="28"/>
          <w:szCs w:val="28"/>
          <w:rtl/>
          <w:lang w:bidi="fa-IR"/>
        </w:rPr>
        <w:t xml:space="preserve"> </w:t>
      </w:r>
      <w:r w:rsidR="00481D54">
        <w:rPr>
          <w:rFonts w:ascii="Times New Roman" w:hAnsi="Times New Roman" w:cs="B Lotus" w:hint="cs"/>
          <w:sz w:val="28"/>
          <w:szCs w:val="28"/>
          <w:rtl/>
          <w:lang w:bidi="fa-IR"/>
        </w:rPr>
        <w:t>«</w:t>
      </w:r>
      <w:r w:rsidRPr="004356B4">
        <w:rPr>
          <w:rFonts w:ascii="Times New Roman" w:hAnsi="Times New Roman" w:cs="B Lotus" w:hint="cs"/>
          <w:sz w:val="28"/>
          <w:szCs w:val="28"/>
          <w:rtl/>
          <w:lang w:bidi="fa-IR"/>
        </w:rPr>
        <w:t>چه محظور عقلی در راه امکان پیداشدن افرادی هست که در کنه روح خود به هستی مطلق اندیشیده و از فرط تفکّر کم‌کم چیزی حس کرده و رفته‌رفته نوعی کشف، نوعی اشراق باطنی و نوعی الهام به آنان دست داده باشد و آنها را به هدایت و ارشاد دیگران برانگیزد</w:t>
      </w:r>
      <w:r w:rsidR="00481D54">
        <w:rPr>
          <w:rFonts w:ascii="Times New Roman" w:hAnsi="Times New Roman" w:cs="B Lotus" w:hint="cs"/>
          <w:sz w:val="28"/>
          <w:szCs w:val="28"/>
          <w:rtl/>
          <w:lang w:bidi="fa-IR"/>
        </w:rPr>
        <w:t>»</w:t>
      </w:r>
      <w:r w:rsidRPr="004356B4">
        <w:rPr>
          <w:rFonts w:ascii="Times New Roman" w:hAnsi="Times New Roman" w:cs="B Lotus" w:hint="cs"/>
          <w:sz w:val="28"/>
          <w:szCs w:val="28"/>
          <w:rtl/>
          <w:lang w:bidi="fa-IR"/>
        </w:rPr>
        <w:t>! با توجه به این تحلیل روانشناسانه! اگر در پیامبر اسلام</w:t>
      </w:r>
      <w:r w:rsidRPr="004356B4">
        <w:rPr>
          <w:rFonts w:ascii="Times New Roman" w:hAnsi="Times New Roman" w:cs="B Lotus" w:hint="cs"/>
          <w:sz w:val="28"/>
          <w:szCs w:val="28"/>
          <w:lang w:bidi="fa-IR"/>
        </w:rPr>
        <w:sym w:font="AGA Arabesque" w:char="F072"/>
      </w:r>
      <w:r w:rsidRPr="004356B4">
        <w:rPr>
          <w:rFonts w:ascii="Times New Roman" w:hAnsi="Times New Roman" w:cs="B Lotus" w:hint="cs"/>
          <w:sz w:val="28"/>
          <w:szCs w:val="28"/>
          <w:rtl/>
          <w:lang w:bidi="fa-IR"/>
        </w:rPr>
        <w:t xml:space="preserve"> از دوران صباوت یعنی کودکی این حالت بوده</w:t>
      </w:r>
      <w:r w:rsidR="00481D54">
        <w:rPr>
          <w:rFonts w:ascii="Times New Roman" w:hAnsi="Times New Roman" w:cs="B Lotus" w:hint="cs"/>
          <w:sz w:val="28"/>
          <w:szCs w:val="28"/>
          <w:rtl/>
          <w:lang w:bidi="fa-IR"/>
        </w:rPr>
        <w:t>:</w:t>
      </w:r>
    </w:p>
    <w:p w:rsidR="00773C80" w:rsidRPr="004356B4" w:rsidRDefault="00773C80" w:rsidP="00481D54">
      <w:pPr>
        <w:pStyle w:val="StyleComplexBLotus12ptJustifiedFirstline05cmCharChar"/>
        <w:tabs>
          <w:tab w:val="right" w:pos="7371"/>
        </w:tabs>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اولاً</w:t>
      </w:r>
      <w:r w:rsidRPr="004356B4">
        <w:rPr>
          <w:rFonts w:ascii="Times New Roman" w:hAnsi="Times New Roman" w:cs="B Lotus" w:hint="cs"/>
          <w:sz w:val="28"/>
          <w:szCs w:val="28"/>
          <w:rtl/>
          <w:lang w:bidi="fa-IR"/>
        </w:rPr>
        <w:t xml:space="preserve"> چرا آنحضرت در سنّ چهل سالگی، به فیض اشراق و الهام نایل آمد و پیش از آن، خبری از وحیِ قرآن و دعوت مردمان در کارنبود؟!</w:t>
      </w:r>
      <w:r w:rsidR="00B70E80">
        <w:rPr>
          <w:rFonts w:ascii="Times New Roman" w:hAnsi="Times New Roman" w:cs="B Lotus" w:hint="cs"/>
          <w:sz w:val="28"/>
          <w:szCs w:val="28"/>
          <w:rtl/>
          <w:lang w:bidi="fa-IR"/>
        </w:rPr>
        <w:t>.</w:t>
      </w:r>
    </w:p>
    <w:p w:rsidR="00481D54"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ثانیاً</w:t>
      </w:r>
      <w:r w:rsidRPr="004356B4">
        <w:rPr>
          <w:rFonts w:ascii="Times New Roman" w:hAnsi="Times New Roman" w:cs="B Lotus" w:hint="cs"/>
          <w:sz w:val="28"/>
          <w:szCs w:val="28"/>
          <w:rtl/>
          <w:lang w:bidi="fa-IR"/>
        </w:rPr>
        <w:t xml:space="preserve"> این حالت طبی</w:t>
      </w:r>
      <w:r>
        <w:rPr>
          <w:rFonts w:ascii="Times New Roman" w:hAnsi="Times New Roman" w:cs="B Lotus" w:hint="cs"/>
          <w:sz w:val="28"/>
          <w:szCs w:val="28"/>
          <w:rtl/>
          <w:lang w:bidi="fa-IR"/>
        </w:rPr>
        <w:t>ع</w:t>
      </w:r>
      <w:r w:rsidRPr="004356B4">
        <w:rPr>
          <w:rFonts w:ascii="Times New Roman" w:hAnsi="Times New Roman" w:cs="B Lotus" w:hint="cs"/>
          <w:sz w:val="28"/>
          <w:szCs w:val="28"/>
          <w:rtl/>
          <w:lang w:bidi="fa-IR"/>
        </w:rPr>
        <w:t>ی چه پیوندی با بهره‌گیری از کشیشان دارد؟! در خود فرورفتن و چیزی احساس‌کردن! را با کشیش و ملّا چه کار است؟!</w:t>
      </w:r>
      <w:r w:rsidR="00481D54">
        <w:rPr>
          <w:rFonts w:ascii="Times New Roman" w:hAnsi="Times New Roman" w:cs="B Lotus" w:hint="cs"/>
          <w:sz w:val="28"/>
          <w:szCs w:val="28"/>
          <w:rtl/>
          <w:lang w:bidi="fa-IR"/>
        </w:rPr>
        <w:t>.</w:t>
      </w:r>
    </w:p>
    <w:p w:rsidR="00773C80" w:rsidRPr="004356B4" w:rsidRDefault="00773C80" w:rsidP="00481D54">
      <w:pPr>
        <w:pStyle w:val="StyleComplexBLotus12ptJustifiedFirstline05cmCharChar"/>
        <w:tabs>
          <w:tab w:val="right" w:pos="7371"/>
        </w:tabs>
        <w:spacing w:line="240" w:lineRule="auto"/>
        <w:rPr>
          <w:rFonts w:ascii="Times New Roman" w:hAnsi="Times New Roman" w:cs="B Lotus"/>
          <w:sz w:val="28"/>
          <w:szCs w:val="28"/>
          <w:rtl/>
          <w:lang w:bidi="fa-IR"/>
        </w:rPr>
      </w:pPr>
      <w:r w:rsidRPr="004356B4">
        <w:rPr>
          <w:rFonts w:ascii="Times New Roman" w:hAnsi="Times New Roman" w:cs="B Lotus" w:hint="cs"/>
          <w:sz w:val="28"/>
          <w:szCs w:val="28"/>
          <w:rtl/>
          <w:lang w:bidi="fa-IR"/>
        </w:rPr>
        <w:t xml:space="preserve"> </w:t>
      </w:r>
      <w:r w:rsidRPr="009E723D">
        <w:rPr>
          <w:rFonts w:ascii="B Lotus" w:hAnsi="B Lotus" w:cs="B Lotus" w:hint="cs"/>
          <w:b/>
          <w:bCs/>
          <w:sz w:val="28"/>
          <w:szCs w:val="28"/>
          <w:rtl/>
          <w:lang w:bidi="fa-IR"/>
        </w:rPr>
        <w:t>ثالثاً</w:t>
      </w:r>
      <w:r w:rsidRPr="004356B4">
        <w:rPr>
          <w:rFonts w:ascii="Times New Roman" w:hAnsi="Times New Roman" w:cs="B Lotus" w:hint="cs"/>
          <w:sz w:val="28"/>
          <w:szCs w:val="28"/>
          <w:rtl/>
          <w:lang w:bidi="fa-IR"/>
        </w:rPr>
        <w:t xml:space="preserve"> در دوران صباوت جز یکبار که پیامبر</w:t>
      </w:r>
      <w:r w:rsidRPr="004356B4">
        <w:rPr>
          <w:rFonts w:ascii="Times New Roman" w:hAnsi="Times New Roman" w:cs="B Lotus" w:hint="cs"/>
          <w:sz w:val="28"/>
          <w:szCs w:val="28"/>
          <w:lang w:bidi="fa-IR"/>
        </w:rPr>
        <w:sym w:font="AGA Arabesque" w:char="F072"/>
      </w:r>
      <w:r w:rsidRPr="004356B4">
        <w:rPr>
          <w:rFonts w:ascii="Times New Roman" w:hAnsi="Times New Roman" w:cs="B Lotus" w:hint="cs"/>
          <w:sz w:val="28"/>
          <w:szCs w:val="28"/>
          <w:rtl/>
          <w:lang w:bidi="fa-IR"/>
        </w:rPr>
        <w:t xml:space="preserve"> به همراه عمو</w:t>
      </w:r>
      <w:r>
        <w:rPr>
          <w:rFonts w:ascii="Times New Roman" w:hAnsi="Times New Roman" w:cs="B Lotus" w:hint="cs"/>
          <w:sz w:val="28"/>
          <w:szCs w:val="28"/>
          <w:rtl/>
          <w:lang w:bidi="fa-IR"/>
        </w:rPr>
        <w:t>ی</w:t>
      </w:r>
      <w:r w:rsidRPr="004356B4">
        <w:rPr>
          <w:rFonts w:ascii="Times New Roman" w:hAnsi="Times New Roman" w:cs="B Lotus" w:hint="cs"/>
          <w:sz w:val="28"/>
          <w:szCs w:val="28"/>
          <w:rtl/>
          <w:lang w:bidi="fa-IR"/>
        </w:rPr>
        <w:t xml:space="preserve">ش ابوطالب به بُصری سفر کرد، راهی به </w:t>
      </w:r>
      <w:r>
        <w:rPr>
          <w:rFonts w:ascii="Times New Roman" w:hAnsi="Times New Roman" w:cs="B Lotus" w:hint="cs"/>
          <w:sz w:val="28"/>
          <w:szCs w:val="28"/>
          <w:rtl/>
          <w:lang w:bidi="fa-IR"/>
        </w:rPr>
        <w:t>آ</w:t>
      </w:r>
      <w:r w:rsidRPr="004356B4">
        <w:rPr>
          <w:rFonts w:ascii="Times New Roman" w:hAnsi="Times New Roman" w:cs="B Lotus" w:hint="cs"/>
          <w:sz w:val="28"/>
          <w:szCs w:val="28"/>
          <w:rtl/>
          <w:lang w:bidi="fa-IR"/>
        </w:rPr>
        <w:t xml:space="preserve">ن دیار نیافت و جز چند کلمه‌ای که </w:t>
      </w:r>
      <w:r w:rsidRPr="00481D54">
        <w:rPr>
          <w:rFonts w:ascii="B Lotus" w:hAnsi="B Lotus" w:cs="B Lotus" w:hint="cs"/>
          <w:sz w:val="28"/>
          <w:szCs w:val="28"/>
          <w:rtl/>
          <w:lang w:bidi="fa-IR"/>
        </w:rPr>
        <w:t>بحیرای راهب</w:t>
      </w:r>
      <w:r w:rsidRPr="00481D54">
        <w:rPr>
          <w:rFonts w:ascii="Times New Roman" w:hAnsi="Times New Roman" w:cs="B Lotus" w:hint="cs"/>
          <w:sz w:val="28"/>
          <w:szCs w:val="28"/>
          <w:rtl/>
          <w:lang w:bidi="fa-IR"/>
        </w:rPr>
        <w:t xml:space="preserve"> </w:t>
      </w:r>
      <w:r w:rsidRPr="004356B4">
        <w:rPr>
          <w:rFonts w:ascii="Times New Roman" w:hAnsi="Times New Roman" w:cs="B Lotus" w:hint="cs"/>
          <w:sz w:val="28"/>
          <w:szCs w:val="28"/>
          <w:rtl/>
          <w:lang w:bidi="fa-IR"/>
        </w:rPr>
        <w:t xml:space="preserve">در حضور کاروانیان با او گفت، سخنی از راهبان نشنید، آیا بنظرِ حادثه‌پرور جناب سیره‌نویس! این ملاقات، حدود سی سال بعد آن حضرت را به نبوّت برانگیخت؟! و ابواب علوم قرآنی و </w:t>
      </w:r>
      <w:r w:rsidR="00481D54">
        <w:rPr>
          <w:rFonts w:ascii="Times New Roman" w:hAnsi="Times New Roman" w:cs="B Lotus" w:hint="cs"/>
          <w:sz w:val="28"/>
          <w:szCs w:val="28"/>
          <w:rtl/>
          <w:lang w:bidi="fa-IR"/>
        </w:rPr>
        <w:t>ا</w:t>
      </w:r>
      <w:r w:rsidRPr="004356B4">
        <w:rPr>
          <w:rFonts w:ascii="Times New Roman" w:hAnsi="Times New Roman" w:cs="B Lotus" w:hint="cs"/>
          <w:sz w:val="28"/>
          <w:szCs w:val="28"/>
          <w:rtl/>
          <w:lang w:bidi="fa-IR"/>
        </w:rPr>
        <w:t>خبار غیبی و معجزات و کرامات الهی را به روی ایشان گشود؟!</w:t>
      </w:r>
      <w:r w:rsidR="00B70E80">
        <w:rPr>
          <w:rFonts w:ascii="Times New Roman" w:hAnsi="Times New Roman" w:cs="B Lotus" w:hint="cs"/>
          <w:sz w:val="28"/>
          <w:szCs w:val="28"/>
          <w:rtl/>
          <w:lang w:bidi="fa-IR"/>
        </w:rPr>
        <w:t>.</w:t>
      </w:r>
    </w:p>
    <w:p w:rsidR="00773C80" w:rsidRPr="004356B4" w:rsidRDefault="00773C80" w:rsidP="00481D54">
      <w:pPr>
        <w:pStyle w:val="StyleComplexBLotus12ptJustifiedFirstline05cmCharChar"/>
        <w:tabs>
          <w:tab w:val="right" w:pos="7371"/>
        </w:tabs>
        <w:spacing w:line="240" w:lineRule="auto"/>
        <w:rPr>
          <w:rFonts w:ascii="Times New Roman" w:hAnsi="Times New Roman" w:cs="B Lotus"/>
          <w:sz w:val="28"/>
          <w:szCs w:val="28"/>
          <w:rtl/>
          <w:lang w:bidi="fa-IR"/>
        </w:rPr>
      </w:pPr>
      <w:r w:rsidRPr="004356B4">
        <w:rPr>
          <w:rFonts w:ascii="Times New Roman" w:hAnsi="Times New Roman" w:cs="B Lotus" w:hint="cs"/>
          <w:sz w:val="28"/>
          <w:szCs w:val="28"/>
          <w:rtl/>
          <w:lang w:bidi="fa-IR"/>
        </w:rPr>
        <w:t>امّا ما</w:t>
      </w:r>
      <w:r w:rsidR="00481D54">
        <w:rPr>
          <w:rFonts w:ascii="Times New Roman" w:hAnsi="Times New Roman" w:cs="B Lotus" w:hint="cs"/>
          <w:sz w:val="28"/>
          <w:szCs w:val="28"/>
          <w:rtl/>
          <w:lang w:bidi="fa-IR"/>
        </w:rPr>
        <w:t>جرای دوّمین سفر کوتاه پیامبر به</w:t>
      </w:r>
      <w:r w:rsidR="00481D54">
        <w:rPr>
          <w:rFonts w:ascii="Times New Roman" w:hAnsi="Times New Roman" w:cs="B Lotus" w:hint="eastAsia"/>
          <w:sz w:val="28"/>
          <w:szCs w:val="28"/>
          <w:rtl/>
          <w:lang w:bidi="fa-IR"/>
        </w:rPr>
        <w:t>‌</w:t>
      </w:r>
      <w:r w:rsidRPr="004356B4">
        <w:rPr>
          <w:rFonts w:ascii="Times New Roman" w:hAnsi="Times New Roman" w:cs="B Lotus" w:hint="cs"/>
          <w:sz w:val="28"/>
          <w:szCs w:val="28"/>
          <w:rtl/>
          <w:lang w:bidi="fa-IR"/>
        </w:rPr>
        <w:t>سوی شام نیز پیش از این گذشت و معلوم شد که قبول مسؤولیّت و پرداختن به تجارت، آن حضرت را از ملاقات</w:t>
      </w:r>
      <w:r w:rsidR="00481D54">
        <w:rPr>
          <w:rFonts w:ascii="Times New Roman" w:hAnsi="Times New Roman" w:cs="B Lotus" w:hint="eastAsia"/>
          <w:sz w:val="28"/>
          <w:szCs w:val="28"/>
          <w:rtl/>
          <w:lang w:bidi="fa-IR"/>
        </w:rPr>
        <w:t>‌</w:t>
      </w:r>
      <w:r w:rsidRPr="004356B4">
        <w:rPr>
          <w:rFonts w:ascii="Times New Roman" w:hAnsi="Times New Roman" w:cs="B Lotus" w:hint="cs"/>
          <w:sz w:val="28"/>
          <w:szCs w:val="28"/>
          <w:rtl/>
          <w:lang w:bidi="fa-IR"/>
        </w:rPr>
        <w:t>های مفصّل و مکرّر با کشیشان و شنیدن درس و بحث ایشان! باز می‌داشت بویژه که همراهانی نیز با وی بودند و اگر آن حضرت بازرگانی را رها می‌کرد و به دنبال راهبان می‌شتافت البتّ</w:t>
      </w:r>
      <w:r>
        <w:rPr>
          <w:rFonts w:ascii="Times New Roman" w:hAnsi="Times New Roman" w:cs="B Lotus" w:hint="cs"/>
          <w:sz w:val="28"/>
          <w:szCs w:val="28"/>
          <w:rtl/>
          <w:lang w:bidi="fa-IR"/>
        </w:rPr>
        <w:t>ه در بازگشت به مکّه از این ماجر</w:t>
      </w:r>
      <w:r w:rsidRPr="004356B4">
        <w:rPr>
          <w:rFonts w:ascii="Times New Roman" w:hAnsi="Times New Roman" w:cs="B Lotus" w:hint="cs"/>
          <w:sz w:val="28"/>
          <w:szCs w:val="28"/>
          <w:rtl/>
          <w:lang w:bidi="fa-IR"/>
        </w:rPr>
        <w:t xml:space="preserve">ی سخنی به میان می‌آمد و در تاریخ منعکس می‌شد و یا دستاویز </w:t>
      </w:r>
      <w:r w:rsidRPr="00481D54">
        <w:rPr>
          <w:rFonts w:ascii="B Lotus" w:hAnsi="B Lotus" w:cs="B Lotus" w:hint="cs"/>
          <w:sz w:val="28"/>
          <w:szCs w:val="28"/>
          <w:rtl/>
          <w:lang w:bidi="fa-IR"/>
        </w:rPr>
        <w:t>ابولهب</w:t>
      </w:r>
      <w:r w:rsidRPr="00481D54">
        <w:rPr>
          <w:rFonts w:ascii="Times New Roman" w:hAnsi="Times New Roman" w:cs="B Lotus" w:hint="cs"/>
          <w:sz w:val="28"/>
          <w:szCs w:val="28"/>
          <w:rtl/>
          <w:lang w:bidi="fa-IR"/>
        </w:rPr>
        <w:t xml:space="preserve"> و </w:t>
      </w:r>
      <w:r w:rsidRPr="00481D54">
        <w:rPr>
          <w:rFonts w:ascii="B Lotus" w:hAnsi="B Lotus" w:cs="B Lotus" w:hint="cs"/>
          <w:sz w:val="28"/>
          <w:szCs w:val="28"/>
          <w:rtl/>
          <w:lang w:bidi="fa-IR"/>
        </w:rPr>
        <w:t>ابوسفیان</w:t>
      </w:r>
      <w:r w:rsidRPr="004356B4">
        <w:rPr>
          <w:rFonts w:ascii="Times New Roman" w:hAnsi="Times New Roman" w:cs="B Lotus" w:hint="cs"/>
          <w:sz w:val="28"/>
          <w:szCs w:val="28"/>
          <w:rtl/>
          <w:lang w:bidi="fa-IR"/>
        </w:rPr>
        <w:t xml:space="preserve"> و دیگر دشمنان، قرار می‌گرفت! با آنکه تاریخ از ذکر چنین حوادثی عاری است و تنها </w:t>
      </w:r>
      <w:r>
        <w:rPr>
          <w:rFonts w:ascii="Times New Roman" w:hAnsi="Times New Roman" w:cs="B Lotus" w:hint="cs"/>
          <w:sz w:val="28"/>
          <w:szCs w:val="28"/>
          <w:rtl/>
          <w:lang w:bidi="fa-IR"/>
        </w:rPr>
        <w:t>این اکتشاف تاریخی</w:t>
      </w:r>
      <w:r w:rsidRPr="004356B4">
        <w:rPr>
          <w:rFonts w:ascii="Times New Roman" w:hAnsi="Times New Roman" w:cs="B Lotus" w:hint="cs"/>
          <w:sz w:val="28"/>
          <w:szCs w:val="28"/>
          <w:rtl/>
          <w:lang w:bidi="fa-IR"/>
        </w:rPr>
        <w:t xml:space="preserve"> را در شاهکار نویسند</w:t>
      </w:r>
      <w:r w:rsidR="00481D54">
        <w:rPr>
          <w:rFonts w:ascii="Times New Roman" w:hAnsi="Times New Roman" w:cs="B Lotus" w:hint="cs"/>
          <w:sz w:val="28"/>
          <w:szCs w:val="28"/>
          <w:rtl/>
          <w:lang w:bidi="fa-IR"/>
        </w:rPr>
        <w:t>ه</w:t>
      </w:r>
      <w:r w:rsidRPr="004356B4">
        <w:rPr>
          <w:rFonts w:ascii="Times New Roman" w:hAnsi="Times New Roman" w:cs="B Lotus" w:hint="cs"/>
          <w:sz w:val="28"/>
          <w:szCs w:val="28"/>
          <w:rtl/>
          <w:lang w:bidi="fa-IR"/>
        </w:rPr>
        <w:t xml:space="preserve"> 23 سال! و آثار شرق‌شناسان مغرض غربی می‌توان یافت!</w:t>
      </w:r>
      <w:r w:rsidR="00B70E80">
        <w:rPr>
          <w:rFonts w:ascii="Times New Roman" w:hAnsi="Times New Roman" w:cs="B Lotus" w:hint="cs"/>
          <w:sz w:val="28"/>
          <w:szCs w:val="28"/>
          <w:rtl/>
          <w:lang w:bidi="fa-IR"/>
        </w:rPr>
        <w:t>.</w:t>
      </w:r>
    </w:p>
    <w:p w:rsidR="00773C80" w:rsidRPr="00AE093A" w:rsidRDefault="00773C80" w:rsidP="00481D54">
      <w:pPr>
        <w:pStyle w:val="StyleComplexBLotus12ptJustifiedFirstline05cmCharChar"/>
        <w:tabs>
          <w:tab w:val="right" w:pos="7371"/>
        </w:tabs>
        <w:spacing w:line="240" w:lineRule="auto"/>
        <w:rPr>
          <w:rFonts w:ascii="Times New Roman" w:hAnsi="Times New Roman" w:cs="B Lotus"/>
          <w:sz w:val="28"/>
          <w:szCs w:val="28"/>
          <w:rtl/>
          <w:lang w:bidi="fa-IR"/>
        </w:rPr>
      </w:pPr>
      <w:r w:rsidRPr="004356B4">
        <w:rPr>
          <w:rFonts w:ascii="Times New Roman" w:hAnsi="Times New Roman" w:cs="B Lotus" w:hint="cs"/>
          <w:sz w:val="28"/>
          <w:szCs w:val="28"/>
          <w:rtl/>
          <w:lang w:bidi="fa-IR"/>
        </w:rPr>
        <w:t>علی‌الخصوص که وحی قرآنی و تعالیم اسلامی، آراء شرک‌آمیز راهبان و کشیشان مسیحی را دربار</w:t>
      </w:r>
      <w:r w:rsidR="00481D54">
        <w:rPr>
          <w:rFonts w:ascii="Times New Roman" w:hAnsi="Times New Roman" w:cs="B Lotus" w:hint="cs"/>
          <w:sz w:val="28"/>
          <w:szCs w:val="28"/>
          <w:rtl/>
          <w:lang w:bidi="fa-IR"/>
        </w:rPr>
        <w:t>ه</w:t>
      </w:r>
      <w:r w:rsidRPr="004356B4">
        <w:rPr>
          <w:rFonts w:ascii="Times New Roman" w:hAnsi="Times New Roman" w:cs="B Lotus" w:hint="cs"/>
          <w:sz w:val="28"/>
          <w:szCs w:val="28"/>
          <w:rtl/>
          <w:lang w:bidi="fa-IR"/>
        </w:rPr>
        <w:t xml:space="preserve"> عیسی</w:t>
      </w:r>
      <w:r w:rsidRPr="004356B4">
        <w:rPr>
          <w:rFonts w:ascii="Times New Roman" w:hAnsi="Times New Roman" w:cs="B Lotus" w:hint="cs"/>
          <w:sz w:val="28"/>
          <w:szCs w:val="28"/>
          <w:lang w:bidi="fa-IR"/>
        </w:rPr>
        <w:sym w:font="AGA Arabesque" w:char="F075"/>
      </w:r>
      <w:r w:rsidRPr="004356B4">
        <w:rPr>
          <w:rFonts w:ascii="Times New Roman" w:hAnsi="Times New Roman" w:cs="B Lotus" w:hint="cs"/>
          <w:sz w:val="28"/>
          <w:szCs w:val="28"/>
          <w:rtl/>
          <w:lang w:bidi="fa-IR"/>
        </w:rPr>
        <w:t xml:space="preserve"> مردود شمرده است و اگر کسی از راه انصاف قرآن مجید </w:t>
      </w:r>
      <w:r w:rsidRPr="006D1C91">
        <w:rPr>
          <w:rFonts w:ascii="Times New Roman" w:hAnsi="Times New Roman" w:cs="B Lotus" w:hint="cs"/>
          <w:sz w:val="28"/>
          <w:szCs w:val="28"/>
          <w:rtl/>
          <w:lang w:bidi="fa-IR"/>
        </w:rPr>
        <w:t>را با کتب دینی راهبان مسیحی بسنجد تصدیق خواهد نمود که پیامبر اسلام را استاد، و</w:t>
      </w:r>
      <w:r w:rsidRPr="004356B4">
        <w:rPr>
          <w:rFonts w:ascii="Times New Roman" w:hAnsi="Times New Roman" w:cs="B Lotus" w:hint="cs"/>
          <w:sz w:val="28"/>
          <w:szCs w:val="28"/>
          <w:rtl/>
          <w:lang w:bidi="fa-IR"/>
        </w:rPr>
        <w:t xml:space="preserve"> کشیش و راهب را شاگرد باید دانست نه بالعکس! و شگفتا که قرآن و اسلام </w:t>
      </w:r>
      <w:r w:rsidR="00481D54">
        <w:rPr>
          <w:rFonts w:ascii="Times New Roman" w:hAnsi="Times New Roman" w:cs="B Lotus" w:hint="cs"/>
          <w:sz w:val="28"/>
          <w:szCs w:val="28"/>
          <w:rtl/>
          <w:lang w:bidi="fa-IR"/>
        </w:rPr>
        <w:t>ا</w:t>
      </w:r>
      <w:r w:rsidRPr="004356B4">
        <w:rPr>
          <w:rFonts w:ascii="Times New Roman" w:hAnsi="Times New Roman" w:cs="B Lotus" w:hint="cs"/>
          <w:sz w:val="28"/>
          <w:szCs w:val="28"/>
          <w:rtl/>
          <w:lang w:bidi="fa-IR"/>
        </w:rPr>
        <w:t>ساساً زن</w:t>
      </w:r>
      <w:r>
        <w:rPr>
          <w:rFonts w:ascii="Times New Roman" w:hAnsi="Times New Roman" w:cs="B Lotus" w:hint="cs"/>
          <w:sz w:val="28"/>
          <w:szCs w:val="28"/>
          <w:rtl/>
          <w:lang w:bidi="fa-IR"/>
        </w:rPr>
        <w:t>د</w:t>
      </w:r>
      <w:r w:rsidRPr="004356B4">
        <w:rPr>
          <w:rFonts w:ascii="Times New Roman" w:hAnsi="Times New Roman" w:cs="B Lotus" w:hint="cs"/>
          <w:sz w:val="28"/>
          <w:szCs w:val="28"/>
          <w:rtl/>
          <w:lang w:bidi="fa-IR"/>
        </w:rPr>
        <w:t>گی و راه و روش راهبان را محکوم</w:t>
      </w:r>
      <w:r w:rsidRPr="00AE093A">
        <w:rPr>
          <w:rFonts w:ascii="Times New Roman" w:hAnsi="Times New Roman" w:cs="B Lotus" w:hint="cs"/>
          <w:sz w:val="28"/>
          <w:szCs w:val="28"/>
          <w:rtl/>
          <w:lang w:bidi="fa-IR"/>
        </w:rPr>
        <w:t xml:space="preserve"> می‌شمارد و می‌فرماید:</w:t>
      </w:r>
    </w:p>
    <w:p w:rsidR="00773C80" w:rsidRPr="00060CBE" w:rsidRDefault="00B70E80" w:rsidP="00AE093A">
      <w:pPr>
        <w:pStyle w:val="StyleComplexBLotus12ptJustifiedFirstline05cmCharChar"/>
        <w:tabs>
          <w:tab w:val="right" w:pos="7371"/>
        </w:tabs>
        <w:spacing w:line="240" w:lineRule="auto"/>
        <w:rPr>
          <w:rFonts w:ascii="Times New Roman" w:hAnsi="Times New Roman" w:cs="B Lotus"/>
          <w:sz w:val="28"/>
          <w:szCs w:val="28"/>
          <w:rtl/>
          <w:lang w:bidi="fa-IR"/>
        </w:rPr>
      </w:pPr>
      <w:r w:rsidRPr="00AE093A">
        <w:rPr>
          <w:rFonts w:ascii="Times New Roman" w:hAnsi="Times New Roman" w:cs="Traditional Arabic" w:hint="cs"/>
          <w:sz w:val="28"/>
          <w:szCs w:val="28"/>
          <w:rtl/>
          <w:lang w:bidi="fa-IR"/>
        </w:rPr>
        <w:t>﴿</w:t>
      </w:r>
      <w:r w:rsidR="00AE093A" w:rsidRPr="00AE093A">
        <w:rPr>
          <w:rFonts w:ascii="KFGQPC Uthmanic Script HAFS" w:cs="KFGQPC Uthmanic Script HAFS" w:hint="eastAsia"/>
          <w:sz w:val="28"/>
          <w:szCs w:val="28"/>
          <w:rtl/>
        </w:rPr>
        <w:t>وَرَه</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بَانِيَّةً</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cs"/>
          <w:sz w:val="28"/>
          <w:szCs w:val="28"/>
          <w:rtl/>
        </w:rPr>
        <w:t>ٱ</w:t>
      </w:r>
      <w:r w:rsidR="00AE093A" w:rsidRPr="00AE093A">
        <w:rPr>
          <w:rFonts w:ascii="KFGQPC Uthmanic Script HAFS" w:cs="KFGQPC Uthmanic Script HAFS" w:hint="eastAsia"/>
          <w:sz w:val="28"/>
          <w:szCs w:val="28"/>
          <w:rtl/>
        </w:rPr>
        <w:t>ب</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تَدَعُوهَا</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مَا</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كَتَب</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نَ</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هَا</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عَلَي</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هِم</w:t>
      </w:r>
      <w:r w:rsidR="00AE093A" w:rsidRPr="00AE093A">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[الحدید: 27]</w:t>
      </w:r>
      <w:r>
        <w:rPr>
          <w:rFonts w:ascii="Times New Roman" w:hAnsi="Times New Roman" w:cs="B Lotus" w:hint="cs"/>
          <w:szCs w:val="28"/>
          <w:rtl/>
          <w:lang w:bidi="fa-IR"/>
        </w:rPr>
        <w:t>.</w:t>
      </w:r>
    </w:p>
    <w:p w:rsidR="00773C80" w:rsidRPr="00060CBE" w:rsidRDefault="00AE093A" w:rsidP="00AE093A">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رهبانیّت را راهبان بدعت نهادند و ما آن را بر ایشان مقرّر نداشتیم</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481D5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با ا</w:t>
      </w:r>
      <w:r w:rsidRPr="00355FD8">
        <w:rPr>
          <w:rFonts w:ascii="Times New Roman" w:hAnsi="Times New Roman" w:cs="B Lotus" w:hint="cs"/>
          <w:sz w:val="28"/>
          <w:szCs w:val="28"/>
          <w:rtl/>
          <w:lang w:bidi="fa-IR"/>
        </w:rPr>
        <w:t>ینهمه چگونه پیامبر اسلام</w:t>
      </w:r>
      <w:r w:rsidRPr="00355FD8">
        <w:rPr>
          <w:rFonts w:ascii="Times New Roman" w:hAnsi="Times New Roman" w:cs="B Lotus" w:hint="cs"/>
          <w:sz w:val="28"/>
          <w:szCs w:val="28"/>
          <w:lang w:bidi="fa-IR"/>
        </w:rPr>
        <w:sym w:font="AGA Arabesque" w:char="F072"/>
      </w:r>
      <w:r w:rsidRPr="00355FD8">
        <w:rPr>
          <w:rFonts w:ascii="Times New Roman" w:hAnsi="Times New Roman" w:cs="B Lotus" w:hint="cs"/>
          <w:sz w:val="28"/>
          <w:szCs w:val="28"/>
          <w:rtl/>
          <w:lang w:bidi="fa-IR"/>
        </w:rPr>
        <w:t xml:space="preserve"> تحت ت</w:t>
      </w:r>
      <w:r w:rsidR="00481D54">
        <w:rPr>
          <w:rFonts w:ascii="Times New Roman" w:hAnsi="Times New Roman" w:cs="B Lotus" w:hint="cs"/>
          <w:sz w:val="28"/>
          <w:szCs w:val="28"/>
          <w:rtl/>
          <w:lang w:bidi="fa-IR"/>
        </w:rPr>
        <w:t>ا</w:t>
      </w:r>
      <w:r w:rsidRPr="00355FD8">
        <w:rPr>
          <w:rFonts w:ascii="Times New Roman" w:hAnsi="Times New Roman" w:cs="B Lotus" w:hint="cs"/>
          <w:sz w:val="28"/>
          <w:szCs w:val="28"/>
          <w:rtl/>
          <w:lang w:bidi="fa-IR"/>
        </w:rPr>
        <w:t>ثیر راهبان و کشیشان مسیحی قرار داشته است؟!</w:t>
      </w:r>
      <w:r w:rsidR="00B70E80">
        <w:rPr>
          <w:rFonts w:ascii="Times New Roman" w:hAnsi="Times New Roman" w:cs="B Lotus" w:hint="cs"/>
          <w:szCs w:val="28"/>
          <w:rtl/>
          <w:lang w:bidi="fa-IR"/>
        </w:rPr>
        <w:t>.</w:t>
      </w:r>
    </w:p>
    <w:p w:rsidR="00773C80" w:rsidRPr="00AE093A" w:rsidRDefault="00773C80" w:rsidP="00B03355">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امّا آنچه می‌نویسد: </w:t>
      </w:r>
      <w:r w:rsidR="00481D54">
        <w:rPr>
          <w:rFonts w:ascii="Times New Roman" w:hAnsi="Times New Roman" w:cs="B Lotus" w:hint="cs"/>
          <w:szCs w:val="28"/>
          <w:rtl/>
          <w:lang w:bidi="fa-IR"/>
        </w:rPr>
        <w:t>«</w:t>
      </w:r>
      <w:r>
        <w:rPr>
          <w:rFonts w:ascii="Times New Roman" w:hAnsi="Times New Roman" w:cs="B Lotus" w:hint="cs"/>
          <w:szCs w:val="28"/>
          <w:rtl/>
          <w:lang w:bidi="fa-IR"/>
        </w:rPr>
        <w:t>هنگام گذشتن از سرزمین‌های عاد و ثمود و مدین به اساطیر آنها گوش داده</w:t>
      </w:r>
      <w:r w:rsidR="00481D54">
        <w:rPr>
          <w:rFonts w:ascii="Times New Roman" w:hAnsi="Times New Roman" w:cs="B Lotus" w:hint="cs"/>
          <w:szCs w:val="28"/>
          <w:rtl/>
          <w:lang w:bidi="fa-IR"/>
        </w:rPr>
        <w:t>»</w:t>
      </w:r>
      <w:r>
        <w:rPr>
          <w:rFonts w:ascii="Times New Roman" w:hAnsi="Times New Roman" w:cs="B Lotus" w:hint="cs"/>
          <w:szCs w:val="28"/>
          <w:rtl/>
          <w:lang w:bidi="fa-IR"/>
        </w:rPr>
        <w:t>! نویسند</w:t>
      </w:r>
      <w:r w:rsidR="00481D54">
        <w:rPr>
          <w:rFonts w:ascii="Times New Roman" w:hAnsi="Times New Roman" w:cs="B Lotus" w:hint="cs"/>
          <w:szCs w:val="28"/>
          <w:rtl/>
          <w:lang w:bidi="fa-IR"/>
        </w:rPr>
        <w:t>ه</w:t>
      </w:r>
      <w:r>
        <w:rPr>
          <w:rFonts w:ascii="Times New Roman" w:hAnsi="Times New Roman" w:cs="B Lotus" w:hint="cs"/>
          <w:szCs w:val="28"/>
          <w:rtl/>
          <w:lang w:bidi="fa-IR"/>
        </w:rPr>
        <w:t xml:space="preserve"> ناشی! ساکنانِ این سرزمین</w:t>
      </w:r>
      <w:r w:rsidR="00481D54">
        <w:rPr>
          <w:rFonts w:ascii="Times New Roman" w:hAnsi="Times New Roman" w:cs="B Lotus" w:hint="eastAsia"/>
          <w:szCs w:val="28"/>
          <w:rtl/>
          <w:lang w:bidi="fa-IR"/>
        </w:rPr>
        <w:t>‌ها را در جای گزارش</w:t>
      </w:r>
      <w:r w:rsidR="00481D54">
        <w:rPr>
          <w:rFonts w:ascii="Times New Roman" w:hAnsi="Times New Roman" w:cs="B Lotus" w:hint="cs"/>
          <w:szCs w:val="28"/>
          <w:rtl/>
          <w:lang w:bidi="fa-IR"/>
        </w:rPr>
        <w:t>‌</w:t>
      </w:r>
      <w:r>
        <w:rPr>
          <w:rFonts w:ascii="Times New Roman" w:hAnsi="Times New Roman" w:cs="B Lotus" w:hint="eastAsia"/>
          <w:szCs w:val="28"/>
          <w:rtl/>
          <w:lang w:bidi="fa-IR"/>
        </w:rPr>
        <w:t>گران موزه‌های امروز نهاده و گمان کرده که آنها دلسوزتراز راهنمایان موزه، خود را مو</w:t>
      </w:r>
      <w:r>
        <w:rPr>
          <w:rFonts w:ascii="Times New Roman" w:hAnsi="Times New Roman" w:cs="B Lotus" w:hint="cs"/>
          <w:szCs w:val="28"/>
          <w:rtl/>
          <w:lang w:bidi="fa-IR"/>
        </w:rPr>
        <w:t xml:space="preserve">ظّف می‌شمردند تا هر کاروانی که از کنار سرزمین ایشان می‌گذرد دوان دوان خود را به آن برسانند و در گوش یکایک کاروانیان تاریخچه‌ای از احوال مردم قدیم و حوادث زمان باستان زمزمه کنند! بعلاوه، اگر آگاهی از داستان گذشتگان کسی را به پیامبری نائل سازد پس ایرانیان که عموماً از داستان </w:t>
      </w:r>
      <w:r w:rsidRPr="00481D54">
        <w:rPr>
          <w:rFonts w:ascii="B Lotus" w:hAnsi="B Lotus" w:cs="B Lotus" w:hint="cs"/>
          <w:sz w:val="28"/>
          <w:szCs w:val="28"/>
          <w:rtl/>
          <w:lang w:bidi="fa-IR"/>
        </w:rPr>
        <w:t>رستم</w:t>
      </w:r>
      <w:r w:rsidRPr="00481D54">
        <w:rPr>
          <w:rFonts w:ascii="Times New Roman" w:hAnsi="Times New Roman" w:cs="B Lotus" w:hint="cs"/>
          <w:szCs w:val="28"/>
          <w:rtl/>
          <w:lang w:bidi="fa-IR"/>
        </w:rPr>
        <w:t xml:space="preserve"> و </w:t>
      </w:r>
      <w:r w:rsidRPr="00481D54">
        <w:rPr>
          <w:rFonts w:ascii="B Lotus" w:hAnsi="B Lotus" w:cs="B Lotus" w:hint="cs"/>
          <w:sz w:val="28"/>
          <w:szCs w:val="28"/>
          <w:rtl/>
          <w:lang w:bidi="fa-IR"/>
        </w:rPr>
        <w:t>اسپندیار</w:t>
      </w:r>
      <w:r>
        <w:rPr>
          <w:rFonts w:ascii="Times New Roman" w:hAnsi="Times New Roman" w:cs="B Lotus" w:hint="cs"/>
          <w:szCs w:val="28"/>
          <w:rtl/>
          <w:lang w:bidi="fa-IR"/>
        </w:rPr>
        <w:t xml:space="preserve"> و ... آگاهی دارند باید همگی پیامبران راستین خدا باشند! آیا دانستن اینکه عاد و ثمود چه کسانی بوده‌اند آدمی را به پیامبری می‌رساند؟ یا پیامبران کسانی هستند که اگر مردمان اندرزها و راهنمایی</w:t>
      </w:r>
      <w:r w:rsidR="00481D54">
        <w:rPr>
          <w:rFonts w:ascii="Times New Roman" w:hAnsi="Times New Roman" w:cs="B Lotus" w:hint="eastAsia"/>
          <w:szCs w:val="28"/>
          <w:rtl/>
          <w:lang w:bidi="fa-IR"/>
        </w:rPr>
        <w:t>‌</w:t>
      </w:r>
      <w:r>
        <w:rPr>
          <w:rFonts w:ascii="Times New Roman" w:hAnsi="Times New Roman" w:cs="B Lotus" w:hint="cs"/>
          <w:szCs w:val="28"/>
          <w:rtl/>
          <w:lang w:bidi="fa-IR"/>
        </w:rPr>
        <w:t xml:space="preserve">های ایشان را به کار نبندند، سرانجامی چون عاد و ثمود و ابوجهل و ابولهب! خواهند </w:t>
      </w:r>
      <w:r w:rsidRPr="00AE093A">
        <w:rPr>
          <w:rFonts w:ascii="Times New Roman" w:hAnsi="Times New Roman" w:cs="B Lotus" w:hint="cs"/>
          <w:sz w:val="28"/>
          <w:szCs w:val="28"/>
          <w:rtl/>
          <w:lang w:bidi="fa-IR"/>
        </w:rPr>
        <w:t>داشت</w:t>
      </w:r>
      <w:r w:rsidR="00B70E80" w:rsidRPr="00AE093A">
        <w:rPr>
          <w:rFonts w:ascii="Times New Roman" w:hAnsi="Times New Roman" w:cs="B Lotus" w:hint="cs"/>
          <w:sz w:val="28"/>
          <w:szCs w:val="28"/>
          <w:rtl/>
          <w:lang w:bidi="fa-IR"/>
        </w:rPr>
        <w:t>؟! که فرمود:</w:t>
      </w:r>
    </w:p>
    <w:p w:rsidR="00773C80" w:rsidRPr="00060CBE" w:rsidRDefault="00B70E80" w:rsidP="00B03355">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AE093A">
        <w:rPr>
          <w:rFonts w:ascii="Times New Roman" w:hAnsi="Times New Roman" w:cs="Traditional Arabic" w:hint="cs"/>
          <w:sz w:val="28"/>
          <w:szCs w:val="28"/>
          <w:rtl/>
          <w:lang w:bidi="fa-IR"/>
        </w:rPr>
        <w:t>﴿</w:t>
      </w:r>
      <w:r w:rsidR="00AE093A" w:rsidRPr="00AE093A">
        <w:rPr>
          <w:rFonts w:ascii="KFGQPC Uthmanic Script HAFS" w:cs="KFGQPC Uthmanic Script HAFS" w:hint="eastAsia"/>
          <w:sz w:val="28"/>
          <w:szCs w:val="28"/>
          <w:rtl/>
        </w:rPr>
        <w:t>فَإِن</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أَع</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رَضُواْ</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فَقُل</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أَنذَر</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تُكُم</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صَ</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عِقَة</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مِّث</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لَ</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صَ</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عِقَةِ</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عَاد</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وَثَمُودَ</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cs"/>
          <w:sz w:val="28"/>
          <w:szCs w:val="28"/>
          <w:rtl/>
        </w:rPr>
        <w:t>١٣</w:t>
      </w:r>
      <w:r>
        <w:rPr>
          <w:rFonts w:ascii="Times New Roman" w:hAnsi="Times New Roman" w:cs="Traditional Arabic" w:hint="cs"/>
          <w:szCs w:val="28"/>
          <w:rtl/>
          <w:lang w:bidi="fa-IR"/>
        </w:rPr>
        <w:t>﴾</w:t>
      </w:r>
      <w:r w:rsidR="00AE093A" w:rsidRPr="00060CBE">
        <w:rPr>
          <w:rStyle w:val="FootnoteReference"/>
          <w:rFonts w:cs="B Lotus"/>
          <w:sz w:val="28"/>
          <w:szCs w:val="28"/>
          <w:rtl/>
          <w:lang w:bidi="fa-IR"/>
        </w:rPr>
        <w:footnoteReference w:id="342"/>
      </w:r>
      <w:r>
        <w:rPr>
          <w:rFonts w:ascii="Times New Roman" w:hAnsi="Times New Roman" w:cs="B Lotus" w:hint="cs"/>
          <w:szCs w:val="28"/>
          <w:rtl/>
          <w:lang w:bidi="fa-IR"/>
        </w:rPr>
        <w:t xml:space="preserve"> </w:t>
      </w:r>
      <w:r>
        <w:rPr>
          <w:rFonts w:ascii="Times New Roman" w:hAnsi="Times New Roman" w:cs="B Lotus" w:hint="cs"/>
          <w:sz w:val="22"/>
          <w:szCs w:val="26"/>
          <w:rtl/>
          <w:lang w:bidi="fa-IR"/>
        </w:rPr>
        <w:t>[فصلت: 13]</w:t>
      </w:r>
      <w:r>
        <w:rPr>
          <w:rFonts w:ascii="Times New Roman" w:hAnsi="Times New Roman" w:cs="B Lotus" w:hint="cs"/>
          <w:szCs w:val="28"/>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آیا پیامبران کسانی هستند که از داستان عاد و ثمود باخبرند؟ یا آنها به هدایت خدا اقوام گمراه را به کتاب و حکمت و فرهنگ و اخلاق رهنمون می‌شوند و از سقوط در پرتگاهی که عاد و ثمود افتادند بر کنار می‌دارند؟!</w:t>
      </w:r>
      <w:r w:rsidR="00AE093A">
        <w:rPr>
          <w:rFonts w:ascii="Times New Roman" w:hAnsi="Times New Roman" w:cs="B Lotus" w:hint="cs"/>
          <w:szCs w:val="28"/>
          <w:rtl/>
          <w:lang w:bidi="fa-IR"/>
        </w:rPr>
        <w:t>.</w:t>
      </w:r>
    </w:p>
    <w:p w:rsidR="00773C80" w:rsidRDefault="00773C80" w:rsidP="00481D5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داستان عاد و ثمود و دیگر قصّه‌ها را بسیار کسان می‌دانستند و می‌دانند امّا آیا همه به مقام نبوت و رسالت نائل آمدند؟ اگر نه! پس مبادی نبوّت را در جای دیگر باید جستجو کرد نه در اطّلاعاتی که به قول نویسنده 23 سال یک پیامبر در کودکی از شتر! بدست آورده یا از قصّ</w:t>
      </w:r>
      <w:r w:rsidR="00AE093A">
        <w:rPr>
          <w:rFonts w:ascii="Times New Roman" w:hAnsi="Times New Roman" w:cs="B Lotus" w:hint="cs"/>
          <w:szCs w:val="28"/>
          <w:rtl/>
          <w:lang w:bidi="fa-IR"/>
        </w:rPr>
        <w:t>ه</w:t>
      </w:r>
      <w:r>
        <w:rPr>
          <w:rFonts w:ascii="Times New Roman" w:hAnsi="Times New Roman" w:cs="B Lotus" w:hint="cs"/>
          <w:szCs w:val="28"/>
          <w:rtl/>
          <w:lang w:bidi="fa-IR"/>
        </w:rPr>
        <w:t xml:space="preserve"> عاد و ثمود کسب کرده است! باید دید و با دقّت سنجید که نبوّت از این داستانها چه عناصری را برمی‌گزیند و چه هدفی دارد و ندای وحی، جامع</w:t>
      </w:r>
      <w:r w:rsidR="00481D54">
        <w:rPr>
          <w:rFonts w:ascii="Times New Roman" w:hAnsi="Times New Roman" w:cs="B Lotus" w:hint="cs"/>
          <w:szCs w:val="28"/>
          <w:rtl/>
          <w:lang w:bidi="fa-IR"/>
        </w:rPr>
        <w:t>ه</w:t>
      </w:r>
      <w:r>
        <w:rPr>
          <w:rFonts w:ascii="Times New Roman" w:hAnsi="Times New Roman" w:cs="B Lotus" w:hint="cs"/>
          <w:szCs w:val="28"/>
          <w:rtl/>
          <w:lang w:bidi="fa-IR"/>
        </w:rPr>
        <w:t xml:space="preserve"> بشری را در خلال قصص و </w:t>
      </w:r>
      <w:r w:rsidR="00AE093A">
        <w:rPr>
          <w:rFonts w:ascii="Times New Roman" w:hAnsi="Times New Roman" w:cs="B Lotus" w:hint="cs"/>
          <w:szCs w:val="28"/>
          <w:rtl/>
          <w:lang w:bidi="fa-IR"/>
        </w:rPr>
        <w:t>ا</w:t>
      </w:r>
      <w:r>
        <w:rPr>
          <w:rFonts w:ascii="Times New Roman" w:hAnsi="Times New Roman" w:cs="B Lotus" w:hint="cs"/>
          <w:szCs w:val="28"/>
          <w:rtl/>
          <w:lang w:bidi="fa-IR"/>
        </w:rPr>
        <w:t>مثا</w:t>
      </w:r>
      <w:r w:rsidR="00481D54">
        <w:rPr>
          <w:rFonts w:ascii="Times New Roman" w:hAnsi="Times New Roman" w:cs="B Lotus" w:hint="cs"/>
          <w:szCs w:val="28"/>
          <w:rtl/>
          <w:lang w:bidi="fa-IR"/>
        </w:rPr>
        <w:t>ل ومعارف و أحکام و مواعظ خود به</w:t>
      </w:r>
      <w:r w:rsidR="00481D54">
        <w:rPr>
          <w:rFonts w:ascii="Times New Roman" w:hAnsi="Times New Roman" w:cs="B Lotus" w:hint="eastAsia"/>
          <w:szCs w:val="28"/>
          <w:rtl/>
          <w:lang w:bidi="fa-IR"/>
        </w:rPr>
        <w:t>‌</w:t>
      </w:r>
      <w:r>
        <w:rPr>
          <w:rFonts w:ascii="Times New Roman" w:hAnsi="Times New Roman" w:cs="B Lotus" w:hint="cs"/>
          <w:szCs w:val="28"/>
          <w:rtl/>
          <w:lang w:bidi="fa-IR"/>
        </w:rPr>
        <w:t>سوی کدام فرهنگ متعالی فرا می‌خواند؟! نویسند</w:t>
      </w:r>
      <w:r w:rsidR="00481D54">
        <w:rPr>
          <w:rFonts w:ascii="Times New Roman" w:hAnsi="Times New Roman" w:cs="B Lotus" w:hint="cs"/>
          <w:szCs w:val="28"/>
          <w:rtl/>
          <w:lang w:bidi="fa-IR"/>
        </w:rPr>
        <w:t>ه</w:t>
      </w:r>
      <w:r>
        <w:rPr>
          <w:rFonts w:ascii="Times New Roman" w:hAnsi="Times New Roman" w:cs="B Lotus" w:hint="cs"/>
          <w:szCs w:val="28"/>
          <w:rtl/>
          <w:lang w:bidi="fa-IR"/>
        </w:rPr>
        <w:t xml:space="preserve"> نابینایی که کورانه دست و پا می‌زند تا به چیزی دست آویزد و از راه تخیّل «مبد</w:t>
      </w:r>
      <w:r w:rsidR="00481D54">
        <w:rPr>
          <w:rFonts w:ascii="Times New Roman" w:hAnsi="Times New Roman" w:cs="B Lotus" w:hint="cs"/>
          <w:szCs w:val="28"/>
          <w:rtl/>
          <w:lang w:bidi="fa-IR"/>
        </w:rPr>
        <w:t>ا</w:t>
      </w:r>
      <w:r>
        <w:rPr>
          <w:rFonts w:ascii="Times New Roman" w:hAnsi="Times New Roman" w:cs="B Lotus" w:hint="cs"/>
          <w:szCs w:val="28"/>
          <w:rtl/>
          <w:lang w:bidi="fa-IR"/>
        </w:rPr>
        <w:t xml:space="preserve"> اطّلاعاتی» برای پیامبران ترتیب دهد، باید بداند که هیچکس ادّعا نکرده پیامبران از محیط </w:t>
      </w:r>
      <w:r w:rsidR="00481D54">
        <w:rPr>
          <w:rFonts w:ascii="Times New Roman" w:hAnsi="Times New Roman" w:cs="B Lotus" w:hint="cs"/>
          <w:szCs w:val="28"/>
          <w:rtl/>
          <w:lang w:bidi="fa-IR"/>
        </w:rPr>
        <w:t>خود کمترین آگاهی به دست نیاورده</w:t>
      </w:r>
      <w:r w:rsidR="00481D54">
        <w:rPr>
          <w:rFonts w:ascii="Times New Roman" w:hAnsi="Times New Roman" w:cs="B Lotus" w:hint="eastAsia"/>
          <w:szCs w:val="28"/>
          <w:rtl/>
          <w:lang w:bidi="fa-IR"/>
        </w:rPr>
        <w:t>‌</w:t>
      </w:r>
      <w:r>
        <w:rPr>
          <w:rFonts w:ascii="Times New Roman" w:hAnsi="Times New Roman" w:cs="B Lotus" w:hint="cs"/>
          <w:szCs w:val="28"/>
          <w:rtl/>
          <w:lang w:bidi="fa-IR"/>
        </w:rPr>
        <w:t>اند بلکه ادّعای علمای اسلام اینست که پیامبران خدا، محکوم و محدود به محیط خویش نبودند بلکه به عنایت الهی و هدایت ربّانی از محیط خود و دیگر آفاق فراتر رفتند و از اینرو تعالیم ایشان جهان معاصر و آیند</w:t>
      </w:r>
      <w:r w:rsidR="00481D54">
        <w:rPr>
          <w:rFonts w:ascii="Times New Roman" w:hAnsi="Times New Roman" w:cs="B Lotus" w:hint="cs"/>
          <w:szCs w:val="28"/>
          <w:rtl/>
          <w:lang w:bidi="fa-IR"/>
        </w:rPr>
        <w:t>ه آنان را منقلب ساخت و به</w:t>
      </w:r>
      <w:r w:rsidR="00481D54">
        <w:rPr>
          <w:rFonts w:ascii="Times New Roman" w:hAnsi="Times New Roman" w:cs="B Lotus" w:hint="eastAsia"/>
          <w:szCs w:val="28"/>
          <w:rtl/>
          <w:lang w:bidi="fa-IR"/>
        </w:rPr>
        <w:t>‌</w:t>
      </w:r>
      <w:r>
        <w:rPr>
          <w:rFonts w:ascii="Times New Roman" w:hAnsi="Times New Roman" w:cs="B Lotus" w:hint="cs"/>
          <w:szCs w:val="28"/>
          <w:rtl/>
          <w:lang w:bidi="fa-IR"/>
        </w:rPr>
        <w:t>سوی خدا و فضائل اخلاقی هدایت کرد و این ممکن نیست مگر به فضل و تأیید پروردگار که مبدأ و غایت و مالک اصلی هر خیر و هدایت و رحمت است.</w:t>
      </w:r>
    </w:p>
    <w:p w:rsidR="00773C80" w:rsidRDefault="00773C80" w:rsidP="00481D5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امّا آنچه می‌نویسد که: </w:t>
      </w:r>
      <w:r w:rsidR="00481D54">
        <w:rPr>
          <w:rFonts w:ascii="Times New Roman" w:hAnsi="Times New Roman" w:cs="B Lotus" w:hint="cs"/>
          <w:szCs w:val="28"/>
          <w:rtl/>
          <w:lang w:bidi="fa-IR"/>
        </w:rPr>
        <w:t>«</w:t>
      </w:r>
      <w:r>
        <w:rPr>
          <w:rFonts w:ascii="Times New Roman" w:hAnsi="Times New Roman" w:cs="B Lotus" w:hint="cs"/>
          <w:szCs w:val="28"/>
          <w:rtl/>
          <w:lang w:bidi="fa-IR"/>
        </w:rPr>
        <w:t>در خود مکّه با اهل کتاب آمد و شد داشته</w:t>
      </w:r>
      <w:r w:rsidR="00481D54">
        <w:rPr>
          <w:rFonts w:ascii="Times New Roman" w:hAnsi="Times New Roman" w:cs="B Lotus" w:hint="cs"/>
          <w:szCs w:val="28"/>
          <w:rtl/>
          <w:lang w:bidi="fa-IR"/>
        </w:rPr>
        <w:t>»</w:t>
      </w:r>
      <w:r>
        <w:rPr>
          <w:rFonts w:ascii="Times New Roman" w:hAnsi="Times New Roman" w:cs="B Lotus" w:hint="cs"/>
          <w:szCs w:val="28"/>
          <w:rtl/>
          <w:lang w:bidi="fa-IR"/>
        </w:rPr>
        <w:t>! این جهالت از آنجا ناشی می‌شود که سیره‌نویس نو درآمد! نمی‌دانسته (یا تجاهل کرده است) که اهل کتاب در مدینه و قلعه‌های پیرامون آن بسر می‌بردند و به مکّه که مرکز و مستقط‌الرّاس بت‌پرستان بود، آمد و شدی نداشتند وانگهی اگر روزگاری کسی از اهل کتاب به مکّه می‌آمد و پیامبر را تحت تأثیر قرار می‌داد، این خبر را مشرکان مکّه زودتر و بهتر در می‌یافتند تا نویسند</w:t>
      </w:r>
      <w:r w:rsidR="00481D54">
        <w:rPr>
          <w:rFonts w:ascii="Times New Roman" w:hAnsi="Times New Roman" w:cs="B Lotus" w:hint="cs"/>
          <w:szCs w:val="28"/>
          <w:rtl/>
          <w:lang w:bidi="fa-IR"/>
        </w:rPr>
        <w:t>ه</w:t>
      </w:r>
      <w:r>
        <w:rPr>
          <w:rFonts w:ascii="Times New Roman" w:hAnsi="Times New Roman" w:cs="B Lotus" w:hint="cs"/>
          <w:szCs w:val="28"/>
          <w:rtl/>
          <w:lang w:bidi="fa-IR"/>
        </w:rPr>
        <w:t xml:space="preserve"> 23 سال با 14 قرن فاصل</w:t>
      </w:r>
      <w:r w:rsidR="00481D54">
        <w:rPr>
          <w:rFonts w:ascii="Times New Roman" w:hAnsi="Times New Roman" w:cs="B Lotus" w:hint="cs"/>
          <w:szCs w:val="28"/>
          <w:rtl/>
          <w:lang w:bidi="fa-IR"/>
        </w:rPr>
        <w:t>ه</w:t>
      </w:r>
      <w:r>
        <w:rPr>
          <w:rFonts w:ascii="Times New Roman" w:hAnsi="Times New Roman" w:cs="B Lotus" w:hint="cs"/>
          <w:szCs w:val="28"/>
          <w:rtl/>
          <w:lang w:bidi="fa-IR"/>
        </w:rPr>
        <w:t xml:space="preserve"> زمانی! و اگر چنین بود، غوغای مشرکان و هیاهوی یهودیان در همان روزگاران، آفاق را پر کرده بود که محمّد</w:t>
      </w:r>
      <w:r w:rsidRPr="00481D54">
        <w:rPr>
          <w:rFonts w:ascii="Times New Roman" w:hAnsi="Times New Roman" w:cs="B Lotus" w:hint="cs"/>
          <w:sz w:val="28"/>
          <w:szCs w:val="32"/>
          <w:lang w:bidi="fa-IR"/>
        </w:rPr>
        <w:sym w:font="AGA Arabesque" w:char="F072"/>
      </w:r>
      <w:r w:rsidR="00481D54">
        <w:rPr>
          <w:rFonts w:ascii="Times New Roman" w:hAnsi="Times New Roman" w:cs="B Lotus" w:hint="cs"/>
          <w:szCs w:val="28"/>
          <w:rtl/>
          <w:lang w:bidi="fa-IR"/>
        </w:rPr>
        <w:t xml:space="preserve"> هر</w:t>
      </w:r>
      <w:r>
        <w:rPr>
          <w:rFonts w:ascii="Times New Roman" w:hAnsi="Times New Roman" w:cs="B Lotus" w:hint="cs"/>
          <w:szCs w:val="28"/>
          <w:rtl/>
          <w:lang w:bidi="fa-IR"/>
        </w:rPr>
        <w:t>چه دارد از فلان یهودی آموخته و یا از شاگردان فلان مسیحی بوده است! امّا ابولهب قریشی، با آنکه عموی پیامبر بود و از احوال خصوصی وی آگاه</w:t>
      </w:r>
      <w:r w:rsidR="00481D54">
        <w:rPr>
          <w:rFonts w:ascii="Times New Roman" w:hAnsi="Times New Roman" w:cs="B Lotus" w:hint="eastAsia"/>
          <w:szCs w:val="28"/>
          <w:rtl/>
          <w:lang w:bidi="fa-IR"/>
        </w:rPr>
        <w:t>‌</w:t>
      </w:r>
      <w:r>
        <w:rPr>
          <w:rFonts w:ascii="Times New Roman" w:hAnsi="Times New Roman" w:cs="B Lotus" w:hint="cs"/>
          <w:szCs w:val="28"/>
          <w:rtl/>
          <w:lang w:bidi="fa-IR"/>
        </w:rPr>
        <w:t>تر از دیگران، هرگز چنین</w:t>
      </w:r>
      <w:r w:rsidR="00481D54">
        <w:rPr>
          <w:rFonts w:ascii="Times New Roman" w:hAnsi="Times New Roman" w:cs="B Lotus" w:hint="cs"/>
          <w:szCs w:val="28"/>
          <w:rtl/>
          <w:lang w:bidi="fa-IR"/>
        </w:rPr>
        <w:t xml:space="preserve"> ادّعایی نکرد که ابولهب</w:t>
      </w:r>
      <w:r w:rsidR="00481D54">
        <w:rPr>
          <w:rFonts w:ascii="Times New Roman" w:hAnsi="Times New Roman" w:cs="B Lotus" w:hint="eastAsia"/>
          <w:szCs w:val="28"/>
          <w:rtl/>
          <w:lang w:bidi="fa-IR"/>
        </w:rPr>
        <w:t>‌</w:t>
      </w:r>
      <w:r>
        <w:rPr>
          <w:rFonts w:ascii="Times New Roman" w:hAnsi="Times New Roman" w:cs="B Lotus" w:hint="cs"/>
          <w:szCs w:val="28"/>
          <w:rtl/>
          <w:lang w:bidi="fa-IR"/>
        </w:rPr>
        <w:t>های قرن بیستم می‌نمایند!</w:t>
      </w:r>
      <w:r w:rsidR="00481D54">
        <w:rPr>
          <w:rFonts w:ascii="Times New Roman" w:hAnsi="Times New Roman" w:cs="B Lotus" w:hint="cs"/>
          <w:szCs w:val="28"/>
          <w:rtl/>
          <w:lang w:bidi="fa-IR"/>
        </w:rPr>
        <w:t>.</w:t>
      </w:r>
    </w:p>
    <w:p w:rsidR="00773C80" w:rsidRDefault="00773C80" w:rsidP="00481D5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آنچه می‌نویسد که: </w:t>
      </w:r>
      <w:r w:rsidR="00481D54">
        <w:rPr>
          <w:rFonts w:ascii="Times New Roman" w:hAnsi="Times New Roman" w:cs="B Lotus" w:hint="cs"/>
          <w:szCs w:val="28"/>
          <w:rtl/>
          <w:lang w:bidi="fa-IR"/>
        </w:rPr>
        <w:t>«</w:t>
      </w:r>
      <w:r>
        <w:rPr>
          <w:rFonts w:ascii="Times New Roman" w:hAnsi="Times New Roman" w:cs="B Lotus" w:hint="cs"/>
          <w:szCs w:val="28"/>
          <w:rtl/>
          <w:lang w:bidi="fa-IR"/>
        </w:rPr>
        <w:t>در دکان جبر ساعت‌ها می‌نشست</w:t>
      </w:r>
      <w:r w:rsidR="00481D54">
        <w:rPr>
          <w:rFonts w:ascii="Times New Roman" w:hAnsi="Times New Roman" w:cs="B Lotus" w:hint="cs"/>
          <w:szCs w:val="28"/>
          <w:rtl/>
          <w:lang w:bidi="fa-IR"/>
        </w:rPr>
        <w:t>»</w:t>
      </w:r>
      <w:r>
        <w:rPr>
          <w:rFonts w:ascii="Times New Roman" w:hAnsi="Times New Roman" w:cs="B Lotus" w:hint="cs"/>
          <w:szCs w:val="28"/>
          <w:rtl/>
          <w:lang w:bidi="fa-IR"/>
        </w:rPr>
        <w:t xml:space="preserve">! این سخن مانند سخنان دیگرش نشان می‌دهد چه اندازه از کتب تاریخ و سیره و تفسیر بی‌خبر و جاهل است زیرا «جبر» غلام </w:t>
      </w:r>
      <w:r w:rsidRPr="00481D54">
        <w:rPr>
          <w:rFonts w:ascii="B Lotus" w:hAnsi="B Lotus" w:cs="B Lotus" w:hint="cs"/>
          <w:sz w:val="28"/>
          <w:szCs w:val="28"/>
          <w:rtl/>
          <w:lang w:bidi="fa-IR"/>
        </w:rPr>
        <w:t>عبدالله بن مسلم حضرمی</w:t>
      </w:r>
      <w:r>
        <w:rPr>
          <w:rFonts w:ascii="Times New Roman" w:hAnsi="Times New Roman" w:cs="B Lotus" w:hint="cs"/>
          <w:szCs w:val="28"/>
          <w:rtl/>
          <w:lang w:bidi="fa-IR"/>
        </w:rPr>
        <w:t xml:space="preserve"> بوده و سنین کودکی را می‌گذرانده است! بنابر این دکانی نداشته تا پیامبر اسلام ساعت‌ها به نزد او بنشیند و از افاداتش استفاده کند!</w:t>
      </w:r>
      <w:r w:rsidR="00481D54">
        <w:rPr>
          <w:rFonts w:ascii="Times New Roman" w:hAnsi="Times New Roman" w:cs="B Lotus" w:hint="cs"/>
          <w:szCs w:val="28"/>
          <w:rtl/>
          <w:lang w:bidi="fa-IR"/>
        </w:rPr>
        <w:t>.</w:t>
      </w:r>
    </w:p>
    <w:p w:rsidR="00773C80" w:rsidRPr="00481D54" w:rsidRDefault="00773C80" w:rsidP="009079B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w:t>
      </w:r>
      <w:r w:rsidRPr="00481D54">
        <w:rPr>
          <w:rFonts w:ascii="B Lotus" w:hAnsi="B Lotus" w:cs="B Lotus" w:hint="cs"/>
          <w:sz w:val="28"/>
          <w:szCs w:val="28"/>
          <w:rtl/>
          <w:lang w:bidi="fa-IR"/>
        </w:rPr>
        <w:t>تفسیر طبری</w:t>
      </w:r>
      <w:r>
        <w:rPr>
          <w:rFonts w:ascii="Times New Roman" w:hAnsi="Times New Roman" w:cs="B Lotus" w:hint="cs"/>
          <w:szCs w:val="28"/>
          <w:rtl/>
          <w:lang w:bidi="fa-IR"/>
        </w:rPr>
        <w:t xml:space="preserve"> از قول صاحب غلام، یعنی «عبدالله بن مسلم» چنین گزارش شده است: </w:t>
      </w:r>
      <w:r w:rsidR="00481D54">
        <w:rPr>
          <w:rFonts w:ascii="B Lotus" w:hAnsi="B Lotus" w:cs="Traditional Arabic" w:hint="cs"/>
          <w:sz w:val="28"/>
          <w:szCs w:val="28"/>
          <w:rtl/>
          <w:lang w:bidi="fa-IR"/>
        </w:rPr>
        <w:t>«</w:t>
      </w:r>
      <w:r w:rsidRPr="00481D54">
        <w:rPr>
          <w:rStyle w:val="Char3"/>
          <w:rFonts w:hint="cs"/>
          <w:rtl/>
        </w:rPr>
        <w:t>... عن عبدالله بن مسلم الحضرمی: أنّه کان لهم عبدان من أهل عیرالیمن کانا طفلین</w:t>
      </w:r>
      <w:r w:rsidR="00481D54">
        <w:rPr>
          <w:rStyle w:val="Char3"/>
          <w:rFonts w:hint="cs"/>
          <w:rtl/>
        </w:rPr>
        <w:t xml:space="preserve"> وکان یقال لأحدهما یسار و</w:t>
      </w:r>
      <w:r w:rsidRPr="00481D54">
        <w:rPr>
          <w:rStyle w:val="Char3"/>
          <w:rFonts w:hint="cs"/>
          <w:rtl/>
        </w:rPr>
        <w:t>ال</w:t>
      </w:r>
      <w:r w:rsidR="00481D54">
        <w:rPr>
          <w:rStyle w:val="Char3"/>
          <w:rFonts w:hint="cs"/>
          <w:rtl/>
        </w:rPr>
        <w:t>آخر جبر، فکانا یقرأان التوراة و</w:t>
      </w:r>
      <w:r w:rsidRPr="00481D54">
        <w:rPr>
          <w:rStyle w:val="Char3"/>
          <w:rFonts w:hint="cs"/>
          <w:rtl/>
        </w:rPr>
        <w:t>کان رسول الله</w:t>
      </w:r>
      <w:r w:rsidR="00481D54" w:rsidRPr="00481D54">
        <w:rPr>
          <w:rStyle w:val="Char3"/>
          <w:rFonts w:hint="cs"/>
          <w:sz w:val="28"/>
          <w:szCs w:val="32"/>
        </w:rPr>
        <w:sym w:font="AGA Arabesque" w:char="F072"/>
      </w:r>
      <w:r w:rsidRPr="00481D54">
        <w:rPr>
          <w:rStyle w:val="Char3"/>
          <w:rFonts w:hint="cs"/>
          <w:rtl/>
        </w:rPr>
        <w:t xml:space="preserve"> ربما جلس إلیهما فقال کفار قریش إنما یجلس إلیهما یتعلم منهما فأنزل الله تعالی</w:t>
      </w:r>
      <w:r w:rsidR="00481D54">
        <w:rPr>
          <w:rStyle w:val="Char3"/>
          <w:rFonts w:hint="cs"/>
          <w:rtl/>
        </w:rPr>
        <w:t>:</w:t>
      </w:r>
      <w:r w:rsidR="00481D54" w:rsidRPr="00481D54">
        <w:rPr>
          <w:rFonts w:ascii="Times New Roman" w:hAnsi="Times New Roman" w:cs="Traditional Arabic" w:hint="cs"/>
          <w:szCs w:val="28"/>
          <w:rtl/>
          <w:lang w:bidi="fa-IR"/>
        </w:rPr>
        <w:t xml:space="preserve"> </w:t>
      </w:r>
      <w:r w:rsidR="00481D54">
        <w:rPr>
          <w:rFonts w:ascii="Times New Roman" w:hAnsi="Times New Roman" w:cs="Traditional Arabic" w:hint="cs"/>
          <w:szCs w:val="28"/>
          <w:rtl/>
          <w:lang w:bidi="fa-IR"/>
        </w:rPr>
        <w:t>﴿</w:t>
      </w:r>
      <w:r w:rsidR="009079B7" w:rsidRPr="009079B7">
        <w:rPr>
          <w:rFonts w:ascii="KFGQPC Uthmanic Script HAFS" w:cs="KFGQPC Uthmanic Script HAFS" w:hint="eastAsia"/>
          <w:sz w:val="28"/>
          <w:szCs w:val="28"/>
          <w:rtl/>
        </w:rPr>
        <w:t>لِّسَانُ</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cs"/>
          <w:sz w:val="28"/>
          <w:szCs w:val="28"/>
          <w:rtl/>
        </w:rPr>
        <w:t>ٱ</w:t>
      </w:r>
      <w:r w:rsidR="009079B7" w:rsidRPr="009079B7">
        <w:rPr>
          <w:rFonts w:ascii="KFGQPC Uthmanic Script HAFS" w:cs="KFGQPC Uthmanic Script HAFS" w:hint="eastAsia"/>
          <w:sz w:val="28"/>
          <w:szCs w:val="28"/>
          <w:rtl/>
        </w:rPr>
        <w:t>لَّذِي</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eastAsia"/>
          <w:sz w:val="28"/>
          <w:szCs w:val="28"/>
          <w:rtl/>
        </w:rPr>
        <w:t>يُل</w:t>
      </w:r>
      <w:r w:rsidR="009079B7" w:rsidRPr="009079B7">
        <w:rPr>
          <w:rFonts w:ascii="KFGQPC Uthmanic Script HAFS" w:cs="KFGQPC Uthmanic Script HAFS" w:hint="cs"/>
          <w:sz w:val="28"/>
          <w:szCs w:val="28"/>
          <w:rtl/>
        </w:rPr>
        <w:t>ۡ</w:t>
      </w:r>
      <w:r w:rsidR="009079B7" w:rsidRPr="009079B7">
        <w:rPr>
          <w:rFonts w:ascii="KFGQPC Uthmanic Script HAFS" w:cs="KFGQPC Uthmanic Script HAFS" w:hint="eastAsia"/>
          <w:sz w:val="28"/>
          <w:szCs w:val="28"/>
          <w:rtl/>
        </w:rPr>
        <w:t>حِدُونَ</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eastAsia"/>
          <w:sz w:val="28"/>
          <w:szCs w:val="28"/>
          <w:rtl/>
        </w:rPr>
        <w:t>إِلَي</w:t>
      </w:r>
      <w:r w:rsidR="009079B7" w:rsidRPr="009079B7">
        <w:rPr>
          <w:rFonts w:ascii="KFGQPC Uthmanic Script HAFS" w:cs="KFGQPC Uthmanic Script HAFS" w:hint="cs"/>
          <w:sz w:val="28"/>
          <w:szCs w:val="28"/>
          <w:rtl/>
        </w:rPr>
        <w:t>ۡ</w:t>
      </w:r>
      <w:r w:rsidR="009079B7" w:rsidRPr="009079B7">
        <w:rPr>
          <w:rFonts w:ascii="KFGQPC Uthmanic Script HAFS" w:cs="KFGQPC Uthmanic Script HAFS" w:hint="eastAsia"/>
          <w:sz w:val="28"/>
          <w:szCs w:val="28"/>
          <w:rtl/>
        </w:rPr>
        <w:t>هِ</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eastAsia"/>
          <w:sz w:val="28"/>
          <w:szCs w:val="28"/>
          <w:rtl/>
        </w:rPr>
        <w:t>أَع</w:t>
      </w:r>
      <w:r w:rsidR="009079B7" w:rsidRPr="009079B7">
        <w:rPr>
          <w:rFonts w:ascii="KFGQPC Uthmanic Script HAFS" w:cs="KFGQPC Uthmanic Script HAFS" w:hint="cs"/>
          <w:sz w:val="28"/>
          <w:szCs w:val="28"/>
          <w:rtl/>
        </w:rPr>
        <w:t>ۡ</w:t>
      </w:r>
      <w:r w:rsidR="009079B7" w:rsidRPr="009079B7">
        <w:rPr>
          <w:rFonts w:ascii="KFGQPC Uthmanic Script HAFS" w:cs="KFGQPC Uthmanic Script HAFS" w:hint="eastAsia"/>
          <w:sz w:val="28"/>
          <w:szCs w:val="28"/>
          <w:rtl/>
        </w:rPr>
        <w:t>جَمِيّ</w:t>
      </w:r>
      <w:r w:rsidR="009079B7" w:rsidRPr="009079B7">
        <w:rPr>
          <w:rFonts w:ascii="KFGQPC Uthmanic Script HAFS" w:cs="KFGQPC Uthmanic Script HAFS" w:hint="cs"/>
          <w:sz w:val="28"/>
          <w:szCs w:val="28"/>
          <w:rtl/>
        </w:rPr>
        <w:t>ٞ</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eastAsia"/>
          <w:sz w:val="28"/>
          <w:szCs w:val="28"/>
          <w:rtl/>
        </w:rPr>
        <w:t>وَهَ</w:t>
      </w:r>
      <w:r w:rsidR="009079B7" w:rsidRPr="009079B7">
        <w:rPr>
          <w:rFonts w:ascii="KFGQPC Uthmanic Script HAFS" w:cs="KFGQPC Uthmanic Script HAFS" w:hint="cs"/>
          <w:sz w:val="28"/>
          <w:szCs w:val="28"/>
          <w:rtl/>
        </w:rPr>
        <w:t>ٰ</w:t>
      </w:r>
      <w:r w:rsidR="009079B7" w:rsidRPr="009079B7">
        <w:rPr>
          <w:rFonts w:ascii="KFGQPC Uthmanic Script HAFS" w:cs="KFGQPC Uthmanic Script HAFS" w:hint="eastAsia"/>
          <w:sz w:val="28"/>
          <w:szCs w:val="28"/>
          <w:rtl/>
        </w:rPr>
        <w:t>ذَا</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eastAsia"/>
          <w:sz w:val="28"/>
          <w:szCs w:val="28"/>
          <w:rtl/>
        </w:rPr>
        <w:t>لِسَانٌ</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eastAsia"/>
          <w:sz w:val="28"/>
          <w:szCs w:val="28"/>
          <w:rtl/>
        </w:rPr>
        <w:t>عَرَبِيّ</w:t>
      </w:r>
      <w:r w:rsidR="009079B7" w:rsidRPr="009079B7">
        <w:rPr>
          <w:rFonts w:ascii="KFGQPC Uthmanic Script HAFS" w:cs="KFGQPC Uthmanic Script HAFS" w:hint="cs"/>
          <w:sz w:val="28"/>
          <w:szCs w:val="28"/>
          <w:rtl/>
        </w:rPr>
        <w:t>ٞ</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eastAsia"/>
          <w:sz w:val="28"/>
          <w:szCs w:val="28"/>
          <w:rtl/>
        </w:rPr>
        <w:t>مُّبِينٌ</w:t>
      </w:r>
      <w:r w:rsidR="00481D54">
        <w:rPr>
          <w:rFonts w:ascii="Times New Roman" w:hAnsi="Times New Roman" w:cs="Traditional Arabic" w:hint="cs"/>
          <w:szCs w:val="28"/>
          <w:rtl/>
          <w:lang w:bidi="fa-IR"/>
        </w:rPr>
        <w:t>﴾</w:t>
      </w:r>
      <w:r w:rsidR="00481D54">
        <w:rPr>
          <w:rFonts w:ascii="Times New Roman" w:hAnsi="Times New Roman" w:cs="B Lotus" w:hint="cs"/>
          <w:szCs w:val="28"/>
          <w:rtl/>
          <w:lang w:bidi="fa-IR"/>
        </w:rPr>
        <w:t xml:space="preserve"> </w:t>
      </w:r>
      <w:r w:rsidR="00481D54">
        <w:rPr>
          <w:rFonts w:ascii="Times New Roman" w:hAnsi="Times New Roman" w:cs="B Lotus" w:hint="cs"/>
          <w:sz w:val="22"/>
          <w:szCs w:val="26"/>
          <w:rtl/>
          <w:lang w:bidi="fa-IR"/>
        </w:rPr>
        <w:t>[النحل: 103]</w:t>
      </w:r>
      <w:r w:rsidR="00481D54">
        <w:rPr>
          <w:rFonts w:ascii="Times New Roman" w:hAnsi="Times New Roman" w:cs="Traditional Arabic" w:hint="cs"/>
          <w:szCs w:val="28"/>
          <w:rtl/>
          <w:lang w:bidi="fa-IR"/>
        </w:rPr>
        <w:t>»</w:t>
      </w:r>
      <w:r w:rsidR="00481D54" w:rsidRPr="00481D54">
        <w:rPr>
          <w:rStyle w:val="FootnoteReference"/>
          <w:rFonts w:ascii="Times New Roman" w:hAnsi="Times New Roman" w:cs="B Lotus"/>
          <w:color w:val="000000"/>
          <w:spacing w:val="-4"/>
          <w:szCs w:val="28"/>
          <w:rtl/>
          <w:lang w:bidi="fa-IR"/>
        </w:rPr>
        <w:footnoteReference w:id="343"/>
      </w:r>
      <w:r>
        <w:rPr>
          <w:rFonts w:ascii="Times New Roman" w:hAnsi="Times New Roman" w:cs="B Lotus" w:hint="cs"/>
          <w:szCs w:val="28"/>
          <w:rtl/>
          <w:lang w:bidi="fa-IR"/>
        </w:rPr>
        <w:t>.</w:t>
      </w:r>
    </w:p>
    <w:p w:rsidR="00773C80" w:rsidRDefault="00773C80" w:rsidP="009079B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481D54" w:rsidRPr="00481D54">
        <w:rPr>
          <w:rFonts w:ascii="Times New Roman" w:hAnsi="Times New Roman" w:cs="Traditional Arabic" w:hint="cs"/>
          <w:sz w:val="22"/>
          <w:szCs w:val="26"/>
          <w:rtl/>
          <w:lang w:bidi="fa-IR"/>
        </w:rPr>
        <w:t>«</w:t>
      </w:r>
      <w:r w:rsidRPr="00481D54">
        <w:rPr>
          <w:rFonts w:ascii="Times New Roman" w:hAnsi="Times New Roman" w:cs="B Lotus" w:hint="cs"/>
          <w:sz w:val="22"/>
          <w:szCs w:val="26"/>
          <w:rtl/>
          <w:lang w:bidi="fa-IR"/>
        </w:rPr>
        <w:t xml:space="preserve">از عبدالله بن مسلم حضرمی آمده که گفت: خاندان او را دو غلام بود از اهل عیرالیمن که هر دو کودک بودند. یکی را (یسار) و آن دیگر را (جَبْر) می‌گفتند. این هر دو، تورات می‌خواندند </w:t>
      </w:r>
      <w:r w:rsidRPr="00481D54">
        <w:rPr>
          <w:rFonts w:ascii="Times New Roman" w:hAnsi="Times New Roman" w:cs="B Lotus" w:hint="cs"/>
          <w:sz w:val="26"/>
          <w:szCs w:val="26"/>
          <w:rtl/>
          <w:lang w:bidi="fa-IR"/>
        </w:rPr>
        <w:t>و رسول خدا</w:t>
      </w:r>
      <w:r w:rsidRPr="00481D54">
        <w:rPr>
          <w:rFonts w:ascii="Times New Roman" w:hAnsi="Times New Roman" w:cs="B Lotus" w:hint="cs"/>
          <w:sz w:val="26"/>
          <w:szCs w:val="26"/>
          <w:lang w:bidi="fa-IR"/>
        </w:rPr>
        <w:sym w:font="AGA Arabesque" w:char="F072"/>
      </w:r>
      <w:r w:rsidRPr="00481D54">
        <w:rPr>
          <w:rFonts w:ascii="Times New Roman" w:hAnsi="Times New Roman" w:cs="B Lotus" w:hint="cs"/>
          <w:sz w:val="26"/>
          <w:szCs w:val="26"/>
          <w:rtl/>
          <w:lang w:bidi="fa-IR"/>
        </w:rPr>
        <w:t xml:space="preserve"> گاهی به کنار ایشان می‌نشست، کافران قریش گفتند محمّد آنجا می‌نشیند تا چیزی از آندو کودک بیاموزد! و در پاسخ اتّهام ایشان خداوند تعالی این آیه را </w:t>
      </w:r>
      <w:r w:rsidRPr="00481D54">
        <w:rPr>
          <w:rFonts w:ascii="Times New Roman" w:hAnsi="Times New Roman" w:cs="B Lotus" w:hint="cs"/>
          <w:sz w:val="22"/>
          <w:szCs w:val="26"/>
          <w:rtl/>
          <w:lang w:bidi="fa-IR"/>
        </w:rPr>
        <w:t>نازل نمود</w:t>
      </w:r>
      <w:r w:rsidR="00481D54" w:rsidRPr="00481D54">
        <w:rPr>
          <w:rFonts w:ascii="Times New Roman" w:hAnsi="Times New Roman" w:cs="B Lotus" w:hint="cs"/>
          <w:sz w:val="22"/>
          <w:szCs w:val="26"/>
          <w:rtl/>
          <w:lang w:bidi="fa-IR"/>
        </w:rPr>
        <w:t xml:space="preserve">: </w:t>
      </w:r>
      <w:r w:rsidR="00481D54">
        <w:rPr>
          <w:rFonts w:ascii="Times New Roman" w:hAnsi="Times New Roman" w:cs="Traditional Arabic" w:hint="cs"/>
          <w:szCs w:val="28"/>
          <w:rtl/>
          <w:lang w:bidi="fa-IR"/>
        </w:rPr>
        <w:t>﴿</w:t>
      </w:r>
      <w:r w:rsidR="009079B7" w:rsidRPr="009079B7">
        <w:rPr>
          <w:rFonts w:ascii="KFGQPC Uthmanic Script HAFS" w:cs="KFGQPC Uthmanic Script HAFS" w:hint="eastAsia"/>
          <w:sz w:val="28"/>
          <w:szCs w:val="28"/>
          <w:rtl/>
        </w:rPr>
        <w:t>لِّسَانُ</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cs"/>
          <w:sz w:val="28"/>
          <w:szCs w:val="28"/>
          <w:rtl/>
        </w:rPr>
        <w:t>ٱ</w:t>
      </w:r>
      <w:r w:rsidR="009079B7" w:rsidRPr="009079B7">
        <w:rPr>
          <w:rFonts w:ascii="KFGQPC Uthmanic Script HAFS" w:cs="KFGQPC Uthmanic Script HAFS" w:hint="eastAsia"/>
          <w:sz w:val="28"/>
          <w:szCs w:val="28"/>
          <w:rtl/>
        </w:rPr>
        <w:t>لَّذِي</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eastAsia"/>
          <w:sz w:val="28"/>
          <w:szCs w:val="28"/>
          <w:rtl/>
        </w:rPr>
        <w:t>يُل</w:t>
      </w:r>
      <w:r w:rsidR="009079B7" w:rsidRPr="009079B7">
        <w:rPr>
          <w:rFonts w:ascii="KFGQPC Uthmanic Script HAFS" w:cs="KFGQPC Uthmanic Script HAFS" w:hint="cs"/>
          <w:sz w:val="28"/>
          <w:szCs w:val="28"/>
          <w:rtl/>
        </w:rPr>
        <w:t>ۡ</w:t>
      </w:r>
      <w:r w:rsidR="009079B7" w:rsidRPr="009079B7">
        <w:rPr>
          <w:rFonts w:ascii="KFGQPC Uthmanic Script HAFS" w:cs="KFGQPC Uthmanic Script HAFS" w:hint="eastAsia"/>
          <w:sz w:val="28"/>
          <w:szCs w:val="28"/>
          <w:rtl/>
        </w:rPr>
        <w:t>حِدُونَ</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eastAsia"/>
          <w:sz w:val="28"/>
          <w:szCs w:val="28"/>
          <w:rtl/>
        </w:rPr>
        <w:t>إِلَي</w:t>
      </w:r>
      <w:r w:rsidR="009079B7" w:rsidRPr="009079B7">
        <w:rPr>
          <w:rFonts w:ascii="KFGQPC Uthmanic Script HAFS" w:cs="KFGQPC Uthmanic Script HAFS" w:hint="cs"/>
          <w:sz w:val="28"/>
          <w:szCs w:val="28"/>
          <w:rtl/>
        </w:rPr>
        <w:t>ۡ</w:t>
      </w:r>
      <w:r w:rsidR="009079B7" w:rsidRPr="009079B7">
        <w:rPr>
          <w:rFonts w:ascii="KFGQPC Uthmanic Script HAFS" w:cs="KFGQPC Uthmanic Script HAFS" w:hint="eastAsia"/>
          <w:sz w:val="28"/>
          <w:szCs w:val="28"/>
          <w:rtl/>
        </w:rPr>
        <w:t>هِ</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eastAsia"/>
          <w:sz w:val="28"/>
          <w:szCs w:val="28"/>
          <w:rtl/>
        </w:rPr>
        <w:t>أَع</w:t>
      </w:r>
      <w:r w:rsidR="009079B7" w:rsidRPr="009079B7">
        <w:rPr>
          <w:rFonts w:ascii="KFGQPC Uthmanic Script HAFS" w:cs="KFGQPC Uthmanic Script HAFS" w:hint="cs"/>
          <w:sz w:val="28"/>
          <w:szCs w:val="28"/>
          <w:rtl/>
        </w:rPr>
        <w:t>ۡ</w:t>
      </w:r>
      <w:r w:rsidR="009079B7" w:rsidRPr="009079B7">
        <w:rPr>
          <w:rFonts w:ascii="KFGQPC Uthmanic Script HAFS" w:cs="KFGQPC Uthmanic Script HAFS" w:hint="eastAsia"/>
          <w:sz w:val="28"/>
          <w:szCs w:val="28"/>
          <w:rtl/>
        </w:rPr>
        <w:t>جَمِيّ</w:t>
      </w:r>
      <w:r w:rsidR="009079B7" w:rsidRPr="009079B7">
        <w:rPr>
          <w:rFonts w:ascii="KFGQPC Uthmanic Script HAFS" w:cs="KFGQPC Uthmanic Script HAFS" w:hint="cs"/>
          <w:sz w:val="28"/>
          <w:szCs w:val="28"/>
          <w:rtl/>
        </w:rPr>
        <w:t>ٞ</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eastAsia"/>
          <w:sz w:val="28"/>
          <w:szCs w:val="28"/>
          <w:rtl/>
        </w:rPr>
        <w:t>وَهَ</w:t>
      </w:r>
      <w:r w:rsidR="009079B7" w:rsidRPr="009079B7">
        <w:rPr>
          <w:rFonts w:ascii="KFGQPC Uthmanic Script HAFS" w:cs="KFGQPC Uthmanic Script HAFS" w:hint="cs"/>
          <w:sz w:val="28"/>
          <w:szCs w:val="28"/>
          <w:rtl/>
        </w:rPr>
        <w:t>ٰ</w:t>
      </w:r>
      <w:r w:rsidR="009079B7" w:rsidRPr="009079B7">
        <w:rPr>
          <w:rFonts w:ascii="KFGQPC Uthmanic Script HAFS" w:cs="KFGQPC Uthmanic Script HAFS" w:hint="eastAsia"/>
          <w:sz w:val="28"/>
          <w:szCs w:val="28"/>
          <w:rtl/>
        </w:rPr>
        <w:t>ذَا</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eastAsia"/>
          <w:sz w:val="28"/>
          <w:szCs w:val="28"/>
          <w:rtl/>
        </w:rPr>
        <w:t>لِسَانٌ</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eastAsia"/>
          <w:sz w:val="28"/>
          <w:szCs w:val="28"/>
          <w:rtl/>
        </w:rPr>
        <w:t>عَرَبِيّ</w:t>
      </w:r>
      <w:r w:rsidR="009079B7" w:rsidRPr="009079B7">
        <w:rPr>
          <w:rFonts w:ascii="KFGQPC Uthmanic Script HAFS" w:cs="KFGQPC Uthmanic Script HAFS" w:hint="cs"/>
          <w:sz w:val="28"/>
          <w:szCs w:val="28"/>
          <w:rtl/>
        </w:rPr>
        <w:t>ٞ</w:t>
      </w:r>
      <w:r w:rsidR="009079B7" w:rsidRPr="009079B7">
        <w:rPr>
          <w:rFonts w:ascii="KFGQPC Uthmanic Script HAFS" w:cs="KFGQPC Uthmanic Script HAFS"/>
          <w:sz w:val="28"/>
          <w:szCs w:val="28"/>
          <w:rtl/>
        </w:rPr>
        <w:t xml:space="preserve"> </w:t>
      </w:r>
      <w:r w:rsidR="009079B7" w:rsidRPr="009079B7">
        <w:rPr>
          <w:rFonts w:ascii="KFGQPC Uthmanic Script HAFS" w:cs="KFGQPC Uthmanic Script HAFS" w:hint="eastAsia"/>
          <w:sz w:val="28"/>
          <w:szCs w:val="28"/>
          <w:rtl/>
        </w:rPr>
        <w:t>مُّبِينٌ</w:t>
      </w:r>
      <w:r w:rsidR="00481D54">
        <w:rPr>
          <w:rFonts w:ascii="Times New Roman" w:hAnsi="Times New Roman" w:cs="Traditional Arabic" w:hint="cs"/>
          <w:szCs w:val="28"/>
          <w:rtl/>
          <w:lang w:bidi="fa-IR"/>
        </w:rPr>
        <w:t>﴾</w:t>
      </w:r>
      <w:r w:rsidR="00481D54">
        <w:rPr>
          <w:rFonts w:ascii="Times New Roman" w:hAnsi="Times New Roman" w:cs="B Lotus" w:hint="cs"/>
          <w:szCs w:val="28"/>
          <w:rtl/>
          <w:lang w:bidi="fa-IR"/>
        </w:rPr>
        <w:t xml:space="preserve"> </w:t>
      </w:r>
      <w:r w:rsidR="00481D54">
        <w:rPr>
          <w:rFonts w:ascii="Times New Roman" w:hAnsi="Times New Roman" w:cs="B Lotus" w:hint="cs"/>
          <w:sz w:val="22"/>
          <w:szCs w:val="26"/>
          <w:rtl/>
          <w:lang w:bidi="fa-IR"/>
        </w:rPr>
        <w:t>[النحل: 103]</w:t>
      </w:r>
      <w:r w:rsidR="00481D54">
        <w:rPr>
          <w:rFonts w:ascii="Times New Roman" w:hAnsi="Times New Roman" w:cs="B Lotus" w:hint="cs"/>
          <w:szCs w:val="28"/>
          <w:rtl/>
          <w:lang w:bidi="fa-IR"/>
        </w:rPr>
        <w:t>.</w:t>
      </w:r>
      <w:r>
        <w:rPr>
          <w:rFonts w:ascii="Times New Roman" w:hAnsi="Times New Roman" w:cs="B Lotus" w:hint="cs"/>
          <w:szCs w:val="28"/>
          <w:rtl/>
          <w:lang w:bidi="fa-IR"/>
        </w:rPr>
        <w:t xml:space="preserve"> </w:t>
      </w:r>
      <w:r w:rsidR="00481D54" w:rsidRPr="00481D54">
        <w:rPr>
          <w:rFonts w:ascii="Times New Roman" w:hAnsi="Times New Roman" w:cs="B Lotus" w:hint="cs"/>
          <w:sz w:val="22"/>
          <w:szCs w:val="26"/>
          <w:rtl/>
          <w:lang w:bidi="fa-IR"/>
        </w:rPr>
        <w:t>«</w:t>
      </w:r>
      <w:r w:rsidRPr="00481D54">
        <w:rPr>
          <w:rFonts w:ascii="Times New Roman" w:hAnsi="Times New Roman" w:cs="B Lotus" w:hint="cs"/>
          <w:sz w:val="22"/>
          <w:szCs w:val="26"/>
          <w:rtl/>
          <w:lang w:bidi="fa-IR"/>
        </w:rPr>
        <w:t>زبان کسی که (قرآن را) با کج‌اندیشی به او نسبت می‌دهند، الکن است در حالی که این قرآن به زبان عربی روشن و بلیغی است</w:t>
      </w:r>
      <w:r w:rsidR="00481D54" w:rsidRPr="00481D54">
        <w:rPr>
          <w:rFonts w:ascii="Times New Roman" w:hAnsi="Times New Roman" w:cs="B Lotus" w:hint="cs"/>
          <w:sz w:val="22"/>
          <w:szCs w:val="26"/>
          <w:rtl/>
          <w:lang w:bidi="fa-IR"/>
        </w:rPr>
        <w:t>»</w:t>
      </w:r>
      <w:r w:rsidR="00481D54" w:rsidRPr="00481D54">
        <w:rPr>
          <w:rFonts w:ascii="Times New Roman" w:hAnsi="Times New Roman" w:cs="Traditional Arabic" w:hint="cs"/>
          <w:sz w:val="22"/>
          <w:szCs w:val="26"/>
          <w:rtl/>
          <w:lang w:bidi="fa-IR"/>
        </w:rPr>
        <w:t>»</w:t>
      </w:r>
      <w:r w:rsidRPr="00481D54">
        <w:rPr>
          <w:rFonts w:ascii="Times New Roman" w:hAnsi="Times New Roman" w:cs="B Lotus" w:hint="cs"/>
          <w:sz w:val="22"/>
          <w:szCs w:val="26"/>
          <w:rtl/>
          <w:lang w:bidi="fa-IR"/>
        </w:rPr>
        <w:t>.</w:t>
      </w:r>
    </w:p>
    <w:p w:rsidR="00773C80" w:rsidRPr="00481D54" w:rsidRDefault="00773C80" w:rsidP="00481D5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از این ماجرا چند نکته دانسته </w:t>
      </w:r>
      <w:r w:rsidRPr="00481D54">
        <w:rPr>
          <w:rFonts w:ascii="Times New Roman" w:hAnsi="Times New Roman" w:cs="B Lotus" w:hint="cs"/>
          <w:szCs w:val="28"/>
          <w:rtl/>
          <w:lang w:bidi="fa-IR"/>
        </w:rPr>
        <w:t>می‌شود</w:t>
      </w:r>
      <w:r w:rsidR="00481D54" w:rsidRPr="00481D54">
        <w:rPr>
          <w:rFonts w:ascii="Times New Roman" w:hAnsi="Times New Roman" w:cs="B Lotus" w:hint="cs"/>
          <w:szCs w:val="28"/>
          <w:rtl/>
          <w:lang w:bidi="fa-IR"/>
        </w:rPr>
        <w:t xml:space="preserve"> </w:t>
      </w:r>
      <w:r w:rsidRPr="00481D54">
        <w:rPr>
          <w:rFonts w:ascii="B Lotus" w:hAnsi="B Lotus" w:cs="B Lotus" w:hint="cs"/>
          <w:sz w:val="28"/>
          <w:szCs w:val="28"/>
          <w:rtl/>
          <w:lang w:bidi="fa-IR"/>
        </w:rPr>
        <w:t>نخست</w:t>
      </w:r>
      <w:r w:rsidRPr="00481D54">
        <w:rPr>
          <w:rFonts w:ascii="Times New Roman" w:hAnsi="Times New Roman" w:cs="B Lotus" w:hint="cs"/>
          <w:szCs w:val="28"/>
          <w:rtl/>
          <w:lang w:bidi="fa-IR"/>
        </w:rPr>
        <w:t xml:space="preserve"> آنکه اتّهام مزبور آنگونه که سیره‌نویس ناشی انگاشته مربوط به دوران پیش از بعثت پیامبر نبود</w:t>
      </w:r>
      <w:r w:rsidR="00481D54">
        <w:rPr>
          <w:rFonts w:ascii="Times New Roman" w:hAnsi="Times New Roman" w:cs="B Lotus" w:hint="cs"/>
          <w:szCs w:val="28"/>
          <w:rtl/>
          <w:lang w:bidi="fa-IR"/>
        </w:rPr>
        <w:t>ه بلکه سال‌ها پس از آن روی داده</w:t>
      </w:r>
      <w:r w:rsidR="00481D54">
        <w:rPr>
          <w:rFonts w:ascii="Times New Roman" w:hAnsi="Times New Roman" w:cs="B Lotus" w:hint="eastAsia"/>
          <w:szCs w:val="28"/>
          <w:rtl/>
          <w:lang w:bidi="fa-IR"/>
        </w:rPr>
        <w:t>‌</w:t>
      </w:r>
      <w:r w:rsidRPr="00481D54">
        <w:rPr>
          <w:rFonts w:ascii="Times New Roman" w:hAnsi="Times New Roman" w:cs="B Lotus" w:hint="cs"/>
          <w:szCs w:val="28"/>
          <w:rtl/>
          <w:lang w:bidi="fa-IR"/>
        </w:rPr>
        <w:t>است و از این رو در پاسخ مشرکان، آیة قرآن نازل می‌شد امّا سوره‌ای که آی</w:t>
      </w:r>
      <w:r w:rsidR="00481D54">
        <w:rPr>
          <w:rFonts w:ascii="Times New Roman" w:hAnsi="Times New Roman" w:cs="B Lotus" w:hint="cs"/>
          <w:szCs w:val="28"/>
          <w:rtl/>
          <w:lang w:bidi="fa-IR"/>
        </w:rPr>
        <w:t>ه</w:t>
      </w:r>
      <w:r w:rsidRPr="00481D54">
        <w:rPr>
          <w:rFonts w:ascii="Times New Roman" w:hAnsi="Times New Roman" w:cs="B Lotus" w:hint="cs"/>
          <w:szCs w:val="28"/>
          <w:rtl/>
          <w:lang w:bidi="fa-IR"/>
        </w:rPr>
        <w:t xml:space="preserve"> مذکور در آن آمده سوره شریف</w:t>
      </w:r>
      <w:r w:rsidR="00481D54">
        <w:rPr>
          <w:rFonts w:ascii="Times New Roman" w:hAnsi="Times New Roman" w:cs="B Lotus" w:hint="cs"/>
          <w:szCs w:val="28"/>
          <w:rtl/>
          <w:lang w:bidi="fa-IR"/>
        </w:rPr>
        <w:t>ه</w:t>
      </w:r>
      <w:r w:rsidRPr="00481D54">
        <w:rPr>
          <w:rFonts w:ascii="Times New Roman" w:hAnsi="Times New Roman" w:cs="B Lotus" w:hint="cs"/>
          <w:szCs w:val="28"/>
          <w:rtl/>
          <w:lang w:bidi="fa-IR"/>
        </w:rPr>
        <w:t xml:space="preserve"> </w:t>
      </w:r>
      <w:r w:rsidRPr="00481D54">
        <w:rPr>
          <w:rFonts w:ascii="B Lotus" w:hAnsi="B Lotus" w:cs="B Lotus" w:hint="cs"/>
          <w:sz w:val="28"/>
          <w:szCs w:val="28"/>
          <w:rtl/>
          <w:lang w:bidi="fa-IR"/>
        </w:rPr>
        <w:t>«النّحل»</w:t>
      </w:r>
      <w:r w:rsidRPr="00481D54">
        <w:rPr>
          <w:rFonts w:ascii="Times New Roman" w:hAnsi="Times New Roman" w:cs="B Lotus" w:hint="cs"/>
          <w:szCs w:val="28"/>
          <w:rtl/>
          <w:lang w:bidi="fa-IR"/>
        </w:rPr>
        <w:t xml:space="preserve"> است که در سال </w:t>
      </w:r>
      <w:r w:rsidRPr="00481D54">
        <w:rPr>
          <w:rFonts w:ascii="B Lotus" w:hAnsi="B Lotus" w:cs="B Lotus" w:hint="cs"/>
          <w:sz w:val="28"/>
          <w:szCs w:val="28"/>
          <w:rtl/>
          <w:lang w:bidi="fa-IR"/>
        </w:rPr>
        <w:t>یازدهم بعثت</w:t>
      </w:r>
      <w:r w:rsidRPr="00481D54">
        <w:rPr>
          <w:rFonts w:ascii="Times New Roman" w:hAnsi="Times New Roman" w:cs="B Lotus" w:hint="cs"/>
          <w:szCs w:val="28"/>
          <w:rtl/>
          <w:lang w:bidi="fa-IR"/>
        </w:rPr>
        <w:t xml:space="preserve"> (دو سال پیش از هجرت) نزول یافته و پیش از آن، نزدیک </w:t>
      </w:r>
      <w:r w:rsidRPr="00481D54">
        <w:rPr>
          <w:rFonts w:ascii="B Lotus" w:hAnsi="B Lotus" w:cs="B Lotus" w:hint="cs"/>
          <w:sz w:val="28"/>
          <w:szCs w:val="28"/>
          <w:rtl/>
          <w:lang w:bidi="fa-IR"/>
        </w:rPr>
        <w:t>هفتاد سوره</w:t>
      </w:r>
      <w:r w:rsidRPr="00481D54">
        <w:rPr>
          <w:rFonts w:ascii="Times New Roman" w:hAnsi="Times New Roman" w:cs="B Lotus" w:hint="cs"/>
          <w:szCs w:val="28"/>
          <w:rtl/>
          <w:lang w:bidi="fa-IR"/>
        </w:rPr>
        <w:t xml:space="preserve"> از قرآن مجید نازل شده بود. بنابراین معلومات پیامبر</w:t>
      </w:r>
      <w:r w:rsidRPr="00481D54">
        <w:rPr>
          <w:rFonts w:ascii="Times New Roman" w:hAnsi="Times New Roman" w:cs="B Lotus" w:hint="cs"/>
          <w:sz w:val="28"/>
          <w:szCs w:val="32"/>
          <w:lang w:bidi="fa-IR"/>
        </w:rPr>
        <w:sym w:font="AGA Arabesque" w:char="F072"/>
      </w:r>
      <w:r w:rsidRPr="00481D54">
        <w:rPr>
          <w:rFonts w:ascii="Times New Roman" w:hAnsi="Times New Roman" w:cs="B Lotus" w:hint="cs"/>
          <w:szCs w:val="28"/>
          <w:rtl/>
          <w:lang w:bidi="fa-IR"/>
        </w:rPr>
        <w:t xml:space="preserve"> مولود چند لحظه‌ای نبود که به سال یازدهم بعثت، آن حضرت از کودکی فرا گرفته باشد!.</w:t>
      </w:r>
    </w:p>
    <w:p w:rsidR="00773C80" w:rsidRDefault="00773C80" w:rsidP="00481D5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شگفت آنکه خود نویسنده در پاورقی صفح</w:t>
      </w:r>
      <w:r w:rsidR="00481D54">
        <w:rPr>
          <w:rFonts w:ascii="Times New Roman" w:hAnsi="Times New Roman" w:cs="B Lotus" w:hint="cs"/>
          <w:szCs w:val="28"/>
          <w:rtl/>
          <w:lang w:bidi="fa-IR"/>
        </w:rPr>
        <w:t>ه 38 از کتابش می‌نویسد:</w:t>
      </w:r>
    </w:p>
    <w:p w:rsidR="00773C80" w:rsidRPr="00777D97" w:rsidRDefault="00481D54" w:rsidP="00481D5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sidRPr="00481D54">
        <w:rPr>
          <w:rFonts w:ascii="B Lotus" w:hAnsi="B Lotus" w:cs="B Lotus" w:hint="cs"/>
          <w:sz w:val="28"/>
          <w:szCs w:val="28"/>
          <w:rtl/>
          <w:lang w:bidi="fa-IR"/>
        </w:rPr>
        <w:t>قریش گفتند محمّد این سخنان را از (جَبْر) یاد می‌گیرد، آی</w:t>
      </w:r>
      <w:r>
        <w:rPr>
          <w:rFonts w:ascii="B Lotus" w:hAnsi="B Lotus" w:cs="B Lotus" w:hint="cs"/>
          <w:sz w:val="28"/>
          <w:szCs w:val="28"/>
          <w:rtl/>
          <w:lang w:bidi="fa-IR"/>
        </w:rPr>
        <w:t>ه</w:t>
      </w:r>
      <w:r w:rsidR="00773C80" w:rsidRPr="00481D54">
        <w:rPr>
          <w:rFonts w:ascii="B Lotus" w:hAnsi="B Lotus" w:cs="B Lotus" w:hint="cs"/>
          <w:sz w:val="28"/>
          <w:szCs w:val="28"/>
          <w:rtl/>
          <w:lang w:bidi="fa-IR"/>
        </w:rPr>
        <w:t xml:space="preserve"> 103 سوره نحل جواب این شایعه است که جبر، أعجمی است و قرآن عربی و فصیح است </w:t>
      </w:r>
      <w:r w:rsidR="00857BFF">
        <w:rPr>
          <w:rFonts w:ascii="B Lotus" w:hAnsi="B Lotus" w:cs="Traditional Arabic" w:hint="cs"/>
          <w:sz w:val="28"/>
          <w:szCs w:val="28"/>
          <w:rtl/>
          <w:lang w:bidi="fa-IR"/>
        </w:rPr>
        <w:t>«</w:t>
      </w:r>
      <w:r w:rsidR="00773C80" w:rsidRPr="00857BFF">
        <w:rPr>
          <w:rStyle w:val="Char3"/>
          <w:rFonts w:hint="cs"/>
          <w:rtl/>
        </w:rPr>
        <w:t>و لقد نعلم انّهم یقولون إنما یعلمه بشر لسان ال</w:t>
      </w:r>
      <w:r w:rsidR="00857BFF">
        <w:rPr>
          <w:rStyle w:val="Char3"/>
          <w:rFonts w:hint="cs"/>
          <w:rtl/>
        </w:rPr>
        <w:t>ذین یلحدون الیه أعجمی و</w:t>
      </w:r>
      <w:r w:rsidR="00773C80" w:rsidRPr="00857BFF">
        <w:rPr>
          <w:rStyle w:val="Char3"/>
          <w:rFonts w:hint="cs"/>
          <w:rtl/>
        </w:rPr>
        <w:t>هذا لسان عربی مبین</w:t>
      </w:r>
      <w:r w:rsidR="00857BFF">
        <w:rPr>
          <w:rFonts w:ascii="B Lotus" w:hAnsi="B Lotus" w:cs="Traditional Arabic" w:hint="cs"/>
          <w:sz w:val="28"/>
          <w:szCs w:val="28"/>
          <w:rtl/>
          <w:lang w:bidi="fa-IR"/>
        </w:rPr>
        <w:t>»</w:t>
      </w:r>
      <w:r>
        <w:rPr>
          <w:rFonts w:ascii="Times New Roman" w:hAnsi="Times New Roman" w:cs="B Lotus" w:hint="cs"/>
          <w:szCs w:val="28"/>
          <w:rtl/>
          <w:lang w:bidi="fa-IR"/>
        </w:rPr>
        <w:t>».</w:t>
      </w:r>
    </w:p>
    <w:p w:rsidR="00773C80" w:rsidRDefault="00773C80" w:rsidP="00857BF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کسی که اذعان دارد چون قریش چنین سخنی را شایع کردند، سور</w:t>
      </w:r>
      <w:r w:rsidR="00857BFF">
        <w:rPr>
          <w:rFonts w:ascii="Times New Roman" w:hAnsi="Times New Roman" w:cs="B Lotus" w:hint="cs"/>
          <w:szCs w:val="28"/>
          <w:rtl/>
          <w:lang w:bidi="fa-IR"/>
        </w:rPr>
        <w:t>ه</w:t>
      </w:r>
      <w:r>
        <w:rPr>
          <w:rFonts w:ascii="Times New Roman" w:hAnsi="Times New Roman" w:cs="B Lotus" w:hint="cs"/>
          <w:szCs w:val="28"/>
          <w:rtl/>
          <w:lang w:bidi="fa-IR"/>
        </w:rPr>
        <w:t xml:space="preserve"> نحل آنان را پاسخ گفت چگونه نتوانسته دریابد که اتّهام مزبور، به دوران پیش از بعثت مربوط نیست؟ و چگونه پاسخ قرآن مجید را ندیده گرفته و لاطائلات کفّار قریش را تکرار نموده است؟!</w:t>
      </w:r>
      <w:r w:rsidR="00857BFF">
        <w:rPr>
          <w:rFonts w:ascii="Times New Roman" w:hAnsi="Times New Roman" w:cs="B Lotus" w:hint="cs"/>
          <w:szCs w:val="28"/>
          <w:rtl/>
          <w:lang w:bidi="fa-IR"/>
        </w:rPr>
        <w:t>.</w:t>
      </w:r>
    </w:p>
    <w:p w:rsidR="00773C80" w:rsidRDefault="00773C80" w:rsidP="00857BFF">
      <w:pPr>
        <w:pStyle w:val="StyleComplexBLotus12ptJustifiedFirstline05cmCharChar"/>
        <w:tabs>
          <w:tab w:val="right" w:pos="7371"/>
        </w:tabs>
        <w:spacing w:line="240" w:lineRule="auto"/>
        <w:rPr>
          <w:rFonts w:ascii="Times New Roman" w:hAnsi="Times New Roman" w:cs="B Lotus"/>
          <w:szCs w:val="28"/>
          <w:rtl/>
          <w:lang w:bidi="fa-IR"/>
        </w:rPr>
      </w:pPr>
      <w:r w:rsidRPr="00857BFF">
        <w:rPr>
          <w:rFonts w:ascii="B Lotus" w:hAnsi="B Lotus" w:cs="B Lotus" w:hint="cs"/>
          <w:b/>
          <w:bCs/>
          <w:sz w:val="28"/>
          <w:szCs w:val="28"/>
          <w:rtl/>
          <w:lang w:bidi="fa-IR"/>
        </w:rPr>
        <w:t>دوّم</w:t>
      </w:r>
      <w:r>
        <w:rPr>
          <w:rFonts w:ascii="Times New Roman" w:hAnsi="Times New Roman" w:cs="B Lotus" w:hint="cs"/>
          <w:szCs w:val="28"/>
          <w:rtl/>
          <w:lang w:bidi="fa-IR"/>
        </w:rPr>
        <w:t xml:space="preserve"> آنکه: عبدالله حضرمی که «جَبْر» غلام وی بوده خود، این تهمت را نفی کرده و به پیامبر</w:t>
      </w:r>
      <w:r w:rsidR="00857BFF">
        <w:rPr>
          <w:rFonts w:ascii="Times New Roman" w:hAnsi="Times New Roman" w:cs="B Lotus" w:hint="cs"/>
          <w:szCs w:val="28"/>
          <w:rtl/>
          <w:lang w:bidi="fa-IR"/>
        </w:rPr>
        <w:t xml:space="preserve"> </w:t>
      </w:r>
      <w:r>
        <w:rPr>
          <w:rFonts w:ascii="Times New Roman" w:hAnsi="Times New Roman" w:cs="B Lotus" w:hint="cs"/>
          <w:szCs w:val="28"/>
          <w:rtl/>
          <w:lang w:bidi="fa-IR"/>
        </w:rPr>
        <w:t>اسلام ایمان آورده است! پس چگونه او نمی‌دانسته که پیامبر از غلامش درس می‌آموزد! ولی نویسند</w:t>
      </w:r>
      <w:r w:rsidR="00857BFF">
        <w:rPr>
          <w:rFonts w:ascii="Times New Roman" w:hAnsi="Times New Roman" w:cs="B Lotus" w:hint="cs"/>
          <w:szCs w:val="28"/>
          <w:rtl/>
          <w:lang w:bidi="fa-IR"/>
        </w:rPr>
        <w:t>ه</w:t>
      </w:r>
      <w:r>
        <w:rPr>
          <w:rFonts w:ascii="Times New Roman" w:hAnsi="Times New Roman" w:cs="B Lotus" w:hint="cs"/>
          <w:szCs w:val="28"/>
          <w:rtl/>
          <w:lang w:bidi="fa-IR"/>
        </w:rPr>
        <w:t xml:space="preserve"> 23 سال با هزار و چند سال فاصله، به این راز بزرگ!! پی برده است؟! حقّاً که غرور و جهالت آدمی را تا چه اندازه به هذیان‌گویی وادار می‌کند!</w:t>
      </w:r>
      <w:r w:rsidR="00857BFF">
        <w:rPr>
          <w:rFonts w:ascii="Times New Roman" w:hAnsi="Times New Roman" w:cs="B Lotus" w:hint="cs"/>
          <w:szCs w:val="28"/>
          <w:rtl/>
          <w:lang w:bidi="fa-IR"/>
        </w:rPr>
        <w:t>.</w:t>
      </w:r>
    </w:p>
    <w:p w:rsidR="00773C80" w:rsidRDefault="00773C80" w:rsidP="00857BFF">
      <w:pPr>
        <w:pStyle w:val="StyleComplexBLotus12ptJustifiedFirstline05cmCharChar"/>
        <w:tabs>
          <w:tab w:val="right" w:pos="7371"/>
        </w:tabs>
        <w:spacing w:line="240" w:lineRule="auto"/>
        <w:rPr>
          <w:rFonts w:ascii="Times New Roman" w:hAnsi="Times New Roman" w:cs="B Lotus"/>
          <w:szCs w:val="28"/>
          <w:rtl/>
          <w:lang w:bidi="fa-IR"/>
        </w:rPr>
      </w:pPr>
      <w:r w:rsidRPr="009E723D">
        <w:rPr>
          <w:rFonts w:ascii="B Lotus" w:hAnsi="B Lotus" w:cs="B Lotus" w:hint="cs"/>
          <w:b/>
          <w:bCs/>
          <w:sz w:val="28"/>
          <w:szCs w:val="28"/>
          <w:rtl/>
          <w:lang w:bidi="fa-IR"/>
        </w:rPr>
        <w:t>سوّم</w:t>
      </w:r>
      <w:r>
        <w:rPr>
          <w:rFonts w:ascii="Times New Roman" w:hAnsi="Times New Roman" w:cs="B Lotus" w:hint="cs"/>
          <w:szCs w:val="28"/>
          <w:rtl/>
          <w:lang w:bidi="fa-IR"/>
        </w:rPr>
        <w:t xml:space="preserve"> آنکه: در تفسیر </w:t>
      </w:r>
      <w:r w:rsidRPr="00857BFF">
        <w:rPr>
          <w:rFonts w:ascii="B Lotus" w:hAnsi="B Lotus" w:cs="B Lotus" w:hint="cs"/>
          <w:sz w:val="28"/>
          <w:szCs w:val="28"/>
          <w:rtl/>
          <w:lang w:bidi="fa-IR"/>
        </w:rPr>
        <w:t>کشّاف</w:t>
      </w:r>
      <w:r>
        <w:rPr>
          <w:rFonts w:ascii="Times New Roman" w:hAnsi="Times New Roman" w:cs="B Lotus" w:hint="cs"/>
          <w:szCs w:val="28"/>
          <w:rtl/>
          <w:lang w:bidi="fa-IR"/>
        </w:rPr>
        <w:t xml:space="preserve"> آمده که کافران قریش از «جبر» پرسیدند آیا تو چیزی به </w:t>
      </w:r>
      <w:r w:rsidRPr="00610822">
        <w:rPr>
          <w:rFonts w:ascii="Times New Roman" w:hAnsi="Times New Roman" w:cs="B Lotus" w:hint="cs"/>
          <w:sz w:val="28"/>
          <w:szCs w:val="28"/>
          <w:rtl/>
          <w:lang w:bidi="fa-IR"/>
        </w:rPr>
        <w:t>محمّد</w:t>
      </w:r>
      <w:r w:rsidRPr="00610822">
        <w:rPr>
          <w:rFonts w:ascii="Times New Roman" w:hAnsi="Times New Roman" w:cs="B Lotus" w:hint="cs"/>
          <w:sz w:val="28"/>
          <w:szCs w:val="28"/>
          <w:lang w:bidi="fa-IR"/>
        </w:rPr>
        <w:sym w:font="AGA Arabesque" w:char="F072"/>
      </w:r>
      <w:r w:rsidRPr="00610822">
        <w:rPr>
          <w:rFonts w:ascii="Times New Roman" w:hAnsi="Times New Roman" w:cs="B Lotus" w:hint="cs"/>
          <w:sz w:val="28"/>
          <w:szCs w:val="28"/>
          <w:rtl/>
          <w:lang w:bidi="fa-IR"/>
        </w:rPr>
        <w:t xml:space="preserve"> می‌آموزی؟! پاسخ داد</w:t>
      </w:r>
      <w:r>
        <w:rPr>
          <w:rFonts w:ascii="Times New Roman" w:hAnsi="Times New Roman" w:cs="B Lotus" w:hint="cs"/>
          <w:sz w:val="28"/>
          <w:szCs w:val="28"/>
          <w:rtl/>
          <w:lang w:bidi="fa-IR"/>
        </w:rPr>
        <w:t>:</w:t>
      </w:r>
      <w:r w:rsidRPr="00610822">
        <w:rPr>
          <w:rFonts w:ascii="Times New Roman" w:hAnsi="Times New Roman" w:cs="B Lotus" w:hint="cs"/>
          <w:sz w:val="28"/>
          <w:szCs w:val="28"/>
          <w:rtl/>
          <w:lang w:bidi="fa-IR"/>
        </w:rPr>
        <w:t xml:space="preserve"> نه! او برای تعلیم و تبلیغ به سوی من می‌آید! </w:t>
      </w:r>
      <w:r w:rsidR="00857BFF">
        <w:rPr>
          <w:rFonts w:ascii="Times New Roman" w:hAnsi="Times New Roman" w:cs="B Lotus" w:hint="cs"/>
          <w:sz w:val="28"/>
          <w:szCs w:val="28"/>
          <w:rtl/>
          <w:lang w:bidi="fa-IR"/>
        </w:rPr>
        <w:t>«</w:t>
      </w:r>
      <w:r w:rsidRPr="00857BFF">
        <w:rPr>
          <w:rStyle w:val="Char1"/>
          <w:rFonts w:hint="cs"/>
          <w:rtl/>
        </w:rPr>
        <w:t>فَقال بل یُعَلّمُنی</w:t>
      </w:r>
      <w:r w:rsidRPr="00857BFF">
        <w:rPr>
          <w:rFonts w:ascii="B Lotus" w:hAnsi="B Lotus" w:cs="B Lotus" w:hint="cs"/>
          <w:sz w:val="28"/>
          <w:szCs w:val="28"/>
          <w:rtl/>
          <w:lang w:bidi="fa-IR"/>
        </w:rPr>
        <w:t>»</w:t>
      </w:r>
      <w:r>
        <w:rPr>
          <w:rFonts w:ascii="Times New Roman" w:hAnsi="Times New Roman" w:cs="B Lotus" w:hint="cs"/>
          <w:szCs w:val="28"/>
          <w:rtl/>
          <w:lang w:bidi="fa-IR"/>
        </w:rPr>
        <w:t>!</w:t>
      </w:r>
      <w:r w:rsidR="00857BFF">
        <w:rPr>
          <w:rFonts w:ascii="Times New Roman" w:hAnsi="Times New Roman" w:cs="B Lotus" w:hint="cs"/>
          <w:szCs w:val="28"/>
          <w:rtl/>
          <w:lang w:bidi="fa-IR"/>
        </w:rPr>
        <w:t>.</w:t>
      </w:r>
      <w:r>
        <w:rPr>
          <w:rFonts w:ascii="Times New Roman" w:hAnsi="Times New Roman" w:cs="B Lotus" w:hint="cs"/>
          <w:szCs w:val="28"/>
          <w:rtl/>
          <w:lang w:bidi="fa-IR"/>
        </w:rPr>
        <w:t xml:space="preserve"> (کشّاف، ذیل آی</w:t>
      </w:r>
      <w:r w:rsidR="00857BFF">
        <w:rPr>
          <w:rFonts w:ascii="Times New Roman" w:hAnsi="Times New Roman" w:cs="B Lotus" w:hint="cs"/>
          <w:szCs w:val="28"/>
          <w:rtl/>
          <w:lang w:bidi="fa-IR"/>
        </w:rPr>
        <w:t>ه</w:t>
      </w:r>
      <w:r>
        <w:rPr>
          <w:rFonts w:ascii="Times New Roman" w:hAnsi="Times New Roman" w:cs="B Lotus" w:hint="cs"/>
          <w:szCs w:val="28"/>
          <w:rtl/>
          <w:lang w:bidi="fa-IR"/>
        </w:rPr>
        <w:t xml:space="preserve"> 103 سور</w:t>
      </w:r>
      <w:r w:rsidR="00857BFF">
        <w:rPr>
          <w:rFonts w:ascii="Times New Roman" w:hAnsi="Times New Roman" w:cs="B Lotus" w:hint="cs"/>
          <w:szCs w:val="28"/>
          <w:rtl/>
          <w:lang w:bidi="fa-IR"/>
        </w:rPr>
        <w:t>ه</w:t>
      </w:r>
      <w:r>
        <w:rPr>
          <w:rFonts w:ascii="Times New Roman" w:hAnsi="Times New Roman" w:cs="B Lotus" w:hint="cs"/>
          <w:szCs w:val="28"/>
          <w:rtl/>
          <w:lang w:bidi="fa-IR"/>
        </w:rPr>
        <w:t xml:space="preserve"> نحل) پس سیره‌نویس منصف!! چرا روایات تاریخی را تعقیب نمی‌کند تا تهمت را از حقیقت بازشناسد بلکه همواره دستاویزی می‌جوید تا دروغ و افتراء را تأیید نماید؟!</w:t>
      </w:r>
      <w:r w:rsidR="00857BFF">
        <w:rPr>
          <w:rFonts w:ascii="Times New Roman" w:hAnsi="Times New Roman" w:cs="B Lotus" w:hint="cs"/>
          <w:szCs w:val="28"/>
          <w:rtl/>
          <w:lang w:bidi="fa-IR"/>
        </w:rPr>
        <w:t>.</w:t>
      </w:r>
    </w:p>
    <w:p w:rsidR="00773C80" w:rsidRPr="00EB0A12" w:rsidRDefault="00773C80" w:rsidP="00857BFF">
      <w:pPr>
        <w:pStyle w:val="StyleComplexBLotus12ptJustifiedFirstline05cmCharChar"/>
        <w:tabs>
          <w:tab w:val="right" w:pos="7371"/>
        </w:tabs>
        <w:spacing w:line="240" w:lineRule="auto"/>
        <w:rPr>
          <w:rFonts w:ascii="Times New Roman" w:hAnsi="Times New Roman" w:cs="B Lotus"/>
          <w:sz w:val="28"/>
          <w:szCs w:val="28"/>
          <w:rtl/>
          <w:lang w:bidi="fa-IR"/>
        </w:rPr>
      </w:pPr>
      <w:r w:rsidRPr="009E723D">
        <w:rPr>
          <w:rFonts w:ascii="B Lotus" w:hAnsi="B Lotus" w:cs="B Lotus" w:hint="cs"/>
          <w:b/>
          <w:bCs/>
          <w:sz w:val="28"/>
          <w:szCs w:val="28"/>
          <w:rtl/>
          <w:lang w:bidi="fa-IR"/>
        </w:rPr>
        <w:t>چهارم</w:t>
      </w:r>
      <w:r>
        <w:rPr>
          <w:rFonts w:ascii="Times New Roman" w:hAnsi="Times New Roman" w:cs="B Lotus" w:hint="cs"/>
          <w:szCs w:val="28"/>
          <w:rtl/>
          <w:lang w:bidi="fa-IR"/>
        </w:rPr>
        <w:t xml:space="preserve"> آنکه: از این ماجرا به روشنی می‌توان فهمید که دشمنان پ</w:t>
      </w:r>
      <w:r w:rsidRPr="00EB0A12">
        <w:rPr>
          <w:rFonts w:ascii="Times New Roman" w:hAnsi="Times New Roman" w:cs="B Lotus" w:hint="cs"/>
          <w:sz w:val="28"/>
          <w:szCs w:val="28"/>
          <w:rtl/>
          <w:lang w:bidi="fa-IR"/>
        </w:rPr>
        <w:t>یامبر</w:t>
      </w:r>
      <w:r w:rsidRPr="00EB0A12">
        <w:rPr>
          <w:rFonts w:ascii="Times New Roman" w:hAnsi="Times New Roman" w:cs="B Lotus" w:hint="cs"/>
          <w:sz w:val="28"/>
          <w:szCs w:val="28"/>
          <w:lang w:bidi="fa-IR"/>
        </w:rPr>
        <w:sym w:font="AGA Arabesque" w:char="F072"/>
      </w:r>
      <w:r w:rsidRPr="00EB0A12">
        <w:rPr>
          <w:rFonts w:ascii="Times New Roman" w:hAnsi="Times New Roman" w:cs="B Lotus" w:hint="cs"/>
          <w:sz w:val="28"/>
          <w:szCs w:val="28"/>
          <w:rtl/>
          <w:lang w:bidi="fa-IR"/>
        </w:rPr>
        <w:t xml:space="preserve"> در ک</w:t>
      </w:r>
      <w:r>
        <w:rPr>
          <w:rFonts w:ascii="Times New Roman" w:hAnsi="Times New Roman" w:cs="B Lotus" w:hint="cs"/>
          <w:szCs w:val="28"/>
          <w:rtl/>
          <w:lang w:bidi="fa-IR"/>
        </w:rPr>
        <w:t xml:space="preserve">ارهای آن حضرت به مراقبت نشسته بودند تاشاید بتوانند بهانه‌ای بدست آورند و او را مورد اتّهام قرار دهند، با وجود این، اگر پیامبر </w:t>
      </w:r>
      <w:r w:rsidRPr="00773C80">
        <w:rPr>
          <w:rFonts w:ascii="B Lotus" w:hAnsi="B Lotus" w:cs="B Lotus" w:hint="cs"/>
          <w:szCs w:val="28"/>
          <w:rtl/>
          <w:lang w:bidi="fa-IR"/>
        </w:rPr>
        <w:t>-</w:t>
      </w:r>
      <w:r>
        <w:rPr>
          <w:rFonts w:ascii="Times New Roman" w:hAnsi="Times New Roman" w:cs="B Lotus" w:hint="cs"/>
          <w:szCs w:val="28"/>
          <w:rtl/>
          <w:lang w:bidi="fa-IR"/>
        </w:rPr>
        <w:t>چنانکه سیره‌نویس تازه! می‌پندارد</w:t>
      </w:r>
      <w:r w:rsidRPr="00773C80">
        <w:rPr>
          <w:rFonts w:ascii="B Lotus" w:hAnsi="B Lotus" w:cs="B Lotus" w:hint="cs"/>
          <w:szCs w:val="28"/>
          <w:rtl/>
          <w:lang w:bidi="fa-IR"/>
        </w:rPr>
        <w:t>-</w:t>
      </w:r>
      <w:r>
        <w:rPr>
          <w:rFonts w:ascii="Times New Roman" w:hAnsi="Times New Roman" w:cs="B Lotus" w:hint="cs"/>
          <w:szCs w:val="28"/>
          <w:rtl/>
          <w:lang w:bidi="fa-IR"/>
        </w:rPr>
        <w:t xml:space="preserve"> از کسانی علم آموخته بود، این </w:t>
      </w:r>
      <w:r w:rsidR="00857BFF">
        <w:rPr>
          <w:rFonts w:ascii="Times New Roman" w:hAnsi="Times New Roman" w:cs="B Lotus" w:hint="cs"/>
          <w:szCs w:val="28"/>
          <w:rtl/>
          <w:lang w:bidi="fa-IR"/>
        </w:rPr>
        <w:t>ا</w:t>
      </w:r>
      <w:r>
        <w:rPr>
          <w:rFonts w:ascii="Times New Roman" w:hAnsi="Times New Roman" w:cs="B Lotus" w:hint="cs"/>
          <w:szCs w:val="28"/>
          <w:rtl/>
          <w:lang w:bidi="fa-IR"/>
        </w:rPr>
        <w:t>مر پنهان نمی‌ماند و در روایات تاریخی گزارش می‌شد و قران به پاسخگویی برمی‌خاست. پس</w:t>
      </w:r>
      <w:r w:rsidRPr="00EB0A12">
        <w:rPr>
          <w:rFonts w:ascii="Times New Roman" w:hAnsi="Times New Roman" w:cs="B Lotus" w:hint="cs"/>
          <w:sz w:val="28"/>
          <w:szCs w:val="28"/>
          <w:rtl/>
          <w:lang w:bidi="fa-IR"/>
        </w:rPr>
        <w:t xml:space="preserve"> چرا از این </w:t>
      </w:r>
      <w:r w:rsidR="00857BFF">
        <w:rPr>
          <w:rFonts w:ascii="Times New Roman" w:hAnsi="Times New Roman" w:cs="B Lotus" w:hint="cs"/>
          <w:sz w:val="28"/>
          <w:szCs w:val="28"/>
          <w:rtl/>
          <w:lang w:bidi="fa-IR"/>
        </w:rPr>
        <w:t>ا</w:t>
      </w:r>
      <w:r w:rsidRPr="00EB0A12">
        <w:rPr>
          <w:rFonts w:ascii="Times New Roman" w:hAnsi="Times New Roman" w:cs="B Lotus" w:hint="cs"/>
          <w:sz w:val="28"/>
          <w:szCs w:val="28"/>
          <w:rtl/>
          <w:lang w:bidi="fa-IR"/>
        </w:rPr>
        <w:t>مور خبری نیست؟!</w:t>
      </w:r>
      <w:r w:rsidR="00AE093A">
        <w:rPr>
          <w:rFonts w:ascii="Times New Roman" w:hAnsi="Times New Roman" w:cs="B Lotus" w:hint="cs"/>
          <w:sz w:val="28"/>
          <w:szCs w:val="28"/>
          <w:rtl/>
          <w:lang w:bidi="fa-IR"/>
        </w:rPr>
        <w:t>.</w:t>
      </w:r>
    </w:p>
    <w:p w:rsidR="00773C80" w:rsidRDefault="00773C80" w:rsidP="00857BFF">
      <w:pPr>
        <w:pStyle w:val="StyleComplexBLotus12ptJustifiedFirstline05cmCharChar"/>
        <w:tabs>
          <w:tab w:val="right" w:pos="7371"/>
        </w:tabs>
        <w:spacing w:line="240" w:lineRule="auto"/>
        <w:rPr>
          <w:rFonts w:ascii="Times New Roman" w:hAnsi="Times New Roman" w:cs="B Lotus"/>
          <w:sz w:val="28"/>
          <w:szCs w:val="28"/>
          <w:rtl/>
          <w:lang w:bidi="fa-IR"/>
        </w:rPr>
      </w:pPr>
      <w:r w:rsidRPr="00EB0A12">
        <w:rPr>
          <w:rFonts w:ascii="Times New Roman" w:hAnsi="Times New Roman" w:cs="B Lotus" w:hint="cs"/>
          <w:sz w:val="28"/>
          <w:szCs w:val="28"/>
          <w:rtl/>
          <w:lang w:bidi="fa-IR"/>
        </w:rPr>
        <w:t>پیامبر اسلام</w:t>
      </w:r>
      <w:r w:rsidRPr="00EB0A12">
        <w:rPr>
          <w:rFonts w:ascii="Times New Roman" w:hAnsi="Times New Roman" w:cs="B Lotus" w:hint="cs"/>
          <w:sz w:val="28"/>
          <w:szCs w:val="28"/>
          <w:lang w:bidi="fa-IR"/>
        </w:rPr>
        <w:sym w:font="AGA Arabesque" w:char="F072"/>
      </w:r>
      <w:r w:rsidRPr="00EB0A12">
        <w:rPr>
          <w:rFonts w:ascii="Times New Roman" w:hAnsi="Times New Roman" w:cs="B Lotus" w:hint="cs"/>
          <w:sz w:val="28"/>
          <w:szCs w:val="28"/>
          <w:rtl/>
          <w:lang w:bidi="fa-IR"/>
        </w:rPr>
        <w:t xml:space="preserve"> پس از آنکه سال</w:t>
      </w:r>
      <w:r w:rsidR="00857BFF">
        <w:rPr>
          <w:rFonts w:ascii="Times New Roman" w:hAnsi="Times New Roman" w:cs="B Lotus" w:hint="eastAsia"/>
          <w:sz w:val="28"/>
          <w:szCs w:val="28"/>
          <w:rtl/>
          <w:lang w:bidi="fa-IR"/>
        </w:rPr>
        <w:t>‌</w:t>
      </w:r>
      <w:r w:rsidRPr="00EB0A12">
        <w:rPr>
          <w:rFonts w:ascii="Times New Roman" w:hAnsi="Times New Roman" w:cs="B Lotus" w:hint="cs"/>
          <w:sz w:val="28"/>
          <w:szCs w:val="28"/>
          <w:rtl/>
          <w:lang w:bidi="fa-IR"/>
        </w:rPr>
        <w:t xml:space="preserve">ها از بعثت و دعوتش سپری شده بود، همینکه برای تبلیغ اسلام چند بار به سوی غلامان </w:t>
      </w:r>
      <w:r>
        <w:rPr>
          <w:rFonts w:ascii="Times New Roman" w:hAnsi="Times New Roman" w:cs="B Lotus" w:hint="cs"/>
          <w:sz w:val="28"/>
          <w:szCs w:val="28"/>
          <w:rtl/>
          <w:lang w:bidi="fa-IR"/>
        </w:rPr>
        <w:t>کم سنّ و سال عبدالله حضرمی رهسپار گردید، از سوی دشمنان مورد اتّهام قرار گرفت! چرا که غلامان، چند جمله‌ای از تورات را حفظ کرده بودند! پس اگر رسماً با یهودیان و مسیحیان به گفتگو می‌نشست و از ایشان دربار</w:t>
      </w:r>
      <w:r w:rsidR="00857BF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دیانت پرسش‌ها می‌کرد و بهره می‌گرفت چه غوغا‌ها که به راه نمی‌افتاد؟! امّا نویسندانی که از </w:t>
      </w:r>
      <w:r w:rsidRPr="00857BFF">
        <w:rPr>
          <w:rFonts w:ascii="B Lotus" w:hAnsi="B Lotus" w:cs="B Lotus" w:hint="cs"/>
          <w:sz w:val="28"/>
          <w:szCs w:val="28"/>
          <w:rtl/>
          <w:lang w:bidi="fa-IR"/>
        </w:rPr>
        <w:t>شعور متوسط</w:t>
      </w:r>
      <w:r>
        <w:rPr>
          <w:rFonts w:ascii="Times New Roman" w:hAnsi="Times New Roman" w:cs="B Lotus" w:hint="cs"/>
          <w:sz w:val="28"/>
          <w:szCs w:val="28"/>
          <w:rtl/>
          <w:lang w:bidi="fa-IR"/>
        </w:rPr>
        <w:t xml:space="preserve"> نیز بهره نبرده‌اند یا مت</w:t>
      </w:r>
      <w:r w:rsidR="00857BFF">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سّفانه به </w:t>
      </w:r>
      <w:r w:rsidR="00857BFF">
        <w:rPr>
          <w:rFonts w:ascii="Times New Roman" w:hAnsi="Times New Roman" w:cs="B Lotus" w:hint="cs"/>
          <w:sz w:val="28"/>
          <w:szCs w:val="28"/>
          <w:rtl/>
          <w:lang w:bidi="fa-IR"/>
        </w:rPr>
        <w:t>ا</w:t>
      </w:r>
      <w:r>
        <w:rPr>
          <w:rFonts w:ascii="Times New Roman" w:hAnsi="Times New Roman" w:cs="B Lotus" w:hint="cs"/>
          <w:sz w:val="28"/>
          <w:szCs w:val="28"/>
          <w:rtl/>
          <w:lang w:bidi="fa-IR"/>
        </w:rPr>
        <w:t>غراض گوناگون آلوده شده‌اند از درک این امور واضح محروم‌اند!</w:t>
      </w:r>
      <w:r w:rsidR="00AE093A">
        <w:rPr>
          <w:rFonts w:ascii="Times New Roman" w:hAnsi="Times New Roman" w:cs="B Lotus" w:hint="cs"/>
          <w:sz w:val="28"/>
          <w:szCs w:val="28"/>
          <w:rtl/>
          <w:lang w:bidi="fa-IR"/>
        </w:rPr>
        <w:t>.</w:t>
      </w:r>
    </w:p>
    <w:p w:rsidR="00773C80" w:rsidRDefault="00773C80" w:rsidP="00857BF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خنده‌آور است که نویسنده در پاورقی صفح</w:t>
      </w:r>
      <w:r w:rsidR="00857BFF">
        <w:rPr>
          <w:rFonts w:ascii="Times New Roman" w:hAnsi="Times New Roman" w:cs="B Lotus" w:hint="cs"/>
          <w:sz w:val="28"/>
          <w:szCs w:val="28"/>
          <w:rtl/>
          <w:lang w:bidi="fa-IR"/>
        </w:rPr>
        <w:t>ه 38 می‌نویسد:</w:t>
      </w:r>
    </w:p>
    <w:p w:rsidR="00773C80" w:rsidRDefault="00857BFF" w:rsidP="00857BF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سلمان فارسی، بلال حبشی و حتّی ابوبکر صدیق نیز قبل از بعثت با حضرت رسول تفاهم و مذاکرات داشته‌اند</w:t>
      </w:r>
      <w:r>
        <w:rPr>
          <w:rFonts w:ascii="Times New Roman" w:hAnsi="Times New Roman" w:cs="B Lotus" w:hint="cs"/>
          <w:sz w:val="28"/>
          <w:szCs w:val="28"/>
          <w:rtl/>
          <w:lang w:bidi="fa-IR"/>
        </w:rPr>
        <w:t>»</w:t>
      </w:r>
      <w:r w:rsidR="00773C80">
        <w:rPr>
          <w:rFonts w:ascii="Times New Roman" w:hAnsi="Times New Roman" w:cs="B Lotus" w:hint="cs"/>
          <w:sz w:val="28"/>
          <w:szCs w:val="28"/>
          <w:rtl/>
          <w:lang w:bidi="fa-IR"/>
        </w:rPr>
        <w:t>!</w:t>
      </w:r>
      <w:r w:rsidR="00AE093A">
        <w:rPr>
          <w:rFonts w:ascii="Times New Roman" w:hAnsi="Times New Roman" w:cs="B Lotus" w:hint="cs"/>
          <w:sz w:val="28"/>
          <w:szCs w:val="28"/>
          <w:rtl/>
          <w:lang w:bidi="fa-IR"/>
        </w:rPr>
        <w:t>.</w:t>
      </w:r>
    </w:p>
    <w:p w:rsidR="00773C80" w:rsidRDefault="00773C80" w:rsidP="00B03355">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با اینکه کتب سیره و تاریخ متّفقند که </w:t>
      </w:r>
      <w:r w:rsidRPr="009E723D">
        <w:rPr>
          <w:rFonts w:ascii="B Lotus" w:hAnsi="B Lotus" w:cs="B Lotus" w:hint="cs"/>
          <w:b/>
          <w:bCs/>
          <w:sz w:val="28"/>
          <w:szCs w:val="28"/>
          <w:rtl/>
          <w:lang w:bidi="fa-IR"/>
        </w:rPr>
        <w:t>سلمان</w:t>
      </w:r>
      <w:r>
        <w:rPr>
          <w:rFonts w:ascii="Times New Roman" w:hAnsi="Times New Roman" w:cs="B Lotus" w:hint="cs"/>
          <w:sz w:val="28"/>
          <w:szCs w:val="28"/>
          <w:rtl/>
          <w:lang w:bidi="fa-IR"/>
        </w:rPr>
        <w:t xml:space="preserve"> پس از هجرت به حضور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w:t>
      </w:r>
      <w:r w:rsidR="00857BFF">
        <w:rPr>
          <w:rFonts w:ascii="Times New Roman" w:hAnsi="Times New Roman" w:cs="B Lotus" w:hint="cs"/>
          <w:sz w:val="28"/>
          <w:szCs w:val="28"/>
          <w:rtl/>
          <w:lang w:bidi="fa-IR"/>
        </w:rPr>
        <w:t>رسید نه پیش از بعثت</w:t>
      </w:r>
      <w:r>
        <w:rPr>
          <w:rFonts w:ascii="Times New Roman" w:hAnsi="Times New Roman" w:cs="B Lotus" w:hint="cs"/>
          <w:sz w:val="28"/>
          <w:szCs w:val="28"/>
          <w:rtl/>
          <w:lang w:bidi="fa-IR"/>
        </w:rPr>
        <w:t xml:space="preserve">! و زمانی سلمان با پیامبر ملاقات کرد که نزدیک </w:t>
      </w:r>
      <w:r w:rsidRPr="00857BFF">
        <w:rPr>
          <w:rFonts w:ascii="B Lotus" w:hAnsi="B Lotus" w:cs="B Lotus" w:hint="cs"/>
          <w:sz w:val="28"/>
          <w:szCs w:val="28"/>
          <w:rtl/>
          <w:lang w:bidi="fa-IR"/>
        </w:rPr>
        <w:t>هشتاد سوره</w:t>
      </w:r>
      <w:r>
        <w:rPr>
          <w:rFonts w:ascii="Times New Roman" w:hAnsi="Times New Roman" w:cs="B Lotus" w:hint="cs"/>
          <w:sz w:val="28"/>
          <w:szCs w:val="28"/>
          <w:rtl/>
          <w:lang w:bidi="fa-IR"/>
        </w:rPr>
        <w:t xml:space="preserve"> از قرآن نازل شده بود و آن حضرت در </w:t>
      </w:r>
      <w:r w:rsidRPr="00857BFF">
        <w:rPr>
          <w:rFonts w:ascii="B Lotus" w:hAnsi="B Lotus" w:cs="B Lotus" w:hint="cs"/>
          <w:sz w:val="28"/>
          <w:szCs w:val="28"/>
          <w:rtl/>
          <w:lang w:bidi="fa-IR"/>
        </w:rPr>
        <w:t>قُباء</w:t>
      </w:r>
      <w:r>
        <w:rPr>
          <w:rFonts w:ascii="Times New Roman" w:hAnsi="Times New Roman" w:cs="B Lotus" w:hint="cs"/>
          <w:sz w:val="28"/>
          <w:szCs w:val="28"/>
          <w:rtl/>
          <w:lang w:bidi="fa-IR"/>
        </w:rPr>
        <w:t xml:space="preserve"> نزدیک مدینه مُقام داشت! و به قول سلمان دربار</w:t>
      </w:r>
      <w:r w:rsidR="00857BF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نخستین ملاقاتش با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w:t>
      </w:r>
      <w:r w:rsidRPr="009E723D">
        <w:rPr>
          <w:rFonts w:ascii="B Lotus" w:hAnsi="B Lotus" w:cs="B Lotus" w:hint="cs"/>
          <w:b/>
          <w:bCs/>
          <w:sz w:val="28"/>
          <w:szCs w:val="28"/>
          <w:rtl/>
          <w:lang w:bidi="fa-IR"/>
        </w:rPr>
        <w:t xml:space="preserve"> </w:t>
      </w:r>
      <w:r w:rsidR="00857BFF">
        <w:rPr>
          <w:rFonts w:ascii="B Lotus" w:hAnsi="B Lotus" w:cs="Traditional Arabic" w:hint="cs"/>
          <w:sz w:val="28"/>
          <w:szCs w:val="28"/>
          <w:rtl/>
          <w:lang w:bidi="fa-IR"/>
        </w:rPr>
        <w:t>«</w:t>
      </w:r>
      <w:r w:rsidRPr="00857BFF">
        <w:rPr>
          <w:rStyle w:val="Char3"/>
          <w:rFonts w:hint="cs"/>
          <w:rtl/>
        </w:rPr>
        <w:t>جئت الی رسول الله</w:t>
      </w:r>
      <w:r w:rsidR="00857BFF" w:rsidRPr="00857BFF">
        <w:rPr>
          <w:rStyle w:val="Char3"/>
          <w:rFonts w:hint="cs"/>
          <w:sz w:val="28"/>
          <w:szCs w:val="32"/>
        </w:rPr>
        <w:sym w:font="AGA Arabesque" w:char="F072"/>
      </w:r>
      <w:r w:rsidR="00857BFF">
        <w:rPr>
          <w:rStyle w:val="Char3"/>
          <w:rFonts w:hint="cs"/>
          <w:rtl/>
        </w:rPr>
        <w:t xml:space="preserve"> و</w:t>
      </w:r>
      <w:r w:rsidR="00857BFF" w:rsidRPr="00857BFF">
        <w:rPr>
          <w:rStyle w:val="Char3"/>
          <w:rFonts w:hint="cs"/>
          <w:rtl/>
        </w:rPr>
        <w:t>هو بقباء فدخلت علیه و</w:t>
      </w:r>
      <w:r w:rsidR="00857BFF">
        <w:rPr>
          <w:rStyle w:val="Char3"/>
          <w:rFonts w:hint="cs"/>
          <w:rtl/>
        </w:rPr>
        <w:t>معه نفر من أصحابه</w:t>
      </w:r>
      <w:r w:rsidRPr="00857BFF">
        <w:rPr>
          <w:rStyle w:val="Char3"/>
          <w:rFonts w:hint="cs"/>
          <w:rtl/>
        </w:rPr>
        <w:t>...</w:t>
      </w:r>
      <w:r w:rsidR="00857BFF">
        <w:rPr>
          <w:rFonts w:ascii="Times New Roman" w:hAnsi="Times New Roman" w:cs="Traditional Arabic" w:hint="cs"/>
          <w:sz w:val="28"/>
          <w:szCs w:val="28"/>
          <w:rtl/>
          <w:lang w:bidi="fa-IR"/>
        </w:rPr>
        <w:t>»</w:t>
      </w:r>
      <w:r w:rsidR="00857BFF" w:rsidRPr="00857BFF">
        <w:rPr>
          <w:rStyle w:val="FootnoteReference"/>
          <w:rFonts w:ascii="Times New Roman" w:hAnsi="Times New Roman" w:cs="B Lotus"/>
          <w:color w:val="000000"/>
          <w:spacing w:val="-4"/>
          <w:sz w:val="28"/>
          <w:szCs w:val="28"/>
          <w:rtl/>
          <w:lang w:bidi="fa-IR"/>
        </w:rPr>
        <w:footnoteReference w:id="344"/>
      </w:r>
      <w:r w:rsidR="00857BF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w:t>
      </w:r>
      <w:r w:rsidR="00857BFF" w:rsidRPr="00857BFF">
        <w:rPr>
          <w:rFonts w:ascii="Times New Roman" w:hAnsi="Times New Roman" w:cs="Traditional Arabic" w:hint="cs"/>
          <w:sz w:val="26"/>
          <w:szCs w:val="26"/>
          <w:rtl/>
          <w:lang w:bidi="fa-IR"/>
        </w:rPr>
        <w:t>«</w:t>
      </w:r>
      <w:r w:rsidR="00857BFF" w:rsidRPr="00857BFF">
        <w:rPr>
          <w:rFonts w:ascii="Times New Roman" w:hAnsi="Times New Roman" w:cs="B Lotus" w:hint="cs"/>
          <w:sz w:val="26"/>
          <w:szCs w:val="26"/>
          <w:rtl/>
          <w:lang w:bidi="fa-IR"/>
        </w:rPr>
        <w:t>به</w:t>
      </w:r>
      <w:r w:rsidR="00857BFF" w:rsidRPr="00857BFF">
        <w:rPr>
          <w:rFonts w:ascii="Times New Roman" w:hAnsi="Times New Roman" w:cs="B Lotus" w:hint="eastAsia"/>
          <w:sz w:val="26"/>
          <w:szCs w:val="26"/>
          <w:rtl/>
          <w:lang w:bidi="fa-IR"/>
        </w:rPr>
        <w:t>‌</w:t>
      </w:r>
      <w:r w:rsidRPr="00857BFF">
        <w:rPr>
          <w:rFonts w:ascii="Times New Roman" w:hAnsi="Times New Roman" w:cs="B Lotus" w:hint="cs"/>
          <w:sz w:val="26"/>
          <w:szCs w:val="26"/>
          <w:rtl/>
          <w:lang w:bidi="fa-IR"/>
        </w:rPr>
        <w:t>سوی رسول خدا</w:t>
      </w:r>
      <w:r w:rsidRPr="00857BFF">
        <w:rPr>
          <w:rFonts w:ascii="Times New Roman" w:hAnsi="Times New Roman" w:cs="B Lotus" w:hint="cs"/>
          <w:sz w:val="26"/>
          <w:szCs w:val="26"/>
          <w:lang w:bidi="fa-IR"/>
        </w:rPr>
        <w:sym w:font="AGA Arabesque" w:char="F072"/>
      </w:r>
      <w:r w:rsidRPr="00857BFF">
        <w:rPr>
          <w:rFonts w:ascii="Times New Roman" w:hAnsi="Times New Roman" w:cs="B Lotus" w:hint="cs"/>
          <w:sz w:val="26"/>
          <w:szCs w:val="26"/>
          <w:rtl/>
          <w:lang w:bidi="fa-IR"/>
        </w:rPr>
        <w:t xml:space="preserve"> آمدم آنهنگام که در قبا بود و گروهی از یارانش با وی بودند...</w:t>
      </w:r>
      <w:r w:rsidR="00857BFF" w:rsidRPr="00857BFF">
        <w:rPr>
          <w:rFonts w:ascii="Times New Roman" w:hAnsi="Times New Roman" w:cs="Traditional Arabic" w:hint="cs"/>
          <w:sz w:val="26"/>
          <w:szCs w:val="26"/>
          <w:rtl/>
          <w:lang w:bidi="fa-IR"/>
        </w:rPr>
        <w:t>»</w:t>
      </w:r>
      <w:r w:rsidRPr="00857BFF">
        <w:rPr>
          <w:rFonts w:ascii="Times New Roman" w:hAnsi="Times New Roman" w:cs="B Lotus" w:hint="cs"/>
          <w:sz w:val="26"/>
          <w:szCs w:val="26"/>
          <w:rtl/>
          <w:lang w:bidi="fa-IR"/>
        </w:rPr>
        <w:t>.</w:t>
      </w:r>
    </w:p>
    <w:p w:rsidR="00773C80" w:rsidRPr="002B5750" w:rsidRDefault="00773C80" w:rsidP="00B03355">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امّا امر بلال حبشی و ابوبکر صدیق، روشنتر از آن است که دربار</w:t>
      </w:r>
      <w:r w:rsidR="00857BFF">
        <w:rPr>
          <w:rFonts w:ascii="Times New Roman" w:hAnsi="Times New Roman" w:cs="B Lotus" w:hint="cs"/>
          <w:szCs w:val="28"/>
          <w:rtl/>
          <w:lang w:bidi="fa-IR"/>
        </w:rPr>
        <w:t>ه</w:t>
      </w:r>
      <w:r>
        <w:rPr>
          <w:rFonts w:ascii="Times New Roman" w:hAnsi="Times New Roman" w:cs="B Lotus" w:hint="cs"/>
          <w:szCs w:val="28"/>
          <w:rtl/>
          <w:lang w:bidi="fa-IR"/>
        </w:rPr>
        <w:t xml:space="preserve"> آن دو س</w:t>
      </w:r>
      <w:r w:rsidR="00857BFF">
        <w:rPr>
          <w:rFonts w:ascii="Times New Roman" w:hAnsi="Times New Roman" w:cs="B Lotus" w:hint="cs"/>
          <w:szCs w:val="28"/>
          <w:rtl/>
          <w:lang w:bidi="fa-IR"/>
        </w:rPr>
        <w:t>خنی به میان آید! و این دو تن هر</w:t>
      </w:r>
      <w:r>
        <w:rPr>
          <w:rFonts w:ascii="Times New Roman" w:hAnsi="Times New Roman" w:cs="B Lotus" w:hint="cs"/>
          <w:szCs w:val="28"/>
          <w:rtl/>
          <w:lang w:bidi="fa-IR"/>
        </w:rPr>
        <w:t>چه دربار</w:t>
      </w:r>
      <w:r w:rsidR="00857BFF">
        <w:rPr>
          <w:rFonts w:ascii="Times New Roman" w:hAnsi="Times New Roman" w:cs="B Lotus" w:hint="cs"/>
          <w:szCs w:val="28"/>
          <w:rtl/>
          <w:lang w:bidi="fa-IR"/>
        </w:rPr>
        <w:t>ه</w:t>
      </w:r>
      <w:r>
        <w:rPr>
          <w:rFonts w:ascii="Times New Roman" w:hAnsi="Times New Roman" w:cs="B Lotus" w:hint="cs"/>
          <w:szCs w:val="28"/>
          <w:rtl/>
          <w:lang w:bidi="fa-IR"/>
        </w:rPr>
        <w:t xml:space="preserve"> دیانت می‌دانستند و می‌گفتند از پیامبر بود و هر دو تابع آن حضرت بودند و بر سخنی که از او در مورد دینی شنیده بودند هیچ نیافزودند و از آن چیزی نکاستند و جز سفیه، هیچکس تابع را به جای متبوع قرار نمی‌دهد و مرید را به جای مراد نمی‌شناند و آن دو تن مانند دیگر بت‌پرستان مکه، قبلاً مقام دانش و ارشاد و هدایتی نداشتند تا پیامبر از ایشان بهره گیرد البته در پاکدلی و انصاف و صداقت آن دو، سخنی نیست و به همین جهت از نخستین کسانی بودند که به پیامبر خدا</w:t>
      </w:r>
      <w:r w:rsidRPr="00857BFF">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ایمان آوردند و دعوت او را پذیرا شدند و از شرک و بت‌پرستی کناره گرفتند. پیدا است که نویسند</w:t>
      </w:r>
      <w:r w:rsidR="00857BFF">
        <w:rPr>
          <w:rFonts w:ascii="Times New Roman" w:hAnsi="Times New Roman" w:cs="B Lotus" w:hint="cs"/>
          <w:szCs w:val="28"/>
          <w:rtl/>
          <w:lang w:bidi="fa-IR"/>
        </w:rPr>
        <w:t>ه</w:t>
      </w:r>
      <w:r>
        <w:rPr>
          <w:rFonts w:ascii="Times New Roman" w:hAnsi="Times New Roman" w:cs="B Lotus" w:hint="cs"/>
          <w:szCs w:val="28"/>
          <w:rtl/>
          <w:lang w:bidi="fa-IR"/>
        </w:rPr>
        <w:t xml:space="preserve"> بیچاره! به هر سو دست می‌افکند و از هر نامی! بهره‌جویی می‌کند تا برای پیامبر بزرگی که درس ناخوانده و مکتب ندیده، آموزگار کتاب و حکمت و تزکیه و تهذیب</w:t>
      </w:r>
      <w:r w:rsidR="00857BFF">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‌شده و به رسالتی بس گران برخاسته و جهان را به تأیید خدا منقلب ساخته و کرامت‌ها و معجزه‌ها آورده، آموزگارانی چون بلال و ابوبکر و جز آندو بتراشد! و بر ندای وجدان خود در برابر آیات الهی و </w:t>
      </w:r>
      <w:r w:rsidR="00857BFF">
        <w:rPr>
          <w:rFonts w:ascii="Times New Roman" w:hAnsi="Times New Roman" w:cs="B Lotus" w:hint="cs"/>
          <w:szCs w:val="28"/>
          <w:rtl/>
          <w:lang w:bidi="fa-IR"/>
        </w:rPr>
        <w:t>ا</w:t>
      </w:r>
      <w:r>
        <w:rPr>
          <w:rFonts w:ascii="Times New Roman" w:hAnsi="Times New Roman" w:cs="B Lotus" w:hint="cs"/>
          <w:szCs w:val="28"/>
          <w:rtl/>
          <w:lang w:bidi="fa-IR"/>
        </w:rPr>
        <w:t>مدادهای غیبی که در کار محمّد</w:t>
      </w:r>
      <w:r w:rsidRPr="00857BFF">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بوده سرپوش نهد </w:t>
      </w:r>
      <w:r w:rsidRPr="00857BFF">
        <w:rPr>
          <w:rFonts w:ascii="B Lotus" w:hAnsi="B Lotus" w:cs="B Lotus" w:hint="cs"/>
          <w:sz w:val="28"/>
          <w:szCs w:val="28"/>
          <w:rtl/>
          <w:lang w:bidi="fa-IR"/>
        </w:rPr>
        <w:t>«</w:t>
      </w:r>
      <w:r w:rsidRPr="00857BFF">
        <w:rPr>
          <w:rStyle w:val="Char1"/>
          <w:rFonts w:hint="cs"/>
          <w:rtl/>
        </w:rPr>
        <w:t>وضلّ ضلالا بعید</w:t>
      </w:r>
      <w:r w:rsidRPr="00857BFF">
        <w:rPr>
          <w:rFonts w:ascii="B Lotus" w:hAnsi="B Lotus" w:cs="B Lotus" w:hint="cs"/>
          <w:sz w:val="28"/>
          <w:szCs w:val="28"/>
          <w:rtl/>
          <w:lang w:bidi="fa-IR"/>
        </w:rPr>
        <w:t>»</w:t>
      </w:r>
      <w:r w:rsidRPr="00857BFF">
        <w:rPr>
          <w:rFonts w:ascii="Times New Roman" w:hAnsi="Times New Roman" w:cs="B Lotus" w:hint="cs"/>
          <w:szCs w:val="28"/>
          <w:rtl/>
          <w:lang w:bidi="fa-IR"/>
        </w:rPr>
        <w:t>!</w:t>
      </w:r>
      <w:r w:rsidR="00857BFF" w:rsidRPr="00857BFF">
        <w:rPr>
          <w:rFonts w:ascii="Times New Roman" w:hAnsi="Times New Roman" w:cs="B Lotus" w:hint="cs"/>
          <w:szCs w:val="28"/>
          <w:rtl/>
          <w:lang w:bidi="fa-IR"/>
        </w:rPr>
        <w:t>.</w:t>
      </w:r>
    </w:p>
    <w:p w:rsidR="00773C80" w:rsidRPr="00C75434" w:rsidRDefault="00773C80" w:rsidP="00857BF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امّا دربار</w:t>
      </w:r>
      <w:r w:rsidR="00857BFF">
        <w:rPr>
          <w:rFonts w:ascii="Times New Roman" w:hAnsi="Times New Roman" w:cs="B Lotus" w:hint="cs"/>
          <w:szCs w:val="28"/>
          <w:rtl/>
          <w:lang w:bidi="fa-IR"/>
        </w:rPr>
        <w:t>ه</w:t>
      </w:r>
      <w:r>
        <w:rPr>
          <w:rFonts w:ascii="Times New Roman" w:hAnsi="Times New Roman" w:cs="B Lotus" w:hint="cs"/>
          <w:szCs w:val="28"/>
          <w:rtl/>
          <w:lang w:bidi="fa-IR"/>
        </w:rPr>
        <w:t xml:space="preserve"> ورقه بن نوفل، باید دانست که سیره‌نویس نو </w:t>
      </w:r>
      <w:r w:rsidR="00857BFF">
        <w:rPr>
          <w:rFonts w:ascii="Times New Roman" w:hAnsi="Times New Roman" w:cs="B Lotus" w:hint="cs"/>
          <w:szCs w:val="28"/>
          <w:rtl/>
          <w:lang w:bidi="fa-IR"/>
        </w:rPr>
        <w:t>درآمد! و هم شرق‌شناسان مغرض! هر</w:t>
      </w:r>
      <w:r>
        <w:rPr>
          <w:rFonts w:ascii="Times New Roman" w:hAnsi="Times New Roman" w:cs="B Lotus" w:hint="cs"/>
          <w:szCs w:val="28"/>
          <w:rtl/>
          <w:lang w:bidi="fa-IR"/>
        </w:rPr>
        <w:t>چه از او می‌دانند از کتب مسلمین بدست آورده‌اند ولی همواره آنچه را که بنفع پیامبر تمام می‌شود کتمان می‌کنند! در این کتاب</w:t>
      </w:r>
      <w:r w:rsidR="00857BFF">
        <w:rPr>
          <w:rFonts w:ascii="Times New Roman" w:hAnsi="Times New Roman" w:cs="B Lotus" w:hint="eastAsia"/>
          <w:szCs w:val="28"/>
          <w:rtl/>
          <w:lang w:bidi="fa-IR"/>
        </w:rPr>
        <w:t>‌</w:t>
      </w:r>
      <w:r>
        <w:rPr>
          <w:rFonts w:ascii="Times New Roman" w:hAnsi="Times New Roman" w:cs="B Lotus" w:hint="cs"/>
          <w:szCs w:val="28"/>
          <w:rtl/>
          <w:lang w:bidi="fa-IR"/>
        </w:rPr>
        <w:t>ها تص</w:t>
      </w:r>
      <w:r w:rsidRPr="00C75434">
        <w:rPr>
          <w:rFonts w:ascii="Times New Roman" w:hAnsi="Times New Roman" w:cs="B Lotus" w:hint="cs"/>
          <w:sz w:val="28"/>
          <w:szCs w:val="28"/>
          <w:rtl/>
          <w:lang w:bidi="fa-IR"/>
        </w:rPr>
        <w:t>ریح شده که چون ورقه بن نوفل، خبر وحی محمد</w:t>
      </w:r>
      <w:r w:rsidRPr="00C75434">
        <w:rPr>
          <w:rFonts w:ascii="Times New Roman" w:hAnsi="Times New Roman" w:cs="B Lotus" w:hint="cs"/>
          <w:sz w:val="28"/>
          <w:szCs w:val="28"/>
          <w:lang w:bidi="fa-IR"/>
        </w:rPr>
        <w:sym w:font="AGA Arabesque" w:char="F072"/>
      </w:r>
      <w:r w:rsidRPr="00C75434">
        <w:rPr>
          <w:rFonts w:ascii="Times New Roman" w:hAnsi="Times New Roman" w:cs="B Lotus" w:hint="cs"/>
          <w:sz w:val="28"/>
          <w:szCs w:val="28"/>
          <w:rtl/>
          <w:lang w:bidi="fa-IR"/>
        </w:rPr>
        <w:t xml:space="preserve"> را از خدیجه</w:t>
      </w:r>
      <w:r w:rsidRPr="00857BFF">
        <w:rPr>
          <w:rFonts w:ascii="Times New Roman" w:hAnsi="Times New Roman" w:cs="B Lotus" w:hint="cs"/>
          <w:sz w:val="28"/>
          <w:szCs w:val="28"/>
          <w:lang w:bidi="fa-IR"/>
        </w:rPr>
        <w:sym w:font="AGA Arabesque" w:char="F075"/>
      </w:r>
      <w:r w:rsidRPr="00C75434">
        <w:rPr>
          <w:rFonts w:ascii="Times New Roman" w:hAnsi="Times New Roman" w:cs="B Lotus" w:hint="cs"/>
          <w:sz w:val="28"/>
          <w:szCs w:val="28"/>
          <w:rtl/>
          <w:lang w:bidi="fa-IR"/>
        </w:rPr>
        <w:t xml:space="preserve"> شنیده گفت</w:t>
      </w:r>
      <w:r>
        <w:rPr>
          <w:rFonts w:ascii="Times New Roman" w:hAnsi="Times New Roman" w:cs="B Lotus" w:hint="cs"/>
          <w:sz w:val="28"/>
          <w:szCs w:val="28"/>
          <w:rtl/>
          <w:lang w:bidi="fa-IR"/>
        </w:rPr>
        <w:t>:</w:t>
      </w:r>
      <w:r>
        <w:rPr>
          <w:rFonts w:ascii="Times New Roman" w:hAnsi="Times New Roman" w:cs="B Lotus" w:hint="cs"/>
          <w:szCs w:val="28"/>
          <w:rtl/>
          <w:lang w:bidi="fa-IR"/>
        </w:rPr>
        <w:t xml:space="preserve"> </w:t>
      </w:r>
      <w:r w:rsidRPr="009E723D">
        <w:rPr>
          <w:rFonts w:ascii="B Lotus" w:hAnsi="B Lotus" w:cs="B Lotus" w:hint="cs"/>
          <w:b/>
          <w:bCs/>
          <w:sz w:val="28"/>
          <w:szCs w:val="28"/>
          <w:rtl/>
          <w:lang w:bidi="fa-IR"/>
        </w:rPr>
        <w:t>«</w:t>
      </w:r>
      <w:r w:rsidR="00857BFF" w:rsidRPr="00857BFF">
        <w:rPr>
          <w:rStyle w:val="Char3"/>
          <w:rFonts w:hint="eastAsia"/>
          <w:rtl/>
        </w:rPr>
        <w:t>قدوس</w:t>
      </w:r>
      <w:r w:rsidR="00857BFF" w:rsidRPr="00857BFF">
        <w:rPr>
          <w:rStyle w:val="Char3"/>
          <w:rtl/>
        </w:rPr>
        <w:t xml:space="preserve"> </w:t>
      </w:r>
      <w:r w:rsidR="00857BFF" w:rsidRPr="00857BFF">
        <w:rPr>
          <w:rStyle w:val="Char3"/>
          <w:rFonts w:hint="eastAsia"/>
          <w:rtl/>
        </w:rPr>
        <w:t>قدوس،</w:t>
      </w:r>
      <w:r w:rsidR="00857BFF" w:rsidRPr="00857BFF">
        <w:rPr>
          <w:rStyle w:val="Char3"/>
          <w:rtl/>
        </w:rPr>
        <w:t xml:space="preserve"> </w:t>
      </w:r>
      <w:r w:rsidR="00857BFF" w:rsidRPr="00857BFF">
        <w:rPr>
          <w:rStyle w:val="Char3"/>
          <w:rFonts w:hint="eastAsia"/>
          <w:rtl/>
        </w:rPr>
        <w:t>والذي</w:t>
      </w:r>
      <w:r w:rsidR="00857BFF" w:rsidRPr="00857BFF">
        <w:rPr>
          <w:rStyle w:val="Char3"/>
          <w:rtl/>
        </w:rPr>
        <w:t xml:space="preserve"> </w:t>
      </w:r>
      <w:r w:rsidR="00857BFF" w:rsidRPr="00857BFF">
        <w:rPr>
          <w:rStyle w:val="Char3"/>
          <w:rFonts w:hint="eastAsia"/>
          <w:rtl/>
        </w:rPr>
        <w:t>نفس</w:t>
      </w:r>
      <w:r w:rsidR="00857BFF" w:rsidRPr="00857BFF">
        <w:rPr>
          <w:rStyle w:val="Char3"/>
          <w:rtl/>
        </w:rPr>
        <w:t xml:space="preserve"> </w:t>
      </w:r>
      <w:r w:rsidR="00857BFF" w:rsidRPr="00857BFF">
        <w:rPr>
          <w:rStyle w:val="Char3"/>
          <w:rFonts w:hint="eastAsia"/>
          <w:rtl/>
        </w:rPr>
        <w:t>ورقة</w:t>
      </w:r>
      <w:r w:rsidR="00857BFF" w:rsidRPr="00857BFF">
        <w:rPr>
          <w:rStyle w:val="Char3"/>
          <w:rtl/>
        </w:rPr>
        <w:t xml:space="preserve"> </w:t>
      </w:r>
      <w:r w:rsidR="00857BFF" w:rsidRPr="00857BFF">
        <w:rPr>
          <w:rStyle w:val="Char3"/>
          <w:rFonts w:hint="eastAsia"/>
          <w:rtl/>
        </w:rPr>
        <w:t>بيده</w:t>
      </w:r>
      <w:r w:rsidR="00857BFF" w:rsidRPr="00857BFF">
        <w:rPr>
          <w:rStyle w:val="Char3"/>
          <w:rtl/>
        </w:rPr>
        <w:t xml:space="preserve"> </w:t>
      </w:r>
      <w:r w:rsidR="00857BFF" w:rsidRPr="00857BFF">
        <w:rPr>
          <w:rStyle w:val="Char3"/>
          <w:rFonts w:hint="eastAsia"/>
          <w:rtl/>
        </w:rPr>
        <w:t>لئن</w:t>
      </w:r>
      <w:r w:rsidR="00857BFF" w:rsidRPr="00857BFF">
        <w:rPr>
          <w:rStyle w:val="Char3"/>
          <w:rtl/>
        </w:rPr>
        <w:t xml:space="preserve"> </w:t>
      </w:r>
      <w:r w:rsidR="00857BFF" w:rsidRPr="00857BFF">
        <w:rPr>
          <w:rStyle w:val="Char3"/>
          <w:rFonts w:hint="eastAsia"/>
          <w:rtl/>
        </w:rPr>
        <w:t>كنت</w:t>
      </w:r>
      <w:r w:rsidR="00857BFF" w:rsidRPr="00857BFF">
        <w:rPr>
          <w:rStyle w:val="Char3"/>
          <w:rtl/>
        </w:rPr>
        <w:t xml:space="preserve"> </w:t>
      </w:r>
      <w:r w:rsidR="00857BFF" w:rsidRPr="00857BFF">
        <w:rPr>
          <w:rStyle w:val="Char3"/>
          <w:rFonts w:hint="eastAsia"/>
          <w:rtl/>
        </w:rPr>
        <w:t>صدقتيني</w:t>
      </w:r>
      <w:r w:rsidR="00857BFF" w:rsidRPr="00857BFF">
        <w:rPr>
          <w:rStyle w:val="Char3"/>
          <w:rtl/>
        </w:rPr>
        <w:t xml:space="preserve"> </w:t>
      </w:r>
      <w:r w:rsidR="00857BFF" w:rsidRPr="00857BFF">
        <w:rPr>
          <w:rStyle w:val="Char3"/>
          <w:rFonts w:hint="eastAsia"/>
          <w:rtl/>
        </w:rPr>
        <w:t>يا</w:t>
      </w:r>
      <w:r w:rsidR="00857BFF" w:rsidRPr="00857BFF">
        <w:rPr>
          <w:rStyle w:val="Char3"/>
          <w:rtl/>
        </w:rPr>
        <w:t xml:space="preserve"> </w:t>
      </w:r>
      <w:r w:rsidR="00857BFF" w:rsidRPr="00857BFF">
        <w:rPr>
          <w:rStyle w:val="Char3"/>
          <w:rFonts w:hint="eastAsia"/>
          <w:rtl/>
        </w:rPr>
        <w:t>خديجة</w:t>
      </w:r>
      <w:r w:rsidR="00857BFF" w:rsidRPr="00857BFF">
        <w:rPr>
          <w:rStyle w:val="Char3"/>
          <w:rtl/>
        </w:rPr>
        <w:t xml:space="preserve"> </w:t>
      </w:r>
      <w:r w:rsidRPr="00857BFF">
        <w:rPr>
          <w:rStyle w:val="Char3"/>
          <w:rFonts w:hint="cs"/>
          <w:rtl/>
        </w:rPr>
        <w:t>لقد جاءه الناموس الأکبر الذ</w:t>
      </w:r>
      <w:r w:rsidR="00857BFF">
        <w:rPr>
          <w:rStyle w:val="Char3"/>
          <w:rFonts w:hint="cs"/>
          <w:rtl/>
        </w:rPr>
        <w:t>ي کان یأتی موسی و</w:t>
      </w:r>
      <w:r w:rsidRPr="00857BFF">
        <w:rPr>
          <w:rStyle w:val="Char3"/>
          <w:rFonts w:hint="cs"/>
          <w:rtl/>
        </w:rPr>
        <w:t>إنه لنبیّ هذه الأمة</w:t>
      </w:r>
      <w:r w:rsidR="00857BFF">
        <w:rPr>
          <w:rFonts w:ascii="B Lotus" w:hAnsi="B Lotus" w:cs="Traditional Arabic" w:hint="cs"/>
          <w:sz w:val="28"/>
          <w:szCs w:val="28"/>
          <w:rtl/>
          <w:lang w:bidi="fa-IR"/>
        </w:rPr>
        <w:t>»</w:t>
      </w:r>
      <w:r>
        <w:rPr>
          <w:rFonts w:ascii="Times New Roman" w:hAnsi="Times New Roman" w:cs="B Lotus" w:hint="cs"/>
          <w:szCs w:val="28"/>
          <w:rtl/>
          <w:lang w:bidi="fa-IR"/>
        </w:rPr>
        <w:t>!.</w:t>
      </w:r>
    </w:p>
    <w:p w:rsidR="00773C80" w:rsidRDefault="00773C80" w:rsidP="00857BF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یعنی:</w:t>
      </w:r>
      <w:r w:rsidRPr="00857BFF">
        <w:rPr>
          <w:rFonts w:ascii="Times New Roman" w:hAnsi="Times New Roman" w:cs="B Lotus" w:hint="cs"/>
          <w:sz w:val="22"/>
          <w:szCs w:val="26"/>
          <w:rtl/>
          <w:lang w:bidi="fa-IR"/>
        </w:rPr>
        <w:t xml:space="preserve"> </w:t>
      </w:r>
      <w:r w:rsidR="00857BFF" w:rsidRPr="00857BFF">
        <w:rPr>
          <w:rFonts w:ascii="Times New Roman" w:hAnsi="Times New Roman" w:cs="Traditional Arabic" w:hint="cs"/>
          <w:sz w:val="22"/>
          <w:szCs w:val="26"/>
          <w:rtl/>
          <w:lang w:bidi="fa-IR"/>
        </w:rPr>
        <w:t>«</w:t>
      </w:r>
      <w:r w:rsidRPr="00857BFF">
        <w:rPr>
          <w:rFonts w:ascii="Times New Roman" w:hAnsi="Times New Roman" w:cs="B Lotus" w:hint="cs"/>
          <w:sz w:val="22"/>
          <w:szCs w:val="26"/>
          <w:rtl/>
          <w:lang w:bidi="fa-IR"/>
        </w:rPr>
        <w:t>قدّوس! قدّوس! (خدای پاک و منزّه) قسم به آنکس که جان ورقه به دست او است ای خدیجه اگر بمن راست گفته باشی بی‌شک ناموس اکبرکه به سوی موسی آمد بر وی فرود آمده است و او پیامبرِ این مردم است</w:t>
      </w:r>
      <w:r w:rsidR="00857BFF" w:rsidRPr="00857BFF">
        <w:rPr>
          <w:rFonts w:ascii="Times New Roman" w:hAnsi="Times New Roman" w:cs="Traditional Arabic" w:hint="cs"/>
          <w:sz w:val="22"/>
          <w:szCs w:val="26"/>
          <w:rtl/>
          <w:lang w:bidi="fa-IR"/>
        </w:rPr>
        <w:t>»</w:t>
      </w:r>
      <w:r w:rsidRPr="00857BFF">
        <w:rPr>
          <w:rFonts w:ascii="Times New Roman" w:hAnsi="Times New Roman" w:cs="B Lotus" w:hint="cs"/>
          <w:sz w:val="22"/>
          <w:szCs w:val="26"/>
          <w:rtl/>
          <w:lang w:bidi="fa-IR"/>
        </w:rPr>
        <w:t>!</w:t>
      </w:r>
      <w:r w:rsidR="00857BFF" w:rsidRPr="00857BFF">
        <w:rPr>
          <w:rFonts w:ascii="Times New Roman" w:hAnsi="Times New Roman" w:cs="B Lotus" w:hint="cs"/>
          <w:sz w:val="22"/>
          <w:szCs w:val="26"/>
          <w:rtl/>
          <w:lang w:bidi="fa-IR"/>
        </w:rPr>
        <w:t>.</w:t>
      </w:r>
      <w:r>
        <w:rPr>
          <w:rFonts w:ascii="Times New Roman" w:hAnsi="Times New Roman" w:cs="B Lotus" w:hint="cs"/>
          <w:szCs w:val="28"/>
          <w:rtl/>
          <w:lang w:bidi="fa-IR"/>
        </w:rPr>
        <w:t xml:space="preserve"> پس از آن، ورقه پیامبر را به هنگام طواف کعبه دید و به وی نزدیک شد و گفت: ای پسر برادرم! مرا از آنچه دیده و شنیده‌ای آگاه ساز و همینکه پیامبر از ماجرای وحی خویش برای او سخن گفت ورقه، هیجان‌زده اظهار داشت: </w:t>
      </w:r>
      <w:r w:rsidR="00857BFF">
        <w:rPr>
          <w:rFonts w:ascii="Times New Roman" w:hAnsi="Times New Roman" w:cs="Traditional Arabic" w:hint="cs"/>
          <w:szCs w:val="28"/>
          <w:rtl/>
          <w:lang w:bidi="fa-IR"/>
        </w:rPr>
        <w:t>«</w:t>
      </w:r>
      <w:r w:rsidRPr="00857BFF">
        <w:rPr>
          <w:rStyle w:val="Char3"/>
          <w:rFonts w:hint="cs"/>
          <w:rtl/>
        </w:rPr>
        <w:t>والذ</w:t>
      </w:r>
      <w:r w:rsidR="00857BFF">
        <w:rPr>
          <w:rStyle w:val="Char3"/>
          <w:rFonts w:hint="cs"/>
          <w:rtl/>
        </w:rPr>
        <w:t>ي</w:t>
      </w:r>
      <w:r w:rsidRPr="00857BFF">
        <w:rPr>
          <w:rStyle w:val="Char3"/>
          <w:rFonts w:hint="cs"/>
          <w:rtl/>
        </w:rPr>
        <w:t xml:space="preserve"> نفسی بیده إن</w:t>
      </w:r>
      <w:r w:rsidR="00857BFF">
        <w:rPr>
          <w:rStyle w:val="Char3"/>
          <w:rFonts w:hint="cs"/>
          <w:rtl/>
        </w:rPr>
        <w:t>ك لنبيّ هذه الأمة و</w:t>
      </w:r>
      <w:r w:rsidRPr="00857BFF">
        <w:rPr>
          <w:rStyle w:val="Char3"/>
          <w:rFonts w:hint="cs"/>
          <w:rtl/>
        </w:rPr>
        <w:t>لقد جاء</w:t>
      </w:r>
      <w:r w:rsidR="00857BFF">
        <w:rPr>
          <w:rStyle w:val="Char3"/>
          <w:rFonts w:hint="cs"/>
          <w:rtl/>
        </w:rPr>
        <w:t>ك</w:t>
      </w:r>
      <w:r w:rsidRPr="00857BFF">
        <w:rPr>
          <w:rStyle w:val="Char3"/>
          <w:rFonts w:hint="cs"/>
          <w:rtl/>
        </w:rPr>
        <w:t xml:space="preserve"> الناموس الأکبر الذ</w:t>
      </w:r>
      <w:r w:rsidR="00857BFF">
        <w:rPr>
          <w:rStyle w:val="Char3"/>
          <w:rFonts w:hint="cs"/>
          <w:rtl/>
        </w:rPr>
        <w:t>ي جاء موسی ولتکذَّبنه ولتُؤذینَّه ولتُخرجنَّه و</w:t>
      </w:r>
      <w:r w:rsidRPr="00857BFF">
        <w:rPr>
          <w:rStyle w:val="Char3"/>
          <w:rFonts w:hint="cs"/>
          <w:rtl/>
        </w:rPr>
        <w:t>لتُقاتلنَّه</w:t>
      </w:r>
      <w:r w:rsidR="00857BFF" w:rsidRPr="00857BFF">
        <w:rPr>
          <w:rFonts w:cs="B Lotus"/>
          <w:sz w:val="28"/>
          <w:szCs w:val="28"/>
          <w:vertAlign w:val="superscript"/>
          <w:rtl/>
          <w:lang w:bidi="fa-IR"/>
        </w:rPr>
        <w:footnoteReference w:id="345"/>
      </w:r>
      <w:r w:rsidR="00857BFF">
        <w:rPr>
          <w:rStyle w:val="Char3"/>
          <w:rFonts w:hint="cs"/>
          <w:rtl/>
        </w:rPr>
        <w:t xml:space="preserve"> </w:t>
      </w:r>
      <w:r w:rsidRPr="00857BFF">
        <w:rPr>
          <w:rStyle w:val="Char3"/>
          <w:rFonts w:hint="cs"/>
          <w:rtl/>
        </w:rPr>
        <w:t>ولئن أنا أدرکت ذل</w:t>
      </w:r>
      <w:r w:rsidR="00857BFF">
        <w:rPr>
          <w:rStyle w:val="Char3"/>
          <w:rFonts w:hint="cs"/>
          <w:rtl/>
        </w:rPr>
        <w:t>ك</w:t>
      </w:r>
      <w:r w:rsidRPr="00857BFF">
        <w:rPr>
          <w:rStyle w:val="Char3"/>
          <w:rFonts w:hint="cs"/>
          <w:rtl/>
        </w:rPr>
        <w:t xml:space="preserve"> الیوم لأنصرنَّ الله نصرا یعلمه، ثم أدنی رأسه منه فقبّل یا فوخه</w:t>
      </w:r>
      <w:r w:rsidR="00857BFF">
        <w:rPr>
          <w:rFonts w:ascii="B Lotus" w:hAnsi="B Lotus" w:cs="Traditional Arabic" w:hint="cs"/>
          <w:sz w:val="28"/>
          <w:szCs w:val="28"/>
          <w:rtl/>
          <w:lang w:bidi="fa-IR"/>
        </w:rPr>
        <w:t>»</w:t>
      </w:r>
      <w:r>
        <w:rPr>
          <w:rFonts w:ascii="Times New Roman" w:hAnsi="Times New Roman" w:cs="B Lotus" w:hint="cs"/>
          <w:szCs w:val="28"/>
          <w:rtl/>
          <w:lang w:bidi="fa-IR"/>
        </w:rPr>
        <w:t>!</w:t>
      </w:r>
      <w:r w:rsidR="00857BFF" w:rsidRPr="00857BFF">
        <w:rPr>
          <w:rStyle w:val="FootnoteReference"/>
          <w:rFonts w:ascii="Times New Roman" w:hAnsi="Times New Roman" w:cs="B Lotus"/>
          <w:color w:val="000000"/>
          <w:spacing w:val="-4"/>
          <w:szCs w:val="28"/>
          <w:rtl/>
          <w:lang w:bidi="fa-IR"/>
        </w:rPr>
        <w:footnoteReference w:id="346"/>
      </w:r>
      <w:r>
        <w:rPr>
          <w:rFonts w:ascii="Times New Roman" w:hAnsi="Times New Roman" w:cs="B Lotus" w:hint="cs"/>
          <w:szCs w:val="28"/>
          <w:rtl/>
          <w:lang w:bidi="fa-IR"/>
        </w:rPr>
        <w:t xml:space="preserve">. یعنی: </w:t>
      </w:r>
      <w:r w:rsidR="00857BFF" w:rsidRPr="00857BFF">
        <w:rPr>
          <w:rFonts w:ascii="Times New Roman" w:hAnsi="Times New Roman" w:cs="Traditional Arabic" w:hint="cs"/>
          <w:sz w:val="22"/>
          <w:szCs w:val="26"/>
          <w:rtl/>
          <w:lang w:bidi="fa-IR"/>
        </w:rPr>
        <w:t>«</w:t>
      </w:r>
      <w:r w:rsidRPr="00857BFF">
        <w:rPr>
          <w:rFonts w:ascii="Times New Roman" w:hAnsi="Times New Roman" w:cs="B Lotus" w:hint="cs"/>
          <w:sz w:val="22"/>
          <w:szCs w:val="26"/>
          <w:rtl/>
          <w:lang w:bidi="fa-IR"/>
        </w:rPr>
        <w:t>سوگند به کسی که جانم در دست او است تو پیامبر این مردم هستی و ناموس اکبر که به سوی مُوسی آمد بر تو فرود آمده است و بی‌تردید ترا دروغگو می‌شمرند و آزار می‌دهند و بیرون می‌رانند و با توبه جنگ برمی‌خیزند و من اگر آن روزگار را دریابم خدا می‌داند که (دین) او را یاری خواهم کرد. آنگاه سرش را به پیامبر نزدیک کرده جلوی سر آن حضرت را بوسید</w:t>
      </w:r>
      <w:r w:rsidR="00857BFF" w:rsidRPr="00857BFF">
        <w:rPr>
          <w:rFonts w:ascii="Times New Roman" w:hAnsi="Times New Roman" w:cs="Traditional Arabic" w:hint="cs"/>
          <w:sz w:val="22"/>
          <w:szCs w:val="26"/>
          <w:rtl/>
          <w:lang w:bidi="fa-IR"/>
        </w:rPr>
        <w:t>»</w:t>
      </w:r>
      <w:r w:rsidRPr="00857BFF">
        <w:rPr>
          <w:rFonts w:ascii="Times New Roman" w:hAnsi="Times New Roman" w:cs="B Lotus" w:hint="cs"/>
          <w:sz w:val="22"/>
          <w:szCs w:val="26"/>
          <w:rtl/>
          <w:lang w:bidi="fa-IR"/>
        </w:rPr>
        <w:t>.</w:t>
      </w:r>
    </w:p>
    <w:p w:rsidR="00773C80" w:rsidRPr="00F16850" w:rsidRDefault="00773C80" w:rsidP="00857BFF">
      <w:pPr>
        <w:pStyle w:val="StyleComplexBLotus12ptJustifiedFirstline05cmCharChar"/>
        <w:tabs>
          <w:tab w:val="right" w:pos="7371"/>
        </w:tabs>
        <w:spacing w:line="240" w:lineRule="auto"/>
        <w:rPr>
          <w:rFonts w:ascii="Times New Roman" w:hAnsi="Times New Roman" w:cs="B Lotus"/>
          <w:szCs w:val="28"/>
          <w:rtl/>
          <w:lang w:bidi="fa-IR"/>
        </w:rPr>
      </w:pPr>
      <w:r w:rsidRPr="00F16850">
        <w:rPr>
          <w:rFonts w:ascii="Times New Roman" w:hAnsi="Times New Roman" w:cs="B Lotus" w:hint="cs"/>
          <w:sz w:val="28"/>
          <w:szCs w:val="28"/>
          <w:rtl/>
          <w:lang w:bidi="fa-IR"/>
        </w:rPr>
        <w:t xml:space="preserve">و نیز </w:t>
      </w:r>
      <w:r w:rsidRPr="00857BFF">
        <w:rPr>
          <w:rFonts w:ascii="B Lotus" w:hAnsi="B Lotus" w:cs="B Lotus" w:hint="cs"/>
          <w:sz w:val="28"/>
          <w:szCs w:val="28"/>
          <w:rtl/>
          <w:lang w:bidi="fa-IR"/>
        </w:rPr>
        <w:t>ابن</w:t>
      </w:r>
      <w:r w:rsidRPr="009E723D">
        <w:rPr>
          <w:rFonts w:ascii="B Lotus" w:hAnsi="B Lotus" w:cs="B Lotus" w:hint="cs"/>
          <w:b/>
          <w:bCs/>
          <w:sz w:val="28"/>
          <w:szCs w:val="28"/>
          <w:rtl/>
          <w:lang w:bidi="fa-IR"/>
        </w:rPr>
        <w:t xml:space="preserve"> </w:t>
      </w:r>
      <w:r w:rsidRPr="00857BFF">
        <w:rPr>
          <w:rFonts w:ascii="B Lotus" w:hAnsi="B Lotus" w:cs="B Lotus" w:hint="cs"/>
          <w:sz w:val="28"/>
          <w:szCs w:val="28"/>
          <w:rtl/>
          <w:lang w:bidi="fa-IR"/>
        </w:rPr>
        <w:t>سعد</w:t>
      </w:r>
      <w:r w:rsidRPr="00857BFF">
        <w:rPr>
          <w:rFonts w:ascii="Times New Roman" w:hAnsi="Times New Roman" w:cs="B Lotus" w:hint="cs"/>
          <w:sz w:val="28"/>
          <w:szCs w:val="28"/>
          <w:rtl/>
          <w:lang w:bidi="fa-IR"/>
        </w:rPr>
        <w:t xml:space="preserve"> در </w:t>
      </w:r>
      <w:r w:rsidRPr="00857BFF">
        <w:rPr>
          <w:rFonts w:ascii="B Lotus" w:hAnsi="B Lotus" w:cs="B Lotus" w:hint="cs"/>
          <w:sz w:val="28"/>
          <w:szCs w:val="28"/>
          <w:rtl/>
          <w:lang w:bidi="fa-IR"/>
        </w:rPr>
        <w:t>طبقات</w:t>
      </w:r>
      <w:r w:rsidRPr="00F16850">
        <w:rPr>
          <w:rFonts w:ascii="Times New Roman" w:hAnsi="Times New Roman" w:cs="B Lotus" w:hint="cs"/>
          <w:sz w:val="28"/>
          <w:szCs w:val="28"/>
          <w:rtl/>
          <w:lang w:bidi="fa-IR"/>
        </w:rPr>
        <w:t xml:space="preserve"> آورده که چون ورقه بن نوفل از خدیجه</w:t>
      </w:r>
      <w:r w:rsidRPr="00F16850">
        <w:rPr>
          <w:rFonts w:ascii="Times New Roman" w:hAnsi="Times New Roman" w:cs="B Lotus" w:hint="cs"/>
          <w:sz w:val="28"/>
          <w:szCs w:val="28"/>
          <w:lang w:bidi="fa-IR"/>
        </w:rPr>
        <w:sym w:font="AGA Arabesque" w:char="F075"/>
      </w:r>
      <w:r w:rsidRPr="00F16850">
        <w:rPr>
          <w:rFonts w:ascii="Times New Roman" w:hAnsi="Times New Roman" w:cs="B Lotus" w:hint="cs"/>
          <w:sz w:val="28"/>
          <w:szCs w:val="28"/>
          <w:rtl/>
          <w:lang w:bidi="fa-IR"/>
        </w:rPr>
        <w:t xml:space="preserve"> خبر وحی را </w:t>
      </w:r>
      <w:r>
        <w:rPr>
          <w:rFonts w:ascii="Times New Roman" w:hAnsi="Times New Roman" w:cs="B Lotus" w:hint="cs"/>
          <w:szCs w:val="28"/>
          <w:rtl/>
          <w:lang w:bidi="fa-IR"/>
        </w:rPr>
        <w:t xml:space="preserve">شنید بدو گفت: </w:t>
      </w:r>
      <w:r w:rsidR="00857BFF">
        <w:rPr>
          <w:rFonts w:ascii="Times New Roman" w:hAnsi="Times New Roman" w:cs="Traditional Arabic" w:hint="cs"/>
          <w:szCs w:val="28"/>
          <w:rtl/>
          <w:lang w:bidi="fa-IR"/>
        </w:rPr>
        <w:t>«</w:t>
      </w:r>
      <w:r w:rsidRPr="00857BFF">
        <w:rPr>
          <w:rStyle w:val="Char3"/>
          <w:rFonts w:hint="cs"/>
          <w:rtl/>
        </w:rPr>
        <w:t>والله إن أبن عم</w:t>
      </w:r>
      <w:r w:rsidR="00857BFF">
        <w:rPr>
          <w:rStyle w:val="Char3"/>
          <w:rFonts w:hint="cs"/>
          <w:rtl/>
        </w:rPr>
        <w:t>ك لصادق وإن هذا لبدء نبوة و</w:t>
      </w:r>
      <w:r w:rsidRPr="00857BFF">
        <w:rPr>
          <w:rStyle w:val="Char3"/>
          <w:rFonts w:hint="cs"/>
          <w:rtl/>
        </w:rPr>
        <w:t>إنه لیاتیه الناموس الأکبر</w:t>
      </w:r>
      <w:r w:rsidR="00857BFF">
        <w:rPr>
          <w:rFonts w:ascii="Times New Roman" w:hAnsi="Times New Roman" w:cs="Traditional Arabic" w:hint="cs"/>
          <w:szCs w:val="28"/>
          <w:rtl/>
          <w:lang w:bidi="fa-IR"/>
        </w:rPr>
        <w:t>»</w:t>
      </w:r>
      <w:r w:rsidR="00857BFF" w:rsidRPr="00857BFF">
        <w:rPr>
          <w:rStyle w:val="FootnoteReference"/>
          <w:rFonts w:ascii="Times New Roman" w:hAnsi="Times New Roman" w:cs="B Lotus"/>
          <w:color w:val="000000"/>
          <w:spacing w:val="-4"/>
          <w:szCs w:val="28"/>
          <w:rtl/>
          <w:lang w:bidi="fa-IR"/>
        </w:rPr>
        <w:footnoteReference w:id="347"/>
      </w:r>
      <w:r>
        <w:rPr>
          <w:rFonts w:ascii="Times New Roman" w:hAnsi="Times New Roman" w:cs="B Lotus" w:hint="cs"/>
          <w:szCs w:val="28"/>
          <w:rtl/>
          <w:lang w:bidi="fa-IR"/>
        </w:rPr>
        <w:t>.</w:t>
      </w:r>
    </w:p>
    <w:p w:rsidR="00773C80" w:rsidRDefault="00773C80" w:rsidP="00857BF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857BFF" w:rsidRPr="00857BFF">
        <w:rPr>
          <w:rFonts w:ascii="Times New Roman" w:hAnsi="Times New Roman" w:cs="Traditional Arabic" w:hint="cs"/>
          <w:sz w:val="22"/>
          <w:szCs w:val="26"/>
          <w:rtl/>
          <w:lang w:bidi="fa-IR"/>
        </w:rPr>
        <w:t>«</w:t>
      </w:r>
      <w:r w:rsidRPr="00857BFF">
        <w:rPr>
          <w:rFonts w:ascii="Times New Roman" w:hAnsi="Times New Roman" w:cs="B Lotus" w:hint="cs"/>
          <w:sz w:val="22"/>
          <w:szCs w:val="26"/>
          <w:rtl/>
          <w:lang w:bidi="fa-IR"/>
        </w:rPr>
        <w:t>بخدا، پسر عموی تو راست می‌گوید و این حالت، سرآغاز نبوّت است و ناموس اکبر به سوی او آمده</w:t>
      </w:r>
      <w:r w:rsidR="00857BFF" w:rsidRPr="00857BFF">
        <w:rPr>
          <w:rFonts w:ascii="Times New Roman" w:hAnsi="Times New Roman" w:cs="Traditional Arabic" w:hint="cs"/>
          <w:sz w:val="22"/>
          <w:szCs w:val="26"/>
          <w:rtl/>
          <w:lang w:bidi="fa-IR"/>
        </w:rPr>
        <w:t>»</w:t>
      </w:r>
      <w:r w:rsidRPr="00857BFF">
        <w:rPr>
          <w:rFonts w:ascii="Times New Roman" w:hAnsi="Times New Roman" w:cs="B Lotus" w:hint="cs"/>
          <w:sz w:val="22"/>
          <w:szCs w:val="26"/>
          <w:rtl/>
          <w:lang w:bidi="fa-IR"/>
        </w:rPr>
        <w:t>.</w:t>
      </w:r>
    </w:p>
    <w:p w:rsidR="00773C80" w:rsidRDefault="00773C80" w:rsidP="000B2A0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پس ورقه بن نوفل، خود به نبوت آن حضرت ایمان آورد و قبو</w:t>
      </w:r>
      <w:r w:rsidRPr="00F16850">
        <w:rPr>
          <w:rFonts w:ascii="Times New Roman" w:hAnsi="Times New Roman" w:cs="B Lotus" w:hint="cs"/>
          <w:sz w:val="28"/>
          <w:szCs w:val="28"/>
          <w:rtl/>
          <w:lang w:bidi="fa-IR"/>
        </w:rPr>
        <w:t>ل اسلام کرد و اگر پیامبر</w:t>
      </w:r>
      <w:r w:rsidRPr="00857BFF">
        <w:rPr>
          <w:rFonts w:ascii="Times New Roman" w:hAnsi="Times New Roman" w:cs="B Lotus" w:hint="cs"/>
          <w:sz w:val="28"/>
          <w:szCs w:val="28"/>
          <w:lang w:bidi="fa-IR"/>
        </w:rPr>
        <w:sym w:font="AGA Arabesque" w:char="F072"/>
      </w:r>
      <w:r w:rsidRPr="00F16850">
        <w:rPr>
          <w:rFonts w:ascii="Times New Roman" w:hAnsi="Times New Roman" w:cs="B Lotus" w:hint="cs"/>
          <w:sz w:val="28"/>
          <w:szCs w:val="28"/>
          <w:rtl/>
          <w:lang w:bidi="fa-IR"/>
        </w:rPr>
        <w:t xml:space="preserve"> را راستگو نمی‌شمرد یا در اشتباه می‌دید و خویشتن را آموزگ</w:t>
      </w:r>
      <w:r>
        <w:rPr>
          <w:rFonts w:ascii="Times New Roman" w:hAnsi="Times New Roman" w:cs="B Lotus" w:hint="cs"/>
          <w:szCs w:val="28"/>
          <w:rtl/>
          <w:lang w:bidi="fa-IR"/>
        </w:rPr>
        <w:t>ار آن حضرت می‌دانست هرگز اسلام را نمی‌پذیرفت و اگر پیامبر پیش از بعثت با ورقه، پیوند داشت و چیزی از او می‌آموخت بی‌شک مکیّان از این ماجرا آگاه می‌شدند و به ویژه خویشان و نزدیکان پیامبر و نیز خانواد</w:t>
      </w:r>
      <w:r w:rsidR="000B2A0F">
        <w:rPr>
          <w:rFonts w:ascii="Times New Roman" w:hAnsi="Times New Roman" w:cs="B Lotus" w:hint="cs"/>
          <w:szCs w:val="28"/>
          <w:rtl/>
          <w:lang w:bidi="fa-IR"/>
        </w:rPr>
        <w:t>ه</w:t>
      </w:r>
      <w:r>
        <w:rPr>
          <w:rFonts w:ascii="Times New Roman" w:hAnsi="Times New Roman" w:cs="B Lotus" w:hint="cs"/>
          <w:szCs w:val="28"/>
          <w:rtl/>
          <w:lang w:bidi="fa-IR"/>
        </w:rPr>
        <w:t xml:space="preserve"> ورقه با خبر می‌گشتند و آن حضرت را شاگرد ورقه می‌شمردند و ابولهب و دیگر مخالفانِ پیامبر</w:t>
      </w:r>
      <w:r w:rsidRPr="000B2A0F">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پس از دعوت آن حضرت، این خبر را افشا می‌کردند و انتشار می‌دادند امّا اثری از این شایعه نزد دوست و دشمن نیست و در قرآن و سیره و تاریخ دیده نمی‌شود و گیرم که ورقه، پیامبر را می‌دیده و با انجیل آشنایی داشته است اما تعالیم قرآن به انجیل نمی‌ماند و جز چند اشار</w:t>
      </w:r>
      <w:r w:rsidR="000B2A0F">
        <w:rPr>
          <w:rFonts w:ascii="Times New Roman" w:hAnsi="Times New Roman" w:cs="B Lotus" w:hint="cs"/>
          <w:szCs w:val="28"/>
          <w:rtl/>
          <w:lang w:bidi="fa-IR"/>
        </w:rPr>
        <w:t>ه</w:t>
      </w:r>
      <w:r>
        <w:rPr>
          <w:rFonts w:ascii="Times New Roman" w:hAnsi="Times New Roman" w:cs="B Lotus" w:hint="cs"/>
          <w:szCs w:val="28"/>
          <w:rtl/>
          <w:lang w:bidi="fa-IR"/>
        </w:rPr>
        <w:t xml:space="preserve"> کوتاه، سخنی در قرآن مجید از انجیل نقل نشده است، بلکه در مسائل مهمّی چون </w:t>
      </w:r>
      <w:r w:rsidRPr="000B2A0F">
        <w:rPr>
          <w:rFonts w:ascii="B Lotus" w:hAnsi="B Lotus" w:cs="B Lotus" w:hint="cs"/>
          <w:sz w:val="28"/>
          <w:szCs w:val="28"/>
          <w:rtl/>
          <w:lang w:bidi="fa-IR"/>
        </w:rPr>
        <w:t>فداء و به دار آویخته</w:t>
      </w:r>
      <w:r w:rsidR="000B2A0F">
        <w:rPr>
          <w:rFonts w:ascii="B Lotus" w:hAnsi="B Lotus" w:cs="B Lotus" w:hint="cs"/>
          <w:sz w:val="28"/>
          <w:szCs w:val="28"/>
          <w:rtl/>
          <w:lang w:bidi="fa-IR"/>
        </w:rPr>
        <w:t xml:space="preserve"> </w:t>
      </w:r>
      <w:r w:rsidRPr="000B2A0F">
        <w:rPr>
          <w:rFonts w:ascii="B Lotus" w:hAnsi="B Lotus" w:cs="B Lotus" w:hint="eastAsia"/>
          <w:sz w:val="28"/>
          <w:szCs w:val="28"/>
          <w:rtl/>
          <w:lang w:bidi="fa-IR"/>
        </w:rPr>
        <w:t>‌</w:t>
      </w:r>
      <w:r w:rsidRPr="000B2A0F">
        <w:rPr>
          <w:rFonts w:ascii="B Lotus" w:hAnsi="B Lotus" w:cs="B Lotus" w:hint="cs"/>
          <w:sz w:val="28"/>
          <w:szCs w:val="28"/>
          <w:rtl/>
          <w:lang w:bidi="fa-IR"/>
        </w:rPr>
        <w:t>شدنِ عیسی</w:t>
      </w:r>
      <w:r w:rsidRPr="000B2A0F">
        <w:rPr>
          <w:rFonts w:ascii="B Lotus" w:hAnsi="B Lotus" w:cs="B Lotus" w:hint="cs"/>
          <w:sz w:val="28"/>
          <w:szCs w:val="28"/>
          <w:rtl/>
          <w:lang w:bidi="fa-IR"/>
        </w:rPr>
        <w:sym w:font="AGA Arabesque" w:char="F075"/>
      </w:r>
      <w:r w:rsidRPr="000B2A0F">
        <w:rPr>
          <w:rFonts w:ascii="B Lotus" w:hAnsi="B Lotus" w:cs="B Lotus" w:hint="cs"/>
          <w:sz w:val="28"/>
          <w:szCs w:val="28"/>
          <w:rtl/>
          <w:lang w:bidi="fa-IR"/>
        </w:rPr>
        <w:t xml:space="preserve"> و رهبانیّت و چگونگی معاد و قوانین طلاق و شرب خمر</w:t>
      </w:r>
      <w:r>
        <w:rPr>
          <w:rFonts w:ascii="Times New Roman" w:hAnsi="Times New Roman" w:cs="B Lotus" w:hint="cs"/>
          <w:szCs w:val="28"/>
          <w:rtl/>
          <w:lang w:bidi="fa-IR"/>
        </w:rPr>
        <w:t xml:space="preserve"> و جز اینها، قرآن با انجیل تفاوت اساسی دارد. علاوه بر اینکه، نظام و ترکیب معجزه</w:t>
      </w:r>
      <w:r w:rsidR="000B2A0F">
        <w:rPr>
          <w:rFonts w:ascii="Times New Roman" w:hAnsi="Times New Roman" w:cs="B Lotus" w:hint="eastAsia"/>
          <w:szCs w:val="28"/>
          <w:rtl/>
          <w:lang w:bidi="fa-IR"/>
        </w:rPr>
        <w:t>‌‌آسای قرآن بکلّی بی</w:t>
      </w:r>
      <w:r w:rsidR="000B2A0F">
        <w:rPr>
          <w:rFonts w:ascii="Times New Roman" w:hAnsi="Times New Roman" w:cs="B Lotus" w:hint="cs"/>
          <w:szCs w:val="28"/>
          <w:rtl/>
          <w:lang w:bidi="fa-IR"/>
        </w:rPr>
        <w:t>‌</w:t>
      </w:r>
      <w:r>
        <w:rPr>
          <w:rFonts w:ascii="Times New Roman" w:hAnsi="Times New Roman" w:cs="B Lotus" w:hint="eastAsia"/>
          <w:szCs w:val="28"/>
          <w:rtl/>
          <w:lang w:bidi="fa-IR"/>
        </w:rPr>
        <w:t>سابقه است و از هیچکس شنیده نشده و به اعتراف نویسند</w:t>
      </w:r>
      <w:r w:rsidR="000B2A0F">
        <w:rPr>
          <w:rFonts w:ascii="Times New Roman" w:hAnsi="Times New Roman" w:cs="B Lotus" w:hint="cs"/>
          <w:szCs w:val="28"/>
          <w:rtl/>
          <w:lang w:bidi="fa-IR"/>
        </w:rPr>
        <w:t>ه</w:t>
      </w:r>
      <w:r>
        <w:rPr>
          <w:rFonts w:ascii="Times New Roman" w:hAnsi="Times New Roman" w:cs="B Lotus" w:hint="eastAsia"/>
          <w:szCs w:val="28"/>
          <w:rtl/>
          <w:lang w:bidi="fa-IR"/>
        </w:rPr>
        <w:t xml:space="preserve"> 23 سال در صفح</w:t>
      </w:r>
      <w:r w:rsidR="000B2A0F">
        <w:rPr>
          <w:rFonts w:ascii="Times New Roman" w:hAnsi="Times New Roman" w:cs="B Lotus" w:hint="cs"/>
          <w:szCs w:val="28"/>
          <w:rtl/>
          <w:lang w:bidi="fa-IR"/>
        </w:rPr>
        <w:t>ه</w:t>
      </w:r>
      <w:r>
        <w:rPr>
          <w:rFonts w:ascii="Times New Roman" w:hAnsi="Times New Roman" w:cs="B Lotus" w:hint="eastAsia"/>
          <w:szCs w:val="28"/>
          <w:rtl/>
          <w:lang w:bidi="fa-IR"/>
        </w:rPr>
        <w:t xml:space="preserve"> 89 از کتابش: </w:t>
      </w:r>
      <w:r w:rsidR="000B2A0F">
        <w:rPr>
          <w:rFonts w:ascii="Times New Roman" w:hAnsi="Times New Roman" w:cs="B Lotus" w:hint="cs"/>
          <w:szCs w:val="28"/>
          <w:rtl/>
          <w:lang w:bidi="fa-IR"/>
        </w:rPr>
        <w:t>«</w:t>
      </w:r>
      <w:r w:rsidRPr="000B2A0F">
        <w:rPr>
          <w:rFonts w:ascii="B Lotus" w:hAnsi="B Lotus" w:cs="B Lotus" w:hint="eastAsia"/>
          <w:sz w:val="28"/>
          <w:szCs w:val="28"/>
          <w:rtl/>
          <w:lang w:bidi="fa-IR"/>
        </w:rPr>
        <w:t>قرآن ابداعی است بی‌مانند، و بی‌سابقه در ادبیّات جاهلیّت</w:t>
      </w:r>
      <w:r w:rsidR="000B2A0F">
        <w:rPr>
          <w:rFonts w:ascii="Times New Roman" w:hAnsi="Times New Roman" w:cs="B Lotus" w:hint="cs"/>
          <w:szCs w:val="28"/>
          <w:rtl/>
          <w:lang w:bidi="fa-IR"/>
        </w:rPr>
        <w:t>».</w:t>
      </w:r>
      <w:r>
        <w:rPr>
          <w:rFonts w:ascii="Times New Roman" w:hAnsi="Times New Roman" w:cs="B Lotus" w:hint="cs"/>
          <w:szCs w:val="28"/>
          <w:rtl/>
          <w:lang w:bidi="fa-IR"/>
        </w:rPr>
        <w:t xml:space="preserve"> و نیز پیشگویی</w:t>
      </w:r>
      <w:r w:rsidR="000B2A0F">
        <w:rPr>
          <w:rFonts w:ascii="Times New Roman" w:hAnsi="Times New Roman" w:cs="B Lotus" w:hint="eastAsia"/>
          <w:szCs w:val="28"/>
          <w:rtl/>
          <w:lang w:bidi="fa-IR"/>
        </w:rPr>
        <w:t>‌</w:t>
      </w:r>
      <w:r>
        <w:rPr>
          <w:rFonts w:ascii="Times New Roman" w:hAnsi="Times New Roman" w:cs="B Lotus" w:hint="cs"/>
          <w:szCs w:val="28"/>
          <w:rtl/>
          <w:lang w:bidi="fa-IR"/>
        </w:rPr>
        <w:t>های گوناگون قرآن و پیامبر، اصولاً قابل آموزش از ورقه و امثال او نبوده است و همچنین معجزات و ت</w:t>
      </w:r>
      <w:r w:rsidR="000B2A0F">
        <w:rPr>
          <w:rFonts w:ascii="Times New Roman" w:hAnsi="Times New Roman" w:cs="B Lotus" w:hint="cs"/>
          <w:szCs w:val="28"/>
          <w:rtl/>
          <w:lang w:bidi="fa-IR"/>
        </w:rPr>
        <w:t>ا</w:t>
      </w:r>
      <w:r>
        <w:rPr>
          <w:rFonts w:ascii="Times New Roman" w:hAnsi="Times New Roman" w:cs="B Lotus" w:hint="cs"/>
          <w:szCs w:val="28"/>
          <w:rtl/>
          <w:lang w:bidi="fa-IR"/>
        </w:rPr>
        <w:t xml:space="preserve">ییدات ربّانی که نصیب پیامبر شده به ورقه و دیگران ربطی ندارد، بعلاوه چنانچه پیامبر پیش از بعثت با کسانی چون ورقه در رفت و آمد بود و به مذاکرات دینی و مباحثات توحیدی می‌پرداخت و با شوق و علاقه از آنان چیزی می‌آموخت، البته دلبستگی به این کار در او مؤثّر می‌افتاد و آنچه </w:t>
      </w:r>
      <w:r w:rsidR="000B2A0F">
        <w:rPr>
          <w:rFonts w:ascii="Times New Roman" w:hAnsi="Times New Roman" w:cs="B Lotus" w:hint="cs"/>
          <w:szCs w:val="28"/>
          <w:rtl/>
          <w:lang w:bidi="fa-IR"/>
        </w:rPr>
        <w:t>را فرا گرفته بود با اطرافیان در</w:t>
      </w:r>
      <w:r>
        <w:rPr>
          <w:rFonts w:ascii="Times New Roman" w:hAnsi="Times New Roman" w:cs="B Lotus" w:hint="cs"/>
          <w:szCs w:val="28"/>
          <w:rtl/>
          <w:lang w:bidi="fa-IR"/>
        </w:rPr>
        <w:t>میان می‌گذاشت و بزودی در محیط کوچک و محدود مکّه معلوم می‌شد که او بر چه طریقه‌ای است و چه راهی را می‌پیماید؟ و پس از بعثت هرگز نمی‌توانست به این ادّعا برخیزد که: «من عمری در میان شما روزگاری سپری کردم و سخنی از آموزش</w:t>
      </w:r>
      <w:r w:rsidR="000B2A0F">
        <w:rPr>
          <w:rFonts w:ascii="Times New Roman" w:hAnsi="Times New Roman" w:cs="B Lotus" w:hint="eastAsia"/>
          <w:szCs w:val="28"/>
          <w:rtl/>
          <w:lang w:bidi="fa-IR"/>
        </w:rPr>
        <w:t>‌</w:t>
      </w:r>
      <w:r>
        <w:rPr>
          <w:rFonts w:ascii="Times New Roman" w:hAnsi="Times New Roman" w:cs="B Lotus" w:hint="cs"/>
          <w:szCs w:val="28"/>
          <w:rtl/>
          <w:lang w:bidi="fa-IR"/>
        </w:rPr>
        <w:t>های توحیدیِ قرآن از من نشنیدید»! چنانکه در قرآن مجید آمده است:</w:t>
      </w:r>
    </w:p>
    <w:p w:rsidR="00773C80" w:rsidRDefault="00B70E80" w:rsidP="00AE093A">
      <w:pPr>
        <w:pStyle w:val="StyleComplexBLotus12ptJustifiedFirstline05cmCharChar"/>
        <w:tabs>
          <w:tab w:val="right" w:pos="7371"/>
        </w:tabs>
        <w:spacing w:line="240" w:lineRule="auto"/>
        <w:rPr>
          <w:rFonts w:cs="B Lotus"/>
          <w:color w:val="000000"/>
          <w:sz w:val="32"/>
          <w:szCs w:val="32"/>
          <w:rtl/>
          <w:lang w:bidi="fa-IR"/>
        </w:rPr>
      </w:pPr>
      <w:r>
        <w:rPr>
          <w:rFonts w:ascii="Times New Roman" w:hAnsi="Times New Roman" w:cs="Traditional Arabic" w:hint="cs"/>
          <w:szCs w:val="28"/>
          <w:rtl/>
          <w:lang w:bidi="fa-IR"/>
        </w:rPr>
        <w:t>﴿</w:t>
      </w:r>
      <w:r w:rsidR="00AE093A" w:rsidRPr="00AE093A">
        <w:rPr>
          <w:rFonts w:ascii="KFGQPC Uthmanic Script HAFS" w:cs="KFGQPC Uthmanic Script HAFS" w:hint="eastAsia"/>
          <w:sz w:val="28"/>
          <w:szCs w:val="28"/>
          <w:rtl/>
        </w:rPr>
        <w:t>قُل</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لَّو</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شَا</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ءَ</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cs"/>
          <w:sz w:val="28"/>
          <w:szCs w:val="28"/>
          <w:rtl/>
        </w:rPr>
        <w:t>ٱ</w:t>
      </w:r>
      <w:r w:rsidR="00AE093A" w:rsidRPr="00AE093A">
        <w:rPr>
          <w:rFonts w:ascii="KFGQPC Uthmanic Script HAFS" w:cs="KFGQPC Uthmanic Script HAFS" w:hint="eastAsia"/>
          <w:sz w:val="28"/>
          <w:szCs w:val="28"/>
          <w:rtl/>
        </w:rPr>
        <w:t>للَّهُ</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مَا</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تَلَو</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تُهُ</w:t>
      </w:r>
      <w:r w:rsidR="00AE093A" w:rsidRPr="00AE093A">
        <w:rPr>
          <w:rFonts w:ascii="KFGQPC Uthmanic Script HAFS" w:cs="KFGQPC Uthmanic Script HAFS" w:hint="cs"/>
          <w:sz w:val="28"/>
          <w:szCs w:val="28"/>
          <w:rtl/>
        </w:rPr>
        <w:t>ۥ</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عَلَي</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كُم</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وَلَا</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أَد</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رَى</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كُم</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بِهِ</w:t>
      </w:r>
      <w:r w:rsidR="00AE093A" w:rsidRPr="00AE093A">
        <w:rPr>
          <w:rFonts w:ascii="KFGQPC Uthmanic Script HAFS" w:cs="KFGQPC Uthmanic Script HAFS" w:hint="cs"/>
          <w:sz w:val="28"/>
          <w:szCs w:val="28"/>
          <w:rtl/>
        </w:rPr>
        <w:t>ۦۖ</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فَقَد</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لَبِث</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تُ</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فِيكُم</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عُمُر</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ا</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مِّن</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قَب</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لِهِ</w:t>
      </w:r>
      <w:r w:rsidR="00AE093A" w:rsidRPr="00AE093A">
        <w:rPr>
          <w:rFonts w:ascii="KFGQPC Uthmanic Script HAFS" w:cs="KFGQPC Uthmanic Script HAFS" w:hint="cs"/>
          <w:sz w:val="28"/>
          <w:szCs w:val="28"/>
          <w:rtl/>
        </w:rPr>
        <w:t>ۦٓۚ</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أَفَلَا</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تَع</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قِلُونَ</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cs"/>
          <w:sz w:val="28"/>
          <w:szCs w:val="28"/>
          <w:rtl/>
        </w:rPr>
        <w:t>١٦</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[یونس: 15]</w:t>
      </w:r>
      <w:r>
        <w:rPr>
          <w:rFonts w:ascii="Times New Roman" w:hAnsi="Times New Roman" w:cs="B Lotus" w:hint="cs"/>
          <w:szCs w:val="28"/>
          <w:rtl/>
          <w:lang w:bidi="fa-IR"/>
        </w:rPr>
        <w:t>.</w:t>
      </w:r>
    </w:p>
    <w:p w:rsidR="000B2A0F" w:rsidRDefault="00773C80" w:rsidP="000B2A0F">
      <w:pPr>
        <w:pStyle w:val="StyleComplexBLotus12ptJustifiedFirstline05cmCharChar"/>
        <w:tabs>
          <w:tab w:val="right" w:pos="7371"/>
        </w:tabs>
        <w:spacing w:line="240" w:lineRule="auto"/>
        <w:rPr>
          <w:rFonts w:ascii="Times New Roman" w:hAnsi="Times New Roman" w:cs="Traditional Arabic"/>
          <w:szCs w:val="28"/>
          <w:rtl/>
          <w:lang w:bidi="fa-IR"/>
        </w:rPr>
      </w:pPr>
      <w:r>
        <w:rPr>
          <w:rFonts w:ascii="Times New Roman" w:hAnsi="Times New Roman" w:cs="B Lotus" w:hint="cs"/>
          <w:szCs w:val="28"/>
          <w:rtl/>
          <w:lang w:bidi="fa-IR"/>
        </w:rPr>
        <w:t xml:space="preserve">و نیز اگر قرآن مجید انعکاسی از روحیّات آن حضرت بود لازم می‌آمد که پیش از بعثت، زمینه‌های ادبی و </w:t>
      </w:r>
      <w:r w:rsidRPr="000B2A0F">
        <w:rPr>
          <w:rFonts w:ascii="B Lotus" w:hAnsi="B Lotus" w:cs="B Lotus" w:hint="cs"/>
          <w:sz w:val="28"/>
          <w:szCs w:val="28"/>
          <w:rtl/>
          <w:lang w:bidi="fa-IR"/>
        </w:rPr>
        <w:t>شعر سرایی</w:t>
      </w:r>
      <w:r w:rsidRPr="000B2A0F">
        <w:rPr>
          <w:rFonts w:ascii="Times New Roman" w:hAnsi="Times New Roman" w:cs="B Lotus" w:hint="cs"/>
          <w:szCs w:val="28"/>
          <w:rtl/>
          <w:lang w:bidi="fa-IR"/>
        </w:rPr>
        <w:t xml:space="preserve"> و </w:t>
      </w:r>
      <w:r w:rsidRPr="000B2A0F">
        <w:rPr>
          <w:rFonts w:ascii="B Lotus" w:hAnsi="B Lotus" w:cs="B Lotus" w:hint="cs"/>
          <w:sz w:val="28"/>
          <w:szCs w:val="28"/>
          <w:rtl/>
          <w:lang w:bidi="fa-IR"/>
        </w:rPr>
        <w:t>سجع‌سازی</w:t>
      </w:r>
      <w:r>
        <w:rPr>
          <w:rFonts w:ascii="Times New Roman" w:hAnsi="Times New Roman" w:cs="B Lotus" w:hint="cs"/>
          <w:szCs w:val="28"/>
          <w:rtl/>
          <w:lang w:bidi="fa-IR"/>
        </w:rPr>
        <w:t xml:space="preserve"> در پیامبر وجود داشته باشد تا چون ذوق او به مرحل</w:t>
      </w:r>
      <w:r w:rsidR="000B2A0F">
        <w:rPr>
          <w:rFonts w:ascii="Times New Roman" w:hAnsi="Times New Roman" w:cs="B Lotus" w:hint="cs"/>
          <w:szCs w:val="28"/>
          <w:rtl/>
          <w:lang w:bidi="fa-IR"/>
        </w:rPr>
        <w:t>ه</w:t>
      </w:r>
      <w:r>
        <w:rPr>
          <w:rFonts w:ascii="Times New Roman" w:hAnsi="Times New Roman" w:cs="B Lotus" w:hint="cs"/>
          <w:szCs w:val="28"/>
          <w:rtl/>
          <w:lang w:bidi="fa-IR"/>
        </w:rPr>
        <w:t xml:space="preserve"> کمال و بلوغ خود رسد آن سخنان به صورت قرآن تجلّی کند! ولی زندگانی گذشت</w:t>
      </w:r>
      <w:r w:rsidR="000B2A0F">
        <w:rPr>
          <w:rFonts w:ascii="Times New Roman" w:hAnsi="Times New Roman" w:cs="B Lotus" w:hint="cs"/>
          <w:szCs w:val="28"/>
          <w:rtl/>
          <w:lang w:bidi="fa-IR"/>
        </w:rPr>
        <w:t>ه</w:t>
      </w:r>
      <w:r>
        <w:rPr>
          <w:rFonts w:ascii="Times New Roman" w:hAnsi="Times New Roman" w:cs="B Lotus" w:hint="cs"/>
          <w:szCs w:val="28"/>
          <w:rtl/>
          <w:lang w:bidi="fa-IR"/>
        </w:rPr>
        <w:t xml:space="preserve"> آن حضرت بکلّی خالی از این امور بوده است و با آنکه محیط مکه، شاعران و خطیبان را تشویق می‌کرد و بر آنها ارج می‌نهاد نه کسی قطعه </w:t>
      </w:r>
      <w:r w:rsidRPr="00511388">
        <w:rPr>
          <w:rFonts w:ascii="Times New Roman" w:hAnsi="Times New Roman" w:cs="B Lotus" w:hint="cs"/>
          <w:sz w:val="28"/>
          <w:szCs w:val="28"/>
          <w:rtl/>
          <w:lang w:bidi="fa-IR"/>
        </w:rPr>
        <w:t>شعری از آن حضرت دید و نه خطبه ای از او شنید! بلکه پیامبر اکرم</w:t>
      </w:r>
      <w:r w:rsidRPr="00511388">
        <w:rPr>
          <w:rFonts w:ascii="Times New Roman" w:hAnsi="Times New Roman" w:cs="B Lotus" w:hint="cs"/>
          <w:sz w:val="28"/>
          <w:szCs w:val="28"/>
          <w:lang w:bidi="fa-IR"/>
        </w:rPr>
        <w:sym w:font="AGA Arabesque" w:char="F072"/>
      </w:r>
      <w:r w:rsidRPr="00511388">
        <w:rPr>
          <w:rFonts w:ascii="Times New Roman" w:hAnsi="Times New Roman" w:cs="B Lotus" w:hint="cs"/>
          <w:sz w:val="28"/>
          <w:szCs w:val="28"/>
          <w:rtl/>
          <w:lang w:bidi="fa-IR"/>
        </w:rPr>
        <w:t xml:space="preserve"> از این وادی بسی </w:t>
      </w:r>
      <w:r>
        <w:rPr>
          <w:rFonts w:ascii="Times New Roman" w:hAnsi="Times New Roman" w:cs="B Lotus" w:hint="cs"/>
          <w:sz w:val="28"/>
          <w:szCs w:val="28"/>
          <w:rtl/>
          <w:lang w:bidi="fa-IR"/>
        </w:rPr>
        <w:t>دور و برکنار بود! و نیز چنانچه قرآن مجید، بازتاب روحیّات نهائی آن حضرت بود لازم می‌آمد که در مدّت بیست وسه سال، نظام لفظی و معنوی قرآن روی به تکامل نهاده باشد و همچنانکه هر شاعر و سخنور و نویسنده‌ای پس از بیست سال تمرین، در کار خود به ترقّی نائل می‌آید و سخنِ نخستین وی با آخرین سخن یا شعرش تفاوت بسیار پیدا می‌کند باید که سوره‌های اوّلیة قرآن (چون سور</w:t>
      </w:r>
      <w:r w:rsidR="000B2A0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0B2A0F">
        <w:rPr>
          <w:rFonts w:ascii="B Lotus" w:hAnsi="B Lotus" w:cs="B Lotus" w:hint="cs"/>
          <w:sz w:val="28"/>
          <w:szCs w:val="28"/>
          <w:rtl/>
          <w:lang w:bidi="fa-IR"/>
        </w:rPr>
        <w:t>علق و مدّثر و نون</w:t>
      </w:r>
      <w:r w:rsidRPr="000B2A0F">
        <w:rPr>
          <w:rFonts w:ascii="Times New Roman" w:hAnsi="Times New Roman" w:cs="B Lotus" w:hint="cs"/>
          <w:sz w:val="28"/>
          <w:szCs w:val="28"/>
          <w:rtl/>
          <w:lang w:bidi="fa-IR"/>
        </w:rPr>
        <w:t xml:space="preserve"> </w:t>
      </w:r>
      <w:r w:rsidRPr="000B2A0F">
        <w:rPr>
          <w:rFonts w:ascii="B Lotus" w:hAnsi="B Lotus" w:cs="B Lotus" w:hint="cs"/>
          <w:sz w:val="28"/>
          <w:szCs w:val="28"/>
          <w:rtl/>
          <w:lang w:bidi="fa-IR"/>
        </w:rPr>
        <w:t>و القلم</w:t>
      </w:r>
      <w:r>
        <w:rPr>
          <w:rFonts w:ascii="Times New Roman" w:hAnsi="Times New Roman" w:cs="B Lotus" w:hint="cs"/>
          <w:sz w:val="28"/>
          <w:szCs w:val="28"/>
          <w:rtl/>
          <w:lang w:bidi="fa-IR"/>
        </w:rPr>
        <w:t xml:space="preserve">...) از سوره‌های آخرین آن (مانند </w:t>
      </w:r>
      <w:r w:rsidRPr="000B2A0F">
        <w:rPr>
          <w:rFonts w:ascii="Times New Roman" w:hAnsi="Times New Roman" w:cs="B Lotus" w:hint="cs"/>
          <w:sz w:val="28"/>
          <w:szCs w:val="28"/>
          <w:rtl/>
          <w:lang w:bidi="fa-IR"/>
        </w:rPr>
        <w:t>سور</w:t>
      </w:r>
      <w:r w:rsidR="000B2A0F" w:rsidRPr="000B2A0F">
        <w:rPr>
          <w:rFonts w:ascii="Times New Roman" w:hAnsi="Times New Roman" w:cs="B Lotus" w:hint="cs"/>
          <w:sz w:val="28"/>
          <w:szCs w:val="28"/>
          <w:rtl/>
          <w:lang w:bidi="fa-IR"/>
        </w:rPr>
        <w:t>ه</w:t>
      </w:r>
      <w:r w:rsidRPr="000B2A0F">
        <w:rPr>
          <w:rFonts w:ascii="Times New Roman" w:hAnsi="Times New Roman" w:cs="B Lotus" w:hint="cs"/>
          <w:sz w:val="28"/>
          <w:szCs w:val="28"/>
          <w:rtl/>
          <w:lang w:bidi="fa-IR"/>
        </w:rPr>
        <w:t xml:space="preserve"> </w:t>
      </w:r>
      <w:r w:rsidRPr="000B2A0F">
        <w:rPr>
          <w:rFonts w:ascii="B Lotus" w:hAnsi="B Lotus" w:cs="B Lotus" w:hint="cs"/>
          <w:sz w:val="28"/>
          <w:szCs w:val="28"/>
          <w:rtl/>
          <w:lang w:bidi="fa-IR"/>
        </w:rPr>
        <w:t>نصر و مائده و توبه</w:t>
      </w:r>
      <w:r>
        <w:rPr>
          <w:rFonts w:ascii="Times New Roman" w:hAnsi="Times New Roman" w:cs="B Lotus" w:hint="cs"/>
          <w:sz w:val="28"/>
          <w:szCs w:val="28"/>
          <w:rtl/>
          <w:lang w:bidi="fa-IR"/>
        </w:rPr>
        <w:t>...) در فصاحت الفاظ و رفعت معانی، بمراتب نازل</w:t>
      </w:r>
      <w:r w:rsidR="000B2A0F">
        <w:rPr>
          <w:rFonts w:ascii="Times New Roman" w:hAnsi="Times New Roman" w:cs="B Lotus" w:hint="eastAsia"/>
          <w:sz w:val="28"/>
          <w:szCs w:val="28"/>
          <w:rtl/>
          <w:lang w:bidi="fa-IR"/>
        </w:rPr>
        <w:t>‌</w:t>
      </w:r>
      <w:r>
        <w:rPr>
          <w:rFonts w:ascii="Times New Roman" w:hAnsi="Times New Roman" w:cs="B Lotus" w:hint="cs"/>
          <w:sz w:val="28"/>
          <w:szCs w:val="28"/>
          <w:rtl/>
          <w:lang w:bidi="fa-IR"/>
        </w:rPr>
        <w:t>تر باشد! با آنکه چنین نیست و سُوَر مکّی در این مقام</w:t>
      </w:r>
      <w:r w:rsidR="00B70E80">
        <w:rPr>
          <w:rFonts w:ascii="Times New Roman" w:hAnsi="Times New Roman" w:cs="B Lotus" w:hint="cs"/>
          <w:sz w:val="28"/>
          <w:szCs w:val="28"/>
          <w:rtl/>
          <w:lang w:bidi="fa-IR"/>
        </w:rPr>
        <w:t xml:space="preserve"> از سوره‌های مدنی هیچ کم ندارد:</w:t>
      </w:r>
      <w:r w:rsidR="000B2A0F">
        <w:rPr>
          <w:rFonts w:ascii="Times New Roman" w:hAnsi="Times New Roman" w:cs="Traditional Arabic" w:hint="cs"/>
          <w:szCs w:val="28"/>
          <w:rtl/>
          <w:lang w:bidi="fa-IR"/>
        </w:rPr>
        <w:t xml:space="preserve"> </w:t>
      </w:r>
    </w:p>
    <w:p w:rsidR="00773C80" w:rsidRPr="000B2A0F" w:rsidRDefault="00B70E80" w:rsidP="000B2A0F">
      <w:pPr>
        <w:pStyle w:val="StyleComplexBLotus12ptJustifiedFirstline05cmCharChar"/>
        <w:tabs>
          <w:tab w:val="right" w:pos="7371"/>
        </w:tabs>
        <w:spacing w:line="240" w:lineRule="auto"/>
        <w:rPr>
          <w:rFonts w:ascii="Times New Roman" w:hAnsi="Times New Roman" w:cs="B Lotus"/>
          <w:sz w:val="28"/>
          <w:szCs w:val="28"/>
          <w:rtl/>
          <w:lang w:bidi="fa-IR"/>
        </w:rPr>
      </w:pPr>
      <w:r w:rsidRPr="000B2A0F">
        <w:rPr>
          <w:rFonts w:ascii="Times New Roman" w:hAnsi="Times New Roman" w:cs="Traditional Arabic" w:hint="cs"/>
          <w:szCs w:val="28"/>
          <w:rtl/>
          <w:lang w:bidi="fa-IR"/>
        </w:rPr>
        <w:t>﴿</w:t>
      </w:r>
      <w:r w:rsidR="00AE093A" w:rsidRPr="000B2A0F">
        <w:rPr>
          <w:rFonts w:ascii="KFGQPC Uthmanic Script HAFS" w:cs="KFGQPC Uthmanic Script HAFS" w:hint="eastAsia"/>
          <w:sz w:val="26"/>
          <w:szCs w:val="26"/>
          <w:rtl/>
        </w:rPr>
        <w:t>أَفَلَا</w:t>
      </w:r>
      <w:r w:rsidR="00AE093A" w:rsidRPr="000B2A0F">
        <w:rPr>
          <w:rFonts w:ascii="KFGQPC Uthmanic Script HAFS" w:cs="KFGQPC Uthmanic Script HAFS"/>
          <w:sz w:val="26"/>
          <w:szCs w:val="26"/>
          <w:rtl/>
        </w:rPr>
        <w:t xml:space="preserve"> </w:t>
      </w:r>
      <w:r w:rsidR="00AE093A" w:rsidRPr="000B2A0F">
        <w:rPr>
          <w:rFonts w:ascii="KFGQPC Uthmanic Script HAFS" w:cs="KFGQPC Uthmanic Script HAFS" w:hint="eastAsia"/>
          <w:sz w:val="26"/>
          <w:szCs w:val="26"/>
          <w:rtl/>
        </w:rPr>
        <w:t>يَتَدَبَّرُونَ</w:t>
      </w:r>
      <w:r w:rsidR="00AE093A" w:rsidRPr="000B2A0F">
        <w:rPr>
          <w:rFonts w:ascii="KFGQPC Uthmanic Script HAFS" w:cs="KFGQPC Uthmanic Script HAFS"/>
          <w:sz w:val="26"/>
          <w:szCs w:val="26"/>
          <w:rtl/>
        </w:rPr>
        <w:t xml:space="preserve"> </w:t>
      </w:r>
      <w:r w:rsidR="00AE093A" w:rsidRPr="000B2A0F">
        <w:rPr>
          <w:rFonts w:ascii="KFGQPC Uthmanic Script HAFS" w:cs="KFGQPC Uthmanic Script HAFS" w:hint="cs"/>
          <w:sz w:val="26"/>
          <w:szCs w:val="26"/>
          <w:rtl/>
        </w:rPr>
        <w:t>ٱ</w:t>
      </w:r>
      <w:r w:rsidR="00AE093A" w:rsidRPr="000B2A0F">
        <w:rPr>
          <w:rFonts w:ascii="KFGQPC Uthmanic Script HAFS" w:cs="KFGQPC Uthmanic Script HAFS" w:hint="eastAsia"/>
          <w:sz w:val="26"/>
          <w:szCs w:val="26"/>
          <w:rtl/>
        </w:rPr>
        <w:t>ل</w:t>
      </w:r>
      <w:r w:rsidR="00AE093A" w:rsidRPr="000B2A0F">
        <w:rPr>
          <w:rFonts w:ascii="KFGQPC Uthmanic Script HAFS" w:cs="KFGQPC Uthmanic Script HAFS" w:hint="cs"/>
          <w:sz w:val="26"/>
          <w:szCs w:val="26"/>
          <w:rtl/>
        </w:rPr>
        <w:t>ۡ</w:t>
      </w:r>
      <w:r w:rsidR="00AE093A" w:rsidRPr="000B2A0F">
        <w:rPr>
          <w:rFonts w:ascii="KFGQPC Uthmanic Script HAFS" w:cs="KFGQPC Uthmanic Script HAFS" w:hint="eastAsia"/>
          <w:sz w:val="26"/>
          <w:szCs w:val="26"/>
          <w:rtl/>
        </w:rPr>
        <w:t>قُر</w:t>
      </w:r>
      <w:r w:rsidR="00AE093A" w:rsidRPr="000B2A0F">
        <w:rPr>
          <w:rFonts w:ascii="KFGQPC Uthmanic Script HAFS" w:cs="KFGQPC Uthmanic Script HAFS" w:hint="cs"/>
          <w:sz w:val="26"/>
          <w:szCs w:val="26"/>
          <w:rtl/>
        </w:rPr>
        <w:t>ۡ</w:t>
      </w:r>
      <w:r w:rsidR="00AE093A" w:rsidRPr="000B2A0F">
        <w:rPr>
          <w:rFonts w:ascii="KFGQPC Uthmanic Script HAFS" w:cs="KFGQPC Uthmanic Script HAFS" w:hint="eastAsia"/>
          <w:sz w:val="26"/>
          <w:szCs w:val="26"/>
          <w:rtl/>
        </w:rPr>
        <w:t>ءَانَ</w:t>
      </w:r>
      <w:r w:rsidR="00AE093A" w:rsidRPr="000B2A0F">
        <w:rPr>
          <w:rFonts w:ascii="KFGQPC Uthmanic Script HAFS" w:cs="KFGQPC Uthmanic Script HAFS" w:hint="cs"/>
          <w:sz w:val="26"/>
          <w:szCs w:val="26"/>
          <w:rtl/>
        </w:rPr>
        <w:t>ۚ</w:t>
      </w:r>
      <w:r w:rsidR="00AE093A" w:rsidRPr="000B2A0F">
        <w:rPr>
          <w:rFonts w:ascii="KFGQPC Uthmanic Script HAFS" w:cs="KFGQPC Uthmanic Script HAFS"/>
          <w:sz w:val="26"/>
          <w:szCs w:val="26"/>
          <w:rtl/>
        </w:rPr>
        <w:t xml:space="preserve"> </w:t>
      </w:r>
      <w:r w:rsidR="00AE093A" w:rsidRPr="000B2A0F">
        <w:rPr>
          <w:rFonts w:ascii="KFGQPC Uthmanic Script HAFS" w:cs="KFGQPC Uthmanic Script HAFS" w:hint="eastAsia"/>
          <w:sz w:val="26"/>
          <w:szCs w:val="26"/>
          <w:rtl/>
        </w:rPr>
        <w:t>وَلَو</w:t>
      </w:r>
      <w:r w:rsidR="00AE093A" w:rsidRPr="000B2A0F">
        <w:rPr>
          <w:rFonts w:ascii="KFGQPC Uthmanic Script HAFS" w:cs="KFGQPC Uthmanic Script HAFS" w:hint="cs"/>
          <w:sz w:val="26"/>
          <w:szCs w:val="26"/>
          <w:rtl/>
        </w:rPr>
        <w:t>ۡ</w:t>
      </w:r>
      <w:r w:rsidR="00AE093A" w:rsidRPr="000B2A0F">
        <w:rPr>
          <w:rFonts w:ascii="KFGQPC Uthmanic Script HAFS" w:cs="KFGQPC Uthmanic Script HAFS"/>
          <w:sz w:val="26"/>
          <w:szCs w:val="26"/>
          <w:rtl/>
        </w:rPr>
        <w:t xml:space="preserve"> </w:t>
      </w:r>
      <w:r w:rsidR="00AE093A" w:rsidRPr="000B2A0F">
        <w:rPr>
          <w:rFonts w:ascii="KFGQPC Uthmanic Script HAFS" w:cs="KFGQPC Uthmanic Script HAFS" w:hint="eastAsia"/>
          <w:sz w:val="26"/>
          <w:szCs w:val="26"/>
          <w:rtl/>
        </w:rPr>
        <w:t>كَانَ</w:t>
      </w:r>
      <w:r w:rsidR="00AE093A" w:rsidRPr="000B2A0F">
        <w:rPr>
          <w:rFonts w:ascii="KFGQPC Uthmanic Script HAFS" w:cs="KFGQPC Uthmanic Script HAFS"/>
          <w:sz w:val="26"/>
          <w:szCs w:val="26"/>
          <w:rtl/>
        </w:rPr>
        <w:t xml:space="preserve"> </w:t>
      </w:r>
      <w:r w:rsidR="00AE093A" w:rsidRPr="000B2A0F">
        <w:rPr>
          <w:rFonts w:ascii="KFGQPC Uthmanic Script HAFS" w:cs="KFGQPC Uthmanic Script HAFS" w:hint="eastAsia"/>
          <w:sz w:val="26"/>
          <w:szCs w:val="26"/>
          <w:rtl/>
        </w:rPr>
        <w:t>مِن</w:t>
      </w:r>
      <w:r w:rsidR="00AE093A" w:rsidRPr="000B2A0F">
        <w:rPr>
          <w:rFonts w:ascii="KFGQPC Uthmanic Script HAFS" w:cs="KFGQPC Uthmanic Script HAFS" w:hint="cs"/>
          <w:sz w:val="26"/>
          <w:szCs w:val="26"/>
          <w:rtl/>
        </w:rPr>
        <w:t>ۡ</w:t>
      </w:r>
      <w:r w:rsidR="00AE093A" w:rsidRPr="000B2A0F">
        <w:rPr>
          <w:rFonts w:ascii="KFGQPC Uthmanic Script HAFS" w:cs="KFGQPC Uthmanic Script HAFS"/>
          <w:sz w:val="26"/>
          <w:szCs w:val="26"/>
          <w:rtl/>
        </w:rPr>
        <w:t xml:space="preserve"> </w:t>
      </w:r>
      <w:r w:rsidR="00AE093A" w:rsidRPr="000B2A0F">
        <w:rPr>
          <w:rFonts w:ascii="KFGQPC Uthmanic Script HAFS" w:cs="KFGQPC Uthmanic Script HAFS" w:hint="eastAsia"/>
          <w:sz w:val="26"/>
          <w:szCs w:val="26"/>
          <w:rtl/>
        </w:rPr>
        <w:t>عِندِ</w:t>
      </w:r>
      <w:r w:rsidR="00AE093A" w:rsidRPr="000B2A0F">
        <w:rPr>
          <w:rFonts w:ascii="KFGQPC Uthmanic Script HAFS" w:cs="KFGQPC Uthmanic Script HAFS"/>
          <w:sz w:val="26"/>
          <w:szCs w:val="26"/>
          <w:rtl/>
        </w:rPr>
        <w:t xml:space="preserve"> </w:t>
      </w:r>
      <w:r w:rsidR="00AE093A" w:rsidRPr="000B2A0F">
        <w:rPr>
          <w:rFonts w:ascii="KFGQPC Uthmanic Script HAFS" w:cs="KFGQPC Uthmanic Script HAFS" w:hint="eastAsia"/>
          <w:sz w:val="26"/>
          <w:szCs w:val="26"/>
          <w:rtl/>
        </w:rPr>
        <w:t>غَي</w:t>
      </w:r>
      <w:r w:rsidR="00AE093A" w:rsidRPr="000B2A0F">
        <w:rPr>
          <w:rFonts w:ascii="KFGQPC Uthmanic Script HAFS" w:cs="KFGQPC Uthmanic Script HAFS" w:hint="cs"/>
          <w:sz w:val="26"/>
          <w:szCs w:val="26"/>
          <w:rtl/>
        </w:rPr>
        <w:t>ۡ</w:t>
      </w:r>
      <w:r w:rsidR="00AE093A" w:rsidRPr="000B2A0F">
        <w:rPr>
          <w:rFonts w:ascii="KFGQPC Uthmanic Script HAFS" w:cs="KFGQPC Uthmanic Script HAFS" w:hint="eastAsia"/>
          <w:sz w:val="26"/>
          <w:szCs w:val="26"/>
          <w:rtl/>
        </w:rPr>
        <w:t>رِ</w:t>
      </w:r>
      <w:r w:rsidR="00AE093A" w:rsidRPr="000B2A0F">
        <w:rPr>
          <w:rFonts w:ascii="KFGQPC Uthmanic Script HAFS" w:cs="KFGQPC Uthmanic Script HAFS"/>
          <w:sz w:val="26"/>
          <w:szCs w:val="26"/>
          <w:rtl/>
        </w:rPr>
        <w:t xml:space="preserve"> </w:t>
      </w:r>
      <w:r w:rsidR="00AE093A" w:rsidRPr="000B2A0F">
        <w:rPr>
          <w:rFonts w:ascii="KFGQPC Uthmanic Script HAFS" w:cs="KFGQPC Uthmanic Script HAFS" w:hint="cs"/>
          <w:sz w:val="26"/>
          <w:szCs w:val="26"/>
          <w:rtl/>
        </w:rPr>
        <w:t>ٱ</w:t>
      </w:r>
      <w:r w:rsidR="00AE093A" w:rsidRPr="000B2A0F">
        <w:rPr>
          <w:rFonts w:ascii="KFGQPC Uthmanic Script HAFS" w:cs="KFGQPC Uthmanic Script HAFS" w:hint="eastAsia"/>
          <w:sz w:val="26"/>
          <w:szCs w:val="26"/>
          <w:rtl/>
        </w:rPr>
        <w:t>للَّهِ</w:t>
      </w:r>
      <w:r w:rsidR="00AE093A" w:rsidRPr="000B2A0F">
        <w:rPr>
          <w:rFonts w:ascii="KFGQPC Uthmanic Script HAFS" w:cs="KFGQPC Uthmanic Script HAFS"/>
          <w:sz w:val="26"/>
          <w:szCs w:val="26"/>
          <w:rtl/>
        </w:rPr>
        <w:t xml:space="preserve"> </w:t>
      </w:r>
      <w:r w:rsidR="00AE093A" w:rsidRPr="000B2A0F">
        <w:rPr>
          <w:rFonts w:ascii="KFGQPC Uthmanic Script HAFS" w:cs="KFGQPC Uthmanic Script HAFS" w:hint="eastAsia"/>
          <w:sz w:val="26"/>
          <w:szCs w:val="26"/>
          <w:rtl/>
        </w:rPr>
        <w:t>لَوَجَدُواْ</w:t>
      </w:r>
      <w:r w:rsidR="00AE093A" w:rsidRPr="000B2A0F">
        <w:rPr>
          <w:rFonts w:ascii="KFGQPC Uthmanic Script HAFS" w:cs="KFGQPC Uthmanic Script HAFS"/>
          <w:sz w:val="26"/>
          <w:szCs w:val="26"/>
          <w:rtl/>
        </w:rPr>
        <w:t xml:space="preserve"> </w:t>
      </w:r>
      <w:r w:rsidR="00AE093A" w:rsidRPr="000B2A0F">
        <w:rPr>
          <w:rFonts w:ascii="KFGQPC Uthmanic Script HAFS" w:cs="KFGQPC Uthmanic Script HAFS" w:hint="eastAsia"/>
          <w:sz w:val="26"/>
          <w:szCs w:val="26"/>
          <w:rtl/>
        </w:rPr>
        <w:t>فِيهِ</w:t>
      </w:r>
      <w:r w:rsidR="00AE093A" w:rsidRPr="000B2A0F">
        <w:rPr>
          <w:rFonts w:ascii="KFGQPC Uthmanic Script HAFS" w:cs="KFGQPC Uthmanic Script HAFS"/>
          <w:sz w:val="26"/>
          <w:szCs w:val="26"/>
          <w:rtl/>
        </w:rPr>
        <w:t xml:space="preserve"> </w:t>
      </w:r>
      <w:r w:rsidR="00AE093A" w:rsidRPr="000B2A0F">
        <w:rPr>
          <w:rFonts w:ascii="KFGQPC Uthmanic Script HAFS" w:cs="KFGQPC Uthmanic Script HAFS" w:hint="cs"/>
          <w:sz w:val="26"/>
          <w:szCs w:val="26"/>
          <w:rtl/>
        </w:rPr>
        <w:t>ٱ</w:t>
      </w:r>
      <w:r w:rsidR="00AE093A" w:rsidRPr="000B2A0F">
        <w:rPr>
          <w:rFonts w:ascii="KFGQPC Uthmanic Script HAFS" w:cs="KFGQPC Uthmanic Script HAFS" w:hint="eastAsia"/>
          <w:sz w:val="26"/>
          <w:szCs w:val="26"/>
          <w:rtl/>
        </w:rPr>
        <w:t>خ</w:t>
      </w:r>
      <w:r w:rsidR="00AE093A" w:rsidRPr="000B2A0F">
        <w:rPr>
          <w:rFonts w:ascii="KFGQPC Uthmanic Script HAFS" w:cs="KFGQPC Uthmanic Script HAFS" w:hint="cs"/>
          <w:sz w:val="26"/>
          <w:szCs w:val="26"/>
          <w:rtl/>
        </w:rPr>
        <w:t>ۡ</w:t>
      </w:r>
      <w:r w:rsidR="00AE093A" w:rsidRPr="000B2A0F">
        <w:rPr>
          <w:rFonts w:ascii="KFGQPC Uthmanic Script HAFS" w:cs="KFGQPC Uthmanic Script HAFS" w:hint="eastAsia"/>
          <w:sz w:val="26"/>
          <w:szCs w:val="26"/>
          <w:rtl/>
        </w:rPr>
        <w:t>تِلَ</w:t>
      </w:r>
      <w:r w:rsidR="00AE093A" w:rsidRPr="000B2A0F">
        <w:rPr>
          <w:rFonts w:ascii="KFGQPC Uthmanic Script HAFS" w:cs="KFGQPC Uthmanic Script HAFS" w:hint="cs"/>
          <w:sz w:val="26"/>
          <w:szCs w:val="26"/>
          <w:rtl/>
        </w:rPr>
        <w:t>ٰ</w:t>
      </w:r>
      <w:r w:rsidR="00AE093A" w:rsidRPr="000B2A0F">
        <w:rPr>
          <w:rFonts w:ascii="KFGQPC Uthmanic Script HAFS" w:cs="KFGQPC Uthmanic Script HAFS" w:hint="eastAsia"/>
          <w:sz w:val="26"/>
          <w:szCs w:val="26"/>
          <w:rtl/>
        </w:rPr>
        <w:t>ف</w:t>
      </w:r>
      <w:r w:rsidR="00AE093A" w:rsidRPr="000B2A0F">
        <w:rPr>
          <w:rFonts w:ascii="KFGQPC Uthmanic Script HAFS" w:cs="KFGQPC Uthmanic Script HAFS" w:hint="cs"/>
          <w:sz w:val="26"/>
          <w:szCs w:val="26"/>
          <w:rtl/>
        </w:rPr>
        <w:t>ٗ</w:t>
      </w:r>
      <w:r w:rsidR="00AE093A" w:rsidRPr="000B2A0F">
        <w:rPr>
          <w:rFonts w:ascii="KFGQPC Uthmanic Script HAFS" w:cs="KFGQPC Uthmanic Script HAFS" w:hint="eastAsia"/>
          <w:sz w:val="26"/>
          <w:szCs w:val="26"/>
          <w:rtl/>
        </w:rPr>
        <w:t>ا</w:t>
      </w:r>
      <w:r w:rsidR="00AE093A" w:rsidRPr="000B2A0F">
        <w:rPr>
          <w:rFonts w:ascii="KFGQPC Uthmanic Script HAFS" w:cs="KFGQPC Uthmanic Script HAFS"/>
          <w:sz w:val="26"/>
          <w:szCs w:val="26"/>
          <w:rtl/>
        </w:rPr>
        <w:t xml:space="preserve"> </w:t>
      </w:r>
      <w:r w:rsidR="00AE093A" w:rsidRPr="000B2A0F">
        <w:rPr>
          <w:rFonts w:ascii="KFGQPC Uthmanic Script HAFS" w:cs="KFGQPC Uthmanic Script HAFS" w:hint="eastAsia"/>
          <w:sz w:val="26"/>
          <w:szCs w:val="26"/>
          <w:rtl/>
        </w:rPr>
        <w:t>كَثِير</w:t>
      </w:r>
      <w:r w:rsidR="00AE093A" w:rsidRPr="000B2A0F">
        <w:rPr>
          <w:rFonts w:ascii="KFGQPC Uthmanic Script HAFS" w:cs="KFGQPC Uthmanic Script HAFS" w:hint="cs"/>
          <w:sz w:val="26"/>
          <w:szCs w:val="26"/>
          <w:rtl/>
        </w:rPr>
        <w:t>ٗ</w:t>
      </w:r>
      <w:r w:rsidR="00AE093A" w:rsidRPr="000B2A0F">
        <w:rPr>
          <w:rFonts w:ascii="KFGQPC Uthmanic Script HAFS" w:cs="KFGQPC Uthmanic Script HAFS" w:hint="eastAsia"/>
          <w:sz w:val="26"/>
          <w:szCs w:val="26"/>
          <w:rtl/>
        </w:rPr>
        <w:t>ا</w:t>
      </w:r>
      <w:r w:rsidR="00AE093A" w:rsidRPr="000B2A0F">
        <w:rPr>
          <w:rFonts w:ascii="KFGQPC Uthmanic Script HAFS" w:cs="KFGQPC Uthmanic Script HAFS"/>
          <w:sz w:val="26"/>
          <w:szCs w:val="26"/>
          <w:rtl/>
        </w:rPr>
        <w:t xml:space="preserve"> </w:t>
      </w:r>
      <w:r w:rsidR="00AE093A" w:rsidRPr="000B2A0F">
        <w:rPr>
          <w:rFonts w:ascii="KFGQPC Uthmanic Script HAFS" w:cs="KFGQPC Uthmanic Script HAFS" w:hint="cs"/>
          <w:sz w:val="26"/>
          <w:szCs w:val="26"/>
          <w:rtl/>
        </w:rPr>
        <w:t>٨٢</w:t>
      </w:r>
      <w:r w:rsidRPr="000B2A0F">
        <w:rPr>
          <w:rFonts w:ascii="Times New Roman" w:hAnsi="Times New Roman" w:cs="Traditional Arabic" w:hint="cs"/>
          <w:szCs w:val="28"/>
          <w:rtl/>
          <w:lang w:bidi="fa-IR"/>
        </w:rPr>
        <w:t>﴾</w:t>
      </w:r>
      <w:r w:rsidRPr="000B2A0F">
        <w:rPr>
          <w:rFonts w:ascii="Times New Roman" w:hAnsi="Times New Roman" w:cs="B Lotus" w:hint="cs"/>
          <w:szCs w:val="28"/>
          <w:rtl/>
          <w:lang w:bidi="fa-IR"/>
        </w:rPr>
        <w:t xml:space="preserve"> </w:t>
      </w:r>
      <w:r w:rsidRPr="000B2A0F">
        <w:rPr>
          <w:rFonts w:ascii="Times New Roman" w:hAnsi="Times New Roman" w:cs="B Lotus" w:hint="cs"/>
          <w:sz w:val="22"/>
          <w:szCs w:val="26"/>
          <w:rtl/>
          <w:lang w:bidi="fa-IR"/>
        </w:rPr>
        <w:t>[النساء: 82]</w:t>
      </w:r>
      <w:r w:rsidRPr="000B2A0F">
        <w:rPr>
          <w:rFonts w:ascii="Times New Roman" w:hAnsi="Times New Roman" w:cs="B Lotus" w:hint="cs"/>
          <w:szCs w:val="28"/>
          <w:rtl/>
          <w:lang w:bidi="fa-IR"/>
        </w:rPr>
        <w:t>.</w:t>
      </w:r>
    </w:p>
    <w:p w:rsidR="00773C80" w:rsidRPr="00060CBE" w:rsidRDefault="00AE093A" w:rsidP="00AE093A">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آیا در این قرآن تدبّر نمی‌کنند که اگر از نزد کسی جز خدا بود، اختلاف بسیار در آن می‌یافتند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511388" w:rsidRDefault="00773C80" w:rsidP="00B70E80">
      <w:pPr>
        <w:pStyle w:val="a1"/>
        <w:rPr>
          <w:rtl/>
        </w:rPr>
      </w:pPr>
      <w:bookmarkStart w:id="57" w:name="_Toc139264454"/>
      <w:bookmarkStart w:id="58" w:name="_Toc341738220"/>
      <w:r>
        <w:rPr>
          <w:rFonts w:hint="cs"/>
          <w:rtl/>
        </w:rPr>
        <w:t>سیما و اخلاق پیامبر</w:t>
      </w:r>
      <w:bookmarkEnd w:id="57"/>
      <w:bookmarkEnd w:id="58"/>
    </w:p>
    <w:p w:rsidR="00773C80" w:rsidRDefault="00773C80" w:rsidP="000B2A0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سخنِ سیره‌نویس تازه! در فصل رسالت به پایان رسید و جز چند جمله‌ای که به ناچار! دربار</w:t>
      </w:r>
      <w:r w:rsidR="000B2A0F">
        <w:rPr>
          <w:rFonts w:ascii="Times New Roman" w:hAnsi="Times New Roman" w:cs="B Lotus" w:hint="cs"/>
          <w:szCs w:val="28"/>
          <w:rtl/>
          <w:lang w:bidi="fa-IR"/>
        </w:rPr>
        <w:t>ه</w:t>
      </w:r>
      <w:r>
        <w:rPr>
          <w:rFonts w:ascii="Times New Roman" w:hAnsi="Times New Roman" w:cs="B Lotus" w:hint="cs"/>
          <w:szCs w:val="28"/>
          <w:rtl/>
          <w:lang w:bidi="fa-IR"/>
        </w:rPr>
        <w:t xml:space="preserve"> جمال ظاهر و کمال اخلاقی پیامبر آورده در این فصل چیزی ندارد و ما نیز بنا به وعده‌ای که داده بودیم </w:t>
      </w:r>
      <w:r w:rsidRPr="00773C80">
        <w:rPr>
          <w:rFonts w:ascii="B Lotus" w:hAnsi="B Lotus" w:cs="B Lotus" w:hint="cs"/>
          <w:szCs w:val="28"/>
          <w:rtl/>
          <w:lang w:bidi="fa-IR"/>
        </w:rPr>
        <w:t>-</w:t>
      </w:r>
      <w:r>
        <w:rPr>
          <w:rFonts w:ascii="Times New Roman" w:hAnsi="Times New Roman" w:cs="B Lotus" w:hint="cs"/>
          <w:szCs w:val="28"/>
          <w:rtl/>
          <w:lang w:bidi="fa-IR"/>
        </w:rPr>
        <w:t>پس از بازآوردن سخنان او دربار</w:t>
      </w:r>
      <w:r w:rsidR="000B2A0F">
        <w:rPr>
          <w:rFonts w:ascii="Times New Roman" w:hAnsi="Times New Roman" w:cs="B Lotus" w:hint="cs"/>
          <w:szCs w:val="28"/>
          <w:rtl/>
          <w:lang w:bidi="fa-IR"/>
        </w:rPr>
        <w:t>ه</w:t>
      </w:r>
      <w:r>
        <w:rPr>
          <w:rFonts w:ascii="Times New Roman" w:hAnsi="Times New Roman" w:cs="B Lotus" w:hint="cs"/>
          <w:szCs w:val="28"/>
          <w:rtl/>
          <w:lang w:bidi="fa-IR"/>
        </w:rPr>
        <w:t xml:space="preserve"> سیما و اخلاق پیامبر، چند کلمه‌ای از خوی عظیم آنحضرت و رفتار کریمانه‌اش با دوست و دشمن گزارش</w:t>
      </w:r>
      <w:r w:rsidR="00B70E80">
        <w:rPr>
          <w:rFonts w:ascii="Times New Roman" w:hAnsi="Times New Roman" w:cs="B Lotus" w:hint="cs"/>
          <w:szCs w:val="28"/>
          <w:rtl/>
          <w:lang w:bidi="fa-IR"/>
        </w:rPr>
        <w:t xml:space="preserve"> می‌کنیم تا به مصداق آی</w:t>
      </w:r>
      <w:r w:rsidR="000B2A0F">
        <w:rPr>
          <w:rFonts w:ascii="Times New Roman" w:hAnsi="Times New Roman" w:cs="B Lotus" w:hint="cs"/>
          <w:szCs w:val="28"/>
          <w:rtl/>
          <w:lang w:bidi="fa-IR"/>
        </w:rPr>
        <w:t>ه</w:t>
      </w:r>
      <w:r w:rsidR="00B70E80">
        <w:rPr>
          <w:rFonts w:ascii="Times New Roman" w:hAnsi="Times New Roman" w:cs="B Lotus" w:hint="cs"/>
          <w:szCs w:val="28"/>
          <w:rtl/>
          <w:lang w:bidi="fa-IR"/>
        </w:rPr>
        <w:t xml:space="preserve"> شریف</w:t>
      </w:r>
      <w:r w:rsidR="000B2A0F">
        <w:rPr>
          <w:rFonts w:ascii="Times New Roman" w:hAnsi="Times New Roman" w:cs="B Lotus" w:hint="cs"/>
          <w:szCs w:val="28"/>
          <w:rtl/>
          <w:lang w:bidi="fa-IR"/>
        </w:rPr>
        <w:t>ه</w:t>
      </w:r>
      <w:r w:rsidR="00B70E80">
        <w:rPr>
          <w:rFonts w:ascii="Times New Roman" w:hAnsi="Times New Roman" w:cs="B Lotus" w:hint="cs"/>
          <w:szCs w:val="28"/>
          <w:rtl/>
          <w:lang w:bidi="fa-IR"/>
        </w:rPr>
        <w:t>:</w:t>
      </w:r>
    </w:p>
    <w:p w:rsidR="00773C80" w:rsidRPr="00060CBE" w:rsidRDefault="00B70E80" w:rsidP="00AE093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AE093A" w:rsidRPr="00AE093A">
        <w:rPr>
          <w:rFonts w:ascii="KFGQPC Uthmanic Script HAFS" w:cs="KFGQPC Uthmanic Script HAFS" w:hint="eastAsia"/>
          <w:sz w:val="28"/>
          <w:szCs w:val="28"/>
          <w:rtl/>
        </w:rPr>
        <w:t>خِتَ</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مُهُ</w:t>
      </w:r>
      <w:r w:rsidR="00AE093A" w:rsidRPr="00AE093A">
        <w:rPr>
          <w:rFonts w:ascii="KFGQPC Uthmanic Script HAFS" w:cs="KFGQPC Uthmanic Script HAFS" w:hint="cs"/>
          <w:sz w:val="28"/>
          <w:szCs w:val="28"/>
          <w:rtl/>
        </w:rPr>
        <w:t>ۥ</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مِس</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ك</w:t>
      </w:r>
      <w:r w:rsidR="00AE093A" w:rsidRPr="00AE093A">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[المطففین: 26]</w:t>
      </w:r>
      <w:r>
        <w:rPr>
          <w:rFonts w:ascii="Times New Roman" w:hAnsi="Times New Roman" w:cs="B Lotus" w:hint="cs"/>
          <w:szCs w:val="28"/>
          <w:rtl/>
          <w:lang w:bidi="fa-IR"/>
        </w:rPr>
        <w:t>.</w:t>
      </w:r>
    </w:p>
    <w:p w:rsidR="00773C80" w:rsidRDefault="00773C80" w:rsidP="000B2A0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پایان سخن از بوی دلاویز أخلاق محمّدی معطّر شود و بقیّة گفتار را به دیگر </w:t>
      </w:r>
      <w:r w:rsidR="000B2A0F">
        <w:rPr>
          <w:rFonts w:ascii="Times New Roman" w:hAnsi="Times New Roman" w:cs="B Lotus" w:hint="cs"/>
          <w:szCs w:val="28"/>
          <w:rtl/>
          <w:lang w:bidi="fa-IR"/>
        </w:rPr>
        <w:t>ا</w:t>
      </w:r>
      <w:r>
        <w:rPr>
          <w:rFonts w:ascii="Times New Roman" w:hAnsi="Times New Roman" w:cs="B Lotus" w:hint="cs"/>
          <w:szCs w:val="28"/>
          <w:rtl/>
          <w:lang w:bidi="fa-IR"/>
        </w:rPr>
        <w:t>جزای این کتاب موکول می‌نماییم.</w:t>
      </w:r>
    </w:p>
    <w:p w:rsidR="00773C80" w:rsidRDefault="00773C80" w:rsidP="000B2A0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0B2A0F">
        <w:rPr>
          <w:rFonts w:ascii="Times New Roman" w:hAnsi="Times New Roman" w:cs="B Lotus" w:hint="cs"/>
          <w:szCs w:val="28"/>
          <w:rtl/>
          <w:lang w:bidi="fa-IR"/>
        </w:rPr>
        <w:t>ه بیست و سه سال چنین می‌نویسد:</w:t>
      </w:r>
    </w:p>
    <w:p w:rsidR="00773C80" w:rsidRDefault="000B2A0F" w:rsidP="000B2A0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773C80">
        <w:rPr>
          <w:rFonts w:ascii="Times New Roman" w:hAnsi="Times New Roman" w:cs="B Lotus" w:hint="cs"/>
          <w:szCs w:val="28"/>
          <w:rtl/>
          <w:lang w:bidi="fa-IR"/>
        </w:rPr>
        <w:t>حضرت محمد هنگام بعثت چهل سال داشت، قامت متوسط، رنگ چهره سبز</w:t>
      </w:r>
      <w:r>
        <w:rPr>
          <w:rFonts w:ascii="Times New Roman" w:hAnsi="Times New Roman" w:cs="B Lotus" w:hint="cs"/>
          <w:szCs w:val="28"/>
          <w:rtl/>
          <w:lang w:bidi="fa-IR"/>
        </w:rPr>
        <w:t>ه</w:t>
      </w:r>
      <w:r w:rsidR="00773C80">
        <w:rPr>
          <w:rFonts w:ascii="Times New Roman" w:hAnsi="Times New Roman" w:cs="B Lotus" w:hint="cs"/>
          <w:szCs w:val="28"/>
          <w:rtl/>
          <w:lang w:bidi="fa-IR"/>
        </w:rPr>
        <w:t xml:space="preserve"> مایل به سرخی، موی سر و رنگ چشمان‌ سیاه. کم</w:t>
      </w:r>
      <w:r>
        <w:rPr>
          <w:rFonts w:ascii="Times New Roman" w:hAnsi="Times New Roman" w:cs="B Lotus" w:hint="eastAsia"/>
          <w:szCs w:val="28"/>
          <w:rtl/>
          <w:lang w:bidi="fa-IR"/>
        </w:rPr>
        <w:t>‌</w:t>
      </w:r>
      <w:r w:rsidR="00773C80">
        <w:rPr>
          <w:rFonts w:ascii="Times New Roman" w:hAnsi="Times New Roman" w:cs="B Lotus" w:hint="cs"/>
          <w:szCs w:val="28"/>
          <w:rtl/>
          <w:lang w:bidi="fa-IR"/>
        </w:rPr>
        <w:t>تر شوخی می‌کرد و کم</w:t>
      </w:r>
      <w:r>
        <w:rPr>
          <w:rFonts w:ascii="Times New Roman" w:hAnsi="Times New Roman" w:cs="B Lotus" w:hint="eastAsia"/>
          <w:szCs w:val="28"/>
          <w:rtl/>
          <w:lang w:bidi="fa-IR"/>
        </w:rPr>
        <w:t>‌</w:t>
      </w:r>
      <w:r w:rsidR="00773C80">
        <w:rPr>
          <w:rFonts w:ascii="Times New Roman" w:hAnsi="Times New Roman" w:cs="B Lotus" w:hint="cs"/>
          <w:szCs w:val="28"/>
          <w:rtl/>
          <w:lang w:bidi="fa-IR"/>
        </w:rPr>
        <w:t>تر می‌خندید و هرگاه می‌خندید دست جلو دهان می‌گرفت. هنگام راه</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‌رفتن بر هر گامی تکیه می‌کرد و خرامش در رفتار نداشت و بدین سوی و آن سوی نمی‌نگریست. از قرائن و امارات بعید</w:t>
      </w:r>
      <w:r>
        <w:rPr>
          <w:rFonts w:ascii="Times New Roman" w:hAnsi="Times New Roman" w:cs="B Lotus" w:hint="cs"/>
          <w:szCs w:val="28"/>
          <w:rtl/>
          <w:lang w:bidi="fa-IR"/>
        </w:rPr>
        <w:t xml:space="preserve"> </w:t>
      </w:r>
      <w:r w:rsidR="00773C80">
        <w:rPr>
          <w:rFonts w:ascii="Times New Roman" w:hAnsi="Times New Roman" w:cs="B Lotus" w:hint="cs"/>
          <w:szCs w:val="28"/>
          <w:rtl/>
          <w:lang w:bidi="fa-IR"/>
        </w:rPr>
        <w:t>نمی‌دانند که در بسیاری از رسوم و آ</w:t>
      </w:r>
      <w:r>
        <w:rPr>
          <w:rFonts w:ascii="Times New Roman" w:hAnsi="Times New Roman" w:cs="B Lotus" w:hint="cs"/>
          <w:szCs w:val="28"/>
          <w:rtl/>
          <w:lang w:bidi="fa-IR"/>
        </w:rPr>
        <w:t>داب قوم خود شرکت داشت ولی از هر</w:t>
      </w:r>
      <w:r w:rsidR="00773C80">
        <w:rPr>
          <w:rFonts w:ascii="Times New Roman" w:hAnsi="Times New Roman" w:cs="B Lotus" w:hint="cs"/>
          <w:szCs w:val="28"/>
          <w:rtl/>
          <w:lang w:bidi="fa-IR"/>
        </w:rPr>
        <w:t>گونه جلفی و سبکسری جوانان قریش بر کنار بود و به درس</w:t>
      </w:r>
      <w:r>
        <w:rPr>
          <w:rFonts w:ascii="Times New Roman" w:hAnsi="Times New Roman" w:cs="B Lotus" w:hint="cs"/>
          <w:szCs w:val="28"/>
          <w:rtl/>
          <w:lang w:bidi="fa-IR"/>
        </w:rPr>
        <w:t>تی و امانت و صدق گفتار (حتّی در</w:t>
      </w:r>
      <w:r w:rsidR="00773C80">
        <w:rPr>
          <w:rFonts w:ascii="Times New Roman" w:hAnsi="Times New Roman" w:cs="B Lotus" w:hint="cs"/>
          <w:szCs w:val="28"/>
          <w:rtl/>
          <w:lang w:bidi="fa-IR"/>
        </w:rPr>
        <w:t>میان مخالفان خود) مشهور بود. پس از ازدواج با خدیجه که از تلاش معاش آسوده شده بود به امور وحی و معنوی می‌پرداخت. چون اغلب حنیفان، حضرت ابراهیم در نظر وی سرمشق خداشناسی بود و طبعاً از بُت‌پرستی قوم خود بیزار... .</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سخن‌گفتن تأمّل و آهنگ داشت و می‌گویند حتّی از دوشیز‌ای باحیاتر بود. نیروی بیانش قوی و حشو و زوائد در گفتار نداشت. موی سر او بلند و تقریباً تا نیمه‌ای از گوش او را می‌پوشانید. غالباً کلاهی سفید بر سر می‌گذاشت و بر ریش و موی سر عطر می‌زد و طبعی مایل به تواضع و رأفت داشت و هرگاه به کسی دست می‌داد در واپس</w:t>
      </w:r>
      <w:r>
        <w:rPr>
          <w:rFonts w:ascii="Times New Roman" w:hAnsi="Times New Roman" w:cs="B Lotus" w:hint="eastAsia"/>
          <w:szCs w:val="28"/>
          <w:rtl/>
          <w:lang w:bidi="fa-IR"/>
        </w:rPr>
        <w:t>‌کشدین دست‌ پیشی نمی‌جست. لبا</w:t>
      </w:r>
      <w:r>
        <w:rPr>
          <w:rFonts w:ascii="Times New Roman" w:hAnsi="Times New Roman" w:cs="B Lotus" w:hint="cs"/>
          <w:szCs w:val="28"/>
          <w:rtl/>
          <w:lang w:bidi="fa-IR"/>
        </w:rPr>
        <w:t xml:space="preserve">س و موزه خود را خود وصله می‌کرد. با زیردستان معاشرت می‌کرد. بر زمین می‌نشست و دعوت بنده‌ای را نیز قبول کرده و با وی نان جوین می‌خورد. هنگام نطق مخصوصاً در موقع نهی از فساد صدایش بلند، چشمانش سرخ و حالت خشم بر سیمایش پیدا می‌شد: </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حضرت محمّد شجاع بود و هنگام جنگ بر کمانی تکیه کرده مسلمانان را به جنگ تشجیع می‌کرد و اگر هراسی از دشمن بر جنگجویان اسلام مستولی می‌شد محمّد پیشقدم شده و از همه به دشمن نزدیک تر می‌شد. معذلک کسی را به دست خود نکشت جز یک مرتبه که شخصی به وی حمله کرد و حضرت پیش‌دستی کرده و به هلاکتش رساند.</w:t>
      </w:r>
    </w:p>
    <w:p w:rsidR="00773C80" w:rsidRDefault="000B2A0F"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از سخنان اوست:</w:t>
      </w:r>
    </w:p>
    <w:p w:rsidR="00773C80" w:rsidRPr="000B2A0F" w:rsidRDefault="000B2A0F" w:rsidP="00773C80">
      <w:pPr>
        <w:pStyle w:val="StyleComplexBLotus12ptJustifiedFirstline05cmCharChar"/>
        <w:tabs>
          <w:tab w:val="right" w:pos="7371"/>
        </w:tabs>
        <w:spacing w:line="240" w:lineRule="auto"/>
        <w:rPr>
          <w:rFonts w:ascii="B Lotus" w:hAnsi="B Lotus" w:cs="B Lotus"/>
          <w:sz w:val="28"/>
          <w:szCs w:val="28"/>
          <w:rtl/>
          <w:lang w:bidi="fa-IR"/>
        </w:rPr>
      </w:pPr>
      <w:r>
        <w:rPr>
          <w:rFonts w:ascii="B Lotus" w:hAnsi="B Lotus" w:cs="B Lotus" w:hint="cs"/>
          <w:sz w:val="28"/>
          <w:szCs w:val="28"/>
          <w:rtl/>
          <w:lang w:bidi="fa-IR"/>
        </w:rPr>
        <w:t>«</w:t>
      </w:r>
      <w:r w:rsidR="00773C80" w:rsidRPr="000B2A0F">
        <w:rPr>
          <w:rFonts w:ascii="B Lotus" w:hAnsi="B Lotus" w:cs="B Lotus" w:hint="cs"/>
          <w:sz w:val="28"/>
          <w:szCs w:val="28"/>
          <w:rtl/>
          <w:lang w:bidi="fa-IR"/>
        </w:rPr>
        <w:t>هر کس با ستمگری همراهی کند و بداند که او ستمگر است مسلمان نیست.</w:t>
      </w:r>
    </w:p>
    <w:p w:rsidR="00773C80" w:rsidRPr="000B2A0F" w:rsidRDefault="00773C80" w:rsidP="00773C80">
      <w:pPr>
        <w:pStyle w:val="StyleComplexBLotus12ptJustifiedFirstline05cmCharChar"/>
        <w:tabs>
          <w:tab w:val="right" w:pos="7371"/>
        </w:tabs>
        <w:spacing w:line="240" w:lineRule="auto"/>
        <w:rPr>
          <w:rFonts w:ascii="B Lotus" w:hAnsi="B Lotus" w:cs="B Lotus"/>
          <w:sz w:val="28"/>
          <w:szCs w:val="28"/>
          <w:rtl/>
          <w:lang w:bidi="fa-IR"/>
        </w:rPr>
      </w:pPr>
      <w:r w:rsidRPr="000B2A0F">
        <w:rPr>
          <w:rFonts w:ascii="B Lotus" w:hAnsi="B Lotus" w:cs="B Lotus" w:hint="cs"/>
          <w:sz w:val="28"/>
          <w:szCs w:val="28"/>
          <w:rtl/>
          <w:lang w:bidi="fa-IR"/>
        </w:rPr>
        <w:t xml:space="preserve">مؤمن نیست کسی که سیر باشد و در همسایگی، گرسنه‌ای داشته باشد. </w:t>
      </w:r>
    </w:p>
    <w:p w:rsidR="00773C80" w:rsidRPr="000B2A0F" w:rsidRDefault="00773C80" w:rsidP="00773C80">
      <w:pPr>
        <w:pStyle w:val="StyleComplexBLotus12ptJustifiedFirstline05cmCharChar"/>
        <w:tabs>
          <w:tab w:val="right" w:pos="7371"/>
        </w:tabs>
        <w:spacing w:line="240" w:lineRule="auto"/>
        <w:rPr>
          <w:rFonts w:ascii="B Lotus" w:hAnsi="B Lotus" w:cs="B Lotus"/>
          <w:sz w:val="28"/>
          <w:szCs w:val="28"/>
          <w:rtl/>
          <w:lang w:bidi="fa-IR"/>
        </w:rPr>
      </w:pPr>
      <w:r w:rsidRPr="000B2A0F">
        <w:rPr>
          <w:rFonts w:ascii="B Lotus" w:hAnsi="B Lotus" w:cs="B Lotus" w:hint="cs"/>
          <w:sz w:val="28"/>
          <w:szCs w:val="28"/>
          <w:rtl/>
          <w:lang w:bidi="fa-IR"/>
        </w:rPr>
        <w:t>حُسن خلق نصف دین است.</w:t>
      </w:r>
    </w:p>
    <w:p w:rsidR="00773C80" w:rsidRPr="000B2A0F" w:rsidRDefault="00773C80" w:rsidP="000B2A0F">
      <w:pPr>
        <w:pStyle w:val="StyleComplexBLotus12ptJustifiedFirstline05cmCharChar"/>
        <w:tabs>
          <w:tab w:val="right" w:pos="7371"/>
        </w:tabs>
        <w:spacing w:line="240" w:lineRule="auto"/>
        <w:rPr>
          <w:rFonts w:ascii="B Lotus" w:hAnsi="B Lotus" w:cs="B Lotus"/>
          <w:sz w:val="28"/>
          <w:szCs w:val="28"/>
          <w:rtl/>
          <w:lang w:bidi="fa-IR"/>
        </w:rPr>
      </w:pPr>
      <w:r w:rsidRPr="000B2A0F">
        <w:rPr>
          <w:rFonts w:ascii="B Lotus" w:hAnsi="B Lotus" w:cs="B Lotus" w:hint="cs"/>
          <w:sz w:val="28"/>
          <w:szCs w:val="28"/>
          <w:rtl/>
          <w:lang w:bidi="fa-IR"/>
        </w:rPr>
        <w:t>بهترین جهادها کلم</w:t>
      </w:r>
      <w:r w:rsidR="000B2A0F">
        <w:rPr>
          <w:rFonts w:ascii="B Lotus" w:hAnsi="B Lotus" w:cs="B Lotus" w:hint="cs"/>
          <w:sz w:val="28"/>
          <w:szCs w:val="28"/>
          <w:rtl/>
          <w:lang w:bidi="fa-IR"/>
        </w:rPr>
        <w:t>ه</w:t>
      </w:r>
      <w:r w:rsidRPr="000B2A0F">
        <w:rPr>
          <w:rFonts w:ascii="B Lotus" w:hAnsi="B Lotus" w:cs="B Lotus" w:hint="cs"/>
          <w:sz w:val="28"/>
          <w:szCs w:val="28"/>
          <w:rtl/>
          <w:lang w:bidi="fa-IR"/>
        </w:rPr>
        <w:t xml:space="preserve"> حقّی است که به پیشوای ظالم گویند.</w:t>
      </w:r>
    </w:p>
    <w:p w:rsidR="00773C80" w:rsidRDefault="00773C80" w:rsidP="000B2A0F">
      <w:pPr>
        <w:pStyle w:val="StyleComplexBLotus12ptJustifiedFirstline05cmCharChar"/>
        <w:tabs>
          <w:tab w:val="right" w:pos="7371"/>
        </w:tabs>
        <w:spacing w:line="240" w:lineRule="auto"/>
        <w:rPr>
          <w:rFonts w:ascii="Times New Roman" w:hAnsi="Times New Roman" w:cs="B Lotus"/>
          <w:szCs w:val="28"/>
          <w:rtl/>
          <w:lang w:bidi="fa-IR"/>
        </w:rPr>
      </w:pPr>
      <w:r w:rsidRPr="000B2A0F">
        <w:rPr>
          <w:rFonts w:ascii="B Lotus" w:hAnsi="B Lotus" w:cs="B Lotus" w:hint="cs"/>
          <w:sz w:val="28"/>
          <w:szCs w:val="28"/>
          <w:rtl/>
          <w:lang w:bidi="fa-IR"/>
        </w:rPr>
        <w:t>نیرومندترین شما کسی است که بر خشم خویش مستولی شود</w:t>
      </w:r>
      <w:r w:rsidR="000B2A0F">
        <w:rPr>
          <w:rFonts w:ascii="B Lotus" w:hAnsi="B Lotus" w:cs="B Lotus" w:hint="cs"/>
          <w:sz w:val="28"/>
          <w:szCs w:val="28"/>
          <w:rtl/>
          <w:lang w:bidi="fa-IR"/>
        </w:rPr>
        <w:t>».</w:t>
      </w:r>
      <w:r>
        <w:rPr>
          <w:rFonts w:ascii="Times New Roman" w:hAnsi="Times New Roman" w:cs="B Lotus" w:hint="cs"/>
          <w:szCs w:val="28"/>
          <w:rtl/>
          <w:lang w:bidi="fa-IR"/>
        </w:rPr>
        <w:t xml:space="preserve"> (صفح</w:t>
      </w:r>
      <w:r w:rsidR="000B2A0F">
        <w:rPr>
          <w:rFonts w:ascii="Times New Roman" w:hAnsi="Times New Roman" w:cs="B Lotus" w:hint="cs"/>
          <w:szCs w:val="28"/>
          <w:rtl/>
          <w:lang w:bidi="fa-IR"/>
        </w:rPr>
        <w:t>ه 39-</w:t>
      </w:r>
      <w:r>
        <w:rPr>
          <w:rFonts w:ascii="Times New Roman" w:hAnsi="Times New Roman" w:cs="B Lotus" w:hint="cs"/>
          <w:szCs w:val="28"/>
          <w:rtl/>
          <w:lang w:bidi="fa-IR"/>
        </w:rPr>
        <w:t>40)</w:t>
      </w:r>
    </w:p>
    <w:p w:rsidR="00773C80" w:rsidRDefault="00773C80" w:rsidP="000B2A0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آنچه سیره‌نویس! در اینجا گزارش کرده در برابر دیگر سخنان وی که پیش از این گذشت و در آینده خواهد آمد به انصاف نزدیک</w:t>
      </w:r>
      <w:r w:rsidR="000B2A0F">
        <w:rPr>
          <w:rFonts w:ascii="Times New Roman" w:hAnsi="Times New Roman" w:cs="B Lotus" w:hint="eastAsia"/>
          <w:szCs w:val="28"/>
          <w:rtl/>
          <w:lang w:bidi="fa-IR"/>
        </w:rPr>
        <w:t>‌</w:t>
      </w:r>
      <w:r>
        <w:rPr>
          <w:rFonts w:ascii="Times New Roman" w:hAnsi="Times New Roman" w:cs="B Lotus" w:hint="cs"/>
          <w:szCs w:val="28"/>
          <w:rtl/>
          <w:lang w:bidi="fa-IR"/>
        </w:rPr>
        <w:t>تر است و با مدارک تاریخی کم</w:t>
      </w:r>
      <w:r w:rsidR="000B2A0F">
        <w:rPr>
          <w:rFonts w:ascii="Times New Roman" w:hAnsi="Times New Roman" w:cs="B Lotus" w:hint="eastAsia"/>
          <w:szCs w:val="28"/>
          <w:rtl/>
          <w:lang w:bidi="fa-IR"/>
        </w:rPr>
        <w:t>‌</w:t>
      </w:r>
      <w:r>
        <w:rPr>
          <w:rFonts w:ascii="Times New Roman" w:hAnsi="Times New Roman" w:cs="B Lotus" w:hint="cs"/>
          <w:szCs w:val="28"/>
          <w:rtl/>
          <w:lang w:bidi="fa-IR"/>
        </w:rPr>
        <w:t>تر فاصله دارد، با وجود این نتوان بر هم</w:t>
      </w:r>
      <w:r w:rsidR="000B2A0F">
        <w:rPr>
          <w:rFonts w:ascii="Times New Roman" w:hAnsi="Times New Roman" w:cs="B Lotus" w:hint="cs"/>
          <w:szCs w:val="28"/>
          <w:rtl/>
          <w:lang w:bidi="fa-IR"/>
        </w:rPr>
        <w:t>ه</w:t>
      </w:r>
      <w:r>
        <w:rPr>
          <w:rFonts w:ascii="Times New Roman" w:hAnsi="Times New Roman" w:cs="B Lotus" w:hint="cs"/>
          <w:szCs w:val="28"/>
          <w:rtl/>
          <w:lang w:bidi="fa-IR"/>
        </w:rPr>
        <w:t xml:space="preserve"> آنچه آورده اعتماد کرد و مثلاً در آنجا که می‌نویسد: </w:t>
      </w:r>
      <w:r w:rsidR="000B2A0F">
        <w:rPr>
          <w:rFonts w:ascii="Times New Roman" w:hAnsi="Times New Roman" w:cs="B Lotus" w:hint="cs"/>
          <w:szCs w:val="28"/>
          <w:rtl/>
          <w:lang w:bidi="fa-IR"/>
        </w:rPr>
        <w:t>«</w:t>
      </w:r>
      <w:r>
        <w:rPr>
          <w:rFonts w:ascii="Times New Roman" w:hAnsi="Times New Roman" w:cs="B Lotus" w:hint="cs"/>
          <w:szCs w:val="28"/>
          <w:rtl/>
          <w:lang w:bidi="fa-IR"/>
        </w:rPr>
        <w:t>بعید نمی‌دانند که در بسیاری از رسوم و آداب قوم خود شرکت داشت</w:t>
      </w:r>
      <w:r w:rsidR="000B2A0F">
        <w:rPr>
          <w:rFonts w:ascii="Times New Roman" w:hAnsi="Times New Roman" w:cs="B Lotus" w:hint="cs"/>
          <w:szCs w:val="28"/>
          <w:rtl/>
          <w:lang w:bidi="fa-IR"/>
        </w:rPr>
        <w:t>»</w:t>
      </w:r>
      <w:r>
        <w:rPr>
          <w:rFonts w:ascii="Times New Roman" w:hAnsi="Times New Roman" w:cs="B Lotus" w:hint="cs"/>
          <w:szCs w:val="28"/>
          <w:rtl/>
          <w:lang w:bidi="fa-IR"/>
        </w:rPr>
        <w:t xml:space="preserve">! جا دارد یادآور شویم در کتب سیره آورده‌اند که پیامبر پیش از بعثت اغلب از حضور در مراسم قریش به ویژه مراسمی که با بُت‌پرستی همراه بود خودداری می‌کرد چنانکه در </w:t>
      </w:r>
      <w:r w:rsidRPr="000B2A0F">
        <w:rPr>
          <w:rFonts w:ascii="mylotus" w:hAnsi="mylotus" w:cs="mylotus"/>
          <w:sz w:val="28"/>
          <w:szCs w:val="28"/>
          <w:rtl/>
          <w:lang w:bidi="fa-IR"/>
        </w:rPr>
        <w:t>سیرة الحلبیّ</w:t>
      </w:r>
      <w:r w:rsidR="000B2A0F">
        <w:rPr>
          <w:rFonts w:ascii="mylotus" w:hAnsi="mylotus" w:cs="mylotus" w:hint="cs"/>
          <w:sz w:val="28"/>
          <w:szCs w:val="28"/>
          <w:rtl/>
          <w:lang w:bidi="fa-IR"/>
        </w:rPr>
        <w:t>ة</w:t>
      </w:r>
      <w:r>
        <w:rPr>
          <w:rFonts w:ascii="Times New Roman" w:hAnsi="Times New Roman" w:cs="B Lotus" w:hint="cs"/>
          <w:szCs w:val="28"/>
          <w:rtl/>
          <w:lang w:bidi="fa-IR"/>
        </w:rPr>
        <w:t xml:space="preserve"> آمده است: </w:t>
      </w:r>
    </w:p>
    <w:p w:rsidR="00773C80" w:rsidRDefault="000B2A0F" w:rsidP="000B2A0F">
      <w:pPr>
        <w:pStyle w:val="StyleComplexBLotus12ptJustifiedFirstline05cmCharChar"/>
        <w:tabs>
          <w:tab w:val="right" w:pos="7371"/>
        </w:tabs>
        <w:spacing w:line="240" w:lineRule="auto"/>
        <w:rPr>
          <w:rFonts w:ascii="Times New Roman" w:hAnsi="Times New Roman" w:cs="B Lotus"/>
          <w:szCs w:val="28"/>
          <w:rtl/>
          <w:lang w:bidi="fa-IR"/>
        </w:rPr>
      </w:pPr>
      <w:r>
        <w:rPr>
          <w:rFonts w:ascii="B Lotus" w:hAnsi="B Lotus" w:cs="Traditional Arabic" w:hint="cs"/>
          <w:sz w:val="28"/>
          <w:szCs w:val="28"/>
          <w:rtl/>
          <w:lang w:bidi="fa-IR"/>
        </w:rPr>
        <w:t>«</w:t>
      </w:r>
      <w:r w:rsidR="00773C80" w:rsidRPr="000B2A0F">
        <w:rPr>
          <w:rStyle w:val="Char3"/>
          <w:rFonts w:hint="cs"/>
          <w:rtl/>
        </w:rPr>
        <w:t>عن أم ایمن أنها قا</w:t>
      </w:r>
      <w:r>
        <w:rPr>
          <w:rStyle w:val="Char3"/>
          <w:rFonts w:hint="cs"/>
          <w:rtl/>
        </w:rPr>
        <w:t>لت: کان بوانه صنما تحضره قریش وتعظمه و</w:t>
      </w:r>
      <w:r w:rsidR="00773C80" w:rsidRPr="000B2A0F">
        <w:rPr>
          <w:rStyle w:val="Char3"/>
          <w:rFonts w:hint="cs"/>
          <w:rtl/>
        </w:rPr>
        <w:t>تنس</w:t>
      </w:r>
      <w:r>
        <w:rPr>
          <w:rStyle w:val="Char3"/>
          <w:rFonts w:hint="cs"/>
          <w:rtl/>
        </w:rPr>
        <w:t>ك وتحلق عنده و</w:t>
      </w:r>
      <w:r w:rsidR="00773C80" w:rsidRPr="000B2A0F">
        <w:rPr>
          <w:rStyle w:val="Char3"/>
          <w:rFonts w:hint="cs"/>
          <w:rtl/>
        </w:rPr>
        <w:t>تعکف علیه یوما إلی اللیل ف</w:t>
      </w:r>
      <w:r>
        <w:rPr>
          <w:rStyle w:val="Char3"/>
          <w:rFonts w:hint="cs"/>
          <w:rtl/>
        </w:rPr>
        <w:t>ي</w:t>
      </w:r>
      <w:r w:rsidR="00773C80" w:rsidRPr="000B2A0F">
        <w:rPr>
          <w:rStyle w:val="Char3"/>
          <w:rFonts w:hint="cs"/>
          <w:rtl/>
        </w:rPr>
        <w:t xml:space="preserve"> کل سنة فکان </w:t>
      </w:r>
      <w:r>
        <w:rPr>
          <w:rStyle w:val="Char3"/>
          <w:rFonts w:hint="cs"/>
          <w:rtl/>
        </w:rPr>
        <w:t>أبوطالب یحضر مع قومه و</w:t>
      </w:r>
      <w:r w:rsidR="00773C80" w:rsidRPr="000B2A0F">
        <w:rPr>
          <w:rStyle w:val="Char3"/>
          <w:rFonts w:hint="cs"/>
          <w:rtl/>
        </w:rPr>
        <w:t>یکلم رسول الله</w:t>
      </w:r>
      <w:r w:rsidR="00773C80" w:rsidRPr="000B2A0F">
        <w:rPr>
          <w:rStyle w:val="Char3"/>
          <w:rFonts w:hint="cs"/>
          <w:rtl/>
        </w:rPr>
        <w:sym w:font="AGA Arabesque" w:char="F072"/>
      </w:r>
      <w:r w:rsidR="00773C80" w:rsidRPr="000B2A0F">
        <w:rPr>
          <w:rStyle w:val="Char3"/>
          <w:rFonts w:hint="cs"/>
          <w:rtl/>
        </w:rPr>
        <w:t xml:space="preserve"> أن یحضر ذل</w:t>
      </w:r>
      <w:r>
        <w:rPr>
          <w:rStyle w:val="Char3"/>
          <w:rFonts w:hint="cs"/>
          <w:rtl/>
        </w:rPr>
        <w:t>ك</w:t>
      </w:r>
      <w:r w:rsidR="00773C80" w:rsidRPr="000B2A0F">
        <w:rPr>
          <w:rStyle w:val="Char3"/>
          <w:rFonts w:hint="cs"/>
          <w:rtl/>
        </w:rPr>
        <w:t xml:space="preserve"> العید معه فیأبی ذل</w:t>
      </w:r>
      <w:r>
        <w:rPr>
          <w:rStyle w:val="Char3"/>
          <w:rFonts w:hint="cs"/>
          <w:rtl/>
        </w:rPr>
        <w:t>ك</w:t>
      </w:r>
      <w:r w:rsidR="00773C80" w:rsidRPr="000B2A0F">
        <w:rPr>
          <w:rStyle w:val="Char3"/>
          <w:rFonts w:hint="cs"/>
          <w:rtl/>
        </w:rPr>
        <w:t>، حتی قالت رأیت اباطالب غضب علیه، ورأیت عمّا</w:t>
      </w:r>
      <w:r>
        <w:rPr>
          <w:rStyle w:val="Char3"/>
          <w:rFonts w:hint="cs"/>
          <w:rtl/>
        </w:rPr>
        <w:t>ته غضبن علیه یومئذ أشدّ الغضب و</w:t>
      </w:r>
      <w:r w:rsidR="00773C80" w:rsidRPr="000B2A0F">
        <w:rPr>
          <w:rStyle w:val="Char3"/>
          <w:rFonts w:hint="cs"/>
          <w:rtl/>
        </w:rPr>
        <w:t>جعلن یقلن إنّا لنخاف علی</w:t>
      </w:r>
      <w:r>
        <w:rPr>
          <w:rStyle w:val="Char3"/>
          <w:rFonts w:hint="cs"/>
          <w:rtl/>
        </w:rPr>
        <w:t>ك ما تصنع من اجتناب الهتنا و</w:t>
      </w:r>
      <w:r w:rsidR="00773C80" w:rsidRPr="000B2A0F">
        <w:rPr>
          <w:rStyle w:val="Char3"/>
          <w:rFonts w:hint="cs"/>
          <w:rtl/>
        </w:rPr>
        <w:t>یقلن: ما ترید یا محمد أن تحضر لقوم</w:t>
      </w:r>
      <w:r>
        <w:rPr>
          <w:rStyle w:val="Char3"/>
          <w:rFonts w:hint="cs"/>
          <w:rtl/>
        </w:rPr>
        <w:t>ك عیدا و</w:t>
      </w:r>
      <w:r w:rsidR="00773C80" w:rsidRPr="000B2A0F">
        <w:rPr>
          <w:rStyle w:val="Char3"/>
          <w:rFonts w:hint="cs"/>
          <w:rtl/>
        </w:rPr>
        <w:t>لا تکثر لهم جمعا...</w:t>
      </w:r>
      <w:r>
        <w:rPr>
          <w:rFonts w:ascii="B Lotus" w:hAnsi="B Lotus" w:cs="Traditional Arabic" w:hint="cs"/>
          <w:sz w:val="28"/>
          <w:szCs w:val="28"/>
          <w:rtl/>
          <w:lang w:bidi="fa-IR"/>
        </w:rPr>
        <w:t>»</w:t>
      </w:r>
      <w:r w:rsidRPr="000B2A0F">
        <w:rPr>
          <w:rStyle w:val="FootnoteReference"/>
          <w:rFonts w:ascii="B Lotus" w:hAnsi="B Lotus" w:cs="B Lotus"/>
          <w:color w:val="000000"/>
          <w:spacing w:val="-4"/>
          <w:sz w:val="28"/>
          <w:szCs w:val="28"/>
          <w:rtl/>
          <w:lang w:bidi="fa-IR"/>
        </w:rPr>
        <w:footnoteReference w:id="348"/>
      </w:r>
      <w:r w:rsidR="00773C80">
        <w:rPr>
          <w:rFonts w:ascii="Times New Roman" w:hAnsi="Times New Roman" w:cs="B Lotus" w:hint="cs"/>
          <w:szCs w:val="28"/>
          <w:rtl/>
          <w:lang w:bidi="fa-IR"/>
        </w:rPr>
        <w:t>.</w:t>
      </w:r>
    </w:p>
    <w:p w:rsidR="00773C80" w:rsidRDefault="00773C80" w:rsidP="000B2A0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0B2A0F" w:rsidRPr="000B2A0F">
        <w:rPr>
          <w:rFonts w:ascii="Times New Roman" w:hAnsi="Times New Roman" w:cs="Traditional Arabic" w:hint="cs"/>
          <w:sz w:val="22"/>
          <w:szCs w:val="26"/>
          <w:rtl/>
          <w:lang w:bidi="fa-IR"/>
        </w:rPr>
        <w:t>«</w:t>
      </w:r>
      <w:r w:rsidRPr="000B2A0F">
        <w:rPr>
          <w:rFonts w:ascii="Times New Roman" w:hAnsi="Times New Roman" w:cs="B Lotus" w:hint="cs"/>
          <w:sz w:val="22"/>
          <w:szCs w:val="26"/>
          <w:rtl/>
          <w:lang w:bidi="fa-IR"/>
        </w:rPr>
        <w:t>از</w:t>
      </w:r>
      <w:r w:rsidRPr="000B2A0F">
        <w:rPr>
          <w:rFonts w:ascii="B Lotus" w:hAnsi="B Lotus" w:cs="B Lotus" w:hint="cs"/>
          <w:b/>
          <w:bCs/>
          <w:sz w:val="26"/>
          <w:szCs w:val="26"/>
          <w:rtl/>
          <w:lang w:bidi="fa-IR"/>
        </w:rPr>
        <w:t xml:space="preserve"> </w:t>
      </w:r>
      <w:r w:rsidRPr="000B2A0F">
        <w:rPr>
          <w:rFonts w:ascii="B Lotus" w:hAnsi="B Lotus" w:cs="B Lotus" w:hint="cs"/>
          <w:sz w:val="26"/>
          <w:szCs w:val="26"/>
          <w:rtl/>
          <w:lang w:bidi="fa-IR"/>
        </w:rPr>
        <w:t>اُمّ ایمن</w:t>
      </w:r>
      <w:r w:rsidRPr="000B2A0F">
        <w:rPr>
          <w:rFonts w:ascii="Times New Roman" w:hAnsi="Times New Roman" w:cs="B Lotus" w:hint="cs"/>
          <w:sz w:val="22"/>
          <w:szCs w:val="26"/>
          <w:rtl/>
          <w:lang w:bidi="fa-IR"/>
        </w:rPr>
        <w:t xml:space="preserve"> رسیده که گفت (بُوانَه) بُتی بود که قریش نزد آن حضور می‌یافتند و بزرگش می‌داشتند و برای آن قربانی می‌کردند و در کنارش سر را می‌تراشیدند و در هر سال یک روز را تا به شب بعبادت آن بُت می‌گذراندند ابوطالب نیز به همراه قوم</w:t>
      </w:r>
      <w:r w:rsidRPr="000B2A0F">
        <w:rPr>
          <w:rFonts w:ascii="Times New Roman" w:hAnsi="Times New Roman" w:cs="B Lotus" w:hint="cs"/>
          <w:sz w:val="26"/>
          <w:szCs w:val="26"/>
          <w:rtl/>
          <w:lang w:bidi="fa-IR"/>
        </w:rPr>
        <w:t xml:space="preserve"> خود در این مراسم شرکت می‌کرد و با پیامبر</w:t>
      </w:r>
      <w:r w:rsidRPr="000B2A0F">
        <w:rPr>
          <w:rFonts w:ascii="Times New Roman" w:hAnsi="Times New Roman" w:cs="B Lotus" w:hint="cs"/>
          <w:sz w:val="26"/>
          <w:szCs w:val="26"/>
          <w:lang w:bidi="fa-IR"/>
        </w:rPr>
        <w:sym w:font="AGA Arabesque" w:char="F072"/>
      </w:r>
      <w:r w:rsidRPr="000B2A0F">
        <w:rPr>
          <w:rFonts w:ascii="Times New Roman" w:hAnsi="Times New Roman" w:cs="B Lotus" w:hint="cs"/>
          <w:sz w:val="26"/>
          <w:szCs w:val="26"/>
          <w:rtl/>
          <w:lang w:bidi="fa-IR"/>
        </w:rPr>
        <w:t xml:space="preserve"> گفتگو نمود تا او نیز در آن عید با وی حضور یابد ولی آن حضرت از اینکار خودداری ورزید تا بدانجا که أمّ‌ ایمن گفت: ابوطالب را دیدم که بر پیامبر خشم گرفته و عمّه‌های آن حضرت همه در آنروز به </w:t>
      </w:r>
      <w:r w:rsidRPr="000B2A0F">
        <w:rPr>
          <w:rFonts w:ascii="Times New Roman" w:hAnsi="Times New Roman" w:cs="B Lotus" w:hint="cs"/>
          <w:sz w:val="22"/>
          <w:szCs w:val="26"/>
          <w:rtl/>
          <w:lang w:bidi="fa-IR"/>
        </w:rPr>
        <w:t>سختی خشمناک شدند و می‌گفتند: ما از این کار که از خدایان ما دوری می‌ورزی بر تو بیم داریم! و به او می‌گفتند: ای محمّد مقصود تو چیست که در مراسم عید قوم خود حضور نمی‌یابی و بر جمع ایشان نمی‌افزایی</w:t>
      </w:r>
      <w:r w:rsidR="000B2A0F" w:rsidRPr="000B2A0F">
        <w:rPr>
          <w:rFonts w:ascii="Times New Roman" w:hAnsi="Times New Roman" w:cs="Traditional Arabic" w:hint="cs"/>
          <w:sz w:val="22"/>
          <w:szCs w:val="26"/>
          <w:rtl/>
          <w:lang w:bidi="fa-IR"/>
        </w:rPr>
        <w:t>»</w:t>
      </w:r>
      <w:r w:rsidRPr="000B2A0F">
        <w:rPr>
          <w:rFonts w:ascii="Times New Roman" w:hAnsi="Times New Roman" w:cs="B Lotus" w:hint="cs"/>
          <w:sz w:val="22"/>
          <w:szCs w:val="26"/>
          <w:rtl/>
          <w:lang w:bidi="fa-IR"/>
        </w:rPr>
        <w:t>؟.</w:t>
      </w:r>
    </w:p>
    <w:p w:rsidR="00773C80" w:rsidRDefault="00773C80" w:rsidP="000B2A0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در پایان همین خبر آمده است که: </w:t>
      </w:r>
      <w:r w:rsidR="000B2A0F">
        <w:rPr>
          <w:rFonts w:ascii="B Lotus" w:hAnsi="B Lotus" w:cs="Traditional Arabic" w:hint="cs"/>
          <w:sz w:val="28"/>
          <w:szCs w:val="28"/>
          <w:rtl/>
          <w:lang w:bidi="fa-IR"/>
        </w:rPr>
        <w:t>«</w:t>
      </w:r>
      <w:r w:rsidRPr="000B2A0F">
        <w:rPr>
          <w:rStyle w:val="Char3"/>
          <w:rFonts w:hint="cs"/>
          <w:rtl/>
        </w:rPr>
        <w:t xml:space="preserve">قالت فما عاد إلی عید لهم حتی تنبأ </w:t>
      </w:r>
      <w:r w:rsidR="000B2A0F" w:rsidRPr="000B2A0F">
        <w:rPr>
          <w:rStyle w:val="Char3"/>
          <w:rFonts w:hint="cs"/>
          <w:sz w:val="28"/>
          <w:szCs w:val="32"/>
        </w:rPr>
        <w:sym w:font="AGA Arabesque" w:char="F072"/>
      </w:r>
      <w:r w:rsidR="000B2A0F">
        <w:rPr>
          <w:rFonts w:ascii="Times New Roman" w:hAnsi="Times New Roman" w:cs="Traditional Arabic" w:hint="cs"/>
          <w:szCs w:val="28"/>
          <w:rtl/>
          <w:lang w:bidi="fa-IR"/>
        </w:rPr>
        <w:t>»</w:t>
      </w:r>
      <w:r w:rsidR="000B2A0F">
        <w:rPr>
          <w:rFonts w:ascii="Times New Roman" w:hAnsi="Times New Roman" w:cs="B Lotus" w:hint="cs"/>
          <w:szCs w:val="28"/>
          <w:rtl/>
          <w:lang w:bidi="fa-IR"/>
        </w:rPr>
        <w:t>.</w:t>
      </w:r>
      <w:r>
        <w:rPr>
          <w:rFonts w:ascii="Times New Roman" w:hAnsi="Times New Roman" w:cs="B Lotus" w:hint="cs"/>
          <w:szCs w:val="28"/>
          <w:rtl/>
          <w:lang w:bidi="fa-IR"/>
        </w:rPr>
        <w:t xml:space="preserve"> </w:t>
      </w:r>
      <w:r w:rsidR="000B2A0F" w:rsidRPr="000B2A0F">
        <w:rPr>
          <w:rFonts w:ascii="Times New Roman" w:hAnsi="Times New Roman" w:cs="Traditional Arabic" w:hint="cs"/>
          <w:sz w:val="22"/>
          <w:szCs w:val="26"/>
          <w:rtl/>
          <w:lang w:bidi="fa-IR"/>
        </w:rPr>
        <w:t>«</w:t>
      </w:r>
      <w:r w:rsidRPr="000B2A0F">
        <w:rPr>
          <w:rFonts w:ascii="Times New Roman" w:hAnsi="Times New Roman" w:cs="B Lotus" w:hint="cs"/>
          <w:sz w:val="22"/>
          <w:szCs w:val="26"/>
          <w:rtl/>
          <w:lang w:bidi="fa-IR"/>
        </w:rPr>
        <w:t>أمّ‌ ایمن گفت: از آن پس در هیچیک از أعیاد ایشان شرکت نکرد تا آنگاه که نبوّت خود را إعلام نمود، درود و سلام خدای بر وی باد</w:t>
      </w:r>
      <w:r w:rsidR="000B2A0F" w:rsidRPr="000B2A0F">
        <w:rPr>
          <w:rFonts w:ascii="Times New Roman" w:hAnsi="Times New Roman" w:cs="Traditional Arabic" w:hint="cs"/>
          <w:sz w:val="22"/>
          <w:szCs w:val="26"/>
          <w:rtl/>
          <w:lang w:bidi="fa-IR"/>
        </w:rPr>
        <w:t>»</w:t>
      </w:r>
      <w:r w:rsidRPr="000B2A0F">
        <w:rPr>
          <w:rFonts w:ascii="Times New Roman" w:hAnsi="Times New Roman" w:cs="B Lotus" w:hint="cs"/>
          <w:sz w:val="22"/>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نیز آنچه سیره‌نویس تازه! آورده که پیامبر [کم</w:t>
      </w:r>
      <w:r w:rsidR="000B2A0F">
        <w:rPr>
          <w:rFonts w:ascii="Times New Roman" w:hAnsi="Times New Roman" w:cs="B Lotus" w:hint="eastAsia"/>
          <w:szCs w:val="28"/>
          <w:rtl/>
          <w:lang w:bidi="fa-IR"/>
        </w:rPr>
        <w:t>‌</w:t>
      </w:r>
      <w:r>
        <w:rPr>
          <w:rFonts w:ascii="Times New Roman" w:hAnsi="Times New Roman" w:cs="B Lotus" w:hint="cs"/>
          <w:szCs w:val="28"/>
          <w:rtl/>
          <w:lang w:bidi="fa-IR"/>
        </w:rPr>
        <w:t xml:space="preserve">تر می‌خندید]! سخنی خطا است چرا که در کتب تاریخ و سیره تصریح کرده‌اند: </w:t>
      </w:r>
    </w:p>
    <w:p w:rsidR="00773C80" w:rsidRDefault="000B2A0F" w:rsidP="000B2A0F">
      <w:pPr>
        <w:pStyle w:val="StyleComplexBLotus12ptJustifiedFirstline05cmCharChar"/>
        <w:tabs>
          <w:tab w:val="right" w:pos="7371"/>
        </w:tabs>
        <w:spacing w:line="240" w:lineRule="auto"/>
        <w:rPr>
          <w:rFonts w:ascii="Times New Roman" w:hAnsi="Times New Roman" w:cs="B Lotus"/>
          <w:szCs w:val="28"/>
          <w:rtl/>
          <w:lang w:bidi="fa-IR"/>
        </w:rPr>
      </w:pPr>
      <w:r>
        <w:rPr>
          <w:rFonts w:ascii="B Lotus" w:hAnsi="B Lotus" w:cs="Traditional Arabic" w:hint="cs"/>
          <w:sz w:val="28"/>
          <w:szCs w:val="28"/>
          <w:rtl/>
          <w:lang w:bidi="fa-IR"/>
        </w:rPr>
        <w:t>«</w:t>
      </w:r>
      <w:r w:rsidR="00773C80" w:rsidRPr="000B2A0F">
        <w:rPr>
          <w:rStyle w:val="Char3"/>
          <w:rFonts w:hint="cs"/>
          <w:rtl/>
        </w:rPr>
        <w:t xml:space="preserve">کان الغالب من أحواله </w:t>
      </w:r>
      <w:r w:rsidRPr="000B2A0F">
        <w:rPr>
          <w:rStyle w:val="Char3"/>
          <w:rFonts w:hint="cs"/>
          <w:sz w:val="28"/>
          <w:szCs w:val="32"/>
        </w:rPr>
        <w:sym w:font="AGA Arabesque" w:char="F072"/>
      </w:r>
      <w:r w:rsidR="00773C80" w:rsidRPr="000B2A0F">
        <w:rPr>
          <w:rStyle w:val="Char3"/>
          <w:rFonts w:hint="cs"/>
          <w:rtl/>
        </w:rPr>
        <w:t xml:space="preserve"> التّبسّم</w:t>
      </w:r>
      <w:r>
        <w:rPr>
          <w:rFonts w:ascii="Times New Roman" w:hAnsi="Times New Roman" w:cs="Traditional Arabic" w:hint="cs"/>
          <w:szCs w:val="28"/>
          <w:rtl/>
          <w:lang w:bidi="fa-IR"/>
        </w:rPr>
        <w:t>»</w:t>
      </w:r>
      <w:r w:rsidRPr="000B2A0F">
        <w:rPr>
          <w:rStyle w:val="FootnoteReference"/>
          <w:rFonts w:ascii="Times New Roman" w:hAnsi="Times New Roman" w:cs="B Lotus"/>
          <w:color w:val="000000"/>
          <w:spacing w:val="-4"/>
          <w:szCs w:val="28"/>
          <w:rtl/>
          <w:lang w:bidi="fa-IR"/>
        </w:rPr>
        <w:footnoteReference w:id="349"/>
      </w:r>
    </w:p>
    <w:p w:rsidR="00773C80" w:rsidRDefault="00773C80" w:rsidP="000B2A0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0B2A0F" w:rsidRPr="000B2A0F">
        <w:rPr>
          <w:rFonts w:ascii="Times New Roman" w:hAnsi="Times New Roman" w:cs="Traditional Arabic" w:hint="cs"/>
          <w:sz w:val="22"/>
          <w:szCs w:val="26"/>
          <w:rtl/>
          <w:lang w:bidi="fa-IR"/>
        </w:rPr>
        <w:t>«</w:t>
      </w:r>
      <w:r w:rsidRPr="000B2A0F">
        <w:rPr>
          <w:rFonts w:ascii="Times New Roman" w:hAnsi="Times New Roman" w:cs="B Lotus" w:hint="cs"/>
          <w:sz w:val="22"/>
          <w:szCs w:val="26"/>
          <w:rtl/>
          <w:lang w:bidi="fa-IR"/>
        </w:rPr>
        <w:t>آن حضرت، در بیشتر أحوال خویش، خندان لب بود</w:t>
      </w:r>
      <w:r w:rsidR="000B2A0F" w:rsidRPr="000B2A0F">
        <w:rPr>
          <w:rFonts w:ascii="Times New Roman" w:hAnsi="Times New Roman" w:cs="Traditional Arabic" w:hint="cs"/>
          <w:sz w:val="22"/>
          <w:szCs w:val="26"/>
          <w:rtl/>
          <w:lang w:bidi="fa-IR"/>
        </w:rPr>
        <w:t>»</w:t>
      </w:r>
      <w:r w:rsidRPr="000B2A0F">
        <w:rPr>
          <w:rFonts w:ascii="Times New Roman" w:hAnsi="Times New Roman" w:cs="B Lotus" w:hint="cs"/>
          <w:sz w:val="22"/>
          <w:szCs w:val="26"/>
          <w:rtl/>
          <w:lang w:bidi="fa-IR"/>
        </w:rPr>
        <w:t>.</w:t>
      </w:r>
    </w:p>
    <w:p w:rsidR="00773C80" w:rsidRPr="00A0425F" w:rsidRDefault="00773C80" w:rsidP="000B2A0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از اینها که صرف‌نظر کنیم در آنجا که سیره‌نویس، پیامبر </w:t>
      </w:r>
      <w:r w:rsidRPr="00A0425F">
        <w:rPr>
          <w:rFonts w:ascii="Times New Roman" w:hAnsi="Times New Roman" w:cs="B Lotus" w:hint="cs"/>
          <w:sz w:val="28"/>
          <w:szCs w:val="28"/>
          <w:rtl/>
          <w:lang w:bidi="fa-IR"/>
        </w:rPr>
        <w:t>اسلام</w:t>
      </w:r>
      <w:r w:rsidRPr="00A0425F">
        <w:rPr>
          <w:rFonts w:ascii="Times New Roman" w:hAnsi="Times New Roman" w:cs="B Lotus" w:hint="cs"/>
          <w:sz w:val="28"/>
          <w:szCs w:val="28"/>
          <w:lang w:bidi="fa-IR"/>
        </w:rPr>
        <w:sym w:font="AGA Arabesque" w:char="F072"/>
      </w:r>
      <w:r w:rsidRPr="00A0425F">
        <w:rPr>
          <w:rFonts w:ascii="Times New Roman" w:hAnsi="Times New Roman" w:cs="B Lotus" w:hint="cs"/>
          <w:sz w:val="28"/>
          <w:szCs w:val="28"/>
          <w:rtl/>
          <w:lang w:bidi="fa-IR"/>
        </w:rPr>
        <w:t xml:space="preserve"> را با </w:t>
      </w:r>
      <w:r w:rsidRPr="009E723D">
        <w:rPr>
          <w:rFonts w:ascii="B Lotus" w:hAnsi="B Lotus" w:cs="B Lotus" w:hint="cs"/>
          <w:b/>
          <w:bCs/>
          <w:sz w:val="28"/>
          <w:szCs w:val="28"/>
          <w:rtl/>
          <w:lang w:bidi="fa-IR"/>
        </w:rPr>
        <w:t>«</w:t>
      </w:r>
      <w:r w:rsidRPr="000B2A0F">
        <w:rPr>
          <w:rFonts w:ascii="B Lotus" w:hAnsi="B Lotus" w:cs="B Lotus" w:hint="cs"/>
          <w:sz w:val="28"/>
          <w:szCs w:val="28"/>
          <w:rtl/>
          <w:lang w:bidi="fa-IR"/>
        </w:rPr>
        <w:t>حنفاء</w:t>
      </w:r>
      <w:r w:rsidRPr="009E723D">
        <w:rPr>
          <w:rFonts w:ascii="B Lotus" w:hAnsi="B Lotus" w:cs="B Lotus" w:hint="cs"/>
          <w:b/>
          <w:bCs/>
          <w:sz w:val="28"/>
          <w:szCs w:val="28"/>
          <w:rtl/>
          <w:lang w:bidi="fa-IR"/>
        </w:rPr>
        <w:t>»</w:t>
      </w:r>
      <w:r w:rsidRPr="00A0425F">
        <w:rPr>
          <w:rFonts w:ascii="Times New Roman" w:hAnsi="Times New Roman" w:cs="B Lotus" w:hint="cs"/>
          <w:sz w:val="28"/>
          <w:szCs w:val="28"/>
          <w:rtl/>
          <w:lang w:bidi="fa-IR"/>
        </w:rPr>
        <w:t xml:space="preserve"> می‌سنجد نیز دچار</w:t>
      </w:r>
      <w:r>
        <w:rPr>
          <w:rFonts w:ascii="Times New Roman" w:hAnsi="Times New Roman" w:cs="B Lotus" w:hint="cs"/>
          <w:sz w:val="28"/>
          <w:szCs w:val="28"/>
          <w:rtl/>
          <w:lang w:bidi="fa-IR"/>
        </w:rPr>
        <w:t xml:space="preserve"> </w:t>
      </w:r>
      <w:r w:rsidRPr="00A0425F">
        <w:rPr>
          <w:rFonts w:ascii="Times New Roman" w:hAnsi="Times New Roman" w:cs="B Lotus" w:hint="cs"/>
          <w:sz w:val="28"/>
          <w:szCs w:val="28"/>
          <w:rtl/>
          <w:lang w:bidi="fa-IR"/>
        </w:rPr>
        <w:t>لغزش شده است و ما در این باره ضمن فصول گذشته به انداز</w:t>
      </w:r>
      <w:r w:rsidR="000B2A0F">
        <w:rPr>
          <w:rFonts w:ascii="Times New Roman" w:hAnsi="Times New Roman" w:cs="B Lotus" w:hint="cs"/>
          <w:sz w:val="28"/>
          <w:szCs w:val="28"/>
          <w:rtl/>
          <w:lang w:bidi="fa-IR"/>
        </w:rPr>
        <w:t>ه</w:t>
      </w:r>
      <w:r w:rsidRPr="00A0425F">
        <w:rPr>
          <w:rFonts w:ascii="Times New Roman" w:hAnsi="Times New Roman" w:cs="B Lotus" w:hint="cs"/>
          <w:sz w:val="28"/>
          <w:szCs w:val="28"/>
          <w:rtl/>
          <w:lang w:bidi="fa-IR"/>
        </w:rPr>
        <w:t xml:space="preserve"> کفایت سخن گفته‌ایم و معلوم شد که آن حضرت از زمر</w:t>
      </w:r>
      <w:r w:rsidR="000B2A0F">
        <w:rPr>
          <w:rFonts w:ascii="Times New Roman" w:hAnsi="Times New Roman" w:cs="B Lotus" w:hint="cs"/>
          <w:sz w:val="28"/>
          <w:szCs w:val="28"/>
          <w:rtl/>
          <w:lang w:bidi="fa-IR"/>
        </w:rPr>
        <w:t>ه</w:t>
      </w:r>
      <w:r w:rsidRPr="00A0425F">
        <w:rPr>
          <w:rFonts w:ascii="Times New Roman" w:hAnsi="Times New Roman" w:cs="B Lotus" w:hint="cs"/>
          <w:sz w:val="28"/>
          <w:szCs w:val="28"/>
          <w:rtl/>
          <w:lang w:bidi="fa-IR"/>
        </w:rPr>
        <w:t xml:space="preserve"> حنیفان نبوده است و ایشان، ا</w:t>
      </w:r>
      <w:r>
        <w:rPr>
          <w:rFonts w:ascii="Times New Roman" w:hAnsi="Times New Roman" w:cs="B Lotus" w:hint="cs"/>
          <w:sz w:val="28"/>
          <w:szCs w:val="28"/>
          <w:rtl/>
          <w:lang w:bidi="fa-IR"/>
        </w:rPr>
        <w:t>و را از دست</w:t>
      </w:r>
      <w:r w:rsidR="000B2A0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نمی‌دانستند و </w:t>
      </w:r>
      <w:r w:rsidRPr="00A0425F">
        <w:rPr>
          <w:rFonts w:ascii="Times New Roman" w:hAnsi="Times New Roman" w:cs="B Lotus" w:hint="cs"/>
          <w:sz w:val="28"/>
          <w:szCs w:val="28"/>
          <w:rtl/>
          <w:lang w:bidi="fa-IR"/>
        </w:rPr>
        <w:t>اغلب به پیامبر ایمان آوردند.</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sidRPr="00A0425F">
        <w:rPr>
          <w:rFonts w:ascii="Times New Roman" w:hAnsi="Times New Roman" w:cs="B Lotus" w:hint="cs"/>
          <w:sz w:val="28"/>
          <w:szCs w:val="28"/>
          <w:rtl/>
          <w:lang w:bidi="fa-IR"/>
        </w:rPr>
        <w:t>اینک به مختصر گزارشی در باب اخلاق پیامبر</w:t>
      </w:r>
      <w:r w:rsidRPr="00A0425F">
        <w:rPr>
          <w:rFonts w:ascii="Times New Roman" w:hAnsi="Times New Roman" w:cs="B Lotus" w:hint="cs"/>
          <w:sz w:val="28"/>
          <w:szCs w:val="28"/>
          <w:lang w:bidi="fa-IR"/>
        </w:rPr>
        <w:sym w:font="AGA Arabesque" w:char="F072"/>
      </w:r>
      <w:r w:rsidRPr="00A0425F">
        <w:rPr>
          <w:rFonts w:ascii="Times New Roman" w:hAnsi="Times New Roman" w:cs="B Lotus" w:hint="cs"/>
          <w:sz w:val="28"/>
          <w:szCs w:val="28"/>
          <w:rtl/>
          <w:lang w:bidi="fa-IR"/>
        </w:rPr>
        <w:t xml:space="preserve"> می‌پردازیم</w:t>
      </w:r>
      <w:r>
        <w:rPr>
          <w:rFonts w:ascii="Times New Roman" w:hAnsi="Times New Roman" w:cs="B Lotus" w:hint="cs"/>
          <w:sz w:val="28"/>
          <w:szCs w:val="28"/>
          <w:rtl/>
          <w:lang w:bidi="fa-IR"/>
        </w:rPr>
        <w:t>:</w:t>
      </w:r>
    </w:p>
    <w:p w:rsidR="00773C80" w:rsidRDefault="00773C80" w:rsidP="000B2A0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پیامبر اسلام </w:t>
      </w:r>
      <w:r w:rsidRPr="00773C80">
        <w:rPr>
          <w:rFonts w:ascii="B Lotus" w:hAnsi="B Lotus" w:cs="B Lotus" w:hint="cs"/>
          <w:sz w:val="28"/>
          <w:szCs w:val="28"/>
          <w:rtl/>
          <w:lang w:bidi="fa-IR"/>
        </w:rPr>
        <w:t>-</w:t>
      </w:r>
      <w:r>
        <w:rPr>
          <w:rFonts w:ascii="Times New Roman" w:hAnsi="Times New Roman" w:cs="B Lotus" w:hint="cs"/>
          <w:sz w:val="28"/>
          <w:szCs w:val="28"/>
          <w:rtl/>
          <w:lang w:bidi="fa-IR"/>
        </w:rPr>
        <w:t>که درود و رحمت خدای بر وی باد</w:t>
      </w:r>
      <w:r w:rsidRPr="00773C80">
        <w:rPr>
          <w:rFonts w:ascii="B Lotus" w:hAnsi="B Lotus" w:cs="B Lotus" w:hint="cs"/>
          <w:sz w:val="28"/>
          <w:szCs w:val="28"/>
          <w:rtl/>
          <w:lang w:bidi="fa-IR"/>
        </w:rPr>
        <w:t>-</w:t>
      </w:r>
      <w:r>
        <w:rPr>
          <w:rFonts w:ascii="Times New Roman" w:hAnsi="Times New Roman" w:cs="B Lotus" w:hint="cs"/>
          <w:sz w:val="28"/>
          <w:szCs w:val="28"/>
          <w:rtl/>
          <w:lang w:bidi="fa-IR"/>
        </w:rPr>
        <w:t xml:space="preserve"> در حُسن خلق و فضائل معنوی مقامی بس ارجمند و والا دارد و کتاب</w:t>
      </w:r>
      <w:r w:rsidR="000B2A0F">
        <w:rPr>
          <w:rFonts w:ascii="Times New Roman" w:hAnsi="Times New Roman" w:cs="B Lotus" w:hint="eastAsia"/>
          <w:sz w:val="28"/>
          <w:szCs w:val="28"/>
          <w:rtl/>
          <w:lang w:bidi="fa-IR"/>
        </w:rPr>
        <w:t>‌</w:t>
      </w:r>
      <w:r>
        <w:rPr>
          <w:rFonts w:ascii="Times New Roman" w:hAnsi="Times New Roman" w:cs="B Lotus" w:hint="cs"/>
          <w:sz w:val="28"/>
          <w:szCs w:val="28"/>
          <w:rtl/>
          <w:lang w:bidi="fa-IR"/>
        </w:rPr>
        <w:t>هایی که در سیرت پسندید</w:t>
      </w:r>
      <w:r w:rsidR="000B2A0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 حضرت نوشته‌اند سرشار از شواهدی است که از زاویه‌های گوناگون، خصلت‌های ممتاز اخلاقی پیامبر را نشان می‌دهد و قرآن مجید که پیامبر </w:t>
      </w:r>
      <w:r w:rsidR="00B70E80">
        <w:rPr>
          <w:rFonts w:ascii="Times New Roman" w:hAnsi="Times New Roman" w:cs="B Lotus" w:hint="cs"/>
          <w:sz w:val="28"/>
          <w:szCs w:val="28"/>
          <w:rtl/>
          <w:lang w:bidi="fa-IR"/>
        </w:rPr>
        <w:t>را در حضور دوستان و دشمنان، به:</w:t>
      </w:r>
    </w:p>
    <w:p w:rsidR="00773C80" w:rsidRPr="00060CBE" w:rsidRDefault="00B70E80" w:rsidP="00AE093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AE093A" w:rsidRPr="00AE093A">
        <w:rPr>
          <w:rFonts w:ascii="KFGQPC Uthmanic Script HAFS" w:cs="KFGQPC Uthmanic Script HAFS" w:hint="eastAsia"/>
          <w:sz w:val="28"/>
          <w:szCs w:val="28"/>
          <w:rtl/>
        </w:rPr>
        <w:t>وَإِنَّكَ</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لَعَلَى</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خُلُقٍ</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عَظِيم</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cs"/>
          <w:sz w:val="28"/>
          <w:szCs w:val="28"/>
          <w:rtl/>
        </w:rPr>
        <w:t>٤</w:t>
      </w:r>
      <w:r>
        <w:rPr>
          <w:rFonts w:ascii="Times New Roman" w:hAnsi="Times New Roman" w:cs="Traditional Arabic" w:hint="cs"/>
          <w:szCs w:val="28"/>
          <w:rtl/>
          <w:lang w:bidi="fa-IR"/>
        </w:rPr>
        <w:t>﴾</w:t>
      </w:r>
      <w:r w:rsidR="00AE093A" w:rsidRPr="00060CBE">
        <w:rPr>
          <w:rStyle w:val="FootnoteReference"/>
          <w:rFonts w:cs="B Lotus"/>
          <w:sz w:val="28"/>
          <w:szCs w:val="28"/>
          <w:rtl/>
          <w:lang w:bidi="fa-IR"/>
        </w:rPr>
        <w:footnoteReference w:id="350"/>
      </w:r>
      <w:r w:rsidR="00AE093A">
        <w:rPr>
          <w:rFonts w:ascii="Times New Roman" w:hAnsi="Times New Roman" w:cs="B Lotus" w:hint="cs"/>
          <w:sz w:val="22"/>
          <w:szCs w:val="26"/>
          <w:rtl/>
          <w:lang w:bidi="fa-IR"/>
        </w:rPr>
        <w:t xml:space="preserve"> </w:t>
      </w:r>
      <w:r>
        <w:rPr>
          <w:rFonts w:ascii="Times New Roman" w:hAnsi="Times New Roman" w:cs="B Lotus" w:hint="cs"/>
          <w:sz w:val="22"/>
          <w:szCs w:val="26"/>
          <w:rtl/>
          <w:lang w:bidi="fa-IR"/>
        </w:rPr>
        <w:t>[القلم: 4]</w:t>
      </w:r>
      <w:r>
        <w:rPr>
          <w:rFonts w:ascii="Times New Roman" w:hAnsi="Times New Roman" w:cs="B Lotus" w:hint="cs"/>
          <w:szCs w:val="28"/>
          <w:rtl/>
          <w:lang w:bidi="fa-IR"/>
        </w:rPr>
        <w:t>.</w:t>
      </w:r>
    </w:p>
    <w:p w:rsidR="00773C80" w:rsidRDefault="00773C80" w:rsidP="0020491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توصیف نموده آنچه را که همه می‌توانستند گواه باشند گفته است و سخن پیامبر که</w:t>
      </w:r>
      <w:r w:rsidR="000B2A0F">
        <w:rPr>
          <w:rFonts w:ascii="Times New Roman" w:hAnsi="Times New Roman" w:cs="Traditional Arabic" w:hint="cs"/>
          <w:sz w:val="28"/>
          <w:szCs w:val="28"/>
          <w:rtl/>
          <w:lang w:bidi="fa-IR"/>
        </w:rPr>
        <w:t xml:space="preserve"> «</w:t>
      </w:r>
      <w:r w:rsidR="000B2A0F" w:rsidRPr="000B2A0F">
        <w:rPr>
          <w:rStyle w:val="Char2"/>
          <w:rFonts w:hint="eastAsia"/>
          <w:rtl/>
        </w:rPr>
        <w:t>بُعِثْتُ</w:t>
      </w:r>
      <w:r w:rsidR="000B2A0F" w:rsidRPr="000B2A0F">
        <w:rPr>
          <w:rStyle w:val="Char2"/>
          <w:rtl/>
        </w:rPr>
        <w:t xml:space="preserve"> </w:t>
      </w:r>
      <w:r w:rsidR="000B2A0F" w:rsidRPr="000B2A0F">
        <w:rPr>
          <w:rStyle w:val="Char2"/>
          <w:rFonts w:hint="eastAsia"/>
          <w:rtl/>
        </w:rPr>
        <w:t>لأُتَمِّمَ</w:t>
      </w:r>
      <w:r w:rsidR="000B2A0F" w:rsidRPr="000B2A0F">
        <w:rPr>
          <w:rStyle w:val="Char2"/>
          <w:rtl/>
        </w:rPr>
        <w:t xml:space="preserve"> </w:t>
      </w:r>
      <w:r w:rsidR="000B2A0F" w:rsidRPr="000B2A0F">
        <w:rPr>
          <w:rStyle w:val="Char2"/>
          <w:rFonts w:hint="eastAsia"/>
          <w:rtl/>
        </w:rPr>
        <w:t>مَكَارِمَ</w:t>
      </w:r>
      <w:r w:rsidR="000B2A0F" w:rsidRPr="000B2A0F">
        <w:rPr>
          <w:rStyle w:val="Char2"/>
          <w:rtl/>
        </w:rPr>
        <w:t xml:space="preserve"> </w:t>
      </w:r>
      <w:r w:rsidR="000B2A0F" w:rsidRPr="000B2A0F">
        <w:rPr>
          <w:rStyle w:val="Char2"/>
          <w:rFonts w:hint="eastAsia"/>
          <w:rtl/>
        </w:rPr>
        <w:t>الأَخْلاَقِ</w:t>
      </w:r>
      <w:r w:rsidR="000B2A0F">
        <w:rPr>
          <w:rFonts w:ascii="B Lotus" w:hAnsi="B Lotus" w:cs="Traditional Arabic" w:hint="cs"/>
          <w:sz w:val="28"/>
          <w:szCs w:val="28"/>
          <w:rtl/>
          <w:lang w:bidi="fa-IR"/>
        </w:rPr>
        <w:t>»</w:t>
      </w:r>
      <w:r w:rsidRPr="00060CBE">
        <w:rPr>
          <w:rStyle w:val="FootnoteReference"/>
          <w:rFonts w:cs="B Lotus"/>
          <w:sz w:val="28"/>
          <w:szCs w:val="28"/>
          <w:rtl/>
          <w:lang w:bidi="fa-IR"/>
        </w:rPr>
        <w:footnoteReference w:id="351"/>
      </w:r>
      <w:r w:rsidR="000B2A0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بر اهتمام اساسی او نسبت به امور اخلاقی دلالت می‌کند. از یاران وی، کسانی که شب و روز با آن حضرت همراه بودند بر این معنا گواهی داده‌اند چنانکه علیّ بن </w:t>
      </w:r>
      <w:r w:rsidR="0020491E">
        <w:rPr>
          <w:rFonts w:ascii="Times New Roman" w:hAnsi="Times New Roman" w:cs="B Lotus" w:hint="cs"/>
          <w:sz w:val="28"/>
          <w:szCs w:val="28"/>
          <w:rtl/>
          <w:lang w:bidi="fa-IR"/>
        </w:rPr>
        <w:t>ا</w:t>
      </w:r>
      <w:r>
        <w:rPr>
          <w:rFonts w:ascii="Times New Roman" w:hAnsi="Times New Roman" w:cs="B Lotus" w:hint="cs"/>
          <w:sz w:val="28"/>
          <w:szCs w:val="28"/>
          <w:rtl/>
          <w:lang w:bidi="fa-IR"/>
        </w:rPr>
        <w:t>بی</w:t>
      </w:r>
      <w:r w:rsidR="0020491E">
        <w:rPr>
          <w:rFonts w:ascii="Times New Roman" w:hAnsi="Times New Roman" w:cs="B Lotus" w:hint="eastAsia"/>
          <w:sz w:val="28"/>
          <w:szCs w:val="28"/>
          <w:rtl/>
          <w:lang w:bidi="fa-IR"/>
        </w:rPr>
        <w:t>‌</w:t>
      </w:r>
      <w:r>
        <w:rPr>
          <w:rFonts w:ascii="Times New Roman" w:hAnsi="Times New Roman" w:cs="B Lotus" w:hint="cs"/>
          <w:sz w:val="28"/>
          <w:szCs w:val="28"/>
          <w:rtl/>
          <w:lang w:bidi="fa-IR"/>
        </w:rPr>
        <w:t>طالب</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گزارش نموده که: </w:t>
      </w:r>
      <w:r w:rsidR="0020491E">
        <w:rPr>
          <w:rFonts w:ascii="Times New Roman" w:hAnsi="Times New Roman" w:cs="Traditional Arabic" w:hint="cs"/>
          <w:sz w:val="28"/>
          <w:szCs w:val="28"/>
          <w:rtl/>
          <w:lang w:bidi="fa-IR"/>
        </w:rPr>
        <w:t>«</w:t>
      </w:r>
      <w:r w:rsidR="0020491E" w:rsidRPr="0020491E">
        <w:rPr>
          <w:rStyle w:val="Char3"/>
          <w:rFonts w:hint="eastAsia"/>
          <w:rtl/>
        </w:rPr>
        <w:t>كَانَ</w:t>
      </w:r>
      <w:r w:rsidR="0020491E" w:rsidRPr="0020491E">
        <w:rPr>
          <w:rStyle w:val="Char3"/>
          <w:rtl/>
        </w:rPr>
        <w:t xml:space="preserve"> </w:t>
      </w:r>
      <w:r w:rsidR="0020491E" w:rsidRPr="0020491E">
        <w:rPr>
          <w:rStyle w:val="Char3"/>
          <w:rFonts w:hint="eastAsia"/>
          <w:rtl/>
        </w:rPr>
        <w:t>رَسُولُ</w:t>
      </w:r>
      <w:r w:rsidR="0020491E" w:rsidRPr="0020491E">
        <w:rPr>
          <w:rStyle w:val="Char3"/>
          <w:rtl/>
        </w:rPr>
        <w:t xml:space="preserve"> </w:t>
      </w:r>
      <w:r w:rsidR="0020491E" w:rsidRPr="0020491E">
        <w:rPr>
          <w:rStyle w:val="Char3"/>
          <w:rFonts w:hint="eastAsia"/>
          <w:rtl/>
        </w:rPr>
        <w:t>اللَّهِ</w:t>
      </w:r>
      <w:r w:rsidR="0020491E" w:rsidRPr="0020491E">
        <w:rPr>
          <w:rStyle w:val="Char3"/>
          <w:sz w:val="28"/>
          <w:szCs w:val="32"/>
        </w:rPr>
        <w:sym w:font="AGA Arabesque" w:char="F072"/>
      </w:r>
      <w:r w:rsidR="0020491E" w:rsidRPr="0020491E">
        <w:rPr>
          <w:rStyle w:val="Char3"/>
          <w:rtl/>
        </w:rPr>
        <w:t xml:space="preserve"> </w:t>
      </w:r>
      <w:r w:rsidR="0020491E" w:rsidRPr="0020491E">
        <w:rPr>
          <w:rStyle w:val="Char3"/>
          <w:rFonts w:hint="eastAsia"/>
          <w:rtl/>
        </w:rPr>
        <w:t>أَحْسَنَ</w:t>
      </w:r>
      <w:r w:rsidR="0020491E" w:rsidRPr="0020491E">
        <w:rPr>
          <w:rStyle w:val="Char3"/>
          <w:rtl/>
        </w:rPr>
        <w:t xml:space="preserve"> </w:t>
      </w:r>
      <w:r w:rsidR="0020491E" w:rsidRPr="0020491E">
        <w:rPr>
          <w:rStyle w:val="Char3"/>
          <w:rFonts w:hint="eastAsia"/>
          <w:rtl/>
        </w:rPr>
        <w:t>النَّاسِ</w:t>
      </w:r>
      <w:r w:rsidR="0020491E" w:rsidRPr="0020491E">
        <w:rPr>
          <w:rStyle w:val="Char3"/>
          <w:rtl/>
        </w:rPr>
        <w:t xml:space="preserve"> </w:t>
      </w:r>
      <w:r w:rsidR="0020491E" w:rsidRPr="0020491E">
        <w:rPr>
          <w:rStyle w:val="Char3"/>
          <w:rFonts w:hint="eastAsia"/>
          <w:rtl/>
        </w:rPr>
        <w:t>خُلُقًا</w:t>
      </w:r>
      <w:r w:rsidR="0020491E">
        <w:rPr>
          <w:rFonts w:ascii="Times New Roman" w:hAnsi="Times New Roman" w:cs="Traditional Arabic" w:hint="cs"/>
          <w:sz w:val="28"/>
          <w:szCs w:val="28"/>
          <w:rtl/>
          <w:lang w:bidi="fa-IR"/>
        </w:rPr>
        <w:t>»</w:t>
      </w:r>
      <w:r w:rsidR="0020491E" w:rsidRPr="0020491E">
        <w:rPr>
          <w:rStyle w:val="FootnoteReference"/>
          <w:rFonts w:ascii="Times New Roman" w:hAnsi="Times New Roman" w:cs="B Lotus"/>
          <w:color w:val="000000"/>
          <w:spacing w:val="-4"/>
          <w:sz w:val="28"/>
          <w:szCs w:val="28"/>
          <w:rtl/>
          <w:lang w:bidi="fa-IR"/>
        </w:rPr>
        <w:footnoteReference w:id="352"/>
      </w:r>
      <w:r w:rsidR="0020491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 یعنی: </w:t>
      </w:r>
      <w:r w:rsidR="0020491E" w:rsidRPr="0020491E">
        <w:rPr>
          <w:rFonts w:ascii="Times New Roman" w:hAnsi="Times New Roman" w:cs="Traditional Arabic" w:hint="cs"/>
          <w:sz w:val="26"/>
          <w:szCs w:val="26"/>
          <w:rtl/>
          <w:lang w:bidi="fa-IR"/>
        </w:rPr>
        <w:t>«</w:t>
      </w:r>
      <w:r w:rsidRPr="0020491E">
        <w:rPr>
          <w:rFonts w:ascii="Times New Roman" w:hAnsi="Times New Roman" w:cs="B Lotus" w:hint="cs"/>
          <w:sz w:val="26"/>
          <w:szCs w:val="26"/>
          <w:rtl/>
          <w:lang w:bidi="fa-IR"/>
        </w:rPr>
        <w:t>پیامبر خدا</w:t>
      </w:r>
      <w:r w:rsidRPr="0020491E">
        <w:rPr>
          <w:rFonts w:ascii="Times New Roman" w:hAnsi="Times New Roman" w:cs="B Lotus" w:hint="cs"/>
          <w:sz w:val="26"/>
          <w:szCs w:val="26"/>
          <w:lang w:bidi="fa-IR"/>
        </w:rPr>
        <w:sym w:font="AGA Arabesque" w:char="F072"/>
      </w:r>
      <w:r w:rsidRPr="0020491E">
        <w:rPr>
          <w:rFonts w:ascii="Times New Roman" w:hAnsi="Times New Roman" w:cs="B Lotus" w:hint="cs"/>
          <w:sz w:val="26"/>
          <w:szCs w:val="26"/>
          <w:rtl/>
          <w:lang w:bidi="fa-IR"/>
        </w:rPr>
        <w:t xml:space="preserve"> از همة مردم در خصلت‌های اخلاقی بهتر بود</w:t>
      </w:r>
      <w:r w:rsidR="0020491E" w:rsidRPr="0020491E">
        <w:rPr>
          <w:rFonts w:ascii="Times New Roman" w:hAnsi="Times New Roman" w:cs="Traditional Arabic" w:hint="cs"/>
          <w:sz w:val="26"/>
          <w:szCs w:val="26"/>
          <w:rtl/>
          <w:lang w:bidi="fa-IR"/>
        </w:rPr>
        <w:t>»</w:t>
      </w:r>
      <w:r w:rsidRPr="0020491E">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و أنس بن مالک، خادم پیامبر گفته است:</w:t>
      </w:r>
      <w:r w:rsidR="0020491E">
        <w:rPr>
          <w:rFonts w:ascii="Times New Roman" w:hAnsi="Times New Roman" w:cs="B Lotus" w:hint="cs"/>
          <w:sz w:val="28"/>
          <w:szCs w:val="28"/>
          <w:rtl/>
          <w:lang w:bidi="fa-IR"/>
        </w:rPr>
        <w:t xml:space="preserve"> </w:t>
      </w:r>
      <w:r w:rsidR="0020491E">
        <w:rPr>
          <w:rFonts w:ascii="Times New Roman" w:hAnsi="Times New Roman" w:cs="Traditional Arabic" w:hint="cs"/>
          <w:sz w:val="28"/>
          <w:szCs w:val="28"/>
          <w:rtl/>
          <w:lang w:bidi="fa-IR"/>
        </w:rPr>
        <w:t>«</w:t>
      </w:r>
      <w:r w:rsidR="0020491E" w:rsidRPr="0020491E">
        <w:rPr>
          <w:rStyle w:val="Char3"/>
          <w:rFonts w:hint="eastAsia"/>
          <w:rtl/>
        </w:rPr>
        <w:t>خَدَمْتُ</w:t>
      </w:r>
      <w:r w:rsidR="0020491E" w:rsidRPr="0020491E">
        <w:rPr>
          <w:rStyle w:val="Char3"/>
          <w:rtl/>
        </w:rPr>
        <w:t xml:space="preserve"> </w:t>
      </w:r>
      <w:r w:rsidR="0020491E" w:rsidRPr="0020491E">
        <w:rPr>
          <w:rStyle w:val="Char3"/>
          <w:rFonts w:hint="eastAsia"/>
          <w:rtl/>
        </w:rPr>
        <w:t>رَسُولَ</w:t>
      </w:r>
      <w:r w:rsidR="0020491E" w:rsidRPr="0020491E">
        <w:rPr>
          <w:rStyle w:val="Char3"/>
          <w:rtl/>
        </w:rPr>
        <w:t xml:space="preserve"> </w:t>
      </w:r>
      <w:r w:rsidR="0020491E" w:rsidRPr="0020491E">
        <w:rPr>
          <w:rStyle w:val="Char3"/>
          <w:rFonts w:hint="eastAsia"/>
          <w:rtl/>
        </w:rPr>
        <w:t>اللَّهِ</w:t>
      </w:r>
      <w:r w:rsidR="0020491E" w:rsidRPr="0020491E">
        <w:rPr>
          <w:rStyle w:val="Char3"/>
          <w:sz w:val="28"/>
          <w:szCs w:val="32"/>
        </w:rPr>
        <w:sym w:font="AGA Arabesque" w:char="F072"/>
      </w:r>
      <w:r w:rsidR="0020491E" w:rsidRPr="0020491E">
        <w:rPr>
          <w:rStyle w:val="Char3"/>
          <w:rtl/>
        </w:rPr>
        <w:t xml:space="preserve"> </w:t>
      </w:r>
      <w:r w:rsidR="0020491E" w:rsidRPr="0020491E">
        <w:rPr>
          <w:rStyle w:val="Char3"/>
          <w:rFonts w:hint="eastAsia"/>
          <w:rtl/>
        </w:rPr>
        <w:t>عَشْرَ</w:t>
      </w:r>
      <w:r w:rsidR="0020491E" w:rsidRPr="0020491E">
        <w:rPr>
          <w:rStyle w:val="Char3"/>
          <w:rtl/>
        </w:rPr>
        <w:t xml:space="preserve"> </w:t>
      </w:r>
      <w:r w:rsidR="0020491E" w:rsidRPr="0020491E">
        <w:rPr>
          <w:rStyle w:val="Char3"/>
          <w:rFonts w:hint="eastAsia"/>
          <w:rtl/>
        </w:rPr>
        <w:t>سِنِينَ</w:t>
      </w:r>
      <w:r w:rsidR="0020491E" w:rsidRPr="0020491E">
        <w:rPr>
          <w:rStyle w:val="Char3"/>
          <w:rtl/>
        </w:rPr>
        <w:t xml:space="preserve"> </w:t>
      </w:r>
      <w:r w:rsidR="0020491E" w:rsidRPr="0020491E">
        <w:rPr>
          <w:rStyle w:val="Char3"/>
          <w:rFonts w:hint="eastAsia"/>
          <w:rtl/>
        </w:rPr>
        <w:t>فَمَا</w:t>
      </w:r>
      <w:r w:rsidR="0020491E" w:rsidRPr="0020491E">
        <w:rPr>
          <w:rStyle w:val="Char3"/>
          <w:rtl/>
        </w:rPr>
        <w:t xml:space="preserve"> </w:t>
      </w:r>
      <w:r w:rsidR="0020491E" w:rsidRPr="0020491E">
        <w:rPr>
          <w:rStyle w:val="Char3"/>
          <w:rFonts w:hint="eastAsia"/>
          <w:rtl/>
        </w:rPr>
        <w:t>قَالَ</w:t>
      </w:r>
      <w:r w:rsidR="0020491E" w:rsidRPr="0020491E">
        <w:rPr>
          <w:rStyle w:val="Char3"/>
          <w:rtl/>
        </w:rPr>
        <w:t xml:space="preserve"> </w:t>
      </w:r>
      <w:r w:rsidR="0020491E" w:rsidRPr="0020491E">
        <w:rPr>
          <w:rStyle w:val="Char3"/>
          <w:rFonts w:hint="eastAsia"/>
          <w:rtl/>
        </w:rPr>
        <w:t>لِى</w:t>
      </w:r>
      <w:r w:rsidR="0020491E" w:rsidRPr="0020491E">
        <w:rPr>
          <w:rStyle w:val="Char3"/>
          <w:rtl/>
        </w:rPr>
        <w:t xml:space="preserve"> </w:t>
      </w:r>
      <w:r w:rsidR="0020491E" w:rsidRPr="0020491E">
        <w:rPr>
          <w:rStyle w:val="Char3"/>
          <w:rFonts w:hint="eastAsia"/>
          <w:rtl/>
        </w:rPr>
        <w:t>أُفٍّ</w:t>
      </w:r>
      <w:r w:rsidR="0020491E" w:rsidRPr="0020491E">
        <w:rPr>
          <w:rStyle w:val="Char3"/>
          <w:rtl/>
        </w:rPr>
        <w:t xml:space="preserve"> </w:t>
      </w:r>
      <w:r w:rsidR="0020491E" w:rsidRPr="0020491E">
        <w:rPr>
          <w:rStyle w:val="Char3"/>
          <w:rFonts w:hint="eastAsia"/>
          <w:rtl/>
        </w:rPr>
        <w:t>قَطُّ</w:t>
      </w:r>
      <w:r w:rsidR="0020491E">
        <w:rPr>
          <w:rFonts w:ascii="Times New Roman" w:hAnsi="Times New Roman" w:cs="Traditional Arabic" w:hint="cs"/>
          <w:sz w:val="28"/>
          <w:szCs w:val="28"/>
          <w:rtl/>
          <w:lang w:bidi="fa-IR"/>
        </w:rPr>
        <w:t>»</w:t>
      </w:r>
      <w:r w:rsidR="0020491E" w:rsidRPr="0020491E">
        <w:rPr>
          <w:rStyle w:val="FootnoteReference"/>
          <w:rFonts w:ascii="Times New Roman" w:hAnsi="Times New Roman" w:cs="B Lotus"/>
          <w:color w:val="000000"/>
          <w:spacing w:val="-4"/>
          <w:sz w:val="28"/>
          <w:szCs w:val="28"/>
          <w:rtl/>
          <w:lang w:bidi="fa-IR"/>
        </w:rPr>
        <w:footnoteReference w:id="353"/>
      </w:r>
      <w:r>
        <w:rPr>
          <w:rFonts w:ascii="Times New Roman" w:hAnsi="Times New Roman" w:cs="B Lotus" w:hint="cs"/>
          <w:sz w:val="28"/>
          <w:szCs w:val="28"/>
          <w:rtl/>
          <w:lang w:bidi="fa-IR"/>
        </w:rPr>
        <w:t>.</w:t>
      </w:r>
    </w:p>
    <w:p w:rsidR="00773C80" w:rsidRPr="00A0425F" w:rsidRDefault="00773C80" w:rsidP="0020491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20491E">
        <w:rPr>
          <w:rFonts w:ascii="Times New Roman" w:hAnsi="Times New Roman" w:cs="B Lotus" w:hint="cs"/>
          <w:sz w:val="28"/>
          <w:szCs w:val="28"/>
          <w:rtl/>
          <w:lang w:bidi="fa-IR"/>
        </w:rPr>
        <w:t xml:space="preserve"> </w:t>
      </w:r>
      <w:r w:rsidR="0020491E" w:rsidRPr="0020491E">
        <w:rPr>
          <w:rFonts w:ascii="Times New Roman" w:hAnsi="Times New Roman" w:cs="Traditional Arabic" w:hint="cs"/>
          <w:sz w:val="26"/>
          <w:szCs w:val="26"/>
          <w:rtl/>
          <w:lang w:bidi="fa-IR"/>
        </w:rPr>
        <w:t>«</w:t>
      </w:r>
      <w:r w:rsidRPr="0020491E">
        <w:rPr>
          <w:rFonts w:ascii="Times New Roman" w:hAnsi="Times New Roman" w:cs="B Lotus" w:hint="cs"/>
          <w:sz w:val="26"/>
          <w:szCs w:val="26"/>
          <w:rtl/>
          <w:lang w:bidi="fa-IR"/>
        </w:rPr>
        <w:t>ده سال پیامبر خدا</w:t>
      </w:r>
      <w:r w:rsidRPr="0020491E">
        <w:rPr>
          <w:rFonts w:ascii="Times New Roman" w:hAnsi="Times New Roman" w:cs="B Lotus" w:hint="cs"/>
          <w:sz w:val="26"/>
          <w:szCs w:val="26"/>
          <w:lang w:bidi="fa-IR"/>
        </w:rPr>
        <w:sym w:font="AGA Arabesque" w:char="F072"/>
      </w:r>
      <w:r w:rsidRPr="0020491E">
        <w:rPr>
          <w:rFonts w:ascii="Times New Roman" w:hAnsi="Times New Roman" w:cs="B Lotus" w:hint="cs"/>
          <w:sz w:val="26"/>
          <w:szCs w:val="26"/>
          <w:rtl/>
          <w:lang w:bidi="fa-IR"/>
        </w:rPr>
        <w:t xml:space="preserve"> را خدمت کردم و در این مدّت یکبار مرا اُف نگفت</w:t>
      </w:r>
      <w:r w:rsidR="0020491E" w:rsidRPr="0020491E">
        <w:rPr>
          <w:rFonts w:ascii="Times New Roman" w:hAnsi="Times New Roman" w:cs="Traditional Arabic" w:hint="cs"/>
          <w:sz w:val="26"/>
          <w:szCs w:val="26"/>
          <w:rtl/>
          <w:lang w:bidi="fa-IR"/>
        </w:rPr>
        <w:t>»</w:t>
      </w:r>
      <w:r w:rsidRPr="0020491E">
        <w:rPr>
          <w:rFonts w:ascii="Times New Roman" w:hAnsi="Times New Roman" w:cs="B Lotus" w:hint="cs"/>
          <w:sz w:val="26"/>
          <w:szCs w:val="26"/>
          <w:rtl/>
          <w:lang w:bidi="fa-IR"/>
        </w:rPr>
        <w:t>!</w:t>
      </w:r>
      <w:r w:rsidR="0020491E" w:rsidRPr="0020491E">
        <w:rPr>
          <w:rFonts w:ascii="Times New Roman" w:hAnsi="Times New Roman" w:cs="B Lotus" w:hint="cs"/>
          <w:sz w:val="26"/>
          <w:szCs w:val="26"/>
          <w:rtl/>
          <w:lang w:bidi="fa-IR"/>
        </w:rPr>
        <w:t>.</w:t>
      </w:r>
      <w:r w:rsidRPr="0020491E">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 xml:space="preserve">و چون از </w:t>
      </w:r>
      <w:r w:rsidRPr="0020491E">
        <w:rPr>
          <w:rFonts w:ascii="B Lotus" w:hAnsi="B Lotus" w:cs="B Lotus" w:hint="cs"/>
          <w:sz w:val="28"/>
          <w:szCs w:val="28"/>
          <w:rtl/>
          <w:lang w:bidi="fa-IR"/>
        </w:rPr>
        <w:t>عائشه</w:t>
      </w:r>
      <w:r>
        <w:rPr>
          <w:rFonts w:ascii="Times New Roman" w:hAnsi="Times New Roman" w:cs="B Lotus" w:hint="cs"/>
          <w:sz w:val="28"/>
          <w:szCs w:val="28"/>
          <w:rtl/>
          <w:lang w:bidi="fa-IR"/>
        </w:rPr>
        <w:t xml:space="preserve"> همسر پیامبر دربار</w:t>
      </w:r>
      <w:r w:rsidR="0020491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احوال خصوصی آنحضرت در خانه پرسیدند گفت:</w:t>
      </w:r>
      <w:r w:rsidR="0020491E">
        <w:rPr>
          <w:rFonts w:ascii="Times New Roman" w:hAnsi="Times New Roman" w:cs="B Lotus" w:hint="cs"/>
          <w:sz w:val="28"/>
          <w:szCs w:val="28"/>
          <w:rtl/>
          <w:lang w:bidi="fa-IR"/>
        </w:rPr>
        <w:t xml:space="preserve"> </w:t>
      </w:r>
      <w:r w:rsidR="0020491E">
        <w:rPr>
          <w:rFonts w:ascii="Times New Roman" w:hAnsi="Times New Roman" w:cs="Traditional Arabic" w:hint="cs"/>
          <w:sz w:val="28"/>
          <w:szCs w:val="28"/>
          <w:rtl/>
          <w:lang w:bidi="fa-IR"/>
        </w:rPr>
        <w:t>«</w:t>
      </w:r>
      <w:r w:rsidR="0020491E" w:rsidRPr="0020491E">
        <w:rPr>
          <w:rStyle w:val="Char3"/>
          <w:rFonts w:hint="eastAsia"/>
          <w:rtl/>
        </w:rPr>
        <w:t>كان</w:t>
      </w:r>
      <w:r w:rsidR="0020491E" w:rsidRPr="0020491E">
        <w:rPr>
          <w:rStyle w:val="Char3"/>
          <w:rtl/>
        </w:rPr>
        <w:t xml:space="preserve"> </w:t>
      </w:r>
      <w:r w:rsidR="0020491E" w:rsidRPr="0020491E">
        <w:rPr>
          <w:rStyle w:val="Char3"/>
          <w:rFonts w:hint="eastAsia"/>
          <w:rtl/>
        </w:rPr>
        <w:t>ألين</w:t>
      </w:r>
      <w:r w:rsidR="0020491E" w:rsidRPr="0020491E">
        <w:rPr>
          <w:rStyle w:val="Char3"/>
          <w:rtl/>
        </w:rPr>
        <w:t xml:space="preserve"> </w:t>
      </w:r>
      <w:r w:rsidR="0020491E" w:rsidRPr="0020491E">
        <w:rPr>
          <w:rStyle w:val="Char3"/>
          <w:rFonts w:hint="eastAsia"/>
          <w:rtl/>
        </w:rPr>
        <w:t>الناس</w:t>
      </w:r>
      <w:r w:rsidR="0020491E" w:rsidRPr="0020491E">
        <w:rPr>
          <w:rStyle w:val="Char3"/>
          <w:rtl/>
        </w:rPr>
        <w:t xml:space="preserve"> </w:t>
      </w:r>
      <w:r w:rsidR="0020491E" w:rsidRPr="0020491E">
        <w:rPr>
          <w:rStyle w:val="Char3"/>
          <w:rFonts w:hint="eastAsia"/>
          <w:rtl/>
        </w:rPr>
        <w:t>وأكرم</w:t>
      </w:r>
      <w:r w:rsidR="0020491E" w:rsidRPr="0020491E">
        <w:rPr>
          <w:rStyle w:val="Char3"/>
          <w:rtl/>
        </w:rPr>
        <w:t xml:space="preserve"> </w:t>
      </w:r>
      <w:r w:rsidR="0020491E" w:rsidRPr="0020491E">
        <w:rPr>
          <w:rStyle w:val="Char3"/>
          <w:rFonts w:hint="eastAsia"/>
          <w:rtl/>
        </w:rPr>
        <w:t>الناس</w:t>
      </w:r>
      <w:r w:rsidR="0020491E">
        <w:rPr>
          <w:rStyle w:val="Char3"/>
          <w:rFonts w:hint="cs"/>
          <w:rtl/>
        </w:rPr>
        <w:t>...</w:t>
      </w:r>
      <w:r w:rsidR="0020491E">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20491E" w:rsidRPr="0020491E">
        <w:rPr>
          <w:rStyle w:val="FootnoteReference"/>
          <w:rFonts w:ascii="Times New Roman" w:hAnsi="Times New Roman" w:cs="B Lotus"/>
          <w:color w:val="000000"/>
          <w:spacing w:val="-4"/>
          <w:sz w:val="28"/>
          <w:szCs w:val="28"/>
          <w:rtl/>
          <w:lang w:bidi="fa-IR"/>
        </w:rPr>
        <w:footnoteReference w:id="354"/>
      </w:r>
      <w:r w:rsidR="0020491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w:t>
      </w:r>
      <w:r w:rsidR="0020491E" w:rsidRPr="0020491E">
        <w:rPr>
          <w:rFonts w:ascii="Times New Roman" w:hAnsi="Times New Roman" w:cs="Traditional Arabic" w:hint="cs"/>
          <w:sz w:val="26"/>
          <w:szCs w:val="26"/>
          <w:rtl/>
          <w:lang w:bidi="fa-IR"/>
        </w:rPr>
        <w:t>«</w:t>
      </w:r>
      <w:r w:rsidRPr="0020491E">
        <w:rPr>
          <w:rFonts w:ascii="Times New Roman" w:hAnsi="Times New Roman" w:cs="B Lotus" w:hint="cs"/>
          <w:sz w:val="26"/>
          <w:szCs w:val="26"/>
          <w:rtl/>
          <w:lang w:bidi="fa-IR"/>
        </w:rPr>
        <w:t>پیامبر</w:t>
      </w:r>
      <w:r w:rsidRPr="0020491E">
        <w:rPr>
          <w:rFonts w:ascii="Times New Roman" w:hAnsi="Times New Roman" w:cs="B Lotus" w:hint="cs"/>
          <w:sz w:val="26"/>
          <w:szCs w:val="26"/>
          <w:lang w:bidi="fa-IR"/>
        </w:rPr>
        <w:sym w:font="AGA Arabesque" w:char="F072"/>
      </w:r>
      <w:r w:rsidRPr="0020491E">
        <w:rPr>
          <w:rFonts w:ascii="Times New Roman" w:hAnsi="Times New Roman" w:cs="B Lotus" w:hint="cs"/>
          <w:sz w:val="26"/>
          <w:szCs w:val="26"/>
          <w:rtl/>
          <w:lang w:bidi="fa-IR"/>
        </w:rPr>
        <w:t xml:space="preserve"> نرمخوترین و کریم‌ترین مردم بود</w:t>
      </w:r>
      <w:r w:rsidR="0020491E" w:rsidRPr="0020491E">
        <w:rPr>
          <w:rFonts w:ascii="Times New Roman" w:hAnsi="Times New Roman" w:cs="Traditional Arabic" w:hint="cs"/>
          <w:sz w:val="26"/>
          <w:szCs w:val="26"/>
          <w:rtl/>
          <w:lang w:bidi="fa-IR"/>
        </w:rPr>
        <w:t>»</w:t>
      </w:r>
      <w:r w:rsidRPr="0020491E">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از جملة فضائل بزرگ اخلاقی آن حضرت، </w:t>
      </w:r>
      <w:r w:rsidRPr="009E723D">
        <w:rPr>
          <w:rFonts w:ascii="B Lotus" w:hAnsi="B Lotus" w:cs="B Lotus" w:hint="cs"/>
          <w:b/>
          <w:bCs/>
          <w:sz w:val="28"/>
          <w:szCs w:val="28"/>
          <w:rtl/>
          <w:lang w:bidi="fa-IR"/>
        </w:rPr>
        <w:t>عفوها و گذشت‌های مکرّر</w:t>
      </w:r>
      <w:r>
        <w:rPr>
          <w:rFonts w:ascii="Times New Roman" w:hAnsi="Times New Roman" w:cs="B Lotus" w:hint="cs"/>
          <w:szCs w:val="28"/>
          <w:rtl/>
          <w:lang w:bidi="fa-IR"/>
        </w:rPr>
        <w:t xml:space="preserve"> از موضع قدرت و به هنگام پیروزی بود چنانکه فرمان خد</w:t>
      </w:r>
      <w:r w:rsidR="00B70E80">
        <w:rPr>
          <w:rFonts w:ascii="Times New Roman" w:hAnsi="Times New Roman" w:cs="B Lotus" w:hint="cs"/>
          <w:szCs w:val="28"/>
          <w:rtl/>
          <w:lang w:bidi="fa-IR"/>
        </w:rPr>
        <w:t>ا او را بدین کار مأمور داشت که:</w:t>
      </w:r>
    </w:p>
    <w:p w:rsidR="00773C80" w:rsidRPr="00060CBE" w:rsidRDefault="00B70E80" w:rsidP="00AE093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AE093A" w:rsidRPr="00AE093A">
        <w:rPr>
          <w:rFonts w:ascii="KFGQPC Uthmanic Script HAFS" w:cs="KFGQPC Uthmanic Script HAFS" w:hint="eastAsia"/>
          <w:sz w:val="28"/>
          <w:szCs w:val="28"/>
          <w:rtl/>
        </w:rPr>
        <w:t>خُذِ</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cs"/>
          <w:sz w:val="28"/>
          <w:szCs w:val="28"/>
          <w:rtl/>
        </w:rPr>
        <w:t>ٱ</w:t>
      </w:r>
      <w:r w:rsidR="00AE093A" w:rsidRPr="00AE093A">
        <w:rPr>
          <w:rFonts w:ascii="KFGQPC Uthmanic Script HAFS" w:cs="KFGQPC Uthmanic Script HAFS" w:hint="eastAsia"/>
          <w:sz w:val="28"/>
          <w:szCs w:val="28"/>
          <w:rtl/>
        </w:rPr>
        <w:t>ل</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عَف</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وَ</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وَأ</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مُر</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بِ</w:t>
      </w:r>
      <w:r w:rsidR="00AE093A" w:rsidRPr="00AE093A">
        <w:rPr>
          <w:rFonts w:ascii="KFGQPC Uthmanic Script HAFS" w:cs="KFGQPC Uthmanic Script HAFS" w:hint="cs"/>
          <w:sz w:val="28"/>
          <w:szCs w:val="28"/>
          <w:rtl/>
        </w:rPr>
        <w:t>ٱ</w:t>
      </w:r>
      <w:r w:rsidR="00AE093A" w:rsidRPr="00AE093A">
        <w:rPr>
          <w:rFonts w:ascii="KFGQPC Uthmanic Script HAFS" w:cs="KFGQPC Uthmanic Script HAFS" w:hint="eastAsia"/>
          <w:sz w:val="28"/>
          <w:szCs w:val="28"/>
          <w:rtl/>
        </w:rPr>
        <w:t>ل</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عُر</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فِ</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[الأعراف: 199]</w:t>
      </w:r>
      <w:r>
        <w:rPr>
          <w:rFonts w:ascii="Times New Roman" w:hAnsi="Times New Roman" w:cs="B Lotus" w:hint="cs"/>
          <w:szCs w:val="28"/>
          <w:rtl/>
          <w:lang w:bidi="fa-IR"/>
        </w:rPr>
        <w:t>.</w:t>
      </w:r>
    </w:p>
    <w:p w:rsidR="00773C80" w:rsidRPr="00060CBE" w:rsidRDefault="00AE093A" w:rsidP="00AE093A">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عفو را شعار خویش کن و به کار پسندیده فرمان بده</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20491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پیک وحی فرمان الهی را برای او چنین تفسیر نمود که:</w:t>
      </w:r>
      <w:r w:rsidR="0020491E">
        <w:rPr>
          <w:rFonts w:ascii="Times New Roman" w:hAnsi="Times New Roman" w:cs="B Lotus" w:hint="cs"/>
          <w:szCs w:val="28"/>
          <w:rtl/>
          <w:lang w:bidi="fa-IR"/>
        </w:rPr>
        <w:t xml:space="preserve"> </w:t>
      </w:r>
      <w:r w:rsidR="0020491E" w:rsidRPr="0020491E">
        <w:rPr>
          <w:rFonts w:ascii="B Lotus" w:hAnsi="B Lotus" w:cs="Traditional Arabic" w:hint="cs"/>
          <w:sz w:val="28"/>
          <w:szCs w:val="28"/>
          <w:rtl/>
          <w:lang w:bidi="fa-IR"/>
        </w:rPr>
        <w:t>«</w:t>
      </w:r>
      <w:r w:rsidRPr="0020491E">
        <w:rPr>
          <w:rStyle w:val="Char3"/>
          <w:rFonts w:hint="cs"/>
          <w:rtl/>
        </w:rPr>
        <w:t>إن الله یأمر</w:t>
      </w:r>
      <w:r w:rsidR="0020491E">
        <w:rPr>
          <w:rStyle w:val="Char3"/>
          <w:rFonts w:hint="cs"/>
          <w:rtl/>
        </w:rPr>
        <w:t>ك</w:t>
      </w:r>
      <w:r w:rsidRPr="0020491E">
        <w:rPr>
          <w:rStyle w:val="Char3"/>
          <w:rFonts w:hint="cs"/>
          <w:rtl/>
        </w:rPr>
        <w:t xml:space="preserve"> أن تعفو عمن ظلم</w:t>
      </w:r>
      <w:r w:rsidR="0020491E">
        <w:rPr>
          <w:rStyle w:val="Char3"/>
          <w:rFonts w:hint="cs"/>
          <w:rtl/>
        </w:rPr>
        <w:t>ك</w:t>
      </w:r>
      <w:r w:rsidRPr="0020491E">
        <w:rPr>
          <w:rStyle w:val="Char3"/>
          <w:rFonts w:hint="cs"/>
          <w:rtl/>
        </w:rPr>
        <w:t xml:space="preserve"> وتعطی من حرم</w:t>
      </w:r>
      <w:r w:rsidR="0020491E">
        <w:rPr>
          <w:rStyle w:val="Char3"/>
          <w:rFonts w:hint="cs"/>
          <w:rtl/>
        </w:rPr>
        <w:t>ك و</w:t>
      </w:r>
      <w:r w:rsidRPr="0020491E">
        <w:rPr>
          <w:rStyle w:val="Char3"/>
          <w:rFonts w:hint="cs"/>
          <w:rtl/>
        </w:rPr>
        <w:t>تصل من قطع</w:t>
      </w:r>
      <w:r w:rsidR="0020491E">
        <w:rPr>
          <w:rStyle w:val="Char3"/>
          <w:rFonts w:hint="cs"/>
          <w:rtl/>
        </w:rPr>
        <w:t>ك</w:t>
      </w:r>
      <w:r w:rsidR="0020491E">
        <w:rPr>
          <w:rFonts w:ascii="Times New Roman" w:hAnsi="Times New Roman" w:cs="Traditional Arabic" w:hint="cs"/>
          <w:szCs w:val="28"/>
          <w:rtl/>
          <w:lang w:bidi="fa-IR"/>
        </w:rPr>
        <w:t>»</w:t>
      </w:r>
      <w:r w:rsidR="0020491E" w:rsidRPr="0020491E">
        <w:rPr>
          <w:rStyle w:val="FootnoteReference"/>
          <w:rFonts w:ascii="Times New Roman" w:hAnsi="Times New Roman" w:cs="B Lotus"/>
          <w:color w:val="000000"/>
          <w:spacing w:val="-4"/>
          <w:szCs w:val="28"/>
          <w:rtl/>
          <w:lang w:bidi="fa-IR"/>
        </w:rPr>
        <w:footnoteReference w:id="355"/>
      </w:r>
      <w:r w:rsidR="0020491E">
        <w:rPr>
          <w:rFonts w:ascii="Times New Roman" w:hAnsi="Times New Roman" w:cs="B Lotus" w:hint="cs"/>
          <w:szCs w:val="28"/>
          <w:rtl/>
          <w:lang w:bidi="fa-IR"/>
        </w:rPr>
        <w:t>.</w:t>
      </w:r>
      <w:r>
        <w:rPr>
          <w:rFonts w:ascii="Times New Roman" w:hAnsi="Times New Roman" w:cs="B Lotus" w:hint="cs"/>
          <w:szCs w:val="28"/>
          <w:rtl/>
          <w:lang w:bidi="fa-IR"/>
        </w:rPr>
        <w:t xml:space="preserve"> یعنی: </w:t>
      </w:r>
      <w:r w:rsidR="0020491E" w:rsidRPr="0020491E">
        <w:rPr>
          <w:rFonts w:ascii="Times New Roman" w:hAnsi="Times New Roman" w:cs="Traditional Arabic" w:hint="cs"/>
          <w:sz w:val="22"/>
          <w:szCs w:val="26"/>
          <w:rtl/>
          <w:lang w:bidi="fa-IR"/>
        </w:rPr>
        <w:t>«</w:t>
      </w:r>
      <w:r w:rsidRPr="0020491E">
        <w:rPr>
          <w:rFonts w:ascii="Times New Roman" w:hAnsi="Times New Roman" w:cs="B Lotus" w:hint="cs"/>
          <w:sz w:val="22"/>
          <w:szCs w:val="26"/>
          <w:rtl/>
          <w:lang w:bidi="fa-IR"/>
        </w:rPr>
        <w:t>خداوند ترا فرمان می‌دهد از کسی که درباره‌ات ستم کرد، درگذری و به کسی که تو را محروم ساخت، ببخشی و با کسی که از تو بُرید، بپیوندی</w:t>
      </w:r>
      <w:r w:rsidR="0020491E" w:rsidRPr="0020491E">
        <w:rPr>
          <w:rFonts w:ascii="Times New Roman" w:hAnsi="Times New Roman" w:cs="Traditional Arabic" w:hint="cs"/>
          <w:sz w:val="22"/>
          <w:szCs w:val="26"/>
          <w:rtl/>
          <w:lang w:bidi="fa-IR"/>
        </w:rPr>
        <w:t>»</w:t>
      </w:r>
      <w:r w:rsidRPr="0020491E">
        <w:rPr>
          <w:rFonts w:ascii="Times New Roman" w:hAnsi="Times New Roman" w:cs="B Lotus" w:hint="cs"/>
          <w:sz w:val="22"/>
          <w:szCs w:val="26"/>
          <w:rtl/>
          <w:lang w:bidi="fa-IR"/>
        </w:rPr>
        <w:t>.</w:t>
      </w:r>
    </w:p>
    <w:p w:rsidR="0020491E" w:rsidRDefault="00773C80" w:rsidP="0020491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از این رو گزارش شده که چون در جنگ «أحد» دندانهای پیشین پیامبر شکست و چهره‌اش زخم برداشت و خونین شد این امر بر یاران آن حضرت بسی گران آمد و گفتند: چه می‌شود که بر دشمنان نفرین کنی؟ پیامبر</w:t>
      </w:r>
      <w:r w:rsidRPr="0020491E">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پاسخ داد:</w:t>
      </w:r>
      <w:r w:rsidR="0020491E">
        <w:rPr>
          <w:rFonts w:ascii="Times New Roman" w:hAnsi="Times New Roman" w:cs="B Lotus" w:hint="cs"/>
          <w:szCs w:val="28"/>
          <w:rtl/>
          <w:lang w:bidi="fa-IR"/>
        </w:rPr>
        <w:t xml:space="preserve"> </w:t>
      </w:r>
      <w:r w:rsidR="0020491E">
        <w:rPr>
          <w:rFonts w:ascii="Times New Roman" w:hAnsi="Times New Roman" w:cs="Traditional Arabic" w:hint="cs"/>
          <w:szCs w:val="28"/>
          <w:rtl/>
          <w:lang w:bidi="fa-IR"/>
        </w:rPr>
        <w:t>«</w:t>
      </w:r>
      <w:r w:rsidRPr="0020491E">
        <w:rPr>
          <w:rStyle w:val="Char2"/>
          <w:rFonts w:hint="cs"/>
          <w:rtl/>
        </w:rPr>
        <w:t>إنی لم أبعث لعانا ولکنی بعثت داعیا ورحمة، اللهم أهد قومی فإنهم لایعلمون</w:t>
      </w:r>
      <w:r w:rsidR="0020491E">
        <w:rPr>
          <w:rFonts w:ascii="Times New Roman" w:hAnsi="Times New Roman" w:cs="Traditional Arabic" w:hint="cs"/>
          <w:szCs w:val="28"/>
          <w:rtl/>
          <w:lang w:bidi="fa-IR"/>
        </w:rPr>
        <w:t>»</w:t>
      </w:r>
      <w:r w:rsidR="0020491E" w:rsidRPr="0020491E">
        <w:rPr>
          <w:rStyle w:val="FootnoteReference"/>
          <w:rFonts w:ascii="Times New Roman" w:hAnsi="Times New Roman" w:cs="B Lotus"/>
          <w:color w:val="000000"/>
          <w:spacing w:val="-4"/>
          <w:szCs w:val="28"/>
          <w:rtl/>
          <w:lang w:bidi="fa-IR"/>
        </w:rPr>
        <w:footnoteReference w:id="356"/>
      </w:r>
      <w:r w:rsidR="0020491E">
        <w:rPr>
          <w:rFonts w:ascii="Times New Roman" w:hAnsi="Times New Roman" w:cs="B Lotus" w:hint="cs"/>
          <w:szCs w:val="28"/>
          <w:rtl/>
          <w:lang w:bidi="fa-IR"/>
        </w:rPr>
        <w:t>.</w:t>
      </w:r>
      <w:r>
        <w:rPr>
          <w:rFonts w:ascii="Times New Roman" w:hAnsi="Times New Roman" w:cs="B Lotus" w:hint="cs"/>
          <w:szCs w:val="28"/>
          <w:rtl/>
          <w:lang w:bidi="fa-IR"/>
        </w:rPr>
        <w:t xml:space="preserve"> یعنی: </w:t>
      </w:r>
      <w:r w:rsidR="0020491E" w:rsidRPr="0020491E">
        <w:rPr>
          <w:rFonts w:ascii="Times New Roman" w:hAnsi="Times New Roman" w:cs="Traditional Arabic" w:hint="cs"/>
          <w:sz w:val="22"/>
          <w:szCs w:val="26"/>
          <w:rtl/>
          <w:lang w:bidi="fa-IR"/>
        </w:rPr>
        <w:t>«</w:t>
      </w:r>
      <w:r w:rsidRPr="0020491E">
        <w:rPr>
          <w:rFonts w:ascii="Times New Roman" w:hAnsi="Times New Roman" w:cs="B Lotus" w:hint="cs"/>
          <w:sz w:val="22"/>
          <w:szCs w:val="26"/>
          <w:rtl/>
          <w:lang w:bidi="fa-IR"/>
        </w:rPr>
        <w:t>من، به لعن و نفرین مبعوث نشده‌ام بلکه برای دعوت و رحمت برانگیخته شده‌ام، بارخدایا قوم مرا هدایت کن که ایشان (خیر و صلاح خود را) نمی‌دانند</w:t>
      </w:r>
      <w:r w:rsidR="0020491E" w:rsidRPr="0020491E">
        <w:rPr>
          <w:rFonts w:ascii="Times New Roman" w:hAnsi="Times New Roman" w:cs="Traditional Arabic" w:hint="cs"/>
          <w:sz w:val="22"/>
          <w:szCs w:val="26"/>
          <w:rtl/>
          <w:lang w:bidi="fa-IR"/>
        </w:rPr>
        <w:t>»</w:t>
      </w:r>
      <w:r w:rsidRPr="0020491E">
        <w:rPr>
          <w:rFonts w:ascii="Times New Roman" w:hAnsi="Times New Roman" w:cs="B Lotus" w:hint="cs"/>
          <w:sz w:val="22"/>
          <w:szCs w:val="26"/>
          <w:rtl/>
          <w:lang w:bidi="fa-IR"/>
        </w:rPr>
        <w:t>.</w:t>
      </w:r>
    </w:p>
    <w:p w:rsidR="00773C80" w:rsidRDefault="00773C80" w:rsidP="0020491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از </w:t>
      </w:r>
      <w:r w:rsidRPr="0020491E">
        <w:rPr>
          <w:rFonts w:ascii="B Lotus" w:hAnsi="B Lotus" w:cs="B Lotus" w:hint="cs"/>
          <w:sz w:val="28"/>
          <w:szCs w:val="28"/>
          <w:rtl/>
          <w:lang w:bidi="fa-IR"/>
        </w:rPr>
        <w:t>عائشه</w:t>
      </w:r>
      <w:r>
        <w:rPr>
          <w:rFonts w:ascii="Times New Roman" w:hAnsi="Times New Roman" w:cs="B Lotus" w:hint="cs"/>
          <w:szCs w:val="28"/>
          <w:rtl/>
          <w:lang w:bidi="fa-IR"/>
        </w:rPr>
        <w:t xml:space="preserve"> رسیده که گفت:</w:t>
      </w:r>
      <w:r w:rsidR="0020491E">
        <w:rPr>
          <w:rFonts w:ascii="Times New Roman" w:hAnsi="Times New Roman" w:cs="B Lotus" w:hint="cs"/>
          <w:szCs w:val="28"/>
          <w:rtl/>
          <w:lang w:bidi="fa-IR"/>
        </w:rPr>
        <w:t xml:space="preserve"> </w:t>
      </w:r>
      <w:r w:rsidR="0020491E">
        <w:rPr>
          <w:rFonts w:ascii="Times New Roman" w:hAnsi="Times New Roman" w:cs="Traditional Arabic" w:hint="cs"/>
          <w:szCs w:val="28"/>
          <w:rtl/>
          <w:lang w:bidi="fa-IR"/>
        </w:rPr>
        <w:t>«</w:t>
      </w:r>
      <w:r w:rsidR="0020491E" w:rsidRPr="0020491E">
        <w:rPr>
          <w:rStyle w:val="Char3"/>
          <w:rFonts w:hint="eastAsia"/>
          <w:rtl/>
        </w:rPr>
        <w:t>مَا</w:t>
      </w:r>
      <w:r w:rsidR="0020491E" w:rsidRPr="0020491E">
        <w:rPr>
          <w:rStyle w:val="Char3"/>
          <w:rtl/>
        </w:rPr>
        <w:t xml:space="preserve"> </w:t>
      </w:r>
      <w:r w:rsidR="0020491E" w:rsidRPr="0020491E">
        <w:rPr>
          <w:rStyle w:val="Char3"/>
          <w:rFonts w:hint="eastAsia"/>
          <w:rtl/>
        </w:rPr>
        <w:t>خُيِّرَ</w:t>
      </w:r>
      <w:r w:rsidR="0020491E" w:rsidRPr="0020491E">
        <w:rPr>
          <w:rStyle w:val="Char3"/>
          <w:rtl/>
        </w:rPr>
        <w:t xml:space="preserve"> </w:t>
      </w:r>
      <w:r w:rsidR="0020491E" w:rsidRPr="0020491E">
        <w:rPr>
          <w:rStyle w:val="Char3"/>
          <w:rFonts w:hint="eastAsia"/>
          <w:rtl/>
        </w:rPr>
        <w:t>رَسُولُ</w:t>
      </w:r>
      <w:r w:rsidR="0020491E" w:rsidRPr="0020491E">
        <w:rPr>
          <w:rStyle w:val="Char3"/>
          <w:rtl/>
        </w:rPr>
        <w:t xml:space="preserve"> </w:t>
      </w:r>
      <w:r w:rsidR="0020491E" w:rsidRPr="0020491E">
        <w:rPr>
          <w:rStyle w:val="Char3"/>
          <w:rFonts w:hint="eastAsia"/>
          <w:rtl/>
        </w:rPr>
        <w:t>اللَّهِ</w:t>
      </w:r>
      <w:r w:rsidR="0020491E" w:rsidRPr="0020491E">
        <w:rPr>
          <w:rStyle w:val="Char3"/>
          <w:sz w:val="28"/>
          <w:szCs w:val="32"/>
        </w:rPr>
        <w:sym w:font="AGA Arabesque" w:char="F072"/>
      </w:r>
      <w:r w:rsidR="0020491E" w:rsidRPr="0020491E">
        <w:rPr>
          <w:rStyle w:val="Char3"/>
          <w:rtl/>
        </w:rPr>
        <w:t xml:space="preserve"> </w:t>
      </w:r>
      <w:r w:rsidR="0020491E" w:rsidRPr="0020491E">
        <w:rPr>
          <w:rStyle w:val="Char3"/>
          <w:rFonts w:hint="eastAsia"/>
          <w:rtl/>
        </w:rPr>
        <w:t>فِى</w:t>
      </w:r>
      <w:r w:rsidR="0020491E" w:rsidRPr="0020491E">
        <w:rPr>
          <w:rStyle w:val="Char3"/>
          <w:rtl/>
        </w:rPr>
        <w:t xml:space="preserve"> </w:t>
      </w:r>
      <w:r w:rsidR="0020491E" w:rsidRPr="0020491E">
        <w:rPr>
          <w:rStyle w:val="Char3"/>
          <w:rFonts w:hint="eastAsia"/>
          <w:rtl/>
        </w:rPr>
        <w:t>أَمْرَيْنِ</w:t>
      </w:r>
      <w:r w:rsidR="0020491E" w:rsidRPr="0020491E">
        <w:rPr>
          <w:rStyle w:val="Char3"/>
          <w:rtl/>
        </w:rPr>
        <w:t xml:space="preserve"> </w:t>
      </w:r>
      <w:r w:rsidR="0020491E" w:rsidRPr="0020491E">
        <w:rPr>
          <w:rStyle w:val="Char3"/>
          <w:rFonts w:hint="eastAsia"/>
          <w:rtl/>
        </w:rPr>
        <w:t>قَطُّ</w:t>
      </w:r>
      <w:r w:rsidR="0020491E" w:rsidRPr="0020491E">
        <w:rPr>
          <w:rStyle w:val="Char3"/>
          <w:rtl/>
        </w:rPr>
        <w:t xml:space="preserve"> </w:t>
      </w:r>
      <w:r w:rsidR="0020491E" w:rsidRPr="0020491E">
        <w:rPr>
          <w:rStyle w:val="Char3"/>
          <w:rFonts w:hint="eastAsia"/>
          <w:rtl/>
        </w:rPr>
        <w:t>إِلاَّ</w:t>
      </w:r>
      <w:r w:rsidR="0020491E" w:rsidRPr="0020491E">
        <w:rPr>
          <w:rStyle w:val="Char3"/>
          <w:rtl/>
        </w:rPr>
        <w:t xml:space="preserve"> </w:t>
      </w:r>
      <w:r w:rsidR="0020491E" w:rsidRPr="0020491E">
        <w:rPr>
          <w:rStyle w:val="Char3"/>
          <w:rFonts w:hint="eastAsia"/>
          <w:rtl/>
        </w:rPr>
        <w:t>أَخَذَ</w:t>
      </w:r>
      <w:r w:rsidR="0020491E" w:rsidRPr="0020491E">
        <w:rPr>
          <w:rStyle w:val="Char3"/>
          <w:rtl/>
        </w:rPr>
        <w:t xml:space="preserve"> </w:t>
      </w:r>
      <w:r w:rsidR="0020491E" w:rsidRPr="0020491E">
        <w:rPr>
          <w:rStyle w:val="Char3"/>
          <w:rFonts w:hint="eastAsia"/>
          <w:rtl/>
        </w:rPr>
        <w:t>أَيْسَرَهُمَا</w:t>
      </w:r>
      <w:r w:rsidR="0020491E" w:rsidRPr="0020491E">
        <w:rPr>
          <w:rStyle w:val="Char3"/>
          <w:rtl/>
        </w:rPr>
        <w:t xml:space="preserve"> </w:t>
      </w:r>
      <w:r w:rsidR="0020491E" w:rsidRPr="0020491E">
        <w:rPr>
          <w:rStyle w:val="Char3"/>
          <w:rFonts w:hint="eastAsia"/>
          <w:rtl/>
        </w:rPr>
        <w:t>مَا</w:t>
      </w:r>
      <w:r w:rsidR="0020491E" w:rsidRPr="0020491E">
        <w:rPr>
          <w:rStyle w:val="Char3"/>
          <w:rtl/>
        </w:rPr>
        <w:t xml:space="preserve"> </w:t>
      </w:r>
      <w:r w:rsidR="0020491E" w:rsidRPr="0020491E">
        <w:rPr>
          <w:rStyle w:val="Char3"/>
          <w:rFonts w:hint="eastAsia"/>
          <w:rtl/>
        </w:rPr>
        <w:t>لَمْ</w:t>
      </w:r>
      <w:r w:rsidR="0020491E" w:rsidRPr="0020491E">
        <w:rPr>
          <w:rStyle w:val="Char3"/>
          <w:rtl/>
        </w:rPr>
        <w:t xml:space="preserve"> </w:t>
      </w:r>
      <w:r w:rsidR="0020491E" w:rsidRPr="0020491E">
        <w:rPr>
          <w:rStyle w:val="Char3"/>
          <w:rFonts w:hint="eastAsia"/>
          <w:rtl/>
        </w:rPr>
        <w:t>يَكُنْ</w:t>
      </w:r>
      <w:r w:rsidR="0020491E" w:rsidRPr="0020491E">
        <w:rPr>
          <w:rStyle w:val="Char3"/>
          <w:rtl/>
        </w:rPr>
        <w:t xml:space="preserve"> </w:t>
      </w:r>
      <w:r w:rsidR="0020491E" w:rsidRPr="0020491E">
        <w:rPr>
          <w:rStyle w:val="Char3"/>
          <w:rFonts w:hint="eastAsia"/>
          <w:rtl/>
        </w:rPr>
        <w:t>إِثْمًا</w:t>
      </w:r>
      <w:r w:rsidR="0020491E" w:rsidRPr="0020491E">
        <w:rPr>
          <w:rStyle w:val="Char3"/>
          <w:rtl/>
        </w:rPr>
        <w:t xml:space="preserve"> </w:t>
      </w:r>
      <w:r w:rsidR="0020491E" w:rsidRPr="0020491E">
        <w:rPr>
          <w:rStyle w:val="Char3"/>
          <w:rFonts w:hint="eastAsia"/>
          <w:rtl/>
        </w:rPr>
        <w:t>فَإِنْ</w:t>
      </w:r>
      <w:r w:rsidR="0020491E" w:rsidRPr="0020491E">
        <w:rPr>
          <w:rStyle w:val="Char3"/>
          <w:rtl/>
        </w:rPr>
        <w:t xml:space="preserve"> </w:t>
      </w:r>
      <w:r w:rsidR="0020491E" w:rsidRPr="0020491E">
        <w:rPr>
          <w:rStyle w:val="Char3"/>
          <w:rFonts w:hint="eastAsia"/>
          <w:rtl/>
        </w:rPr>
        <w:t>كَانَ</w:t>
      </w:r>
      <w:r w:rsidR="0020491E" w:rsidRPr="0020491E">
        <w:rPr>
          <w:rStyle w:val="Char3"/>
          <w:rtl/>
        </w:rPr>
        <w:t xml:space="preserve"> </w:t>
      </w:r>
      <w:r w:rsidR="0020491E" w:rsidRPr="0020491E">
        <w:rPr>
          <w:rStyle w:val="Char3"/>
          <w:rFonts w:hint="eastAsia"/>
          <w:rtl/>
        </w:rPr>
        <w:t>إِثْمًا</w:t>
      </w:r>
      <w:r w:rsidR="0020491E" w:rsidRPr="0020491E">
        <w:rPr>
          <w:rStyle w:val="Char3"/>
          <w:rtl/>
        </w:rPr>
        <w:t xml:space="preserve"> </w:t>
      </w:r>
      <w:r w:rsidR="0020491E" w:rsidRPr="0020491E">
        <w:rPr>
          <w:rStyle w:val="Char3"/>
          <w:rFonts w:hint="eastAsia"/>
          <w:rtl/>
        </w:rPr>
        <w:t>كَانَ</w:t>
      </w:r>
      <w:r w:rsidR="0020491E" w:rsidRPr="0020491E">
        <w:rPr>
          <w:rStyle w:val="Char3"/>
          <w:rtl/>
        </w:rPr>
        <w:t xml:space="preserve"> </w:t>
      </w:r>
      <w:r w:rsidR="0020491E" w:rsidRPr="0020491E">
        <w:rPr>
          <w:rStyle w:val="Char3"/>
          <w:rFonts w:hint="eastAsia"/>
          <w:rtl/>
        </w:rPr>
        <w:t>أَبْعَدَ</w:t>
      </w:r>
      <w:r w:rsidR="0020491E" w:rsidRPr="0020491E">
        <w:rPr>
          <w:rStyle w:val="Char3"/>
          <w:rtl/>
        </w:rPr>
        <w:t xml:space="preserve"> </w:t>
      </w:r>
      <w:r w:rsidR="0020491E" w:rsidRPr="0020491E">
        <w:rPr>
          <w:rStyle w:val="Char3"/>
          <w:rFonts w:hint="eastAsia"/>
          <w:rtl/>
        </w:rPr>
        <w:t>النَّاسِ</w:t>
      </w:r>
      <w:r w:rsidR="0020491E" w:rsidRPr="0020491E">
        <w:rPr>
          <w:rStyle w:val="Char3"/>
          <w:rtl/>
        </w:rPr>
        <w:t xml:space="preserve"> </w:t>
      </w:r>
      <w:r w:rsidR="0020491E" w:rsidRPr="0020491E">
        <w:rPr>
          <w:rStyle w:val="Char3"/>
          <w:rFonts w:hint="eastAsia"/>
          <w:rtl/>
        </w:rPr>
        <w:t>مِنْهُ</w:t>
      </w:r>
      <w:r w:rsidR="0020491E" w:rsidRPr="0020491E">
        <w:rPr>
          <w:rStyle w:val="Char3"/>
          <w:rtl/>
        </w:rPr>
        <w:t xml:space="preserve"> </w:t>
      </w:r>
      <w:r w:rsidR="0020491E" w:rsidRPr="0020491E">
        <w:rPr>
          <w:rStyle w:val="Char3"/>
          <w:rFonts w:hint="eastAsia"/>
          <w:rtl/>
        </w:rPr>
        <w:t>وَمَا</w:t>
      </w:r>
      <w:r w:rsidR="0020491E" w:rsidRPr="0020491E">
        <w:rPr>
          <w:rStyle w:val="Char3"/>
          <w:rtl/>
        </w:rPr>
        <w:t xml:space="preserve"> </w:t>
      </w:r>
      <w:r w:rsidR="0020491E" w:rsidRPr="0020491E">
        <w:rPr>
          <w:rStyle w:val="Char3"/>
          <w:rFonts w:hint="eastAsia"/>
          <w:rtl/>
        </w:rPr>
        <w:t>انْتَقَمَ</w:t>
      </w:r>
      <w:r w:rsidR="0020491E" w:rsidRPr="0020491E">
        <w:rPr>
          <w:rStyle w:val="Char3"/>
          <w:rtl/>
        </w:rPr>
        <w:t xml:space="preserve"> </w:t>
      </w:r>
      <w:r w:rsidR="0020491E" w:rsidRPr="0020491E">
        <w:rPr>
          <w:rStyle w:val="Char3"/>
          <w:rFonts w:hint="eastAsia"/>
          <w:rtl/>
        </w:rPr>
        <w:t>رَسُولُ</w:t>
      </w:r>
      <w:r w:rsidR="0020491E" w:rsidRPr="0020491E">
        <w:rPr>
          <w:rStyle w:val="Char3"/>
          <w:rtl/>
        </w:rPr>
        <w:t xml:space="preserve"> </w:t>
      </w:r>
      <w:r w:rsidR="0020491E" w:rsidRPr="0020491E">
        <w:rPr>
          <w:rStyle w:val="Char3"/>
          <w:rFonts w:hint="eastAsia"/>
          <w:rtl/>
        </w:rPr>
        <w:t>اللَّهِ</w:t>
      </w:r>
      <w:r w:rsidR="0020491E" w:rsidRPr="0020491E">
        <w:rPr>
          <w:rStyle w:val="Char3"/>
          <w:sz w:val="28"/>
          <w:szCs w:val="32"/>
        </w:rPr>
        <w:sym w:font="AGA Arabesque" w:char="F072"/>
      </w:r>
      <w:r w:rsidR="0020491E" w:rsidRPr="0020491E">
        <w:rPr>
          <w:rStyle w:val="Char3"/>
          <w:rtl/>
        </w:rPr>
        <w:t xml:space="preserve"> </w:t>
      </w:r>
      <w:r w:rsidR="0020491E" w:rsidRPr="0020491E">
        <w:rPr>
          <w:rStyle w:val="Char3"/>
          <w:rFonts w:hint="eastAsia"/>
          <w:rtl/>
        </w:rPr>
        <w:t>لِنَفْسِهِ</w:t>
      </w:r>
      <w:r w:rsidR="0020491E" w:rsidRPr="0020491E">
        <w:rPr>
          <w:rStyle w:val="Char3"/>
          <w:rtl/>
        </w:rPr>
        <w:t xml:space="preserve"> </w:t>
      </w:r>
      <w:r w:rsidR="0020491E" w:rsidRPr="0020491E">
        <w:rPr>
          <w:rStyle w:val="Char3"/>
          <w:rFonts w:hint="eastAsia"/>
          <w:rtl/>
        </w:rPr>
        <w:t>إِلاَّ</w:t>
      </w:r>
      <w:r w:rsidR="0020491E" w:rsidRPr="0020491E">
        <w:rPr>
          <w:rStyle w:val="Char3"/>
          <w:rtl/>
        </w:rPr>
        <w:t xml:space="preserve"> </w:t>
      </w:r>
      <w:r w:rsidR="0020491E" w:rsidRPr="0020491E">
        <w:rPr>
          <w:rStyle w:val="Char3"/>
          <w:rFonts w:hint="eastAsia"/>
          <w:rtl/>
        </w:rPr>
        <w:t>أَنْ</w:t>
      </w:r>
      <w:r w:rsidR="0020491E" w:rsidRPr="0020491E">
        <w:rPr>
          <w:rStyle w:val="Char3"/>
          <w:rtl/>
        </w:rPr>
        <w:t xml:space="preserve"> </w:t>
      </w:r>
      <w:r w:rsidR="0020491E" w:rsidRPr="0020491E">
        <w:rPr>
          <w:rStyle w:val="Char3"/>
          <w:rFonts w:hint="eastAsia"/>
          <w:rtl/>
        </w:rPr>
        <w:t>تُنْتَهَكَ</w:t>
      </w:r>
      <w:r w:rsidR="0020491E" w:rsidRPr="0020491E">
        <w:rPr>
          <w:rStyle w:val="Char3"/>
          <w:rtl/>
        </w:rPr>
        <w:t xml:space="preserve"> </w:t>
      </w:r>
      <w:r w:rsidR="0020491E" w:rsidRPr="0020491E">
        <w:rPr>
          <w:rStyle w:val="Char3"/>
          <w:rFonts w:hint="eastAsia"/>
          <w:rtl/>
        </w:rPr>
        <w:t>حُرْمَةُ</w:t>
      </w:r>
      <w:r w:rsidR="0020491E" w:rsidRPr="0020491E">
        <w:rPr>
          <w:rStyle w:val="Char3"/>
          <w:rtl/>
        </w:rPr>
        <w:t xml:space="preserve"> </w:t>
      </w:r>
      <w:r w:rsidR="0020491E" w:rsidRPr="0020491E">
        <w:rPr>
          <w:rStyle w:val="Char3"/>
          <w:rFonts w:hint="eastAsia"/>
          <w:rtl/>
        </w:rPr>
        <w:t>اللَّهِ</w:t>
      </w:r>
      <w:r w:rsidR="0020491E" w:rsidRPr="0020491E">
        <w:rPr>
          <w:rStyle w:val="Char3"/>
          <w:rtl/>
        </w:rPr>
        <w:t xml:space="preserve"> </w:t>
      </w:r>
      <w:r w:rsidR="0020491E" w:rsidRPr="0020491E">
        <w:rPr>
          <w:rStyle w:val="Char3"/>
          <w:rFonts w:hint="eastAsia"/>
          <w:rtl/>
        </w:rPr>
        <w:t>فَيَنْتَقِمُ</w:t>
      </w:r>
      <w:r w:rsidR="0020491E" w:rsidRPr="0020491E">
        <w:rPr>
          <w:rStyle w:val="Char3"/>
          <w:rtl/>
        </w:rPr>
        <w:t xml:space="preserve"> </w:t>
      </w:r>
      <w:r w:rsidR="0020491E" w:rsidRPr="0020491E">
        <w:rPr>
          <w:rStyle w:val="Char3"/>
          <w:rFonts w:hint="eastAsia"/>
          <w:rtl/>
        </w:rPr>
        <w:t>لِلَّهِ</w:t>
      </w:r>
      <w:r w:rsidR="0020491E">
        <w:rPr>
          <w:rFonts w:ascii="Times New Roman" w:hAnsi="Times New Roman" w:cs="Traditional Arabic" w:hint="cs"/>
          <w:szCs w:val="28"/>
          <w:rtl/>
          <w:lang w:bidi="fa-IR"/>
        </w:rPr>
        <w:t>»</w:t>
      </w:r>
      <w:r w:rsidR="0020491E" w:rsidRPr="0020491E">
        <w:rPr>
          <w:rStyle w:val="FootnoteReference"/>
          <w:rFonts w:ascii="Times New Roman" w:hAnsi="Times New Roman" w:cs="B Lotus"/>
          <w:color w:val="000000"/>
          <w:spacing w:val="-4"/>
          <w:szCs w:val="28"/>
          <w:rtl/>
          <w:lang w:bidi="fa-IR"/>
        </w:rPr>
        <w:footnoteReference w:id="357"/>
      </w:r>
      <w:r w:rsidR="0020491E">
        <w:rPr>
          <w:rFonts w:ascii="Times New Roman" w:hAnsi="Times New Roman" w:cs="B Lotus" w:hint="cs"/>
          <w:szCs w:val="28"/>
          <w:rtl/>
          <w:lang w:bidi="fa-IR"/>
        </w:rPr>
        <w:t>.</w:t>
      </w:r>
    </w:p>
    <w:p w:rsidR="00773C80" w:rsidRPr="003568CD" w:rsidRDefault="00773C80" w:rsidP="0020491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یعنی: </w:t>
      </w:r>
      <w:r w:rsidR="0020491E" w:rsidRPr="0020491E">
        <w:rPr>
          <w:rFonts w:ascii="Times New Roman" w:hAnsi="Times New Roman" w:cs="Traditional Arabic" w:hint="cs"/>
          <w:sz w:val="22"/>
          <w:szCs w:val="26"/>
          <w:rtl/>
          <w:lang w:bidi="fa-IR"/>
        </w:rPr>
        <w:t>«</w:t>
      </w:r>
      <w:r w:rsidRPr="0020491E">
        <w:rPr>
          <w:rFonts w:ascii="Times New Roman" w:hAnsi="Times New Roman" w:cs="B Lotus" w:hint="cs"/>
          <w:sz w:val="22"/>
          <w:szCs w:val="26"/>
          <w:rtl/>
          <w:lang w:bidi="fa-IR"/>
        </w:rPr>
        <w:t>هیچگاه پیامبر میان دو کار اختیار پیدا ن</w:t>
      </w:r>
      <w:r w:rsidRPr="0020491E">
        <w:rPr>
          <w:rFonts w:ascii="Times New Roman" w:hAnsi="Times New Roman" w:cs="B Lotus" w:hint="cs"/>
          <w:sz w:val="26"/>
          <w:szCs w:val="26"/>
          <w:rtl/>
          <w:lang w:bidi="fa-IR"/>
        </w:rPr>
        <w:t>کرد</w:t>
      </w:r>
      <w:r w:rsidR="0020491E">
        <w:rPr>
          <w:rFonts w:ascii="Times New Roman" w:hAnsi="Times New Roman" w:cs="B Lotus" w:hint="cs"/>
          <w:sz w:val="26"/>
          <w:szCs w:val="26"/>
          <w:rtl/>
          <w:lang w:bidi="fa-IR"/>
        </w:rPr>
        <w:t xml:space="preserve"> </w:t>
      </w:r>
      <w:r w:rsidRPr="0020491E">
        <w:rPr>
          <w:rFonts w:ascii="Times New Roman" w:hAnsi="Times New Roman" w:cs="B Lotus" w:hint="cs"/>
          <w:sz w:val="26"/>
          <w:szCs w:val="26"/>
          <w:rtl/>
          <w:lang w:bidi="fa-IR"/>
        </w:rPr>
        <w:t>مگر آنکه کار آسان</w:t>
      </w:r>
      <w:r w:rsidR="0020491E">
        <w:rPr>
          <w:rFonts w:ascii="Times New Roman" w:hAnsi="Times New Roman" w:cs="B Lotus" w:hint="eastAsia"/>
          <w:sz w:val="26"/>
          <w:szCs w:val="26"/>
          <w:rtl/>
          <w:lang w:bidi="fa-IR"/>
        </w:rPr>
        <w:t>‌</w:t>
      </w:r>
      <w:r w:rsidRPr="0020491E">
        <w:rPr>
          <w:rFonts w:ascii="Times New Roman" w:hAnsi="Times New Roman" w:cs="B Lotus" w:hint="cs"/>
          <w:sz w:val="26"/>
          <w:szCs w:val="26"/>
          <w:rtl/>
          <w:lang w:bidi="fa-IR"/>
        </w:rPr>
        <w:t>ت</w:t>
      </w:r>
      <w:r w:rsidR="0020491E">
        <w:rPr>
          <w:rFonts w:ascii="Times New Roman" w:hAnsi="Times New Roman" w:cs="B Lotus" w:hint="cs"/>
          <w:sz w:val="26"/>
          <w:szCs w:val="26"/>
          <w:rtl/>
          <w:lang w:bidi="fa-IR"/>
        </w:rPr>
        <w:t>ر را برگزید تا آنجا که گناه در</w:t>
      </w:r>
      <w:r w:rsidRPr="0020491E">
        <w:rPr>
          <w:rFonts w:ascii="Times New Roman" w:hAnsi="Times New Roman" w:cs="B Lotus" w:hint="cs"/>
          <w:sz w:val="26"/>
          <w:szCs w:val="26"/>
          <w:rtl/>
          <w:lang w:bidi="fa-IR"/>
        </w:rPr>
        <w:t>میان نبود و چون به گناه می‌رسید بیش از هم</w:t>
      </w:r>
      <w:r w:rsidR="0020491E">
        <w:rPr>
          <w:rFonts w:ascii="Times New Roman" w:hAnsi="Times New Roman" w:cs="B Lotus" w:hint="cs"/>
          <w:sz w:val="26"/>
          <w:szCs w:val="26"/>
          <w:rtl/>
          <w:lang w:bidi="fa-IR"/>
        </w:rPr>
        <w:t>ه</w:t>
      </w:r>
      <w:r w:rsidRPr="0020491E">
        <w:rPr>
          <w:rFonts w:ascii="Times New Roman" w:hAnsi="Times New Roman" w:cs="B Lotus" w:hint="cs"/>
          <w:sz w:val="26"/>
          <w:szCs w:val="26"/>
          <w:rtl/>
          <w:lang w:bidi="fa-IR"/>
        </w:rPr>
        <w:t xml:space="preserve"> مردم از آن فاصله می‌گرفت و پیامبر</w:t>
      </w:r>
      <w:r w:rsidRPr="0020491E">
        <w:rPr>
          <w:rFonts w:ascii="Times New Roman" w:hAnsi="Times New Roman" w:cs="B Lotus" w:hint="cs"/>
          <w:sz w:val="26"/>
          <w:szCs w:val="26"/>
          <w:lang w:bidi="fa-IR"/>
        </w:rPr>
        <w:sym w:font="AGA Arabesque" w:char="F072"/>
      </w:r>
      <w:r w:rsidRPr="0020491E">
        <w:rPr>
          <w:rFonts w:ascii="Times New Roman" w:hAnsi="Times New Roman" w:cs="B Lotus" w:hint="cs"/>
          <w:sz w:val="26"/>
          <w:szCs w:val="26"/>
          <w:rtl/>
          <w:lang w:bidi="fa-IR"/>
        </w:rPr>
        <w:t xml:space="preserve"> هرگز برای خودش از کسی انتقام نگرفت جز آنکه چون محرّمات الهی پرده‌دری می‌شد در آن صورت برای خدا انتقام می‌گرفت</w:t>
      </w:r>
      <w:r w:rsidR="0020491E" w:rsidRPr="0020491E">
        <w:rPr>
          <w:rFonts w:ascii="Times New Roman" w:hAnsi="Times New Roman" w:cs="Traditional Arabic" w:hint="cs"/>
          <w:sz w:val="26"/>
          <w:szCs w:val="26"/>
          <w:rtl/>
          <w:lang w:bidi="fa-IR"/>
        </w:rPr>
        <w:t>»</w:t>
      </w:r>
      <w:r w:rsidRPr="0020491E">
        <w:rPr>
          <w:rFonts w:ascii="Times New Roman" w:hAnsi="Times New Roman" w:cs="B Lotus" w:hint="cs"/>
          <w:sz w:val="26"/>
          <w:szCs w:val="26"/>
          <w:rtl/>
          <w:lang w:bidi="fa-IR"/>
        </w:rPr>
        <w:t>.</w:t>
      </w:r>
    </w:p>
    <w:p w:rsidR="00773C80" w:rsidRDefault="00773C80" w:rsidP="0020491E">
      <w:pPr>
        <w:pStyle w:val="StyleComplexBLotus12ptJustifiedFirstline05cmCharChar"/>
        <w:tabs>
          <w:tab w:val="right" w:pos="7371"/>
        </w:tabs>
        <w:spacing w:line="240" w:lineRule="auto"/>
        <w:rPr>
          <w:rFonts w:ascii="Times New Roman" w:hAnsi="Times New Roman" w:cs="B Lotus"/>
          <w:sz w:val="28"/>
          <w:szCs w:val="28"/>
          <w:rtl/>
          <w:lang w:bidi="fa-IR"/>
        </w:rPr>
      </w:pPr>
      <w:r w:rsidRPr="003568CD">
        <w:rPr>
          <w:rFonts w:ascii="Times New Roman" w:hAnsi="Times New Roman" w:cs="B Lotus" w:hint="cs"/>
          <w:sz w:val="28"/>
          <w:szCs w:val="28"/>
          <w:rtl/>
          <w:lang w:bidi="fa-IR"/>
        </w:rPr>
        <w:t>و از برجسته‌ترین گذشت‌های آن حضرت، عفوی است که دربار</w:t>
      </w:r>
      <w:r w:rsidR="0020491E">
        <w:rPr>
          <w:rFonts w:ascii="Times New Roman" w:hAnsi="Times New Roman" w:cs="B Lotus" w:hint="cs"/>
          <w:sz w:val="28"/>
          <w:szCs w:val="28"/>
          <w:rtl/>
          <w:lang w:bidi="fa-IR"/>
        </w:rPr>
        <w:t>ه</w:t>
      </w:r>
      <w:r w:rsidRPr="003568CD">
        <w:rPr>
          <w:rFonts w:ascii="Times New Roman" w:hAnsi="Times New Roman" w:cs="B Lotus" w:hint="cs"/>
          <w:sz w:val="28"/>
          <w:szCs w:val="28"/>
          <w:rtl/>
          <w:lang w:bidi="fa-IR"/>
        </w:rPr>
        <w:t xml:space="preserve"> زنی یهودی معمول داشت، زنی که بر آیین پیامبر نبود و به قصد کشتن رسول خدا</w:t>
      </w:r>
      <w:r w:rsidRPr="003568CD">
        <w:rPr>
          <w:rFonts w:ascii="Times New Roman" w:hAnsi="Times New Roman" w:cs="B Lotus" w:hint="cs"/>
          <w:sz w:val="28"/>
          <w:szCs w:val="28"/>
          <w:lang w:bidi="fa-IR"/>
        </w:rPr>
        <w:sym w:font="AGA Arabesque" w:char="F072"/>
      </w:r>
      <w:r w:rsidRPr="003568CD">
        <w:rPr>
          <w:rFonts w:ascii="Times New Roman" w:hAnsi="Times New Roman" w:cs="B Lotus" w:hint="cs"/>
          <w:sz w:val="28"/>
          <w:szCs w:val="28"/>
          <w:rtl/>
          <w:lang w:bidi="fa-IR"/>
        </w:rPr>
        <w:t xml:space="preserve"> گوشت گوسفند را مسموم ساخت و به رسم هدیّه برای پیامبر آورد. چون رسول خدا</w:t>
      </w:r>
      <w:r w:rsidRPr="003568CD">
        <w:rPr>
          <w:rFonts w:ascii="Times New Roman" w:hAnsi="Times New Roman" w:cs="B Lotus" w:hint="cs"/>
          <w:sz w:val="28"/>
          <w:szCs w:val="28"/>
          <w:lang w:bidi="fa-IR"/>
        </w:rPr>
        <w:sym w:font="AGA Arabesque" w:char="F072"/>
      </w:r>
      <w:r w:rsidRPr="003568CD">
        <w:rPr>
          <w:rFonts w:ascii="Times New Roman" w:hAnsi="Times New Roman" w:cs="B Lotus" w:hint="cs"/>
          <w:sz w:val="28"/>
          <w:szCs w:val="28"/>
          <w:rtl/>
          <w:lang w:bidi="fa-IR"/>
        </w:rPr>
        <w:t xml:space="preserve"> چیزی از آنرا در دهان</w:t>
      </w:r>
      <w:r>
        <w:rPr>
          <w:rFonts w:ascii="Times New Roman" w:hAnsi="Times New Roman" w:cs="B Lotus" w:hint="cs"/>
          <w:sz w:val="28"/>
          <w:szCs w:val="28"/>
          <w:rtl/>
          <w:lang w:bidi="fa-IR"/>
        </w:rPr>
        <w:t xml:space="preserve"> نهاد، دانست که به سمّ آلوده</w:t>
      </w:r>
      <w:r w:rsidR="0020491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‌شده</w:t>
      </w:r>
      <w:r w:rsidRPr="003568CD">
        <w:rPr>
          <w:rFonts w:ascii="Times New Roman" w:hAnsi="Times New Roman" w:cs="B Lotus" w:hint="cs"/>
          <w:sz w:val="28"/>
          <w:szCs w:val="28"/>
          <w:rtl/>
          <w:lang w:bidi="fa-IR"/>
        </w:rPr>
        <w:t xml:space="preserve"> زن یهودی ناگزیر اعتراف کرد و رسول خدا</w:t>
      </w:r>
      <w:r w:rsidRPr="003568CD">
        <w:rPr>
          <w:rFonts w:ascii="Times New Roman" w:hAnsi="Times New Roman" w:cs="B Lotus" w:hint="cs"/>
          <w:sz w:val="28"/>
          <w:szCs w:val="28"/>
          <w:lang w:bidi="fa-IR"/>
        </w:rPr>
        <w:sym w:font="AGA Arabesque" w:char="F072"/>
      </w:r>
      <w:r w:rsidRPr="003568CD">
        <w:rPr>
          <w:rFonts w:ascii="Times New Roman" w:hAnsi="Times New Roman" w:cs="B Lotus" w:hint="cs"/>
          <w:sz w:val="28"/>
          <w:szCs w:val="28"/>
          <w:rtl/>
          <w:lang w:bidi="fa-IR"/>
        </w:rPr>
        <w:t xml:space="preserve"> که بقول عائشه از انتقام شخصی رویگردان</w:t>
      </w:r>
      <w:r>
        <w:rPr>
          <w:rFonts w:ascii="Times New Roman" w:hAnsi="Times New Roman" w:cs="B Lotus" w:hint="cs"/>
          <w:sz w:val="28"/>
          <w:szCs w:val="28"/>
          <w:rtl/>
          <w:lang w:bidi="fa-IR"/>
        </w:rPr>
        <w:t xml:space="preserve"> بود آن زن را عفو فرمود: </w:t>
      </w:r>
      <w:r w:rsidR="0020491E">
        <w:rPr>
          <w:rFonts w:ascii="Times New Roman" w:hAnsi="Times New Roman" w:cs="Traditional Arabic" w:hint="cs"/>
          <w:sz w:val="28"/>
          <w:szCs w:val="28"/>
          <w:rtl/>
          <w:lang w:bidi="fa-IR"/>
        </w:rPr>
        <w:t>«</w:t>
      </w:r>
      <w:r w:rsidRPr="0020491E">
        <w:rPr>
          <w:rStyle w:val="Char3"/>
          <w:rFonts w:hint="cs"/>
          <w:rtl/>
        </w:rPr>
        <w:t>فتجاوز عنها رسول الله</w:t>
      </w:r>
      <w:r w:rsidRPr="0020491E">
        <w:rPr>
          <w:rStyle w:val="Char3"/>
          <w:rFonts w:hint="cs"/>
          <w:rtl/>
        </w:rPr>
        <w:sym w:font="AGA Arabesque" w:char="F072"/>
      </w:r>
      <w:r w:rsidR="0020491E">
        <w:rPr>
          <w:rFonts w:ascii="Times New Roman" w:hAnsi="Times New Roman" w:cs="Traditional Arabic" w:hint="cs"/>
          <w:sz w:val="28"/>
          <w:szCs w:val="28"/>
          <w:rtl/>
          <w:lang w:bidi="fa-IR"/>
        </w:rPr>
        <w:t>»</w:t>
      </w:r>
      <w:r w:rsidR="0020491E" w:rsidRPr="0020491E">
        <w:rPr>
          <w:rStyle w:val="FootnoteReference"/>
          <w:rFonts w:ascii="Times New Roman" w:hAnsi="Times New Roman" w:cs="B Lotus"/>
          <w:color w:val="000000"/>
          <w:spacing w:val="-4"/>
          <w:sz w:val="28"/>
          <w:szCs w:val="28"/>
          <w:rtl/>
          <w:lang w:bidi="fa-IR"/>
        </w:rPr>
        <w:footnoteReference w:id="358"/>
      </w:r>
      <w:r w:rsidR="0020491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از </w:t>
      </w:r>
      <w:r w:rsidRPr="009E723D">
        <w:rPr>
          <w:rFonts w:ascii="B Lotus" w:hAnsi="B Lotus" w:cs="B Lotus" w:hint="cs"/>
          <w:b/>
          <w:bCs/>
          <w:sz w:val="28"/>
          <w:szCs w:val="28"/>
          <w:rtl/>
          <w:lang w:bidi="fa-IR"/>
        </w:rPr>
        <w:t>انس بن مالک</w:t>
      </w:r>
      <w:r>
        <w:rPr>
          <w:rFonts w:ascii="Times New Roman" w:hAnsi="Times New Roman" w:cs="B Lotus" w:hint="cs"/>
          <w:sz w:val="28"/>
          <w:szCs w:val="28"/>
          <w:rtl/>
          <w:lang w:bidi="fa-IR"/>
        </w:rPr>
        <w:t xml:space="preserve"> رسیده که گفت: </w:t>
      </w:r>
      <w:r w:rsidR="0020491E">
        <w:rPr>
          <w:rFonts w:ascii="B Lotus" w:hAnsi="B Lotus" w:cs="Traditional Arabic" w:hint="cs"/>
          <w:sz w:val="28"/>
          <w:szCs w:val="28"/>
          <w:rtl/>
          <w:lang w:bidi="fa-IR"/>
        </w:rPr>
        <w:t>«</w:t>
      </w:r>
      <w:r w:rsidRPr="0020491E">
        <w:rPr>
          <w:rStyle w:val="Char2"/>
          <w:rFonts w:hint="cs"/>
          <w:rtl/>
        </w:rPr>
        <w:t>کنت مع النب</w:t>
      </w:r>
      <w:r w:rsidR="0020491E">
        <w:rPr>
          <w:rStyle w:val="Char2"/>
          <w:rFonts w:hint="cs"/>
          <w:rtl/>
        </w:rPr>
        <w:t>ي</w:t>
      </w:r>
      <w:r w:rsidRPr="0020491E">
        <w:rPr>
          <w:rStyle w:val="Char2"/>
          <w:rFonts w:hint="cs"/>
          <w:rtl/>
        </w:rPr>
        <w:sym w:font="AGA Arabesque" w:char="F072"/>
      </w:r>
      <w:r w:rsidR="0020491E">
        <w:rPr>
          <w:rStyle w:val="Char2"/>
          <w:rFonts w:hint="cs"/>
          <w:rtl/>
        </w:rPr>
        <w:t xml:space="preserve"> و</w:t>
      </w:r>
      <w:r w:rsidRPr="0020491E">
        <w:rPr>
          <w:rStyle w:val="Char2"/>
          <w:rFonts w:hint="cs"/>
          <w:rtl/>
        </w:rPr>
        <w:t>علیه برد غلیظ الحاشیة فجبذه أعرابی بردائه جبذة شدیدة حتی أثرت حاشیة البرد ف</w:t>
      </w:r>
      <w:r w:rsidR="0020491E">
        <w:rPr>
          <w:rStyle w:val="Char2"/>
          <w:rFonts w:hint="cs"/>
          <w:rtl/>
        </w:rPr>
        <w:t>ي</w:t>
      </w:r>
      <w:r w:rsidRPr="0020491E">
        <w:rPr>
          <w:rStyle w:val="Char2"/>
          <w:rFonts w:hint="cs"/>
          <w:rtl/>
        </w:rPr>
        <w:t xml:space="preserve"> صفحة عاتقه ثم قال یا محمد أحمل ل</w:t>
      </w:r>
      <w:r w:rsidR="0020491E">
        <w:rPr>
          <w:rStyle w:val="Char2"/>
          <w:rFonts w:hint="cs"/>
          <w:rtl/>
        </w:rPr>
        <w:t>ي</w:t>
      </w:r>
      <w:r w:rsidRPr="0020491E">
        <w:rPr>
          <w:rStyle w:val="Char2"/>
          <w:rFonts w:hint="cs"/>
          <w:rtl/>
        </w:rPr>
        <w:t xml:space="preserve"> علی بعیریّ هذین من مال الله الذ</w:t>
      </w:r>
      <w:r w:rsidR="0020491E">
        <w:rPr>
          <w:rStyle w:val="Char2"/>
          <w:rFonts w:hint="cs"/>
          <w:rtl/>
        </w:rPr>
        <w:t>ي</w:t>
      </w:r>
      <w:r w:rsidRPr="0020491E">
        <w:rPr>
          <w:rStyle w:val="Char2"/>
          <w:rFonts w:hint="cs"/>
          <w:rtl/>
        </w:rPr>
        <w:t xml:space="preserve"> عند</w:t>
      </w:r>
      <w:r w:rsidR="0020491E">
        <w:rPr>
          <w:rStyle w:val="Char2"/>
          <w:rFonts w:hint="cs"/>
          <w:rtl/>
        </w:rPr>
        <w:t>ك</w:t>
      </w:r>
      <w:r w:rsidRPr="0020491E">
        <w:rPr>
          <w:rStyle w:val="Char2"/>
          <w:rFonts w:hint="cs"/>
          <w:rtl/>
        </w:rPr>
        <w:t xml:space="preserve"> فإن</w:t>
      </w:r>
      <w:r w:rsidR="0020491E">
        <w:rPr>
          <w:rStyle w:val="Char2"/>
          <w:rFonts w:hint="cs"/>
          <w:rtl/>
        </w:rPr>
        <w:t>ك</w:t>
      </w:r>
      <w:r w:rsidRPr="0020491E">
        <w:rPr>
          <w:rStyle w:val="Char2"/>
          <w:rFonts w:hint="cs"/>
          <w:rtl/>
        </w:rPr>
        <w:t xml:space="preserve"> لا</w:t>
      </w:r>
      <w:r w:rsidR="0020491E">
        <w:rPr>
          <w:rStyle w:val="Char2"/>
          <w:rFonts w:hint="cs"/>
          <w:rtl/>
        </w:rPr>
        <w:t xml:space="preserve"> </w:t>
      </w:r>
      <w:r w:rsidRPr="0020491E">
        <w:rPr>
          <w:rStyle w:val="Char2"/>
          <w:rFonts w:hint="cs"/>
          <w:rtl/>
        </w:rPr>
        <w:t>تحمل ل</w:t>
      </w:r>
      <w:r w:rsidR="0020491E">
        <w:rPr>
          <w:rStyle w:val="Char2"/>
          <w:rFonts w:hint="cs"/>
          <w:rtl/>
        </w:rPr>
        <w:t>ي</w:t>
      </w:r>
      <w:r w:rsidRPr="0020491E">
        <w:rPr>
          <w:rStyle w:val="Char2"/>
          <w:rFonts w:hint="cs"/>
          <w:rtl/>
        </w:rPr>
        <w:t xml:space="preserve"> من مال</w:t>
      </w:r>
      <w:r w:rsidR="0020491E">
        <w:rPr>
          <w:rStyle w:val="Char2"/>
          <w:rFonts w:hint="cs"/>
          <w:rtl/>
        </w:rPr>
        <w:t>ك</w:t>
      </w:r>
      <w:r w:rsidRPr="0020491E">
        <w:rPr>
          <w:rStyle w:val="Char2"/>
          <w:rFonts w:hint="cs"/>
          <w:rtl/>
        </w:rPr>
        <w:t xml:space="preserve"> و لا من مال أبی</w:t>
      </w:r>
      <w:r w:rsidR="0020491E">
        <w:rPr>
          <w:rStyle w:val="Char2"/>
          <w:rFonts w:hint="cs"/>
          <w:rtl/>
        </w:rPr>
        <w:t>ك</w:t>
      </w:r>
      <w:r w:rsidRPr="0020491E">
        <w:rPr>
          <w:rStyle w:val="Char2"/>
          <w:rFonts w:hint="cs"/>
          <w:rtl/>
        </w:rPr>
        <w:t>! فسکت النب</w:t>
      </w:r>
      <w:r w:rsidR="0020491E">
        <w:rPr>
          <w:rStyle w:val="Char2"/>
          <w:rFonts w:hint="cs"/>
          <w:rtl/>
        </w:rPr>
        <w:t>ي</w:t>
      </w:r>
      <w:r w:rsidRPr="0020491E">
        <w:rPr>
          <w:rStyle w:val="Char2"/>
          <w:rFonts w:hint="cs"/>
          <w:rtl/>
        </w:rPr>
        <w:sym w:font="AGA Arabesque" w:char="F072"/>
      </w:r>
      <w:r w:rsidRPr="0020491E">
        <w:rPr>
          <w:rStyle w:val="Char2"/>
          <w:rFonts w:hint="cs"/>
          <w:rtl/>
        </w:rPr>
        <w:t xml:space="preserve"> ثم قال: ال</w:t>
      </w:r>
      <w:r w:rsidR="0020491E">
        <w:rPr>
          <w:rStyle w:val="Char2"/>
          <w:rFonts w:hint="cs"/>
          <w:rtl/>
        </w:rPr>
        <w:t>ـمال مال الله وأنا عبده ثم قال و</w:t>
      </w:r>
      <w:r w:rsidRPr="0020491E">
        <w:rPr>
          <w:rStyle w:val="Char2"/>
          <w:rFonts w:hint="cs"/>
          <w:rtl/>
        </w:rPr>
        <w:t>یقاد من</w:t>
      </w:r>
      <w:r w:rsidR="0020491E">
        <w:rPr>
          <w:rStyle w:val="Char2"/>
          <w:rFonts w:hint="cs"/>
          <w:rtl/>
        </w:rPr>
        <w:t>ك</w:t>
      </w:r>
      <w:r w:rsidRPr="0020491E">
        <w:rPr>
          <w:rStyle w:val="Char2"/>
          <w:rFonts w:hint="cs"/>
          <w:rtl/>
        </w:rPr>
        <w:t xml:space="preserve"> یا أعرابی ما فعلت ب</w:t>
      </w:r>
      <w:r w:rsidR="0020491E">
        <w:rPr>
          <w:rStyle w:val="Char2"/>
          <w:rFonts w:hint="cs"/>
          <w:rtl/>
        </w:rPr>
        <w:t>ي</w:t>
      </w:r>
      <w:r w:rsidRPr="0020491E">
        <w:rPr>
          <w:rStyle w:val="Char2"/>
          <w:rFonts w:hint="cs"/>
          <w:rtl/>
        </w:rPr>
        <w:t>! قال لا! قال لم؟ قال لأن</w:t>
      </w:r>
      <w:r w:rsidR="0020491E">
        <w:rPr>
          <w:rStyle w:val="Char2"/>
          <w:rFonts w:hint="cs"/>
          <w:rtl/>
        </w:rPr>
        <w:t>ك</w:t>
      </w:r>
      <w:r w:rsidRPr="0020491E">
        <w:rPr>
          <w:rStyle w:val="Char2"/>
          <w:rFonts w:hint="cs"/>
          <w:rtl/>
        </w:rPr>
        <w:t xml:space="preserve"> لا</w:t>
      </w:r>
      <w:r w:rsidR="0020491E">
        <w:rPr>
          <w:rStyle w:val="Char2"/>
          <w:rFonts w:hint="cs"/>
          <w:rtl/>
        </w:rPr>
        <w:t xml:space="preserve"> </w:t>
      </w:r>
      <w:r w:rsidRPr="0020491E">
        <w:rPr>
          <w:rStyle w:val="Char2"/>
          <w:rFonts w:hint="cs"/>
          <w:rtl/>
        </w:rPr>
        <w:t>تکافی السیئة بالسیئة فضح</w:t>
      </w:r>
      <w:r w:rsidR="0020491E">
        <w:rPr>
          <w:rStyle w:val="Char2"/>
          <w:rFonts w:hint="cs"/>
          <w:rtl/>
        </w:rPr>
        <w:t>ك</w:t>
      </w:r>
      <w:r w:rsidRPr="0020491E">
        <w:rPr>
          <w:rStyle w:val="Char2"/>
          <w:rFonts w:hint="cs"/>
          <w:rtl/>
        </w:rPr>
        <w:t xml:space="preserve"> النبی</w:t>
      </w:r>
      <w:r w:rsidRPr="0020491E">
        <w:rPr>
          <w:rStyle w:val="Char2"/>
          <w:rFonts w:hint="cs"/>
          <w:rtl/>
        </w:rPr>
        <w:sym w:font="AGA Arabesque" w:char="F072"/>
      </w:r>
      <w:r w:rsidRPr="0020491E">
        <w:rPr>
          <w:rStyle w:val="Char2"/>
          <w:rFonts w:hint="cs"/>
          <w:rtl/>
        </w:rPr>
        <w:t xml:space="preserve"> ثم</w:t>
      </w:r>
      <w:r w:rsidR="0020491E">
        <w:rPr>
          <w:rStyle w:val="Char2"/>
          <w:rFonts w:hint="cs"/>
          <w:rtl/>
        </w:rPr>
        <w:t xml:space="preserve"> أمر أن یحمل له علی بعیر شعیر و</w:t>
      </w:r>
      <w:r w:rsidRPr="0020491E">
        <w:rPr>
          <w:rStyle w:val="Char2"/>
          <w:rFonts w:hint="cs"/>
          <w:rtl/>
        </w:rPr>
        <w:t>علی الآخر تمر</w:t>
      </w:r>
      <w:r w:rsidR="0020491E">
        <w:rPr>
          <w:rFonts w:ascii="Times New Roman" w:hAnsi="Times New Roman" w:cs="Traditional Arabic" w:hint="cs"/>
          <w:sz w:val="28"/>
          <w:szCs w:val="28"/>
          <w:rtl/>
          <w:lang w:bidi="fa-IR"/>
        </w:rPr>
        <w:t>»</w:t>
      </w:r>
      <w:r w:rsidR="0020491E" w:rsidRPr="0020491E">
        <w:rPr>
          <w:rStyle w:val="FootnoteReference"/>
          <w:rFonts w:ascii="Times New Roman" w:hAnsi="Times New Roman" w:cs="B Lotus"/>
          <w:color w:val="000000"/>
          <w:spacing w:val="-4"/>
          <w:sz w:val="28"/>
          <w:szCs w:val="28"/>
          <w:rtl/>
          <w:lang w:bidi="fa-IR"/>
        </w:rPr>
        <w:footnoteReference w:id="359"/>
      </w:r>
      <w:r w:rsidR="0020491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w:t>
      </w:r>
      <w:r w:rsidR="0020491E" w:rsidRPr="0020491E">
        <w:rPr>
          <w:rFonts w:ascii="Times New Roman" w:hAnsi="Times New Roman" w:cs="Traditional Arabic" w:hint="cs"/>
          <w:sz w:val="26"/>
          <w:szCs w:val="26"/>
          <w:rtl/>
          <w:lang w:bidi="fa-IR"/>
        </w:rPr>
        <w:t>«</w:t>
      </w:r>
      <w:r w:rsidRPr="0020491E">
        <w:rPr>
          <w:rFonts w:ascii="Times New Roman" w:hAnsi="Times New Roman" w:cs="B Lotus" w:hint="cs"/>
          <w:sz w:val="26"/>
          <w:szCs w:val="26"/>
          <w:rtl/>
          <w:lang w:bidi="fa-IR"/>
        </w:rPr>
        <w:t>با پیامبر همراه بودم و آن حضرت جامه‌ای یمنی بر دوش داشت که کناره‌اش زِبْر بود، مردی از بادیه‌نشینان عرب وارد شد و اطراف ردای او را گرفته بسختی کشید تا آنجا که حاشی</w:t>
      </w:r>
      <w:r w:rsidR="0020491E" w:rsidRPr="0020491E">
        <w:rPr>
          <w:rFonts w:ascii="Times New Roman" w:hAnsi="Times New Roman" w:cs="B Lotus" w:hint="cs"/>
          <w:sz w:val="26"/>
          <w:szCs w:val="26"/>
          <w:rtl/>
          <w:lang w:bidi="fa-IR"/>
        </w:rPr>
        <w:t>ه</w:t>
      </w:r>
      <w:r w:rsidRPr="0020491E">
        <w:rPr>
          <w:rFonts w:ascii="Times New Roman" w:hAnsi="Times New Roman" w:cs="B Lotus" w:hint="cs"/>
          <w:sz w:val="26"/>
          <w:szCs w:val="26"/>
          <w:rtl/>
          <w:lang w:bidi="fa-IR"/>
        </w:rPr>
        <w:t xml:space="preserve"> لباس بر سر شان</w:t>
      </w:r>
      <w:r w:rsidR="0020491E" w:rsidRPr="0020491E">
        <w:rPr>
          <w:rFonts w:ascii="Times New Roman" w:hAnsi="Times New Roman" w:cs="B Lotus" w:hint="cs"/>
          <w:sz w:val="26"/>
          <w:szCs w:val="26"/>
          <w:rtl/>
          <w:lang w:bidi="fa-IR"/>
        </w:rPr>
        <w:t>ه</w:t>
      </w:r>
      <w:r w:rsidRPr="0020491E">
        <w:rPr>
          <w:rFonts w:ascii="Times New Roman" w:hAnsi="Times New Roman" w:cs="B Lotus" w:hint="cs"/>
          <w:sz w:val="26"/>
          <w:szCs w:val="26"/>
          <w:rtl/>
          <w:lang w:bidi="fa-IR"/>
        </w:rPr>
        <w:t xml:space="preserve"> آن حضرت اثر نهاد، سپس گفت: ای محمّد این دو شتر من را از مال خدا که نزد خود، داری بار کن! زیرا که از مال خودت و پدرت برای من بار نمی‌کنی! پیامبر لحظه‌ای خاموش ماند آنگاه گفت: این مال، مال خدا است و من بند</w:t>
      </w:r>
      <w:r w:rsidR="0020491E" w:rsidRPr="0020491E">
        <w:rPr>
          <w:rFonts w:ascii="Times New Roman" w:hAnsi="Times New Roman" w:cs="B Lotus" w:hint="cs"/>
          <w:sz w:val="26"/>
          <w:szCs w:val="26"/>
          <w:rtl/>
          <w:lang w:bidi="fa-IR"/>
        </w:rPr>
        <w:t>ه</w:t>
      </w:r>
      <w:r w:rsidRPr="0020491E">
        <w:rPr>
          <w:rFonts w:ascii="Times New Roman" w:hAnsi="Times New Roman" w:cs="B Lotus" w:hint="cs"/>
          <w:sz w:val="26"/>
          <w:szCs w:val="26"/>
          <w:rtl/>
          <w:lang w:bidi="fa-IR"/>
        </w:rPr>
        <w:t xml:space="preserve"> خدایم و از تو نیز برای کاری که با من کردی دادخواهی می‌شود. آن مرد گفت: خیر، دادخواهی نخواهد شد! پیامبر فرمود: چرا؟ گفت: زیرا که تو بدی را با بدی کیفر نمی‌دهی! پیامبر خندید سپس فرمان داد بر یک شتر او، جو و بر شتر دیگرش خرما بار کنند</w:t>
      </w:r>
      <w:r w:rsidR="0020491E" w:rsidRPr="0020491E">
        <w:rPr>
          <w:rFonts w:ascii="Times New Roman" w:hAnsi="Times New Roman" w:cs="Traditional Arabic" w:hint="cs"/>
          <w:sz w:val="26"/>
          <w:szCs w:val="26"/>
          <w:rtl/>
          <w:lang w:bidi="fa-IR"/>
        </w:rPr>
        <w:t>»</w:t>
      </w:r>
      <w:r w:rsidRPr="00060CBE">
        <w:rPr>
          <w:rStyle w:val="FootnoteReference"/>
          <w:rFonts w:cs="B Lotus"/>
          <w:sz w:val="28"/>
          <w:szCs w:val="28"/>
          <w:rtl/>
          <w:lang w:bidi="fa-IR"/>
        </w:rPr>
        <w:footnoteReference w:id="360"/>
      </w:r>
      <w:r w:rsidR="0020491E">
        <w:rPr>
          <w:rFonts w:ascii="Times New Roman" w:hAnsi="Times New Roman" w:cs="B Lotus" w:hint="cs"/>
          <w:sz w:val="28"/>
          <w:szCs w:val="28"/>
          <w:rtl/>
          <w:lang w:bidi="fa-IR"/>
        </w:rPr>
        <w:t>.</w:t>
      </w:r>
    </w:p>
    <w:p w:rsidR="00773C80" w:rsidRDefault="00773C80" w:rsidP="00B03355">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آثاری که از بردباری و گذشت پیامبر آمده نه چندانست که در این مختصر بگنجد و ما در بخش‌های دیگر از همین کتاب در تعقیب گفتار نویسند</w:t>
      </w:r>
      <w:r w:rsidR="00E634C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بیش از این سخن خواهیم گفت، و در اینجا کافی است توجه کنیم که پیامبر اسلام پس از آن همه فشارها و آسیب‌ها که خود و یارانش از مشرکان قریش دیدند به اتّفاق ارباب سیره و تاریخ، در روز فتح مکّه، عفو عمومی اعلام داشت</w:t>
      </w:r>
      <w:r w:rsidR="00E634C9">
        <w:rPr>
          <w:rFonts w:ascii="Times New Roman" w:hAnsi="Times New Roman" w:cs="B Lotus" w:hint="cs"/>
          <w:sz w:val="28"/>
          <w:szCs w:val="28"/>
          <w:rtl/>
          <w:lang w:bidi="fa-IR"/>
        </w:rPr>
        <w:t xml:space="preserve"> </w:t>
      </w:r>
      <w:r w:rsidR="00E634C9">
        <w:rPr>
          <w:rFonts w:ascii="Times New Roman" w:hAnsi="Times New Roman" w:cs="Traditional Arabic" w:hint="cs"/>
          <w:sz w:val="28"/>
          <w:szCs w:val="28"/>
          <w:rtl/>
          <w:lang w:bidi="fa-IR"/>
        </w:rPr>
        <w:t>«</w:t>
      </w:r>
      <w:r w:rsidRPr="00E634C9">
        <w:rPr>
          <w:rStyle w:val="Char3"/>
          <w:rFonts w:hint="cs"/>
          <w:rtl/>
        </w:rPr>
        <w:t>فقال: أقول کما قال أخ</w:t>
      </w:r>
      <w:r w:rsidR="00E634C9">
        <w:rPr>
          <w:rStyle w:val="Char3"/>
          <w:rFonts w:hint="cs"/>
          <w:rtl/>
        </w:rPr>
        <w:t>ي</w:t>
      </w:r>
      <w:r w:rsidRPr="00E634C9">
        <w:rPr>
          <w:rStyle w:val="Char3"/>
          <w:rFonts w:hint="cs"/>
          <w:rtl/>
        </w:rPr>
        <w:t xml:space="preserve"> یوسف</w:t>
      </w:r>
      <w:r w:rsidRPr="009E723D">
        <w:rPr>
          <w:rFonts w:ascii="B Lotus" w:hAnsi="B Lotus" w:cs="B Lotus" w:hint="cs"/>
          <w:b/>
          <w:bCs/>
          <w:sz w:val="28"/>
          <w:szCs w:val="28"/>
          <w:rtl/>
          <w:lang w:bidi="fa-IR"/>
        </w:rPr>
        <w:t xml:space="preserve"> </w:t>
      </w:r>
      <w:r w:rsidR="00E634C9">
        <w:rPr>
          <w:rFonts w:ascii="B Lotus" w:hAnsi="B Lotus" w:cs="Traditional Arabic" w:hint="cs"/>
          <w:sz w:val="28"/>
          <w:szCs w:val="28"/>
          <w:rtl/>
          <w:lang w:bidi="fa-IR"/>
        </w:rPr>
        <w:t>﴿</w:t>
      </w:r>
      <w:r w:rsidR="00111EC4" w:rsidRPr="00111EC4">
        <w:rPr>
          <w:rFonts w:ascii="KFGQPC Uthmanic Script HAFS" w:cs="KFGQPC Uthmanic Script HAFS" w:hint="eastAsia"/>
          <w:sz w:val="28"/>
          <w:szCs w:val="28"/>
          <w:rtl/>
        </w:rPr>
        <w:t>لَا</w:t>
      </w:r>
      <w:r w:rsidR="00111EC4" w:rsidRPr="00111EC4">
        <w:rPr>
          <w:rFonts w:ascii="KFGQPC Uthmanic Script HAFS" w:cs="KFGQPC Uthmanic Script HAFS"/>
          <w:sz w:val="28"/>
          <w:szCs w:val="28"/>
          <w:rtl/>
        </w:rPr>
        <w:t xml:space="preserve"> </w:t>
      </w:r>
      <w:r w:rsidR="00111EC4" w:rsidRPr="00111EC4">
        <w:rPr>
          <w:rFonts w:ascii="KFGQPC Uthmanic Script HAFS" w:cs="KFGQPC Uthmanic Script HAFS" w:hint="eastAsia"/>
          <w:sz w:val="28"/>
          <w:szCs w:val="28"/>
          <w:rtl/>
        </w:rPr>
        <w:t>تَث</w:t>
      </w:r>
      <w:r w:rsidR="00111EC4" w:rsidRPr="00111EC4">
        <w:rPr>
          <w:rFonts w:ascii="KFGQPC Uthmanic Script HAFS" w:cs="KFGQPC Uthmanic Script HAFS" w:hint="cs"/>
          <w:sz w:val="28"/>
          <w:szCs w:val="28"/>
          <w:rtl/>
        </w:rPr>
        <w:t>ۡ</w:t>
      </w:r>
      <w:r w:rsidR="00111EC4" w:rsidRPr="00111EC4">
        <w:rPr>
          <w:rFonts w:ascii="KFGQPC Uthmanic Script HAFS" w:cs="KFGQPC Uthmanic Script HAFS" w:hint="eastAsia"/>
          <w:sz w:val="28"/>
          <w:szCs w:val="28"/>
          <w:rtl/>
        </w:rPr>
        <w:t>رِيبَ</w:t>
      </w:r>
      <w:r w:rsidR="00111EC4" w:rsidRPr="00111EC4">
        <w:rPr>
          <w:rFonts w:ascii="KFGQPC Uthmanic Script HAFS" w:cs="KFGQPC Uthmanic Script HAFS"/>
          <w:sz w:val="28"/>
          <w:szCs w:val="28"/>
          <w:rtl/>
        </w:rPr>
        <w:t xml:space="preserve"> </w:t>
      </w:r>
      <w:r w:rsidR="00111EC4" w:rsidRPr="00111EC4">
        <w:rPr>
          <w:rFonts w:ascii="KFGQPC Uthmanic Script HAFS" w:cs="KFGQPC Uthmanic Script HAFS" w:hint="eastAsia"/>
          <w:sz w:val="28"/>
          <w:szCs w:val="28"/>
          <w:rtl/>
        </w:rPr>
        <w:t>عَلَي</w:t>
      </w:r>
      <w:r w:rsidR="00111EC4" w:rsidRPr="00111EC4">
        <w:rPr>
          <w:rFonts w:ascii="KFGQPC Uthmanic Script HAFS" w:cs="KFGQPC Uthmanic Script HAFS" w:hint="cs"/>
          <w:sz w:val="28"/>
          <w:szCs w:val="28"/>
          <w:rtl/>
        </w:rPr>
        <w:t>ۡ</w:t>
      </w:r>
      <w:r w:rsidR="00111EC4" w:rsidRPr="00111EC4">
        <w:rPr>
          <w:rFonts w:ascii="KFGQPC Uthmanic Script HAFS" w:cs="KFGQPC Uthmanic Script HAFS" w:hint="eastAsia"/>
          <w:sz w:val="28"/>
          <w:szCs w:val="28"/>
          <w:rtl/>
        </w:rPr>
        <w:t>كُمُ</w:t>
      </w:r>
      <w:r w:rsidR="00111EC4" w:rsidRPr="00111EC4">
        <w:rPr>
          <w:rFonts w:ascii="KFGQPC Uthmanic Script HAFS" w:cs="KFGQPC Uthmanic Script HAFS"/>
          <w:sz w:val="28"/>
          <w:szCs w:val="28"/>
          <w:rtl/>
        </w:rPr>
        <w:t xml:space="preserve"> </w:t>
      </w:r>
      <w:r w:rsidR="00111EC4" w:rsidRPr="00111EC4">
        <w:rPr>
          <w:rFonts w:ascii="KFGQPC Uthmanic Script HAFS" w:cs="KFGQPC Uthmanic Script HAFS" w:hint="cs"/>
          <w:sz w:val="28"/>
          <w:szCs w:val="28"/>
          <w:rtl/>
        </w:rPr>
        <w:t>ٱ</w:t>
      </w:r>
      <w:r w:rsidR="00111EC4" w:rsidRPr="00111EC4">
        <w:rPr>
          <w:rFonts w:ascii="KFGQPC Uthmanic Script HAFS" w:cs="KFGQPC Uthmanic Script HAFS" w:hint="eastAsia"/>
          <w:sz w:val="28"/>
          <w:szCs w:val="28"/>
          <w:rtl/>
        </w:rPr>
        <w:t>ل</w:t>
      </w:r>
      <w:r w:rsidR="00111EC4" w:rsidRPr="00111EC4">
        <w:rPr>
          <w:rFonts w:ascii="KFGQPC Uthmanic Script HAFS" w:cs="KFGQPC Uthmanic Script HAFS" w:hint="cs"/>
          <w:sz w:val="28"/>
          <w:szCs w:val="28"/>
          <w:rtl/>
        </w:rPr>
        <w:t>ۡ</w:t>
      </w:r>
      <w:r w:rsidR="00111EC4" w:rsidRPr="00111EC4">
        <w:rPr>
          <w:rFonts w:ascii="KFGQPC Uthmanic Script HAFS" w:cs="KFGQPC Uthmanic Script HAFS" w:hint="eastAsia"/>
          <w:sz w:val="28"/>
          <w:szCs w:val="28"/>
          <w:rtl/>
        </w:rPr>
        <w:t>يَو</w:t>
      </w:r>
      <w:r w:rsidR="00111EC4" w:rsidRPr="00111EC4">
        <w:rPr>
          <w:rFonts w:ascii="KFGQPC Uthmanic Script HAFS" w:cs="KFGQPC Uthmanic Script HAFS" w:hint="cs"/>
          <w:sz w:val="28"/>
          <w:szCs w:val="28"/>
          <w:rtl/>
        </w:rPr>
        <w:t>ۡ</w:t>
      </w:r>
      <w:r w:rsidR="00111EC4" w:rsidRPr="00111EC4">
        <w:rPr>
          <w:rFonts w:ascii="KFGQPC Uthmanic Script HAFS" w:cs="KFGQPC Uthmanic Script HAFS" w:hint="eastAsia"/>
          <w:sz w:val="28"/>
          <w:szCs w:val="28"/>
          <w:rtl/>
        </w:rPr>
        <w:t>مَ</w:t>
      </w:r>
      <w:r w:rsidR="00111EC4" w:rsidRPr="00111EC4">
        <w:rPr>
          <w:rFonts w:ascii="KFGQPC Uthmanic Script HAFS" w:cs="KFGQPC Uthmanic Script HAFS" w:hint="cs"/>
          <w:sz w:val="28"/>
          <w:szCs w:val="28"/>
          <w:rtl/>
        </w:rPr>
        <w:t>ۖ</w:t>
      </w:r>
      <w:r w:rsidR="00111EC4" w:rsidRPr="00111EC4">
        <w:rPr>
          <w:rFonts w:ascii="KFGQPC Uthmanic Script HAFS" w:cs="KFGQPC Uthmanic Script HAFS"/>
          <w:sz w:val="28"/>
          <w:szCs w:val="28"/>
          <w:rtl/>
        </w:rPr>
        <w:t xml:space="preserve"> </w:t>
      </w:r>
      <w:r w:rsidR="00111EC4" w:rsidRPr="00111EC4">
        <w:rPr>
          <w:rFonts w:ascii="KFGQPC Uthmanic Script HAFS" w:cs="KFGQPC Uthmanic Script HAFS" w:hint="eastAsia"/>
          <w:sz w:val="28"/>
          <w:szCs w:val="28"/>
          <w:rtl/>
        </w:rPr>
        <w:t>يَغ</w:t>
      </w:r>
      <w:r w:rsidR="00111EC4" w:rsidRPr="00111EC4">
        <w:rPr>
          <w:rFonts w:ascii="KFGQPC Uthmanic Script HAFS" w:cs="KFGQPC Uthmanic Script HAFS" w:hint="cs"/>
          <w:sz w:val="28"/>
          <w:szCs w:val="28"/>
          <w:rtl/>
        </w:rPr>
        <w:t>ۡ</w:t>
      </w:r>
      <w:r w:rsidR="00111EC4" w:rsidRPr="00111EC4">
        <w:rPr>
          <w:rFonts w:ascii="KFGQPC Uthmanic Script HAFS" w:cs="KFGQPC Uthmanic Script HAFS" w:hint="eastAsia"/>
          <w:sz w:val="28"/>
          <w:szCs w:val="28"/>
          <w:rtl/>
        </w:rPr>
        <w:t>فِرُ</w:t>
      </w:r>
      <w:r w:rsidR="00111EC4" w:rsidRPr="00111EC4">
        <w:rPr>
          <w:rFonts w:ascii="KFGQPC Uthmanic Script HAFS" w:cs="KFGQPC Uthmanic Script HAFS"/>
          <w:sz w:val="28"/>
          <w:szCs w:val="28"/>
          <w:rtl/>
        </w:rPr>
        <w:t xml:space="preserve"> </w:t>
      </w:r>
      <w:r w:rsidR="00111EC4" w:rsidRPr="00111EC4">
        <w:rPr>
          <w:rFonts w:ascii="KFGQPC Uthmanic Script HAFS" w:cs="KFGQPC Uthmanic Script HAFS" w:hint="cs"/>
          <w:sz w:val="28"/>
          <w:szCs w:val="28"/>
          <w:rtl/>
        </w:rPr>
        <w:t>ٱ</w:t>
      </w:r>
      <w:r w:rsidR="00111EC4" w:rsidRPr="00111EC4">
        <w:rPr>
          <w:rFonts w:ascii="KFGQPC Uthmanic Script HAFS" w:cs="KFGQPC Uthmanic Script HAFS" w:hint="eastAsia"/>
          <w:sz w:val="28"/>
          <w:szCs w:val="28"/>
          <w:rtl/>
        </w:rPr>
        <w:t>للَّهُ</w:t>
      </w:r>
      <w:r w:rsidR="00111EC4" w:rsidRPr="00111EC4">
        <w:rPr>
          <w:rFonts w:ascii="KFGQPC Uthmanic Script HAFS" w:cs="KFGQPC Uthmanic Script HAFS"/>
          <w:sz w:val="28"/>
          <w:szCs w:val="28"/>
          <w:rtl/>
        </w:rPr>
        <w:t xml:space="preserve"> </w:t>
      </w:r>
      <w:r w:rsidR="00111EC4" w:rsidRPr="00111EC4">
        <w:rPr>
          <w:rFonts w:ascii="KFGQPC Uthmanic Script HAFS" w:cs="KFGQPC Uthmanic Script HAFS" w:hint="eastAsia"/>
          <w:sz w:val="28"/>
          <w:szCs w:val="28"/>
          <w:rtl/>
        </w:rPr>
        <w:t>لَكُم</w:t>
      </w:r>
      <w:r w:rsidR="00111EC4" w:rsidRPr="00111EC4">
        <w:rPr>
          <w:rFonts w:ascii="KFGQPC Uthmanic Script HAFS" w:cs="KFGQPC Uthmanic Script HAFS" w:hint="cs"/>
          <w:sz w:val="28"/>
          <w:szCs w:val="28"/>
          <w:rtl/>
        </w:rPr>
        <w:t>ۡۖ</w:t>
      </w:r>
      <w:r w:rsidR="00111EC4" w:rsidRPr="00111EC4">
        <w:rPr>
          <w:rFonts w:ascii="KFGQPC Uthmanic Script HAFS" w:cs="KFGQPC Uthmanic Script HAFS"/>
          <w:sz w:val="28"/>
          <w:szCs w:val="28"/>
          <w:rtl/>
        </w:rPr>
        <w:t xml:space="preserve"> </w:t>
      </w:r>
      <w:r w:rsidR="00111EC4" w:rsidRPr="00111EC4">
        <w:rPr>
          <w:rFonts w:ascii="KFGQPC Uthmanic Script HAFS" w:cs="KFGQPC Uthmanic Script HAFS" w:hint="eastAsia"/>
          <w:sz w:val="28"/>
          <w:szCs w:val="28"/>
          <w:rtl/>
        </w:rPr>
        <w:t>وَهُوَ</w:t>
      </w:r>
      <w:r w:rsidR="00111EC4" w:rsidRPr="00111EC4">
        <w:rPr>
          <w:rFonts w:ascii="KFGQPC Uthmanic Script HAFS" w:cs="KFGQPC Uthmanic Script HAFS"/>
          <w:sz w:val="28"/>
          <w:szCs w:val="28"/>
          <w:rtl/>
        </w:rPr>
        <w:t xml:space="preserve"> </w:t>
      </w:r>
      <w:r w:rsidR="00111EC4" w:rsidRPr="00111EC4">
        <w:rPr>
          <w:rFonts w:ascii="KFGQPC Uthmanic Script HAFS" w:cs="KFGQPC Uthmanic Script HAFS" w:hint="eastAsia"/>
          <w:sz w:val="28"/>
          <w:szCs w:val="28"/>
          <w:rtl/>
        </w:rPr>
        <w:t>أَر</w:t>
      </w:r>
      <w:r w:rsidR="00111EC4" w:rsidRPr="00111EC4">
        <w:rPr>
          <w:rFonts w:ascii="KFGQPC Uthmanic Script HAFS" w:cs="KFGQPC Uthmanic Script HAFS" w:hint="cs"/>
          <w:sz w:val="28"/>
          <w:szCs w:val="28"/>
          <w:rtl/>
        </w:rPr>
        <w:t>ۡ</w:t>
      </w:r>
      <w:r w:rsidR="00111EC4" w:rsidRPr="00111EC4">
        <w:rPr>
          <w:rFonts w:ascii="KFGQPC Uthmanic Script HAFS" w:cs="KFGQPC Uthmanic Script HAFS" w:hint="eastAsia"/>
          <w:sz w:val="28"/>
          <w:szCs w:val="28"/>
          <w:rtl/>
        </w:rPr>
        <w:t>حَمُ</w:t>
      </w:r>
      <w:r w:rsidR="00111EC4" w:rsidRPr="00111EC4">
        <w:rPr>
          <w:rFonts w:ascii="KFGQPC Uthmanic Script HAFS" w:cs="KFGQPC Uthmanic Script HAFS"/>
          <w:sz w:val="28"/>
          <w:szCs w:val="28"/>
          <w:rtl/>
        </w:rPr>
        <w:t xml:space="preserve"> </w:t>
      </w:r>
      <w:r w:rsidR="00111EC4" w:rsidRPr="00111EC4">
        <w:rPr>
          <w:rFonts w:ascii="KFGQPC Uthmanic Script HAFS" w:cs="KFGQPC Uthmanic Script HAFS" w:hint="cs"/>
          <w:sz w:val="28"/>
          <w:szCs w:val="28"/>
          <w:rtl/>
        </w:rPr>
        <w:t>ٱ</w:t>
      </w:r>
      <w:r w:rsidR="00111EC4" w:rsidRPr="00111EC4">
        <w:rPr>
          <w:rFonts w:ascii="KFGQPC Uthmanic Script HAFS" w:cs="KFGQPC Uthmanic Script HAFS" w:hint="eastAsia"/>
          <w:sz w:val="28"/>
          <w:szCs w:val="28"/>
          <w:rtl/>
        </w:rPr>
        <w:t>لرَّ</w:t>
      </w:r>
      <w:r w:rsidR="00111EC4" w:rsidRPr="00111EC4">
        <w:rPr>
          <w:rFonts w:ascii="KFGQPC Uthmanic Script HAFS" w:cs="KFGQPC Uthmanic Script HAFS" w:hint="cs"/>
          <w:sz w:val="28"/>
          <w:szCs w:val="28"/>
          <w:rtl/>
        </w:rPr>
        <w:t>ٰ</w:t>
      </w:r>
      <w:r w:rsidR="00111EC4" w:rsidRPr="00111EC4">
        <w:rPr>
          <w:rFonts w:ascii="KFGQPC Uthmanic Script HAFS" w:cs="KFGQPC Uthmanic Script HAFS" w:hint="eastAsia"/>
          <w:sz w:val="28"/>
          <w:szCs w:val="28"/>
          <w:rtl/>
        </w:rPr>
        <w:t>حِمِينَ</w:t>
      </w:r>
      <w:r w:rsidR="00E634C9" w:rsidRPr="009079B7">
        <w:rPr>
          <w:rFonts w:ascii="B Lotus" w:hAnsi="B Lotus" w:cs="Traditional Arabic" w:hint="cs"/>
          <w:sz w:val="28"/>
          <w:szCs w:val="28"/>
          <w:rtl/>
          <w:lang w:bidi="fa-IR"/>
        </w:rPr>
        <w:t>﴾</w:t>
      </w:r>
      <w:r w:rsidR="00E634C9">
        <w:rPr>
          <w:rFonts w:ascii="B Lotus" w:hAnsi="B Lotus" w:cs="B Lotus" w:hint="cs"/>
          <w:b/>
          <w:bCs/>
          <w:sz w:val="28"/>
          <w:szCs w:val="28"/>
          <w:rtl/>
          <w:lang w:bidi="fa-IR"/>
        </w:rPr>
        <w:t xml:space="preserve"> </w:t>
      </w:r>
      <w:r w:rsidR="00E634C9">
        <w:rPr>
          <w:rFonts w:ascii="B Lotus" w:hAnsi="B Lotus" w:cs="B Lotus" w:hint="cs"/>
          <w:sz w:val="26"/>
          <w:szCs w:val="26"/>
          <w:rtl/>
          <w:lang w:bidi="fa-IR"/>
        </w:rPr>
        <w:t>[</w:t>
      </w:r>
      <w:r w:rsidR="00111EC4">
        <w:rPr>
          <w:rFonts w:ascii="B Lotus" w:hAnsi="B Lotus" w:cs="B Lotus" w:hint="cs"/>
          <w:sz w:val="26"/>
          <w:szCs w:val="26"/>
          <w:rtl/>
          <w:lang w:bidi="fa-IR"/>
        </w:rPr>
        <w:t>یوسف: 91</w:t>
      </w:r>
      <w:r w:rsidR="00E634C9">
        <w:rPr>
          <w:rFonts w:ascii="B Lotus" w:hAnsi="B Lotus" w:cs="B Lotus" w:hint="cs"/>
          <w:sz w:val="26"/>
          <w:szCs w:val="26"/>
          <w:rtl/>
          <w:lang w:bidi="fa-IR"/>
        </w:rPr>
        <w:t>]</w:t>
      </w:r>
      <w:r w:rsidR="00E634C9">
        <w:rPr>
          <w:rFonts w:ascii="B Lotus" w:hAnsi="B Lotus" w:cs="B Lotus" w:hint="cs"/>
          <w:sz w:val="28"/>
          <w:szCs w:val="28"/>
          <w:rtl/>
          <w:lang w:bidi="fa-IR"/>
        </w:rPr>
        <w:t>.</w:t>
      </w:r>
      <w:r w:rsidR="00111EC4">
        <w:rPr>
          <w:rFonts w:ascii="B Lotus" w:hAnsi="B Lotus" w:cs="B Lotus" w:hint="cs"/>
          <w:sz w:val="28"/>
          <w:szCs w:val="28"/>
          <w:rtl/>
          <w:lang w:bidi="fa-IR"/>
        </w:rPr>
        <w:t xml:space="preserve"> </w:t>
      </w:r>
      <w:r w:rsidRPr="00E634C9">
        <w:rPr>
          <w:rStyle w:val="Char3"/>
          <w:rFonts w:hint="cs"/>
          <w:rtl/>
        </w:rPr>
        <w:t>إذهبوا فأنتم الطلقاء</w:t>
      </w:r>
      <w:r w:rsidR="00E634C9">
        <w:rPr>
          <w:rFonts w:ascii="B Lotus" w:hAnsi="B Lotus" w:cs="Traditional Arabic" w:hint="cs"/>
          <w:sz w:val="28"/>
          <w:szCs w:val="28"/>
          <w:rtl/>
          <w:lang w:bidi="fa-IR"/>
        </w:rPr>
        <w:t>»</w:t>
      </w:r>
      <w:r>
        <w:rPr>
          <w:rFonts w:ascii="Times New Roman" w:hAnsi="Times New Roman" w:cs="B Lotus" w:hint="cs"/>
          <w:sz w:val="28"/>
          <w:szCs w:val="28"/>
          <w:rtl/>
          <w:lang w:bidi="fa-IR"/>
        </w:rPr>
        <w:t>!</w:t>
      </w:r>
      <w:r w:rsidR="00E634C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634C9" w:rsidRPr="00E634C9">
        <w:rPr>
          <w:rFonts w:ascii="Times New Roman" w:hAnsi="Times New Roman" w:cs="Traditional Arabic" w:hint="cs"/>
          <w:sz w:val="26"/>
          <w:szCs w:val="26"/>
          <w:rtl/>
          <w:lang w:bidi="fa-IR"/>
        </w:rPr>
        <w:t>«</w:t>
      </w:r>
      <w:r w:rsidRPr="00E634C9">
        <w:rPr>
          <w:rFonts w:ascii="Times New Roman" w:hAnsi="Times New Roman" w:cs="B Lotus" w:hint="cs"/>
          <w:sz w:val="26"/>
          <w:szCs w:val="26"/>
          <w:rtl/>
          <w:lang w:bidi="fa-IR"/>
        </w:rPr>
        <w:t>فرمود: من همان سخن را به شما می‌گویم که برادرم یوسف به برادرانش گفت: (امروز سرزنشی بر شما نیست خدا شما را می‌آمرزد و او از همة رحمت‌آوران، مهربانتر است) بروید که آزادید</w:t>
      </w:r>
      <w:r w:rsidR="00E634C9" w:rsidRPr="00E634C9">
        <w:rPr>
          <w:rFonts w:ascii="Times New Roman" w:hAnsi="Times New Roman" w:cs="Traditional Arabic" w:hint="cs"/>
          <w:sz w:val="26"/>
          <w:szCs w:val="26"/>
          <w:rtl/>
          <w:lang w:bidi="fa-IR"/>
        </w:rPr>
        <w:t>»</w:t>
      </w:r>
      <w:r w:rsidRPr="00E634C9">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 پیامبر خدا در </w:t>
      </w:r>
      <w:r w:rsidRPr="00E634C9">
        <w:rPr>
          <w:rFonts w:ascii="B Lotus" w:hAnsi="B Lotus" w:cs="B Lotus" w:hint="cs"/>
          <w:sz w:val="28"/>
          <w:szCs w:val="28"/>
          <w:rtl/>
          <w:lang w:bidi="fa-IR"/>
        </w:rPr>
        <w:t>شجاعت</w:t>
      </w:r>
      <w:r>
        <w:rPr>
          <w:rFonts w:ascii="Times New Roman" w:hAnsi="Times New Roman" w:cs="B Lotus" w:hint="cs"/>
          <w:sz w:val="28"/>
          <w:szCs w:val="28"/>
          <w:rtl/>
          <w:lang w:bidi="fa-IR"/>
        </w:rPr>
        <w:t xml:space="preserve"> و پردلی چنان بود که در هیچ نبردی از برابر دشمن نگریخت با آنکه دشمنانش بیش از هر کس قصد جان او را داشتند! و در جنگ «أحُد» که یاران منهزم شده گریختند بنصّ قرآن مجید و گواهی تاریخ، آن حضرت بر جای ایستاده مردم را به بازگشت </w:t>
      </w:r>
      <w:r w:rsidR="00B70E80">
        <w:rPr>
          <w:rFonts w:ascii="Times New Roman" w:hAnsi="Times New Roman" w:cs="B Lotus" w:hint="cs"/>
          <w:sz w:val="28"/>
          <w:szCs w:val="28"/>
          <w:rtl/>
          <w:lang w:bidi="fa-IR"/>
        </w:rPr>
        <w:t>دعوت می‌نمود، چنانکه می‌خوانیم:</w:t>
      </w:r>
    </w:p>
    <w:p w:rsidR="00773C80" w:rsidRPr="00060CBE" w:rsidRDefault="00B70E80" w:rsidP="00AE093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AE093A" w:rsidRPr="00AE093A">
        <w:rPr>
          <w:rFonts w:ascii="KFGQPC Uthmanic Script HAFS" w:cs="KFGQPC Uthmanic Script HAFS" w:hint="eastAsia"/>
          <w:sz w:val="28"/>
          <w:szCs w:val="28"/>
          <w:rtl/>
        </w:rPr>
        <w:t>إِذ</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تُص</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عِدُونَ</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وَلَا</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تَل</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وُ</w:t>
      </w:r>
      <w:r w:rsidR="00AE093A" w:rsidRPr="00AE093A">
        <w:rPr>
          <w:rFonts w:ascii="KFGQPC Uthmanic Script HAFS" w:cs="KFGQPC Uthmanic Script HAFS" w:hint="cs"/>
          <w:sz w:val="28"/>
          <w:szCs w:val="28"/>
          <w:rtl/>
        </w:rPr>
        <w:t>ۥ</w:t>
      </w:r>
      <w:r w:rsidR="00AE093A" w:rsidRPr="00AE093A">
        <w:rPr>
          <w:rFonts w:ascii="KFGQPC Uthmanic Script HAFS" w:cs="KFGQPC Uthmanic Script HAFS" w:hint="eastAsia"/>
          <w:sz w:val="28"/>
          <w:szCs w:val="28"/>
          <w:rtl/>
        </w:rPr>
        <w:t>نَ</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عَلَى</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أَحَد</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وَ</w:t>
      </w:r>
      <w:r w:rsidR="00AE093A" w:rsidRPr="00AE093A">
        <w:rPr>
          <w:rFonts w:ascii="KFGQPC Uthmanic Script HAFS" w:cs="KFGQPC Uthmanic Script HAFS" w:hint="cs"/>
          <w:sz w:val="28"/>
          <w:szCs w:val="28"/>
          <w:rtl/>
        </w:rPr>
        <w:t>ٱ</w:t>
      </w:r>
      <w:r w:rsidR="00AE093A" w:rsidRPr="00AE093A">
        <w:rPr>
          <w:rFonts w:ascii="KFGQPC Uthmanic Script HAFS" w:cs="KFGQPC Uthmanic Script HAFS" w:hint="eastAsia"/>
          <w:sz w:val="28"/>
          <w:szCs w:val="28"/>
          <w:rtl/>
        </w:rPr>
        <w:t>لرَّسُولُ</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يَد</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عُوكُم</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فِي</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sz w:val="28"/>
          <w:szCs w:val="28"/>
          <w:rtl/>
        </w:rPr>
        <w:t xml:space="preserve"> </w:t>
      </w:r>
      <w:r w:rsidR="00AE093A" w:rsidRPr="00AE093A">
        <w:rPr>
          <w:rFonts w:ascii="KFGQPC Uthmanic Script HAFS" w:cs="KFGQPC Uthmanic Script HAFS" w:hint="eastAsia"/>
          <w:sz w:val="28"/>
          <w:szCs w:val="28"/>
          <w:rtl/>
        </w:rPr>
        <w:t>أُخ</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رَى</w:t>
      </w:r>
      <w:r w:rsidR="00AE093A" w:rsidRPr="00AE093A">
        <w:rPr>
          <w:rFonts w:ascii="KFGQPC Uthmanic Script HAFS" w:cs="KFGQPC Uthmanic Script HAFS" w:hint="cs"/>
          <w:sz w:val="28"/>
          <w:szCs w:val="28"/>
          <w:rtl/>
        </w:rPr>
        <w:t>ٰ</w:t>
      </w:r>
      <w:r w:rsidR="00AE093A" w:rsidRPr="00AE093A">
        <w:rPr>
          <w:rFonts w:ascii="KFGQPC Uthmanic Script HAFS" w:cs="KFGQPC Uthmanic Script HAFS" w:hint="eastAsia"/>
          <w:sz w:val="28"/>
          <w:szCs w:val="28"/>
          <w:rtl/>
        </w:rPr>
        <w:t>كُم</w:t>
      </w:r>
      <w:r w:rsidR="00AE093A" w:rsidRPr="00AE093A">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[آل‌عمران: 153]</w:t>
      </w:r>
      <w:r>
        <w:rPr>
          <w:rFonts w:ascii="Times New Roman" w:hAnsi="Times New Roman" w:cs="B Lotus" w:hint="cs"/>
          <w:szCs w:val="28"/>
          <w:rtl/>
          <w:lang w:bidi="fa-IR"/>
        </w:rPr>
        <w:t>.</w:t>
      </w:r>
    </w:p>
    <w:p w:rsidR="00773C80" w:rsidRPr="00060CBE" w:rsidRDefault="00AE093A" w:rsidP="00E634C9">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لحظه‌هایی را به یاد آرید که با شتاب (از صحن</w:t>
      </w:r>
      <w:r w:rsidR="00E634C9">
        <w:rPr>
          <w:rFonts w:ascii="Times New Roman" w:hAnsi="Times New Roman" w:cs="B Lotus" w:hint="cs"/>
          <w:sz w:val="26"/>
          <w:szCs w:val="26"/>
          <w:rtl/>
          <w:lang w:bidi="fa-IR"/>
        </w:rPr>
        <w:t>ه</w:t>
      </w:r>
      <w:r w:rsidR="00773C80">
        <w:rPr>
          <w:rFonts w:ascii="Times New Roman" w:hAnsi="Times New Roman" w:cs="B Lotus" w:hint="cs"/>
          <w:sz w:val="26"/>
          <w:szCs w:val="26"/>
          <w:rtl/>
          <w:lang w:bidi="fa-IR"/>
        </w:rPr>
        <w:t xml:space="preserve"> پیکار) دور می‌شدید و به کسی اعتناء نمی‌کردید و پیامبر در دنبالتان شما را (به بازگشت) فرا می‌خواند...</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از </w:t>
      </w:r>
      <w:r w:rsidRPr="00E634C9">
        <w:rPr>
          <w:rFonts w:ascii="B Lotus" w:hAnsi="B Lotus" w:cs="B Lotus" w:hint="cs"/>
          <w:sz w:val="28"/>
          <w:szCs w:val="28"/>
          <w:rtl/>
          <w:lang w:bidi="fa-IR"/>
        </w:rPr>
        <w:t>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با آن همه </w:t>
      </w:r>
      <w:r w:rsidR="00B70E80">
        <w:rPr>
          <w:rFonts w:ascii="Times New Roman" w:hAnsi="Times New Roman" w:cs="B Lotus" w:hint="cs"/>
          <w:sz w:val="28"/>
          <w:szCs w:val="28"/>
          <w:rtl/>
          <w:lang w:bidi="fa-IR"/>
        </w:rPr>
        <w:t>دلیری و پردلی رسیده است که گفت:</w:t>
      </w:r>
    </w:p>
    <w:p w:rsidR="00773C80" w:rsidRPr="005C057E" w:rsidRDefault="00E634C9" w:rsidP="00E634C9">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773C80" w:rsidRPr="00E634C9">
        <w:rPr>
          <w:rStyle w:val="Char3"/>
          <w:rFonts w:hint="cs"/>
          <w:rtl/>
        </w:rPr>
        <w:t>کنا إذا احمر البأس اتقینا برسول الله</w:t>
      </w:r>
      <w:r w:rsidR="00773C80" w:rsidRPr="00E634C9">
        <w:rPr>
          <w:rStyle w:val="Char3"/>
          <w:rFonts w:hint="cs"/>
          <w:rtl/>
        </w:rPr>
        <w:sym w:font="AGA Arabesque" w:char="F072"/>
      </w:r>
      <w:r w:rsidR="00773C80" w:rsidRPr="00E634C9">
        <w:rPr>
          <w:rStyle w:val="Char3"/>
          <w:rFonts w:hint="cs"/>
          <w:rtl/>
        </w:rPr>
        <w:t xml:space="preserve"> فلم یکن أحد منا أقرب إلی العدوّ</w:t>
      </w:r>
      <w:r>
        <w:rPr>
          <w:rStyle w:val="Char3"/>
          <w:rFonts w:hint="cs"/>
          <w:rtl/>
        </w:rPr>
        <w:t xml:space="preserve"> </w:t>
      </w:r>
      <w:r w:rsidR="00773C80" w:rsidRPr="00E634C9">
        <w:rPr>
          <w:rStyle w:val="Char3"/>
          <w:rFonts w:hint="cs"/>
          <w:rtl/>
        </w:rPr>
        <w:t>منه</w:t>
      </w:r>
      <w:r>
        <w:rPr>
          <w:rFonts w:ascii="Times New Roman" w:hAnsi="Times New Roman" w:cs="Traditional Arabic" w:hint="cs"/>
          <w:sz w:val="28"/>
          <w:szCs w:val="28"/>
          <w:rtl/>
          <w:lang w:bidi="fa-IR"/>
        </w:rPr>
        <w:t>»</w:t>
      </w:r>
      <w:r w:rsidRPr="00E634C9">
        <w:rPr>
          <w:rStyle w:val="FootnoteReference"/>
          <w:rFonts w:ascii="Times New Roman" w:hAnsi="Times New Roman" w:cs="B Lotus"/>
          <w:color w:val="000000"/>
          <w:spacing w:val="-4"/>
          <w:sz w:val="28"/>
          <w:szCs w:val="28"/>
          <w:rtl/>
          <w:lang w:bidi="fa-IR"/>
        </w:rPr>
        <w:footnoteReference w:id="361"/>
      </w:r>
      <w:r>
        <w:rPr>
          <w:rFonts w:ascii="Times New Roman" w:hAnsi="Times New Roman" w:cs="B Lotus" w:hint="cs"/>
          <w:sz w:val="28"/>
          <w:szCs w:val="28"/>
          <w:rtl/>
          <w:lang w:bidi="fa-IR"/>
        </w:rPr>
        <w:t>.</w:t>
      </w:r>
    </w:p>
    <w:p w:rsidR="00773C80" w:rsidRDefault="00773C80" w:rsidP="00E634C9">
      <w:pPr>
        <w:pStyle w:val="StyleComplexBLotus12ptJustifiedFirstline05cmCharChar"/>
        <w:tabs>
          <w:tab w:val="right" w:pos="7371"/>
        </w:tabs>
        <w:spacing w:line="240" w:lineRule="auto"/>
        <w:rPr>
          <w:rFonts w:ascii="Times New Roman" w:hAnsi="Times New Roman" w:cs="B Lotus"/>
          <w:szCs w:val="28"/>
          <w:rtl/>
          <w:lang w:bidi="fa-IR"/>
        </w:rPr>
      </w:pPr>
      <w:r w:rsidRPr="0078173E">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78173E">
        <w:rPr>
          <w:rFonts w:ascii="Times New Roman" w:hAnsi="Times New Roman" w:cs="B Lotus" w:hint="cs"/>
          <w:sz w:val="28"/>
          <w:szCs w:val="28"/>
          <w:rtl/>
          <w:lang w:bidi="fa-IR"/>
        </w:rPr>
        <w:t xml:space="preserve"> </w:t>
      </w:r>
      <w:r w:rsidR="00E634C9" w:rsidRPr="00E634C9">
        <w:rPr>
          <w:rFonts w:ascii="Times New Roman" w:hAnsi="Times New Roman" w:cs="Traditional Arabic" w:hint="cs"/>
          <w:sz w:val="26"/>
          <w:szCs w:val="26"/>
          <w:rtl/>
          <w:lang w:bidi="fa-IR"/>
        </w:rPr>
        <w:t>«</w:t>
      </w:r>
      <w:r w:rsidRPr="00E634C9">
        <w:rPr>
          <w:rFonts w:ascii="Times New Roman" w:hAnsi="Times New Roman" w:cs="B Lotus" w:hint="cs"/>
          <w:sz w:val="26"/>
          <w:szCs w:val="26"/>
          <w:rtl/>
          <w:lang w:bidi="fa-IR"/>
        </w:rPr>
        <w:t>هنگامی که آتش جنگ برافروخته و خونین می‌شد ما به پشتیبانی رسول خدا</w:t>
      </w:r>
      <w:r w:rsidRPr="00E634C9">
        <w:rPr>
          <w:rFonts w:ascii="Times New Roman" w:hAnsi="Times New Roman" w:cs="B Lotus" w:hint="cs"/>
          <w:sz w:val="26"/>
          <w:szCs w:val="26"/>
          <w:lang w:bidi="fa-IR"/>
        </w:rPr>
        <w:sym w:font="AGA Arabesque" w:char="F072"/>
      </w:r>
      <w:r w:rsidRPr="00E634C9">
        <w:rPr>
          <w:rFonts w:ascii="Times New Roman" w:hAnsi="Times New Roman" w:cs="B Lotus" w:hint="cs"/>
          <w:sz w:val="26"/>
          <w:szCs w:val="26"/>
          <w:rtl/>
          <w:lang w:bidi="fa-IR"/>
        </w:rPr>
        <w:t xml:space="preserve"> خود را از خطر محفوظ می‌داشتیم با آنکه هیچیک از ما نزدیکتر به دشمن از پیام</w:t>
      </w:r>
      <w:r w:rsidRPr="00E634C9">
        <w:rPr>
          <w:rFonts w:ascii="Times New Roman" w:hAnsi="Times New Roman" w:cs="B Lotus" w:hint="cs"/>
          <w:sz w:val="22"/>
          <w:szCs w:val="26"/>
          <w:rtl/>
          <w:lang w:bidi="fa-IR"/>
        </w:rPr>
        <w:t>بر نبود</w:t>
      </w:r>
      <w:r w:rsidR="00E634C9" w:rsidRPr="00E634C9">
        <w:rPr>
          <w:rFonts w:ascii="Times New Roman" w:hAnsi="Times New Roman" w:cs="Traditional Arabic" w:hint="cs"/>
          <w:sz w:val="22"/>
          <w:szCs w:val="26"/>
          <w:rtl/>
          <w:lang w:bidi="fa-IR"/>
        </w:rPr>
        <w:t>»</w:t>
      </w:r>
      <w:r w:rsidRPr="00E634C9">
        <w:rPr>
          <w:rFonts w:ascii="Times New Roman" w:hAnsi="Times New Roman" w:cs="B Lotus" w:hint="cs"/>
          <w:sz w:val="22"/>
          <w:szCs w:val="26"/>
          <w:rtl/>
          <w:lang w:bidi="fa-IR"/>
        </w:rPr>
        <w:t>!</w:t>
      </w:r>
      <w:r w:rsidR="00E634C9" w:rsidRPr="00E634C9">
        <w:rPr>
          <w:rFonts w:ascii="Times New Roman" w:hAnsi="Times New Roman" w:cs="B Lotus" w:hint="cs"/>
          <w:sz w:val="22"/>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w:t>
      </w:r>
      <w:r w:rsidR="00B70E80">
        <w:rPr>
          <w:rFonts w:ascii="Times New Roman" w:hAnsi="Times New Roman" w:cs="B Lotus" w:hint="cs"/>
          <w:szCs w:val="28"/>
          <w:rtl/>
          <w:lang w:bidi="fa-IR"/>
        </w:rPr>
        <w:t>ز انس بن مالک رسیده است که گفت:</w:t>
      </w:r>
    </w:p>
    <w:p w:rsidR="00773C80" w:rsidRDefault="00E634C9" w:rsidP="00E634C9">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773C80" w:rsidRPr="00E634C9">
        <w:rPr>
          <w:rStyle w:val="Char3"/>
          <w:rFonts w:hint="cs"/>
          <w:rtl/>
        </w:rPr>
        <w:t>کان رسول الله</w:t>
      </w:r>
      <w:r w:rsidR="00773C80" w:rsidRPr="00E634C9">
        <w:rPr>
          <w:rStyle w:val="Char3"/>
          <w:rFonts w:hint="cs"/>
          <w:rtl/>
        </w:rPr>
        <w:sym w:font="AGA Arabesque" w:char="F072"/>
      </w:r>
      <w:r>
        <w:rPr>
          <w:rStyle w:val="Char3"/>
          <w:rFonts w:hint="cs"/>
          <w:rtl/>
        </w:rPr>
        <w:t xml:space="preserve"> أحسن الناس وأشجع الناس و</w:t>
      </w:r>
      <w:r w:rsidR="00773C80" w:rsidRPr="00E634C9">
        <w:rPr>
          <w:rStyle w:val="Char3"/>
          <w:rFonts w:hint="cs"/>
          <w:rtl/>
        </w:rPr>
        <w:t>أجود الناس، کان فزع بال</w:t>
      </w:r>
      <w:r>
        <w:rPr>
          <w:rStyle w:val="Char3"/>
          <w:rFonts w:hint="cs"/>
          <w:rtl/>
        </w:rPr>
        <w:t>ـ</w:t>
      </w:r>
      <w:r w:rsidR="00773C80" w:rsidRPr="00E634C9">
        <w:rPr>
          <w:rStyle w:val="Char3"/>
          <w:rFonts w:hint="cs"/>
          <w:rtl/>
        </w:rPr>
        <w:t>مدینة فخرج الناس قبل الصوت فاستقبلهم رسول الله</w:t>
      </w:r>
      <w:r w:rsidR="00773C80" w:rsidRPr="00E634C9">
        <w:rPr>
          <w:rStyle w:val="Char3"/>
          <w:rFonts w:hint="cs"/>
          <w:rtl/>
        </w:rPr>
        <w:sym w:font="AGA Arabesque" w:char="F072"/>
      </w:r>
      <w:r w:rsidR="00773C80" w:rsidRPr="00E634C9">
        <w:rPr>
          <w:rStyle w:val="Char3"/>
          <w:rFonts w:hint="cs"/>
          <w:rtl/>
        </w:rPr>
        <w:t xml:space="preserve"> قد سبقهم فاستنبأ الفزع علی فرس عری لأبی طلحة ما علیه سرج ف</w:t>
      </w:r>
      <w:r>
        <w:rPr>
          <w:rStyle w:val="Char3"/>
          <w:rFonts w:hint="cs"/>
          <w:rtl/>
        </w:rPr>
        <w:t>ي</w:t>
      </w:r>
      <w:r w:rsidR="00773C80" w:rsidRPr="00E634C9">
        <w:rPr>
          <w:rStyle w:val="Char3"/>
          <w:rFonts w:hint="cs"/>
          <w:rtl/>
        </w:rPr>
        <w:t xml:space="preserve"> </w:t>
      </w:r>
      <w:r>
        <w:rPr>
          <w:rStyle w:val="Char3"/>
          <w:rFonts w:hint="cs"/>
          <w:rtl/>
        </w:rPr>
        <w:t>عنقه سیف فقاللم تراعوا وقال للفرس: وجدناه بحرا و</w:t>
      </w:r>
      <w:r w:rsidR="00773C80" w:rsidRPr="00E634C9">
        <w:rPr>
          <w:rStyle w:val="Char3"/>
          <w:rFonts w:hint="cs"/>
          <w:rtl/>
        </w:rPr>
        <w:t>إنّه لبحر</w:t>
      </w:r>
      <w:r>
        <w:rPr>
          <w:rFonts w:ascii="Times New Roman" w:hAnsi="Times New Roman" w:cs="Traditional Arabic" w:hint="cs"/>
          <w:szCs w:val="28"/>
          <w:rtl/>
          <w:lang w:bidi="fa-IR"/>
        </w:rPr>
        <w:t>»</w:t>
      </w:r>
      <w:r>
        <w:rPr>
          <w:rFonts w:ascii="Times New Roman" w:hAnsi="Times New Roman" w:cs="B Lotus" w:hint="cs"/>
          <w:szCs w:val="28"/>
          <w:rtl/>
          <w:lang w:bidi="fa-IR"/>
        </w:rPr>
        <w:t>!</w:t>
      </w:r>
      <w:r w:rsidRPr="00E634C9">
        <w:rPr>
          <w:rStyle w:val="FootnoteReference"/>
          <w:rFonts w:ascii="Times New Roman" w:hAnsi="Times New Roman" w:cs="B Lotus"/>
          <w:color w:val="000000"/>
          <w:spacing w:val="-4"/>
          <w:szCs w:val="28"/>
          <w:rtl/>
          <w:lang w:bidi="fa-IR"/>
        </w:rPr>
        <w:footnoteReference w:id="362"/>
      </w:r>
      <w:r w:rsidR="00773C80">
        <w:rPr>
          <w:rFonts w:ascii="Times New Roman" w:hAnsi="Times New Roman" w:cs="B Lotus" w:hint="cs"/>
          <w:szCs w:val="28"/>
          <w:rtl/>
          <w:lang w:bidi="fa-IR"/>
        </w:rPr>
        <w:t>.</w:t>
      </w:r>
    </w:p>
    <w:p w:rsidR="00773C80" w:rsidRDefault="00773C80" w:rsidP="00E634C9">
      <w:pPr>
        <w:pStyle w:val="StyleComplexBLotus12ptJustifiedFirstline05cmCharChar"/>
        <w:tabs>
          <w:tab w:val="right" w:pos="7371"/>
        </w:tabs>
        <w:spacing w:line="240" w:lineRule="auto"/>
        <w:rPr>
          <w:rFonts w:ascii="Times New Roman" w:hAnsi="Times New Roman" w:cs="B Lotus"/>
          <w:sz w:val="28"/>
          <w:szCs w:val="28"/>
          <w:rtl/>
          <w:lang w:bidi="fa-IR"/>
        </w:rPr>
      </w:pPr>
      <w:r w:rsidRPr="0078173E">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E634C9">
        <w:rPr>
          <w:rFonts w:ascii="Times New Roman" w:hAnsi="Times New Roman" w:cs="B Lotus" w:hint="cs"/>
          <w:sz w:val="26"/>
          <w:szCs w:val="26"/>
          <w:rtl/>
          <w:lang w:bidi="fa-IR"/>
        </w:rPr>
        <w:t xml:space="preserve"> </w:t>
      </w:r>
      <w:r w:rsidR="00E634C9" w:rsidRPr="00E634C9">
        <w:rPr>
          <w:rFonts w:ascii="Times New Roman" w:hAnsi="Times New Roman" w:cs="Traditional Arabic" w:hint="cs"/>
          <w:sz w:val="26"/>
          <w:szCs w:val="26"/>
          <w:rtl/>
          <w:lang w:bidi="fa-IR"/>
        </w:rPr>
        <w:t>«</w:t>
      </w:r>
      <w:r w:rsidRPr="00E634C9">
        <w:rPr>
          <w:rFonts w:ascii="Times New Roman" w:hAnsi="Times New Roman" w:cs="B Lotus" w:hint="cs"/>
          <w:sz w:val="26"/>
          <w:szCs w:val="26"/>
          <w:rtl/>
          <w:lang w:bidi="fa-IR"/>
        </w:rPr>
        <w:t>رسول خدا</w:t>
      </w:r>
      <w:r w:rsidRPr="00E634C9">
        <w:rPr>
          <w:rFonts w:ascii="Times New Roman" w:hAnsi="Times New Roman" w:cs="B Lotus" w:hint="cs"/>
          <w:sz w:val="26"/>
          <w:szCs w:val="26"/>
          <w:lang w:bidi="fa-IR"/>
        </w:rPr>
        <w:sym w:font="AGA Arabesque" w:char="F072"/>
      </w:r>
      <w:r w:rsidRPr="00E634C9">
        <w:rPr>
          <w:rFonts w:ascii="Times New Roman" w:hAnsi="Times New Roman" w:cs="B Lotus" w:hint="cs"/>
          <w:sz w:val="26"/>
          <w:szCs w:val="26"/>
          <w:rtl/>
          <w:lang w:bidi="fa-IR"/>
        </w:rPr>
        <w:t xml:space="preserve"> بهترین و دلیرترین و بخشنده‌ترین مردم بود. روزی صدای ترسناکی در مدینه شنیده شد مردم از خانه‌ها بیرون ریختند و به سویی که صدا از آنجا برخاست روان گشتند در میان راه با رسول خدا</w:t>
      </w:r>
      <w:r w:rsidRPr="00E634C9">
        <w:rPr>
          <w:rFonts w:ascii="Times New Roman" w:hAnsi="Times New Roman" w:cs="B Lotus" w:hint="cs"/>
          <w:sz w:val="26"/>
          <w:szCs w:val="26"/>
          <w:lang w:bidi="fa-IR"/>
        </w:rPr>
        <w:sym w:font="AGA Arabesque" w:char="F072"/>
      </w:r>
      <w:r w:rsidRPr="00E634C9">
        <w:rPr>
          <w:rFonts w:ascii="Times New Roman" w:hAnsi="Times New Roman" w:cs="B Lotus" w:hint="cs"/>
          <w:sz w:val="26"/>
          <w:szCs w:val="26"/>
          <w:rtl/>
          <w:lang w:bidi="fa-IR"/>
        </w:rPr>
        <w:t xml:space="preserve"> روبرو شدند که زودتر از ایشان برای خبرگیری از آن صدا رفته بود و بر اسب عریان و بدون‌ زینی که به ابی‌طلحه تعلّق داشت نشسته و بر گردنش شمشیری آویخته بود. مردم را دلداری می‌داد که اعتناء نکنید! و (شاید برای آنکه اذهان را از موضوع منصرف کند) دربار</w:t>
      </w:r>
      <w:r w:rsidR="00E634C9">
        <w:rPr>
          <w:rFonts w:ascii="Times New Roman" w:hAnsi="Times New Roman" w:cs="B Lotus" w:hint="cs"/>
          <w:sz w:val="26"/>
          <w:szCs w:val="26"/>
          <w:rtl/>
          <w:lang w:bidi="fa-IR"/>
        </w:rPr>
        <w:t>ه</w:t>
      </w:r>
      <w:r w:rsidRPr="00E634C9">
        <w:rPr>
          <w:rFonts w:ascii="Times New Roman" w:hAnsi="Times New Roman" w:cs="B Lotus" w:hint="cs"/>
          <w:sz w:val="26"/>
          <w:szCs w:val="26"/>
          <w:rtl/>
          <w:lang w:bidi="fa-IR"/>
        </w:rPr>
        <w:t xml:space="preserve"> اسب ابی‌طلحه می‌گفت: این اسب را چون دریایی یافتم، او دریایی (موج زن) است</w:t>
      </w:r>
      <w:r w:rsidR="00E634C9" w:rsidRPr="00E634C9">
        <w:rPr>
          <w:rFonts w:ascii="Times New Roman" w:hAnsi="Times New Roman" w:cs="Traditional Arabic" w:hint="cs"/>
          <w:sz w:val="26"/>
          <w:szCs w:val="26"/>
          <w:rtl/>
          <w:lang w:bidi="fa-IR"/>
        </w:rPr>
        <w:t>»</w:t>
      </w:r>
      <w:r w:rsidRPr="00E634C9">
        <w:rPr>
          <w:rFonts w:ascii="Times New Roman" w:hAnsi="Times New Roman" w:cs="B Lotus" w:hint="cs"/>
          <w:sz w:val="26"/>
          <w:szCs w:val="26"/>
          <w:rtl/>
          <w:lang w:bidi="fa-IR"/>
        </w:rPr>
        <w:t>!</w:t>
      </w:r>
      <w:r w:rsidRPr="00060CBE">
        <w:rPr>
          <w:rStyle w:val="FootnoteReference"/>
          <w:rFonts w:cs="B Lotus"/>
          <w:sz w:val="28"/>
          <w:szCs w:val="28"/>
          <w:rtl/>
          <w:lang w:bidi="fa-IR"/>
        </w:rPr>
        <w:footnoteReference w:id="363"/>
      </w:r>
      <w:r w:rsidR="00B70E80">
        <w:rPr>
          <w:rFonts w:ascii="Times New Roman" w:hAnsi="Times New Roman" w:cs="B Lotus" w:hint="cs"/>
          <w:sz w:val="28"/>
          <w:szCs w:val="28"/>
          <w:rtl/>
          <w:lang w:bidi="fa-IR"/>
        </w:rPr>
        <w:t>.</w:t>
      </w:r>
    </w:p>
    <w:p w:rsidR="00773C80" w:rsidRDefault="00773C80" w:rsidP="00E634C9">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امّا در </w:t>
      </w:r>
      <w:r w:rsidRPr="00E634C9">
        <w:rPr>
          <w:rFonts w:ascii="B Lotus" w:hAnsi="B Lotus" w:cs="B Lotus" w:hint="cs"/>
          <w:sz w:val="28"/>
          <w:szCs w:val="28"/>
          <w:rtl/>
          <w:lang w:bidi="fa-IR"/>
        </w:rPr>
        <w:t>تواضع</w:t>
      </w:r>
      <w:r>
        <w:rPr>
          <w:rFonts w:ascii="Times New Roman" w:hAnsi="Times New Roman" w:cs="B Lotus" w:hint="cs"/>
          <w:sz w:val="28"/>
          <w:szCs w:val="28"/>
          <w:rtl/>
          <w:lang w:bidi="fa-IR"/>
        </w:rPr>
        <w:t xml:space="preserve"> و فروتنی،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نمونه‌ای کامل و سرمشقی جامع بود. از ابی‌</w:t>
      </w:r>
      <w:r w:rsidR="00E634C9">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مامه رسیده است که گفت: </w:t>
      </w:r>
      <w:r w:rsidR="00E634C9">
        <w:rPr>
          <w:rFonts w:ascii="Times New Roman" w:hAnsi="Times New Roman" w:cs="Traditional Arabic" w:hint="cs"/>
          <w:sz w:val="28"/>
          <w:szCs w:val="28"/>
          <w:rtl/>
          <w:lang w:bidi="fa-IR"/>
        </w:rPr>
        <w:t>«</w:t>
      </w:r>
      <w:r w:rsidR="00E634C9" w:rsidRPr="00E634C9">
        <w:rPr>
          <w:rStyle w:val="Char2"/>
          <w:rFonts w:hint="eastAsia"/>
          <w:rtl/>
        </w:rPr>
        <w:t>خَرَجَ</w:t>
      </w:r>
      <w:r w:rsidR="00E634C9" w:rsidRPr="00E634C9">
        <w:rPr>
          <w:rStyle w:val="Char2"/>
          <w:rtl/>
        </w:rPr>
        <w:t xml:space="preserve"> </w:t>
      </w:r>
      <w:r w:rsidR="00E634C9" w:rsidRPr="00E634C9">
        <w:rPr>
          <w:rStyle w:val="Char2"/>
          <w:rFonts w:hint="eastAsia"/>
          <w:rtl/>
        </w:rPr>
        <w:t>عَلَيْنَا</w:t>
      </w:r>
      <w:r w:rsidR="00E634C9" w:rsidRPr="00E634C9">
        <w:rPr>
          <w:rStyle w:val="Char2"/>
          <w:rtl/>
        </w:rPr>
        <w:t xml:space="preserve"> </w:t>
      </w:r>
      <w:r w:rsidR="00E634C9" w:rsidRPr="00E634C9">
        <w:rPr>
          <w:rStyle w:val="Char2"/>
          <w:rFonts w:hint="eastAsia"/>
          <w:rtl/>
        </w:rPr>
        <w:t>رَسُولُ</w:t>
      </w:r>
      <w:r w:rsidR="00E634C9" w:rsidRPr="00E634C9">
        <w:rPr>
          <w:rStyle w:val="Char2"/>
          <w:rtl/>
        </w:rPr>
        <w:t xml:space="preserve"> </w:t>
      </w:r>
      <w:r w:rsidR="00E634C9" w:rsidRPr="00E634C9">
        <w:rPr>
          <w:rStyle w:val="Char2"/>
          <w:rFonts w:hint="eastAsia"/>
          <w:rtl/>
        </w:rPr>
        <w:t>اللَّهِ</w:t>
      </w:r>
      <w:r w:rsidR="00E634C9" w:rsidRPr="00E634C9">
        <w:rPr>
          <w:rStyle w:val="Char2"/>
          <w:sz w:val="28"/>
          <w:szCs w:val="32"/>
        </w:rPr>
        <w:sym w:font="AGA Arabesque" w:char="F072"/>
      </w:r>
      <w:r w:rsidR="00E634C9" w:rsidRPr="00E634C9">
        <w:rPr>
          <w:rStyle w:val="Char2"/>
          <w:rtl/>
        </w:rPr>
        <w:t xml:space="preserve"> </w:t>
      </w:r>
      <w:r w:rsidR="00E634C9" w:rsidRPr="00E634C9">
        <w:rPr>
          <w:rStyle w:val="Char2"/>
          <w:rFonts w:hint="eastAsia"/>
          <w:rtl/>
        </w:rPr>
        <w:t>مُتَوَكِّئًا</w:t>
      </w:r>
      <w:r w:rsidR="00E634C9" w:rsidRPr="00E634C9">
        <w:rPr>
          <w:rStyle w:val="Char2"/>
          <w:rtl/>
        </w:rPr>
        <w:t xml:space="preserve"> </w:t>
      </w:r>
      <w:r w:rsidR="00E634C9" w:rsidRPr="00E634C9">
        <w:rPr>
          <w:rStyle w:val="Char2"/>
          <w:rFonts w:hint="eastAsia"/>
          <w:rtl/>
        </w:rPr>
        <w:t>عَلَى</w:t>
      </w:r>
      <w:r w:rsidR="00E634C9" w:rsidRPr="00E634C9">
        <w:rPr>
          <w:rStyle w:val="Char2"/>
          <w:rtl/>
        </w:rPr>
        <w:t xml:space="preserve"> </w:t>
      </w:r>
      <w:r w:rsidR="00E634C9" w:rsidRPr="00E634C9">
        <w:rPr>
          <w:rStyle w:val="Char2"/>
          <w:rFonts w:hint="eastAsia"/>
          <w:rtl/>
        </w:rPr>
        <w:t>عَصًا</w:t>
      </w:r>
      <w:r w:rsidR="00E634C9" w:rsidRPr="00E634C9">
        <w:rPr>
          <w:rStyle w:val="Char2"/>
          <w:rtl/>
        </w:rPr>
        <w:t xml:space="preserve"> </w:t>
      </w:r>
      <w:r w:rsidR="00E634C9" w:rsidRPr="00E634C9">
        <w:rPr>
          <w:rStyle w:val="Char2"/>
          <w:rFonts w:hint="eastAsia"/>
          <w:rtl/>
        </w:rPr>
        <w:t>فَقُمْنَا</w:t>
      </w:r>
      <w:r w:rsidR="00E634C9" w:rsidRPr="00E634C9">
        <w:rPr>
          <w:rStyle w:val="Char2"/>
          <w:rtl/>
        </w:rPr>
        <w:t xml:space="preserve"> </w:t>
      </w:r>
      <w:r w:rsidR="00E634C9" w:rsidRPr="00E634C9">
        <w:rPr>
          <w:rStyle w:val="Char2"/>
          <w:rFonts w:hint="eastAsia"/>
          <w:rtl/>
        </w:rPr>
        <w:t>إِلَيْهِ</w:t>
      </w:r>
      <w:r w:rsidR="00E634C9" w:rsidRPr="00E634C9">
        <w:rPr>
          <w:rStyle w:val="Char2"/>
          <w:rtl/>
        </w:rPr>
        <w:t xml:space="preserve"> </w:t>
      </w:r>
      <w:r w:rsidR="00E634C9" w:rsidRPr="00E634C9">
        <w:rPr>
          <w:rStyle w:val="Char2"/>
          <w:rFonts w:hint="eastAsia"/>
          <w:rtl/>
        </w:rPr>
        <w:t>فَقَالَ</w:t>
      </w:r>
      <w:r w:rsidR="00E634C9">
        <w:rPr>
          <w:rStyle w:val="Char2"/>
          <w:rFonts w:hint="cs"/>
          <w:rtl/>
        </w:rPr>
        <w:t>:</w:t>
      </w:r>
      <w:r w:rsidR="00E634C9" w:rsidRPr="00E634C9">
        <w:rPr>
          <w:rStyle w:val="Char2"/>
          <w:rtl/>
        </w:rPr>
        <w:t xml:space="preserve"> </w:t>
      </w:r>
      <w:r w:rsidR="00E634C9" w:rsidRPr="00E634C9">
        <w:rPr>
          <w:rStyle w:val="Char2"/>
          <w:rFonts w:hint="eastAsia"/>
          <w:rtl/>
        </w:rPr>
        <w:t>لاَ</w:t>
      </w:r>
      <w:r w:rsidR="00E634C9" w:rsidRPr="00E634C9">
        <w:rPr>
          <w:rStyle w:val="Char2"/>
          <w:rtl/>
        </w:rPr>
        <w:t xml:space="preserve"> </w:t>
      </w:r>
      <w:r w:rsidR="00E634C9" w:rsidRPr="00E634C9">
        <w:rPr>
          <w:rStyle w:val="Char2"/>
          <w:rFonts w:hint="eastAsia"/>
          <w:rtl/>
        </w:rPr>
        <w:t>تَقُومُوا</w:t>
      </w:r>
      <w:r w:rsidR="00E634C9" w:rsidRPr="00E634C9">
        <w:rPr>
          <w:rStyle w:val="Char2"/>
          <w:rtl/>
        </w:rPr>
        <w:t xml:space="preserve"> </w:t>
      </w:r>
      <w:r w:rsidR="00E634C9" w:rsidRPr="00E634C9">
        <w:rPr>
          <w:rStyle w:val="Char2"/>
          <w:rFonts w:hint="eastAsia"/>
          <w:rtl/>
        </w:rPr>
        <w:t>كَمَا</w:t>
      </w:r>
      <w:r w:rsidR="00E634C9" w:rsidRPr="00E634C9">
        <w:rPr>
          <w:rStyle w:val="Char2"/>
          <w:rtl/>
        </w:rPr>
        <w:t xml:space="preserve"> </w:t>
      </w:r>
      <w:r w:rsidR="00E634C9" w:rsidRPr="00E634C9">
        <w:rPr>
          <w:rStyle w:val="Char2"/>
          <w:rFonts w:hint="eastAsia"/>
          <w:rtl/>
        </w:rPr>
        <w:t>تَقُومُ</w:t>
      </w:r>
      <w:r w:rsidR="00E634C9" w:rsidRPr="00E634C9">
        <w:rPr>
          <w:rStyle w:val="Char2"/>
          <w:rtl/>
        </w:rPr>
        <w:t xml:space="preserve"> </w:t>
      </w:r>
      <w:r w:rsidR="00E634C9" w:rsidRPr="00E634C9">
        <w:rPr>
          <w:rStyle w:val="Char2"/>
          <w:rFonts w:hint="eastAsia"/>
          <w:rtl/>
        </w:rPr>
        <w:t>الأَعَاجِمُ</w:t>
      </w:r>
      <w:r w:rsidR="00E634C9" w:rsidRPr="00E634C9">
        <w:rPr>
          <w:rStyle w:val="Char2"/>
          <w:rtl/>
        </w:rPr>
        <w:t xml:space="preserve"> </w:t>
      </w:r>
      <w:r w:rsidR="00E634C9" w:rsidRPr="00E634C9">
        <w:rPr>
          <w:rStyle w:val="Char2"/>
          <w:rFonts w:hint="eastAsia"/>
          <w:rtl/>
        </w:rPr>
        <w:t>يُعَظِّمُ</w:t>
      </w:r>
      <w:r w:rsidR="00E634C9" w:rsidRPr="00E634C9">
        <w:rPr>
          <w:rStyle w:val="Char2"/>
          <w:rtl/>
        </w:rPr>
        <w:t xml:space="preserve"> </w:t>
      </w:r>
      <w:r w:rsidR="00E634C9" w:rsidRPr="00E634C9">
        <w:rPr>
          <w:rStyle w:val="Char2"/>
          <w:rFonts w:hint="eastAsia"/>
          <w:rtl/>
        </w:rPr>
        <w:t>بَعْضُهَا</w:t>
      </w:r>
      <w:r w:rsidR="00E634C9" w:rsidRPr="00E634C9">
        <w:rPr>
          <w:rStyle w:val="Char2"/>
          <w:rtl/>
        </w:rPr>
        <w:t xml:space="preserve"> </w:t>
      </w:r>
      <w:r w:rsidR="00E634C9" w:rsidRPr="00E634C9">
        <w:rPr>
          <w:rStyle w:val="Char2"/>
          <w:rFonts w:hint="eastAsia"/>
          <w:rtl/>
        </w:rPr>
        <w:t>بَعْضًا</w:t>
      </w:r>
      <w:r w:rsidR="00E634C9">
        <w:rPr>
          <w:rFonts w:ascii="Times New Roman" w:hAnsi="Times New Roman" w:cs="Traditional Arabic" w:hint="cs"/>
          <w:sz w:val="28"/>
          <w:szCs w:val="28"/>
          <w:rtl/>
          <w:lang w:bidi="fa-IR"/>
        </w:rPr>
        <w:t>»</w:t>
      </w:r>
      <w:r w:rsidR="00E634C9" w:rsidRPr="00E634C9">
        <w:rPr>
          <w:rStyle w:val="FootnoteReference"/>
          <w:rFonts w:ascii="Times New Roman" w:hAnsi="Times New Roman" w:cs="B Lotus"/>
          <w:color w:val="000000"/>
          <w:spacing w:val="-4"/>
          <w:sz w:val="28"/>
          <w:szCs w:val="28"/>
          <w:rtl/>
          <w:lang w:bidi="fa-IR"/>
        </w:rPr>
        <w:footnoteReference w:id="364"/>
      </w:r>
      <w:r>
        <w:rPr>
          <w:rFonts w:ascii="Times New Roman" w:hAnsi="Times New Roman" w:cs="B Lotus" w:hint="cs"/>
          <w:sz w:val="28"/>
          <w:szCs w:val="28"/>
          <w:rtl/>
          <w:lang w:bidi="fa-IR"/>
        </w:rPr>
        <w:t>.</w:t>
      </w:r>
    </w:p>
    <w:p w:rsidR="00773C80" w:rsidRDefault="00773C80" w:rsidP="00E634C9">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E634C9" w:rsidRPr="00E634C9">
        <w:rPr>
          <w:rFonts w:ascii="Times New Roman" w:hAnsi="Times New Roman" w:cs="Traditional Arabic" w:hint="cs"/>
          <w:sz w:val="26"/>
          <w:szCs w:val="26"/>
          <w:rtl/>
          <w:lang w:bidi="fa-IR"/>
        </w:rPr>
        <w:t>«</w:t>
      </w:r>
      <w:r w:rsidRPr="00E634C9">
        <w:rPr>
          <w:rFonts w:ascii="Times New Roman" w:hAnsi="Times New Roman" w:cs="B Lotus" w:hint="cs"/>
          <w:sz w:val="26"/>
          <w:szCs w:val="26"/>
          <w:rtl/>
          <w:lang w:bidi="fa-IR"/>
        </w:rPr>
        <w:t>پیامبر خدا</w:t>
      </w:r>
      <w:r w:rsidRPr="00E634C9">
        <w:rPr>
          <w:rFonts w:ascii="Times New Roman" w:hAnsi="Times New Roman" w:cs="B Lotus" w:hint="cs"/>
          <w:sz w:val="26"/>
          <w:szCs w:val="26"/>
          <w:lang w:bidi="fa-IR"/>
        </w:rPr>
        <w:sym w:font="AGA Arabesque" w:char="F072"/>
      </w:r>
      <w:r w:rsidRPr="00E634C9">
        <w:rPr>
          <w:rFonts w:ascii="Times New Roman" w:hAnsi="Times New Roman" w:cs="B Lotus" w:hint="cs"/>
          <w:sz w:val="26"/>
          <w:szCs w:val="26"/>
          <w:rtl/>
          <w:lang w:bidi="fa-IR"/>
        </w:rPr>
        <w:t xml:space="preserve"> در حالی که عصیانی به دست داشت بر ما وارد شد همگی (به احترام آن حضرت) از جای برخاستیم! فرمود: مانند مردم غیرعرب که برای بزرگداشت یکدیگر از جای برمی‌خیزند (در برابر من) بلند نشوید</w:t>
      </w:r>
      <w:r w:rsidR="00E634C9" w:rsidRPr="00E634C9">
        <w:rPr>
          <w:rFonts w:ascii="Times New Roman" w:hAnsi="Times New Roman" w:cs="Traditional Arabic" w:hint="cs"/>
          <w:sz w:val="26"/>
          <w:szCs w:val="26"/>
          <w:rtl/>
          <w:lang w:bidi="fa-IR"/>
        </w:rPr>
        <w:t>»</w:t>
      </w:r>
      <w:r w:rsidRPr="00E634C9">
        <w:rPr>
          <w:rFonts w:ascii="Times New Roman" w:hAnsi="Times New Roman" w:cs="B Lotus" w:hint="cs"/>
          <w:sz w:val="26"/>
          <w:szCs w:val="26"/>
          <w:rtl/>
          <w:lang w:bidi="fa-IR"/>
        </w:rPr>
        <w:t xml:space="preserve">. </w:t>
      </w:r>
      <w:r w:rsidRPr="00E634C9">
        <w:rPr>
          <w:rFonts w:ascii="B Lotus" w:hAnsi="B Lotus" w:cs="B Lotus" w:hint="cs"/>
          <w:sz w:val="28"/>
          <w:szCs w:val="28"/>
          <w:rtl/>
          <w:lang w:bidi="fa-IR"/>
        </w:rPr>
        <w:t>انس</w:t>
      </w:r>
      <w:r>
        <w:rPr>
          <w:rFonts w:ascii="Times New Roman" w:hAnsi="Times New Roman" w:cs="B Lotus" w:hint="cs"/>
          <w:sz w:val="28"/>
          <w:szCs w:val="28"/>
          <w:rtl/>
          <w:lang w:bidi="fa-IR"/>
        </w:rPr>
        <w:t xml:space="preserve"> گوید:</w:t>
      </w:r>
      <w:r w:rsidR="00E634C9">
        <w:rPr>
          <w:rFonts w:ascii="Times New Roman" w:hAnsi="Times New Roman" w:cs="B Lotus" w:hint="cs"/>
          <w:sz w:val="28"/>
          <w:szCs w:val="28"/>
          <w:rtl/>
          <w:lang w:bidi="fa-IR"/>
        </w:rPr>
        <w:t xml:space="preserve"> </w:t>
      </w:r>
      <w:r w:rsidR="00E634C9">
        <w:rPr>
          <w:rFonts w:ascii="Times New Roman" w:hAnsi="Times New Roman" w:cs="Traditional Arabic" w:hint="cs"/>
          <w:sz w:val="28"/>
          <w:szCs w:val="28"/>
          <w:rtl/>
          <w:lang w:bidi="fa-IR"/>
        </w:rPr>
        <w:t>«</w:t>
      </w:r>
      <w:r w:rsidRPr="00E634C9">
        <w:rPr>
          <w:rStyle w:val="Char3"/>
          <w:rFonts w:hint="cs"/>
          <w:rtl/>
        </w:rPr>
        <w:t>لم یکن شخص أحب الیهم من رسول الله</w:t>
      </w:r>
      <w:r w:rsidRPr="00E634C9">
        <w:rPr>
          <w:rStyle w:val="Char3"/>
          <w:rFonts w:hint="cs"/>
          <w:rtl/>
        </w:rPr>
        <w:sym w:font="AGA Arabesque" w:char="F072"/>
      </w:r>
      <w:r w:rsidR="00E634C9">
        <w:rPr>
          <w:rStyle w:val="Char3"/>
          <w:rFonts w:hint="cs"/>
          <w:rtl/>
        </w:rPr>
        <w:t xml:space="preserve"> و</w:t>
      </w:r>
      <w:r w:rsidRPr="00E634C9">
        <w:rPr>
          <w:rStyle w:val="Char3"/>
          <w:rFonts w:hint="cs"/>
          <w:rtl/>
        </w:rPr>
        <w:t>کانوا إذا رأوه لم یقوموا له ل</w:t>
      </w:r>
      <w:r w:rsidR="00E634C9">
        <w:rPr>
          <w:rStyle w:val="Char3"/>
          <w:rFonts w:hint="cs"/>
          <w:rtl/>
        </w:rPr>
        <w:t>ـ</w:t>
      </w:r>
      <w:r w:rsidRPr="00E634C9">
        <w:rPr>
          <w:rStyle w:val="Char3"/>
          <w:rFonts w:hint="cs"/>
          <w:rtl/>
        </w:rPr>
        <w:t>ما یعرفون من کراهیّته لذل</w:t>
      </w:r>
      <w:r w:rsidR="00E634C9">
        <w:rPr>
          <w:rStyle w:val="Char3"/>
          <w:rFonts w:hint="cs"/>
          <w:rtl/>
        </w:rPr>
        <w:t>ك</w:t>
      </w:r>
      <w:r w:rsidR="00E634C9">
        <w:rPr>
          <w:rFonts w:ascii="Times New Roman" w:hAnsi="Times New Roman" w:cs="Traditional Arabic" w:hint="cs"/>
          <w:sz w:val="28"/>
          <w:szCs w:val="28"/>
          <w:rtl/>
          <w:lang w:bidi="fa-IR"/>
        </w:rPr>
        <w:t>»</w:t>
      </w:r>
      <w:r w:rsidR="00E634C9" w:rsidRPr="00E634C9">
        <w:rPr>
          <w:rStyle w:val="FootnoteReference"/>
          <w:rFonts w:ascii="Times New Roman" w:hAnsi="Times New Roman" w:cs="B Lotus"/>
          <w:color w:val="000000"/>
          <w:spacing w:val="-4"/>
          <w:sz w:val="28"/>
          <w:szCs w:val="28"/>
          <w:rtl/>
          <w:lang w:bidi="fa-IR"/>
        </w:rPr>
        <w:footnoteReference w:id="365"/>
      </w:r>
      <w:r w:rsidR="00E634C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w:t>
      </w:r>
      <w:r w:rsidR="00E634C9" w:rsidRPr="00E634C9">
        <w:rPr>
          <w:rFonts w:ascii="Times New Roman" w:hAnsi="Times New Roman" w:cs="Traditional Arabic" w:hint="cs"/>
          <w:sz w:val="26"/>
          <w:szCs w:val="26"/>
          <w:rtl/>
          <w:lang w:bidi="fa-IR"/>
        </w:rPr>
        <w:t>«</w:t>
      </w:r>
      <w:r w:rsidRPr="00E634C9">
        <w:rPr>
          <w:rFonts w:ascii="Times New Roman" w:hAnsi="Times New Roman" w:cs="B Lotus" w:hint="cs"/>
          <w:sz w:val="26"/>
          <w:szCs w:val="26"/>
          <w:rtl/>
          <w:lang w:bidi="fa-IR"/>
        </w:rPr>
        <w:t>هیچکس نزد یاران پیامبر از آن حضرت محبوب</w:t>
      </w:r>
      <w:r w:rsidR="00E634C9">
        <w:rPr>
          <w:rFonts w:ascii="Times New Roman" w:hAnsi="Times New Roman" w:cs="B Lotus" w:hint="eastAsia"/>
          <w:sz w:val="26"/>
          <w:szCs w:val="26"/>
          <w:rtl/>
          <w:lang w:bidi="fa-IR"/>
        </w:rPr>
        <w:t>‌</w:t>
      </w:r>
      <w:r w:rsidRPr="00E634C9">
        <w:rPr>
          <w:rFonts w:ascii="Times New Roman" w:hAnsi="Times New Roman" w:cs="B Lotus" w:hint="cs"/>
          <w:sz w:val="26"/>
          <w:szCs w:val="26"/>
          <w:rtl/>
          <w:lang w:bidi="fa-IR"/>
        </w:rPr>
        <w:t>تر نبود با وجود این چون او را می‌دیدند برای وی از جای برنمی‌خاستند زیرا که می‌دانستند این کار را نمی‌پسندد</w:t>
      </w:r>
      <w:r w:rsidR="00E634C9" w:rsidRPr="00E634C9">
        <w:rPr>
          <w:rFonts w:ascii="Times New Roman" w:hAnsi="Times New Roman" w:cs="Traditional Arabic" w:hint="cs"/>
          <w:sz w:val="26"/>
          <w:szCs w:val="26"/>
          <w:rtl/>
          <w:lang w:bidi="fa-IR"/>
        </w:rPr>
        <w:t>»</w:t>
      </w:r>
      <w:r w:rsidRPr="00E634C9">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 با مساکین همنشین می‌شد و دعوت غلامان را می‌پذیرفت و از فقراء دیدن می‌کرد و از</w:t>
      </w:r>
      <w:r w:rsidRPr="009E723D">
        <w:rPr>
          <w:rFonts w:ascii="B Lotus" w:hAnsi="B Lotus" w:cs="B Lotus" w:hint="cs"/>
          <w:b/>
          <w:bCs/>
          <w:sz w:val="28"/>
          <w:szCs w:val="28"/>
          <w:rtl/>
          <w:lang w:bidi="fa-IR"/>
        </w:rPr>
        <w:t xml:space="preserve"> </w:t>
      </w:r>
      <w:r w:rsidRPr="00E634C9">
        <w:rPr>
          <w:rFonts w:ascii="B Lotus" w:hAnsi="B Lotus" w:cs="B Lotus" w:hint="cs"/>
          <w:sz w:val="28"/>
          <w:szCs w:val="28"/>
          <w:rtl/>
          <w:lang w:bidi="fa-IR"/>
        </w:rPr>
        <w:t>انس بن مالک</w:t>
      </w:r>
      <w:r w:rsidR="00E634C9">
        <w:rPr>
          <w:rFonts w:ascii="Times New Roman" w:hAnsi="Times New Roman" w:cs="B Lotus" w:hint="cs"/>
          <w:sz w:val="28"/>
          <w:szCs w:val="28"/>
          <w:rtl/>
          <w:lang w:bidi="fa-IR"/>
        </w:rPr>
        <w:t xml:space="preserve"> رسیده است که گفت:</w:t>
      </w:r>
    </w:p>
    <w:p w:rsidR="00773C80" w:rsidRPr="0020699B" w:rsidRDefault="00E634C9" w:rsidP="00E634C9">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773C80" w:rsidRPr="00E634C9">
        <w:rPr>
          <w:rStyle w:val="Char3"/>
          <w:rFonts w:hint="cs"/>
          <w:rtl/>
        </w:rPr>
        <w:t>أن امرأة کان فی عقلها شیء جاءته فقالت: إن ل</w:t>
      </w:r>
      <w:r>
        <w:rPr>
          <w:rStyle w:val="Char3"/>
          <w:rFonts w:hint="cs"/>
          <w:rtl/>
        </w:rPr>
        <w:t>ي</w:t>
      </w:r>
      <w:r w:rsidR="00773C80" w:rsidRPr="00E634C9">
        <w:rPr>
          <w:rStyle w:val="Char3"/>
          <w:rFonts w:hint="cs"/>
          <w:rtl/>
        </w:rPr>
        <w:t xml:space="preserve"> الی</w:t>
      </w:r>
      <w:r>
        <w:rPr>
          <w:rStyle w:val="Char3"/>
          <w:rFonts w:hint="cs"/>
          <w:rtl/>
        </w:rPr>
        <w:t>ك</w:t>
      </w:r>
      <w:r w:rsidR="00773C80" w:rsidRPr="00E634C9">
        <w:rPr>
          <w:rStyle w:val="Char3"/>
          <w:rFonts w:hint="cs"/>
          <w:rtl/>
        </w:rPr>
        <w:t xml:space="preserve"> حاجة قال: أجلسی یا أم فلان ف</w:t>
      </w:r>
      <w:r>
        <w:rPr>
          <w:rStyle w:val="Char3"/>
          <w:rFonts w:hint="cs"/>
          <w:rtl/>
        </w:rPr>
        <w:t>ي</w:t>
      </w:r>
      <w:r w:rsidR="00773C80" w:rsidRPr="00E634C9">
        <w:rPr>
          <w:rStyle w:val="Char3"/>
          <w:rFonts w:hint="cs"/>
          <w:rtl/>
        </w:rPr>
        <w:t xml:space="preserve"> أی طرق ال</w:t>
      </w:r>
      <w:r>
        <w:rPr>
          <w:rStyle w:val="Char3"/>
          <w:rFonts w:hint="cs"/>
          <w:rtl/>
        </w:rPr>
        <w:t>ـ</w:t>
      </w:r>
      <w:r w:rsidR="00773C80" w:rsidRPr="00E634C9">
        <w:rPr>
          <w:rStyle w:val="Char3"/>
          <w:rFonts w:hint="cs"/>
          <w:rtl/>
        </w:rPr>
        <w:t>مدینة شئت، أجلس الی</w:t>
      </w:r>
      <w:r>
        <w:rPr>
          <w:rStyle w:val="Char3"/>
          <w:rFonts w:hint="cs"/>
          <w:rtl/>
        </w:rPr>
        <w:t>ك</w:t>
      </w:r>
      <w:r w:rsidR="00773C80" w:rsidRPr="00E634C9">
        <w:rPr>
          <w:rStyle w:val="Char3"/>
          <w:rFonts w:hint="cs"/>
          <w:rtl/>
        </w:rPr>
        <w:t xml:space="preserve"> حتی أقضی حاجت</w:t>
      </w:r>
      <w:r>
        <w:rPr>
          <w:rStyle w:val="Char3"/>
          <w:rFonts w:hint="cs"/>
          <w:rtl/>
        </w:rPr>
        <w:t>ك</w:t>
      </w:r>
      <w:r w:rsidR="00773C80" w:rsidRPr="00E634C9">
        <w:rPr>
          <w:rStyle w:val="Char3"/>
          <w:rFonts w:hint="cs"/>
          <w:rtl/>
        </w:rPr>
        <w:t xml:space="preserve"> قال فجلست فجلس النب</w:t>
      </w:r>
      <w:r>
        <w:rPr>
          <w:rStyle w:val="Char3"/>
          <w:rFonts w:hint="cs"/>
          <w:rtl/>
        </w:rPr>
        <w:t>ي</w:t>
      </w:r>
      <w:r w:rsidR="00773C80" w:rsidRPr="00E634C9">
        <w:rPr>
          <w:rStyle w:val="Char3"/>
          <w:rFonts w:hint="cs"/>
          <w:rtl/>
        </w:rPr>
        <w:sym w:font="AGA Arabesque" w:char="F072"/>
      </w:r>
      <w:r w:rsidR="00773C80" w:rsidRPr="00E634C9">
        <w:rPr>
          <w:rStyle w:val="Char3"/>
          <w:rFonts w:hint="cs"/>
          <w:rtl/>
        </w:rPr>
        <w:t xml:space="preserve"> إلیها حتی فرغت من حاجتها</w:t>
      </w:r>
      <w:r>
        <w:rPr>
          <w:rFonts w:ascii="B Lotus" w:hAnsi="B Lotus" w:cs="Traditional Arabic" w:hint="cs"/>
          <w:sz w:val="28"/>
          <w:szCs w:val="28"/>
          <w:rtl/>
          <w:lang w:bidi="fa-IR"/>
        </w:rPr>
        <w:t>»</w:t>
      </w:r>
      <w:r w:rsidRPr="00E634C9">
        <w:rPr>
          <w:rStyle w:val="FootnoteReference"/>
          <w:rFonts w:ascii="B Lotus" w:hAnsi="B Lotus" w:cs="B Lotus"/>
          <w:color w:val="000000"/>
          <w:spacing w:val="-4"/>
          <w:sz w:val="28"/>
          <w:szCs w:val="28"/>
          <w:rtl/>
          <w:lang w:bidi="fa-IR"/>
        </w:rPr>
        <w:footnoteReference w:id="366"/>
      </w:r>
      <w:r w:rsidR="00773C80" w:rsidRPr="00E634C9">
        <w:rPr>
          <w:rFonts w:ascii="B Lotus" w:hAnsi="B Lotus" w:cs="B Lotus" w:hint="cs"/>
          <w:sz w:val="28"/>
          <w:szCs w:val="28"/>
          <w:rtl/>
          <w:lang w:bidi="fa-IR"/>
        </w:rPr>
        <w:t>.</w:t>
      </w:r>
    </w:p>
    <w:p w:rsidR="00773C80" w:rsidRDefault="00773C80" w:rsidP="00E634C9">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E634C9" w:rsidRPr="00E634C9">
        <w:rPr>
          <w:rFonts w:ascii="Times New Roman" w:hAnsi="Times New Roman" w:cs="Traditional Arabic" w:hint="cs"/>
          <w:sz w:val="22"/>
          <w:szCs w:val="26"/>
          <w:rtl/>
          <w:lang w:bidi="fa-IR"/>
        </w:rPr>
        <w:t>«</w:t>
      </w:r>
      <w:r w:rsidRPr="00E634C9">
        <w:rPr>
          <w:rFonts w:ascii="Times New Roman" w:hAnsi="Times New Roman" w:cs="B Lotus" w:hint="cs"/>
          <w:sz w:val="22"/>
          <w:szCs w:val="26"/>
          <w:rtl/>
          <w:lang w:bidi="fa-IR"/>
        </w:rPr>
        <w:t>زنی که اندکی سبک عقل بود به نزد پیامبر آمد و گفت: مرا به تو نیازی است، پیامبر فرمود: ای مادر فلانکس (نام پسرش را یاد کرد) در هر کدام از راهگذارهای مدینه که می‌خواهی بنشین تا من نیز با تو بنشینم و حاجتت را روا دارم. انس گوید آن زن به زمین نشست و پیامبر خدا نیزدر کنار او برخاک جلوس کرد تا از نیازش فراغت یافت</w:t>
      </w:r>
      <w:r w:rsidR="00E634C9" w:rsidRPr="00E634C9">
        <w:rPr>
          <w:rFonts w:ascii="Times New Roman" w:hAnsi="Times New Roman" w:cs="Traditional Arabic" w:hint="cs"/>
          <w:sz w:val="22"/>
          <w:szCs w:val="26"/>
          <w:rtl/>
          <w:lang w:bidi="fa-IR"/>
        </w:rPr>
        <w:t>»</w:t>
      </w:r>
      <w:r w:rsidRPr="00E634C9">
        <w:rPr>
          <w:rFonts w:ascii="Times New Roman" w:hAnsi="Times New Roman" w:cs="B Lotus" w:hint="cs"/>
          <w:sz w:val="22"/>
          <w:szCs w:val="26"/>
          <w:rtl/>
          <w:lang w:bidi="fa-IR"/>
        </w:rPr>
        <w:t xml:space="preserve">. </w:t>
      </w:r>
      <w:r>
        <w:rPr>
          <w:rFonts w:ascii="Times New Roman" w:hAnsi="Times New Roman" w:cs="B Lotus" w:hint="cs"/>
          <w:szCs w:val="28"/>
          <w:rtl/>
          <w:lang w:bidi="fa-IR"/>
        </w:rPr>
        <w:t>پیامبر از غلوّ و م</w:t>
      </w:r>
      <w:r w:rsidR="00E634C9">
        <w:rPr>
          <w:rFonts w:ascii="Times New Roman" w:hAnsi="Times New Roman" w:cs="B Lotus" w:hint="cs"/>
          <w:szCs w:val="28"/>
          <w:rtl/>
          <w:lang w:bidi="fa-IR"/>
        </w:rPr>
        <w:t>بالغه در حق خود، مسلمانان را بر</w:t>
      </w:r>
      <w:r>
        <w:rPr>
          <w:rFonts w:ascii="Times New Roman" w:hAnsi="Times New Roman" w:cs="B Lotus" w:hint="cs"/>
          <w:szCs w:val="28"/>
          <w:rtl/>
          <w:lang w:bidi="fa-IR"/>
        </w:rPr>
        <w:t>حذر می‌داشت، روزی فرمود:</w:t>
      </w:r>
      <w:r w:rsidR="00E634C9">
        <w:rPr>
          <w:rFonts w:ascii="Times New Roman" w:hAnsi="Times New Roman" w:cs="B Lotus" w:hint="cs"/>
          <w:szCs w:val="28"/>
          <w:rtl/>
          <w:lang w:bidi="fa-IR"/>
        </w:rPr>
        <w:t xml:space="preserve"> </w:t>
      </w:r>
      <w:r w:rsidR="00E634C9">
        <w:rPr>
          <w:rFonts w:ascii="Times New Roman" w:hAnsi="Times New Roman" w:cs="Traditional Arabic" w:hint="cs"/>
          <w:szCs w:val="28"/>
          <w:rtl/>
          <w:lang w:bidi="fa-IR"/>
        </w:rPr>
        <w:t>«</w:t>
      </w:r>
      <w:r w:rsidR="00E634C9" w:rsidRPr="00E634C9">
        <w:rPr>
          <w:rStyle w:val="Char2"/>
          <w:rFonts w:hint="eastAsia"/>
          <w:rtl/>
        </w:rPr>
        <w:t>لاَ</w:t>
      </w:r>
      <w:r w:rsidR="00E634C9" w:rsidRPr="00E634C9">
        <w:rPr>
          <w:rStyle w:val="Char2"/>
          <w:rtl/>
        </w:rPr>
        <w:t xml:space="preserve"> </w:t>
      </w:r>
      <w:r w:rsidR="00E634C9" w:rsidRPr="00E634C9">
        <w:rPr>
          <w:rStyle w:val="Char2"/>
          <w:rFonts w:hint="eastAsia"/>
          <w:rtl/>
        </w:rPr>
        <w:t>تُطْرُونِى</w:t>
      </w:r>
      <w:r w:rsidR="00E634C9" w:rsidRPr="00E634C9">
        <w:rPr>
          <w:rStyle w:val="Char2"/>
          <w:rtl/>
        </w:rPr>
        <w:t xml:space="preserve"> </w:t>
      </w:r>
      <w:r w:rsidR="00E634C9" w:rsidRPr="00E634C9">
        <w:rPr>
          <w:rStyle w:val="Char2"/>
          <w:rFonts w:hint="eastAsia"/>
          <w:rtl/>
        </w:rPr>
        <w:t>كَمَا</w:t>
      </w:r>
      <w:r w:rsidR="00E634C9" w:rsidRPr="00E634C9">
        <w:rPr>
          <w:rStyle w:val="Char2"/>
          <w:rtl/>
        </w:rPr>
        <w:t xml:space="preserve"> </w:t>
      </w:r>
      <w:r w:rsidR="00E634C9" w:rsidRPr="00E634C9">
        <w:rPr>
          <w:rStyle w:val="Char2"/>
          <w:rFonts w:hint="eastAsia"/>
          <w:rtl/>
        </w:rPr>
        <w:t>أَطْرَتِ</w:t>
      </w:r>
      <w:r w:rsidR="00E634C9" w:rsidRPr="00E634C9">
        <w:rPr>
          <w:rStyle w:val="Char2"/>
          <w:rtl/>
        </w:rPr>
        <w:t xml:space="preserve"> </w:t>
      </w:r>
      <w:r w:rsidR="00E634C9" w:rsidRPr="00E634C9">
        <w:rPr>
          <w:rStyle w:val="Char2"/>
          <w:rFonts w:hint="eastAsia"/>
          <w:rtl/>
        </w:rPr>
        <w:t>النَّصَارَى</w:t>
      </w:r>
      <w:r w:rsidR="00E634C9" w:rsidRPr="00E634C9">
        <w:rPr>
          <w:rStyle w:val="Char2"/>
          <w:rtl/>
        </w:rPr>
        <w:t xml:space="preserve"> </w:t>
      </w:r>
      <w:r w:rsidR="00E634C9" w:rsidRPr="00E634C9">
        <w:rPr>
          <w:rStyle w:val="Char2"/>
          <w:rFonts w:hint="eastAsia"/>
          <w:rtl/>
        </w:rPr>
        <w:t>ابْنَ</w:t>
      </w:r>
      <w:r w:rsidR="00E634C9" w:rsidRPr="00E634C9">
        <w:rPr>
          <w:rStyle w:val="Char2"/>
          <w:rtl/>
        </w:rPr>
        <w:t xml:space="preserve"> </w:t>
      </w:r>
      <w:r w:rsidR="00E634C9" w:rsidRPr="00E634C9">
        <w:rPr>
          <w:rStyle w:val="Char2"/>
          <w:rFonts w:hint="eastAsia"/>
          <w:rtl/>
        </w:rPr>
        <w:t>مَرْيَمَ</w:t>
      </w:r>
      <w:r w:rsidR="00E634C9" w:rsidRPr="00E634C9">
        <w:rPr>
          <w:rStyle w:val="Char2"/>
          <w:rtl/>
        </w:rPr>
        <w:t xml:space="preserve"> </w:t>
      </w:r>
      <w:r w:rsidR="00E634C9" w:rsidRPr="00E634C9">
        <w:rPr>
          <w:rStyle w:val="Char2"/>
          <w:rFonts w:hint="eastAsia"/>
          <w:rtl/>
        </w:rPr>
        <w:t>،</w:t>
      </w:r>
      <w:r w:rsidR="00E634C9" w:rsidRPr="00E634C9">
        <w:rPr>
          <w:rStyle w:val="Char2"/>
          <w:rtl/>
        </w:rPr>
        <w:t xml:space="preserve"> </w:t>
      </w:r>
      <w:r w:rsidR="00E634C9" w:rsidRPr="00E634C9">
        <w:rPr>
          <w:rStyle w:val="Char2"/>
          <w:rFonts w:hint="eastAsia"/>
          <w:rtl/>
        </w:rPr>
        <w:t>فَإِنَّمَا</w:t>
      </w:r>
      <w:r w:rsidR="00E634C9" w:rsidRPr="00E634C9">
        <w:rPr>
          <w:rStyle w:val="Char2"/>
          <w:rtl/>
        </w:rPr>
        <w:t xml:space="preserve"> </w:t>
      </w:r>
      <w:r w:rsidR="00E634C9" w:rsidRPr="00E634C9">
        <w:rPr>
          <w:rStyle w:val="Char2"/>
          <w:rFonts w:hint="eastAsia"/>
          <w:rtl/>
        </w:rPr>
        <w:t>أَنَا</w:t>
      </w:r>
      <w:r w:rsidR="00E634C9" w:rsidRPr="00E634C9">
        <w:rPr>
          <w:rStyle w:val="Char2"/>
          <w:rtl/>
        </w:rPr>
        <w:t xml:space="preserve"> </w:t>
      </w:r>
      <w:r w:rsidR="00E634C9" w:rsidRPr="00E634C9">
        <w:rPr>
          <w:rStyle w:val="Char2"/>
          <w:rFonts w:hint="eastAsia"/>
          <w:rtl/>
        </w:rPr>
        <w:t>عَبْدُهُ</w:t>
      </w:r>
      <w:r w:rsidR="00E634C9" w:rsidRPr="00E634C9">
        <w:rPr>
          <w:rStyle w:val="Char2"/>
          <w:rtl/>
        </w:rPr>
        <w:t xml:space="preserve"> </w:t>
      </w:r>
      <w:r w:rsidR="00E634C9" w:rsidRPr="00E634C9">
        <w:rPr>
          <w:rStyle w:val="Char2"/>
          <w:rFonts w:hint="eastAsia"/>
          <w:rtl/>
        </w:rPr>
        <w:t>،</w:t>
      </w:r>
      <w:r w:rsidR="00E634C9" w:rsidRPr="00E634C9">
        <w:rPr>
          <w:rStyle w:val="Char2"/>
          <w:rtl/>
        </w:rPr>
        <w:t xml:space="preserve"> </w:t>
      </w:r>
      <w:r w:rsidR="00E634C9" w:rsidRPr="00E634C9">
        <w:rPr>
          <w:rStyle w:val="Char2"/>
          <w:rFonts w:hint="eastAsia"/>
          <w:rtl/>
        </w:rPr>
        <w:t>فَقُولُوا</w:t>
      </w:r>
      <w:r w:rsidR="00E634C9" w:rsidRPr="00E634C9">
        <w:rPr>
          <w:rStyle w:val="Char2"/>
          <w:rtl/>
        </w:rPr>
        <w:t xml:space="preserve"> </w:t>
      </w:r>
      <w:r w:rsidR="00E634C9" w:rsidRPr="00E634C9">
        <w:rPr>
          <w:rStyle w:val="Char2"/>
          <w:rFonts w:hint="eastAsia"/>
          <w:rtl/>
        </w:rPr>
        <w:t>عَبْدُ</w:t>
      </w:r>
      <w:r w:rsidR="00E634C9" w:rsidRPr="00E634C9">
        <w:rPr>
          <w:rStyle w:val="Char2"/>
          <w:rtl/>
        </w:rPr>
        <w:t xml:space="preserve"> </w:t>
      </w:r>
      <w:r w:rsidR="00E634C9" w:rsidRPr="00E634C9">
        <w:rPr>
          <w:rStyle w:val="Char2"/>
          <w:rFonts w:hint="eastAsia"/>
          <w:rtl/>
        </w:rPr>
        <w:t>اللَّهِ</w:t>
      </w:r>
      <w:r w:rsidR="00E634C9" w:rsidRPr="00E634C9">
        <w:rPr>
          <w:rStyle w:val="Char2"/>
          <w:rtl/>
        </w:rPr>
        <w:t xml:space="preserve"> </w:t>
      </w:r>
      <w:r w:rsidR="00E634C9" w:rsidRPr="00E634C9">
        <w:rPr>
          <w:rStyle w:val="Char2"/>
          <w:rFonts w:hint="eastAsia"/>
          <w:rtl/>
        </w:rPr>
        <w:t>وَرَسُولُهُ</w:t>
      </w:r>
      <w:r w:rsidR="00E634C9">
        <w:rPr>
          <w:rFonts w:ascii="Times New Roman" w:hAnsi="Times New Roman" w:cs="Traditional Arabic" w:hint="cs"/>
          <w:szCs w:val="28"/>
          <w:rtl/>
          <w:lang w:bidi="fa-IR"/>
        </w:rPr>
        <w:t>»</w:t>
      </w:r>
      <w:r w:rsidR="00E634C9" w:rsidRPr="00E634C9">
        <w:rPr>
          <w:rStyle w:val="FootnoteReference"/>
          <w:rFonts w:ascii="Times New Roman" w:hAnsi="Times New Roman" w:cs="B Lotus"/>
          <w:color w:val="000000"/>
          <w:spacing w:val="-4"/>
          <w:szCs w:val="28"/>
          <w:rtl/>
          <w:lang w:bidi="fa-IR"/>
        </w:rPr>
        <w:footnoteReference w:id="367"/>
      </w:r>
      <w:r w:rsidR="00E634C9">
        <w:rPr>
          <w:rFonts w:ascii="Times New Roman" w:hAnsi="Times New Roman" w:cs="B Lotus" w:hint="cs"/>
          <w:szCs w:val="28"/>
          <w:rtl/>
          <w:lang w:bidi="fa-IR"/>
        </w:rPr>
        <w:t>.</w:t>
      </w:r>
    </w:p>
    <w:p w:rsidR="00773C80" w:rsidRDefault="00773C80" w:rsidP="00E634C9">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E634C9" w:rsidRPr="00E634C9">
        <w:rPr>
          <w:rFonts w:ascii="Times New Roman" w:hAnsi="Times New Roman" w:cs="Traditional Arabic" w:hint="cs"/>
          <w:sz w:val="22"/>
          <w:szCs w:val="26"/>
          <w:rtl/>
          <w:lang w:bidi="fa-IR"/>
        </w:rPr>
        <w:t>«</w:t>
      </w:r>
      <w:r w:rsidRPr="00E634C9">
        <w:rPr>
          <w:rFonts w:ascii="Times New Roman" w:hAnsi="Times New Roman" w:cs="B Lotus" w:hint="cs"/>
          <w:sz w:val="22"/>
          <w:szCs w:val="26"/>
          <w:rtl/>
          <w:lang w:bidi="fa-IR"/>
        </w:rPr>
        <w:t>دربار</w:t>
      </w:r>
      <w:r w:rsidR="00E634C9" w:rsidRPr="00E634C9">
        <w:rPr>
          <w:rFonts w:ascii="Times New Roman" w:hAnsi="Times New Roman" w:cs="B Lotus" w:hint="cs"/>
          <w:sz w:val="22"/>
          <w:szCs w:val="26"/>
          <w:rtl/>
          <w:lang w:bidi="fa-IR"/>
        </w:rPr>
        <w:t>ه</w:t>
      </w:r>
      <w:r w:rsidRPr="00E634C9">
        <w:rPr>
          <w:rFonts w:ascii="Times New Roman" w:hAnsi="Times New Roman" w:cs="B Lotus" w:hint="cs"/>
          <w:sz w:val="22"/>
          <w:szCs w:val="26"/>
          <w:rtl/>
          <w:lang w:bidi="fa-IR"/>
        </w:rPr>
        <w:t xml:space="preserve"> من مبالغه نکنید چنانکه مسیحیان در حقّ فرزند مریم از حدّ درگذشتند. جز این نیست که من بنده‌ای هستم، بنابراین بگویید: بند</w:t>
      </w:r>
      <w:r w:rsidR="00E634C9" w:rsidRPr="00E634C9">
        <w:rPr>
          <w:rFonts w:ascii="Times New Roman" w:hAnsi="Times New Roman" w:cs="B Lotus" w:hint="cs"/>
          <w:sz w:val="22"/>
          <w:szCs w:val="26"/>
          <w:rtl/>
          <w:lang w:bidi="fa-IR"/>
        </w:rPr>
        <w:t>ه</w:t>
      </w:r>
      <w:r w:rsidRPr="00E634C9">
        <w:rPr>
          <w:rFonts w:ascii="Times New Roman" w:hAnsi="Times New Roman" w:cs="B Lotus" w:hint="cs"/>
          <w:sz w:val="22"/>
          <w:szCs w:val="26"/>
          <w:rtl/>
          <w:lang w:bidi="fa-IR"/>
        </w:rPr>
        <w:t xml:space="preserve"> خدا و فرستاد</w:t>
      </w:r>
      <w:r w:rsidR="00E634C9">
        <w:rPr>
          <w:rFonts w:ascii="Times New Roman" w:hAnsi="Times New Roman" w:cs="B Lotus" w:hint="cs"/>
          <w:sz w:val="22"/>
          <w:szCs w:val="26"/>
          <w:rtl/>
          <w:lang w:bidi="fa-IR"/>
        </w:rPr>
        <w:t>ه</w:t>
      </w:r>
      <w:r w:rsidRPr="00E634C9">
        <w:rPr>
          <w:rFonts w:ascii="Times New Roman" w:hAnsi="Times New Roman" w:cs="B Lotus" w:hint="cs"/>
          <w:sz w:val="22"/>
          <w:szCs w:val="26"/>
          <w:rtl/>
          <w:lang w:bidi="fa-IR"/>
        </w:rPr>
        <w:t xml:space="preserve"> او</w:t>
      </w:r>
      <w:r w:rsidR="00E634C9" w:rsidRPr="00E634C9">
        <w:rPr>
          <w:rFonts w:ascii="Times New Roman" w:hAnsi="Times New Roman" w:cs="Traditional Arabic" w:hint="cs"/>
          <w:sz w:val="22"/>
          <w:szCs w:val="26"/>
          <w:rtl/>
          <w:lang w:bidi="fa-IR"/>
        </w:rPr>
        <w:t>»</w:t>
      </w:r>
      <w:r w:rsidRPr="00E634C9">
        <w:rPr>
          <w:rFonts w:ascii="Times New Roman" w:hAnsi="Times New Roman" w:cs="B Lotus" w:hint="cs"/>
          <w:sz w:val="22"/>
          <w:szCs w:val="26"/>
          <w:rtl/>
          <w:lang w:bidi="fa-IR"/>
        </w:rPr>
        <w:t>.</w:t>
      </w:r>
    </w:p>
    <w:p w:rsidR="00773C80" w:rsidRDefault="00773C80" w:rsidP="00E634C9">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از </w:t>
      </w:r>
      <w:r w:rsidRPr="00E634C9">
        <w:rPr>
          <w:rFonts w:ascii="B Lotus" w:hAnsi="B Lotus" w:cs="B Lotus" w:hint="cs"/>
          <w:sz w:val="28"/>
          <w:szCs w:val="28"/>
          <w:rtl/>
          <w:lang w:bidi="fa-IR"/>
        </w:rPr>
        <w:t>ابن عبّاس</w:t>
      </w:r>
      <w:r>
        <w:rPr>
          <w:rFonts w:ascii="Times New Roman" w:hAnsi="Times New Roman" w:cs="B Lotus" w:hint="cs"/>
          <w:szCs w:val="28"/>
          <w:rtl/>
          <w:lang w:bidi="fa-IR"/>
        </w:rPr>
        <w:t xml:space="preserve"> گزارش شده که گفت:</w:t>
      </w:r>
      <w:r w:rsidR="00E634C9">
        <w:rPr>
          <w:rFonts w:ascii="Times New Roman" w:hAnsi="Times New Roman" w:cs="B Lotus" w:hint="cs"/>
          <w:szCs w:val="28"/>
          <w:rtl/>
          <w:lang w:bidi="fa-IR"/>
        </w:rPr>
        <w:t xml:space="preserve"> </w:t>
      </w:r>
      <w:r w:rsidR="00E634C9">
        <w:rPr>
          <w:rFonts w:ascii="Times New Roman" w:hAnsi="Times New Roman" w:cs="Traditional Arabic" w:hint="cs"/>
          <w:szCs w:val="28"/>
          <w:rtl/>
          <w:lang w:bidi="fa-IR"/>
        </w:rPr>
        <w:t>«</w:t>
      </w:r>
      <w:r w:rsidRPr="00E634C9">
        <w:rPr>
          <w:rStyle w:val="Char3"/>
          <w:rFonts w:hint="cs"/>
          <w:rtl/>
        </w:rPr>
        <w:t>کان رسول الله</w:t>
      </w:r>
      <w:r w:rsidRPr="00E634C9">
        <w:rPr>
          <w:rStyle w:val="Char3"/>
          <w:rFonts w:hint="cs"/>
          <w:rtl/>
        </w:rPr>
        <w:sym w:font="AGA Arabesque" w:char="F072"/>
      </w:r>
      <w:r w:rsidR="00E634C9">
        <w:rPr>
          <w:rStyle w:val="Char3"/>
          <w:rFonts w:hint="cs"/>
          <w:rtl/>
        </w:rPr>
        <w:t xml:space="preserve"> یجلس علی الأرض ویأکل علی الأرض و</w:t>
      </w:r>
      <w:r w:rsidRPr="00E634C9">
        <w:rPr>
          <w:rStyle w:val="Char3"/>
          <w:rFonts w:hint="cs"/>
          <w:rtl/>
        </w:rPr>
        <w:t>یعتقل الشاة و یجیب دعوة ال</w:t>
      </w:r>
      <w:r w:rsidR="00E634C9">
        <w:rPr>
          <w:rStyle w:val="Char3"/>
          <w:rFonts w:hint="cs"/>
          <w:rtl/>
        </w:rPr>
        <w:t>ـ</w:t>
      </w:r>
      <w:r w:rsidRPr="00E634C9">
        <w:rPr>
          <w:rStyle w:val="Char3"/>
          <w:rFonts w:hint="cs"/>
          <w:rtl/>
        </w:rPr>
        <w:t>مملو</w:t>
      </w:r>
      <w:r w:rsidR="00E634C9">
        <w:rPr>
          <w:rStyle w:val="Char3"/>
          <w:rFonts w:hint="cs"/>
          <w:rtl/>
        </w:rPr>
        <w:t>ك</w:t>
      </w:r>
      <w:r w:rsidR="00E634C9">
        <w:rPr>
          <w:rFonts w:ascii="Times New Roman" w:hAnsi="Times New Roman" w:cs="Traditional Arabic" w:hint="cs"/>
          <w:szCs w:val="28"/>
          <w:rtl/>
          <w:lang w:bidi="fa-IR"/>
        </w:rPr>
        <w:t>»</w:t>
      </w:r>
      <w:r w:rsidR="00E634C9" w:rsidRPr="00E634C9">
        <w:rPr>
          <w:rStyle w:val="FootnoteReference"/>
          <w:rFonts w:ascii="Times New Roman" w:hAnsi="Times New Roman" w:cs="B Lotus"/>
          <w:color w:val="000000"/>
          <w:spacing w:val="-4"/>
          <w:szCs w:val="28"/>
          <w:rtl/>
          <w:lang w:bidi="fa-IR"/>
        </w:rPr>
        <w:footnoteReference w:id="368"/>
      </w:r>
      <w:r w:rsidR="00E634C9">
        <w:rPr>
          <w:rFonts w:ascii="Times New Roman" w:hAnsi="Times New Roman" w:cs="B Lotus" w:hint="cs"/>
          <w:szCs w:val="28"/>
          <w:rtl/>
          <w:lang w:bidi="fa-IR"/>
        </w:rPr>
        <w:t>.</w:t>
      </w:r>
    </w:p>
    <w:p w:rsidR="00773C80" w:rsidRDefault="00773C80" w:rsidP="00E634C9">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E634C9" w:rsidRPr="00E634C9">
        <w:rPr>
          <w:rFonts w:ascii="Times New Roman" w:hAnsi="Times New Roman" w:cs="Traditional Arabic" w:hint="cs"/>
          <w:sz w:val="22"/>
          <w:szCs w:val="26"/>
          <w:rtl/>
          <w:lang w:bidi="fa-IR"/>
        </w:rPr>
        <w:t>«</w:t>
      </w:r>
      <w:r w:rsidRPr="00E634C9">
        <w:rPr>
          <w:rFonts w:ascii="Times New Roman" w:hAnsi="Times New Roman" w:cs="B Lotus" w:hint="cs"/>
          <w:sz w:val="22"/>
          <w:szCs w:val="26"/>
          <w:rtl/>
          <w:lang w:bidi="fa-IR"/>
        </w:rPr>
        <w:t>رسول خدا</w:t>
      </w:r>
      <w:r w:rsidRPr="00E634C9">
        <w:rPr>
          <w:rFonts w:ascii="Times New Roman" w:hAnsi="Times New Roman" w:cs="B Lotus" w:hint="cs"/>
          <w:sz w:val="22"/>
          <w:szCs w:val="26"/>
          <w:lang w:bidi="fa-IR"/>
        </w:rPr>
        <w:sym w:font="AGA Arabesque" w:char="F072"/>
      </w:r>
      <w:r w:rsidRPr="00E634C9">
        <w:rPr>
          <w:rFonts w:ascii="Times New Roman" w:hAnsi="Times New Roman" w:cs="B Lotus" w:hint="cs"/>
          <w:sz w:val="22"/>
          <w:szCs w:val="26"/>
          <w:rtl/>
          <w:lang w:bidi="fa-IR"/>
        </w:rPr>
        <w:t xml:space="preserve"> متواضعانه بر زمین می‌نشست و روی زمین غذا می‌خورد و گوسپندان را بدست خود می‌دوشید و دعوت غلامان را می‌پذیرفت</w:t>
      </w:r>
      <w:r w:rsidR="00E634C9" w:rsidRPr="00E634C9">
        <w:rPr>
          <w:rFonts w:ascii="Times New Roman" w:hAnsi="Times New Roman" w:cs="Traditional Arabic" w:hint="cs"/>
          <w:sz w:val="22"/>
          <w:szCs w:val="26"/>
          <w:rtl/>
          <w:lang w:bidi="fa-IR"/>
        </w:rPr>
        <w:t>»</w:t>
      </w:r>
      <w:r w:rsidRPr="00E634C9">
        <w:rPr>
          <w:rFonts w:ascii="Times New Roman" w:hAnsi="Times New Roman" w:cs="B Lotus" w:hint="cs"/>
          <w:sz w:val="22"/>
          <w:szCs w:val="26"/>
          <w:rtl/>
          <w:lang w:bidi="fa-IR"/>
        </w:rPr>
        <w:t>.</w:t>
      </w:r>
    </w:p>
    <w:p w:rsidR="00773C80" w:rsidRDefault="00773C80" w:rsidP="00E634C9">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از </w:t>
      </w:r>
      <w:r w:rsidRPr="00E634C9">
        <w:rPr>
          <w:rFonts w:ascii="B Lotus" w:hAnsi="B Lotus" w:cs="B Lotus" w:hint="cs"/>
          <w:sz w:val="28"/>
          <w:szCs w:val="28"/>
          <w:rtl/>
          <w:lang w:bidi="fa-IR"/>
        </w:rPr>
        <w:t>ابن مسعود</w:t>
      </w:r>
      <w:r>
        <w:rPr>
          <w:rFonts w:ascii="Times New Roman" w:hAnsi="Times New Roman" w:cs="B Lotus" w:hint="cs"/>
          <w:szCs w:val="28"/>
          <w:rtl/>
          <w:lang w:bidi="fa-IR"/>
        </w:rPr>
        <w:t xml:space="preserve"> آمده است که گفت:</w:t>
      </w:r>
      <w:r w:rsidR="00E634C9">
        <w:rPr>
          <w:rFonts w:ascii="Times New Roman" w:hAnsi="Times New Roman" w:cs="B Lotus" w:hint="cs"/>
          <w:szCs w:val="28"/>
          <w:rtl/>
          <w:lang w:bidi="fa-IR"/>
        </w:rPr>
        <w:t xml:space="preserve"> </w:t>
      </w:r>
      <w:r w:rsidR="00E634C9">
        <w:rPr>
          <w:rFonts w:ascii="Times New Roman" w:hAnsi="Times New Roman" w:cs="Traditional Arabic" w:hint="cs"/>
          <w:szCs w:val="28"/>
          <w:rtl/>
          <w:lang w:bidi="fa-IR"/>
        </w:rPr>
        <w:t>«</w:t>
      </w:r>
      <w:r w:rsidR="00E634C9" w:rsidRPr="00E634C9">
        <w:rPr>
          <w:rStyle w:val="Char3"/>
          <w:rFonts w:hint="cs"/>
          <w:rtl/>
        </w:rPr>
        <w:t>أتی النّبی</w:t>
      </w:r>
      <w:r w:rsidR="00E634C9" w:rsidRPr="00E634C9">
        <w:rPr>
          <w:rStyle w:val="Char3"/>
          <w:rFonts w:hint="cs"/>
          <w:rtl/>
        </w:rPr>
        <w:sym w:font="AGA Arabesque" w:char="F072"/>
      </w:r>
      <w:r w:rsidR="00E634C9" w:rsidRPr="00E634C9">
        <w:rPr>
          <w:rStyle w:val="Char3"/>
          <w:rFonts w:hint="cs"/>
          <w:rtl/>
        </w:rPr>
        <w:t xml:space="preserve"> رجل یکلمه فأرعد! فقال هون علیک فلست بمل</w:t>
      </w:r>
      <w:r w:rsidR="00E634C9">
        <w:rPr>
          <w:rStyle w:val="Char3"/>
          <w:rFonts w:hint="cs"/>
          <w:rtl/>
        </w:rPr>
        <w:t>ك</w:t>
      </w:r>
      <w:r w:rsidR="00E634C9" w:rsidRPr="00E634C9">
        <w:rPr>
          <w:rStyle w:val="Char3"/>
          <w:rFonts w:hint="cs"/>
          <w:rtl/>
        </w:rPr>
        <w:t xml:space="preserve"> إنما أنا ابن أمراة کانت تأکل القدید</w:t>
      </w:r>
      <w:r w:rsidR="00E634C9">
        <w:rPr>
          <w:rFonts w:ascii="Times New Roman" w:hAnsi="Times New Roman" w:cs="Traditional Arabic" w:hint="cs"/>
          <w:szCs w:val="28"/>
          <w:rtl/>
          <w:lang w:bidi="fa-IR"/>
        </w:rPr>
        <w:t>»</w:t>
      </w:r>
      <w:r w:rsidR="00E634C9" w:rsidRPr="00E634C9">
        <w:rPr>
          <w:rFonts w:ascii="Times New Roman" w:hAnsi="Times New Roman" w:cs="B Lotus" w:hint="cs"/>
          <w:szCs w:val="28"/>
          <w:rtl/>
          <w:lang w:bidi="fa-IR"/>
        </w:rPr>
        <w:t>!</w:t>
      </w:r>
      <w:r w:rsidR="00E634C9" w:rsidRPr="00E634C9">
        <w:rPr>
          <w:rStyle w:val="FootnoteReference"/>
          <w:rFonts w:ascii="Times New Roman" w:hAnsi="Times New Roman" w:cs="B Lotus"/>
          <w:color w:val="000000"/>
          <w:spacing w:val="-4"/>
          <w:szCs w:val="28"/>
          <w:rtl/>
          <w:lang w:bidi="fa-IR"/>
        </w:rPr>
        <w:footnoteReference w:id="369"/>
      </w:r>
      <w:r w:rsidR="00E634C9">
        <w:rPr>
          <w:rFonts w:ascii="Times New Roman" w:hAnsi="Times New Roman" w:cs="B Lotus" w:hint="cs"/>
          <w:szCs w:val="28"/>
          <w:rtl/>
          <w:lang w:bidi="fa-IR"/>
        </w:rPr>
        <w:t>.</w:t>
      </w:r>
    </w:p>
    <w:p w:rsidR="00773C80" w:rsidRDefault="00773C80" w:rsidP="00E634C9">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E634C9" w:rsidRPr="00E634C9">
        <w:rPr>
          <w:rFonts w:ascii="Times New Roman" w:hAnsi="Times New Roman" w:cs="Traditional Arabic" w:hint="cs"/>
          <w:sz w:val="22"/>
          <w:szCs w:val="26"/>
          <w:rtl/>
          <w:lang w:bidi="fa-IR"/>
        </w:rPr>
        <w:t>«</w:t>
      </w:r>
      <w:r w:rsidRPr="00E634C9">
        <w:rPr>
          <w:rFonts w:ascii="Times New Roman" w:hAnsi="Times New Roman" w:cs="B Lotus" w:hint="cs"/>
          <w:sz w:val="22"/>
          <w:szCs w:val="26"/>
          <w:rtl/>
          <w:lang w:bidi="fa-IR"/>
        </w:rPr>
        <w:t>مردی به حضور پیامبر آمد و از هیبت آن حضرت به لرزه درآمد! پیامبر فرمود: آسوده باش من شاه نیستم! من فرزند زنی هستم که گوشت خشکیده می‌خورد</w:t>
      </w:r>
      <w:r w:rsidR="00E634C9" w:rsidRPr="00E634C9">
        <w:rPr>
          <w:rFonts w:ascii="Times New Roman" w:hAnsi="Times New Roman" w:cs="Traditional Arabic" w:hint="cs"/>
          <w:sz w:val="22"/>
          <w:szCs w:val="26"/>
          <w:rtl/>
          <w:lang w:bidi="fa-IR"/>
        </w:rPr>
        <w:t>»</w:t>
      </w:r>
      <w:r w:rsidRPr="00E634C9">
        <w:rPr>
          <w:rFonts w:ascii="Times New Roman" w:hAnsi="Times New Roman" w:cs="B Lotus" w:hint="cs"/>
          <w:sz w:val="22"/>
          <w:szCs w:val="26"/>
          <w:rtl/>
          <w:lang w:bidi="fa-IR"/>
        </w:rPr>
        <w:t>!.</w:t>
      </w:r>
    </w:p>
    <w:p w:rsidR="00773C80" w:rsidRDefault="00773C80" w:rsidP="00E634C9">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از </w:t>
      </w:r>
      <w:r w:rsidRPr="00E634C9">
        <w:rPr>
          <w:rFonts w:ascii="B Lotus" w:hAnsi="B Lotus" w:cs="B Lotus" w:hint="cs"/>
          <w:sz w:val="28"/>
          <w:szCs w:val="28"/>
          <w:rtl/>
          <w:lang w:bidi="fa-IR"/>
        </w:rPr>
        <w:t>أنس بن مالک</w:t>
      </w:r>
      <w:r>
        <w:rPr>
          <w:rFonts w:ascii="Times New Roman" w:hAnsi="Times New Roman" w:cs="B Lotus" w:hint="cs"/>
          <w:szCs w:val="28"/>
          <w:rtl/>
          <w:lang w:bidi="fa-IR"/>
        </w:rPr>
        <w:t xml:space="preserve"> رسیده است که گفت:</w:t>
      </w:r>
      <w:r w:rsidR="00E634C9">
        <w:rPr>
          <w:rFonts w:ascii="Times New Roman" w:hAnsi="Times New Roman" w:cs="B Lotus" w:hint="cs"/>
          <w:szCs w:val="28"/>
          <w:rtl/>
          <w:lang w:bidi="fa-IR"/>
        </w:rPr>
        <w:t xml:space="preserve"> </w:t>
      </w:r>
      <w:r w:rsidR="00E634C9">
        <w:rPr>
          <w:rFonts w:ascii="Times New Roman" w:hAnsi="Times New Roman" w:cs="Traditional Arabic" w:hint="cs"/>
          <w:szCs w:val="28"/>
          <w:rtl/>
          <w:lang w:bidi="fa-IR"/>
        </w:rPr>
        <w:t>«</w:t>
      </w:r>
      <w:r w:rsidR="00E634C9" w:rsidRPr="00E634C9">
        <w:rPr>
          <w:rStyle w:val="Char3"/>
          <w:rFonts w:hint="cs"/>
          <w:rtl/>
        </w:rPr>
        <w:t>إن رسول الله</w:t>
      </w:r>
      <w:r w:rsidR="00E634C9" w:rsidRPr="00E634C9">
        <w:rPr>
          <w:rStyle w:val="Char3"/>
          <w:rFonts w:hint="cs"/>
          <w:rtl/>
        </w:rPr>
        <w:sym w:font="AGA Arabesque" w:char="F072"/>
      </w:r>
      <w:r w:rsidR="00E634C9" w:rsidRPr="00E634C9">
        <w:rPr>
          <w:rStyle w:val="Char3"/>
          <w:rFonts w:hint="cs"/>
          <w:rtl/>
        </w:rPr>
        <w:t xml:space="preserve"> مر علی صبیان فسلم علیهم</w:t>
      </w:r>
      <w:r w:rsidR="00E634C9">
        <w:rPr>
          <w:rFonts w:ascii="Times New Roman" w:hAnsi="Times New Roman" w:cs="Traditional Arabic" w:hint="cs"/>
          <w:szCs w:val="28"/>
          <w:rtl/>
          <w:lang w:bidi="fa-IR"/>
        </w:rPr>
        <w:t>»</w:t>
      </w:r>
      <w:r w:rsidR="00E634C9" w:rsidRPr="00E634C9">
        <w:rPr>
          <w:rStyle w:val="FootnoteReference"/>
          <w:rFonts w:ascii="Times New Roman" w:hAnsi="Times New Roman" w:cs="B Lotus"/>
          <w:color w:val="000000"/>
          <w:spacing w:val="-4"/>
          <w:szCs w:val="28"/>
          <w:rtl/>
          <w:lang w:bidi="fa-IR"/>
        </w:rPr>
        <w:footnoteReference w:id="370"/>
      </w:r>
      <w:r w:rsidR="00E634C9">
        <w:rPr>
          <w:rFonts w:ascii="Times New Roman" w:hAnsi="Times New Roman" w:cs="B Lotus" w:hint="cs"/>
          <w:szCs w:val="28"/>
          <w:rtl/>
          <w:lang w:bidi="fa-IR"/>
        </w:rPr>
        <w:t>.</w:t>
      </w:r>
    </w:p>
    <w:p w:rsidR="00773C80" w:rsidRDefault="00773C80" w:rsidP="00E634C9">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E634C9" w:rsidRPr="00E634C9">
        <w:rPr>
          <w:rFonts w:ascii="Times New Roman" w:hAnsi="Times New Roman" w:cs="Traditional Arabic" w:hint="cs"/>
          <w:sz w:val="22"/>
          <w:szCs w:val="26"/>
          <w:rtl/>
          <w:lang w:bidi="fa-IR"/>
        </w:rPr>
        <w:t>«</w:t>
      </w:r>
      <w:r w:rsidRPr="00E634C9">
        <w:rPr>
          <w:rFonts w:ascii="Times New Roman" w:hAnsi="Times New Roman" w:cs="B Lotus" w:hint="cs"/>
          <w:sz w:val="22"/>
          <w:szCs w:val="26"/>
          <w:rtl/>
          <w:lang w:bidi="fa-IR"/>
        </w:rPr>
        <w:t>رسول خدا</w:t>
      </w:r>
      <w:r w:rsidRPr="00E634C9">
        <w:rPr>
          <w:rFonts w:ascii="Times New Roman" w:hAnsi="Times New Roman" w:cs="B Lotus" w:hint="cs"/>
          <w:sz w:val="26"/>
          <w:szCs w:val="30"/>
          <w:lang w:bidi="fa-IR"/>
        </w:rPr>
        <w:sym w:font="AGA Arabesque" w:char="F072"/>
      </w:r>
      <w:r w:rsidRPr="00E634C9">
        <w:rPr>
          <w:rFonts w:ascii="Times New Roman" w:hAnsi="Times New Roman" w:cs="B Lotus" w:hint="cs"/>
          <w:sz w:val="22"/>
          <w:szCs w:val="26"/>
          <w:rtl/>
          <w:lang w:bidi="fa-IR"/>
        </w:rPr>
        <w:t xml:space="preserve"> بر کودکان می‌گذشت و به ایشان سلام می‌کرد</w:t>
      </w:r>
      <w:r w:rsidR="00E634C9" w:rsidRPr="00E634C9">
        <w:rPr>
          <w:rFonts w:ascii="Times New Roman" w:hAnsi="Times New Roman" w:cs="Traditional Arabic" w:hint="cs"/>
          <w:sz w:val="22"/>
          <w:szCs w:val="26"/>
          <w:rtl/>
          <w:lang w:bidi="fa-IR"/>
        </w:rPr>
        <w:t>»</w:t>
      </w:r>
      <w:r w:rsidRPr="00E634C9">
        <w:rPr>
          <w:rFonts w:ascii="Times New Roman" w:hAnsi="Times New Roman" w:cs="B Lotus" w:hint="cs"/>
          <w:sz w:val="22"/>
          <w:szCs w:val="26"/>
          <w:rtl/>
          <w:lang w:bidi="fa-IR"/>
        </w:rPr>
        <w:t>.</w:t>
      </w:r>
    </w:p>
    <w:p w:rsidR="00773C80" w:rsidRPr="006C5356" w:rsidRDefault="00773C80" w:rsidP="00E634C9">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از </w:t>
      </w:r>
      <w:r w:rsidRPr="00E634C9">
        <w:rPr>
          <w:rFonts w:ascii="B Lotus" w:hAnsi="B Lotus" w:cs="B Lotus" w:hint="cs"/>
          <w:sz w:val="28"/>
          <w:szCs w:val="28"/>
          <w:rtl/>
          <w:lang w:bidi="fa-IR"/>
        </w:rPr>
        <w:t>ابی‌هریره</w:t>
      </w:r>
      <w:r>
        <w:rPr>
          <w:rFonts w:ascii="Times New Roman" w:hAnsi="Times New Roman" w:cs="B Lotus" w:hint="cs"/>
          <w:szCs w:val="28"/>
          <w:rtl/>
          <w:lang w:bidi="fa-IR"/>
        </w:rPr>
        <w:t xml:space="preserve"> آمده است که گفت: برای خریدن جامه‌ای به همراه پیامبر به بازار رفتیم، مرد جامه‌فروش خواست تا دست پیامبر را ببوسد پیامبر دست خود را کشید و فرمود:</w:t>
      </w:r>
      <w:r w:rsidR="00E634C9">
        <w:rPr>
          <w:rFonts w:ascii="Times New Roman" w:hAnsi="Times New Roman" w:cs="B Lotus" w:hint="cs"/>
          <w:szCs w:val="28"/>
          <w:rtl/>
          <w:lang w:bidi="fa-IR"/>
        </w:rPr>
        <w:t xml:space="preserve"> </w:t>
      </w:r>
      <w:r w:rsidR="00E634C9">
        <w:rPr>
          <w:rFonts w:ascii="Times New Roman" w:hAnsi="Times New Roman" w:cs="Traditional Arabic" w:hint="cs"/>
          <w:szCs w:val="28"/>
          <w:rtl/>
          <w:lang w:bidi="fa-IR"/>
        </w:rPr>
        <w:t>«</w:t>
      </w:r>
      <w:r w:rsidR="00E634C9" w:rsidRPr="00E634C9">
        <w:rPr>
          <w:rStyle w:val="Char2"/>
          <w:rFonts w:hint="cs"/>
          <w:rtl/>
        </w:rPr>
        <w:t xml:space="preserve">هذا تفعله </w:t>
      </w:r>
      <w:r w:rsidR="00E634C9" w:rsidRPr="00E634C9">
        <w:rPr>
          <w:rStyle w:val="Char2"/>
          <w:rFonts w:hint="eastAsia"/>
          <w:rtl/>
        </w:rPr>
        <w:t>لأَعَاجِمُ</w:t>
      </w:r>
      <w:r w:rsidR="00E634C9" w:rsidRPr="00E634C9">
        <w:rPr>
          <w:rStyle w:val="Char2"/>
          <w:rtl/>
        </w:rPr>
        <w:t xml:space="preserve"> </w:t>
      </w:r>
      <w:r w:rsidR="00E634C9" w:rsidRPr="00E634C9">
        <w:rPr>
          <w:rStyle w:val="Char2"/>
          <w:rFonts w:hint="eastAsia"/>
          <w:rtl/>
        </w:rPr>
        <w:t>بِمُلُوكِهَا</w:t>
      </w:r>
      <w:r w:rsidR="00E634C9" w:rsidRPr="00E634C9">
        <w:rPr>
          <w:rStyle w:val="Char2"/>
          <w:rtl/>
        </w:rPr>
        <w:t xml:space="preserve"> </w:t>
      </w:r>
      <w:r w:rsidR="00E634C9" w:rsidRPr="00E634C9">
        <w:rPr>
          <w:rStyle w:val="Char2"/>
          <w:rFonts w:hint="eastAsia"/>
          <w:rtl/>
        </w:rPr>
        <w:t>،</w:t>
      </w:r>
      <w:r w:rsidR="00E634C9" w:rsidRPr="00E634C9">
        <w:rPr>
          <w:rStyle w:val="Char2"/>
          <w:rtl/>
        </w:rPr>
        <w:t xml:space="preserve"> </w:t>
      </w:r>
      <w:r w:rsidR="00E634C9" w:rsidRPr="00E634C9">
        <w:rPr>
          <w:rStyle w:val="Char2"/>
          <w:rFonts w:hint="eastAsia"/>
          <w:rtl/>
        </w:rPr>
        <w:t>وَلَسْتُ</w:t>
      </w:r>
      <w:r w:rsidR="00E634C9" w:rsidRPr="00E634C9">
        <w:rPr>
          <w:rStyle w:val="Char2"/>
          <w:rtl/>
        </w:rPr>
        <w:t xml:space="preserve"> </w:t>
      </w:r>
      <w:r w:rsidR="00E634C9" w:rsidRPr="00E634C9">
        <w:rPr>
          <w:rStyle w:val="Char2"/>
          <w:rFonts w:hint="eastAsia"/>
          <w:rtl/>
        </w:rPr>
        <w:t>بِمَلِكٍ</w:t>
      </w:r>
      <w:r w:rsidR="00E634C9" w:rsidRPr="00E634C9">
        <w:rPr>
          <w:rStyle w:val="Char2"/>
          <w:rtl/>
        </w:rPr>
        <w:t xml:space="preserve"> </w:t>
      </w:r>
      <w:r w:rsidR="00E634C9" w:rsidRPr="00E634C9">
        <w:rPr>
          <w:rStyle w:val="Char2"/>
          <w:rFonts w:hint="eastAsia"/>
          <w:rtl/>
        </w:rPr>
        <w:t>،</w:t>
      </w:r>
      <w:r w:rsidR="00E634C9" w:rsidRPr="00E634C9">
        <w:rPr>
          <w:rStyle w:val="Char2"/>
          <w:rtl/>
        </w:rPr>
        <w:t xml:space="preserve"> </w:t>
      </w:r>
      <w:r w:rsidR="00E634C9" w:rsidRPr="00E634C9">
        <w:rPr>
          <w:rStyle w:val="Char2"/>
          <w:rFonts w:hint="eastAsia"/>
          <w:rtl/>
        </w:rPr>
        <w:t>إِنَّمَا</w:t>
      </w:r>
      <w:r w:rsidR="00E634C9" w:rsidRPr="00E634C9">
        <w:rPr>
          <w:rStyle w:val="Char2"/>
          <w:rtl/>
        </w:rPr>
        <w:t xml:space="preserve"> </w:t>
      </w:r>
      <w:r w:rsidR="00E634C9" w:rsidRPr="00E634C9">
        <w:rPr>
          <w:rStyle w:val="Char2"/>
          <w:rFonts w:hint="eastAsia"/>
          <w:rtl/>
        </w:rPr>
        <w:t>أَنَا</w:t>
      </w:r>
      <w:r w:rsidR="00E634C9" w:rsidRPr="00E634C9">
        <w:rPr>
          <w:rStyle w:val="Char2"/>
          <w:rtl/>
        </w:rPr>
        <w:t xml:space="preserve"> </w:t>
      </w:r>
      <w:r w:rsidR="00E634C9" w:rsidRPr="00E634C9">
        <w:rPr>
          <w:rStyle w:val="Char2"/>
          <w:rFonts w:hint="eastAsia"/>
          <w:rtl/>
        </w:rPr>
        <w:t>رَجُلٌ</w:t>
      </w:r>
      <w:r w:rsidR="00E634C9" w:rsidRPr="00E634C9">
        <w:rPr>
          <w:rStyle w:val="Char2"/>
          <w:rtl/>
        </w:rPr>
        <w:t xml:space="preserve"> </w:t>
      </w:r>
      <w:r w:rsidR="00E634C9" w:rsidRPr="00E634C9">
        <w:rPr>
          <w:rStyle w:val="Char2"/>
          <w:rFonts w:hint="eastAsia"/>
          <w:rtl/>
        </w:rPr>
        <w:t>مِنْكُمْ</w:t>
      </w:r>
      <w:r w:rsidR="00E634C9">
        <w:rPr>
          <w:rFonts w:ascii="Times New Roman" w:hAnsi="Times New Roman" w:cs="Traditional Arabic" w:hint="cs"/>
          <w:szCs w:val="28"/>
          <w:rtl/>
          <w:lang w:bidi="fa-IR"/>
        </w:rPr>
        <w:t>»</w:t>
      </w:r>
      <w:r>
        <w:rPr>
          <w:rFonts w:ascii="Times New Roman" w:hAnsi="Times New Roman" w:cs="B Lotus" w:hint="cs"/>
          <w:szCs w:val="28"/>
          <w:rtl/>
          <w:lang w:bidi="fa-IR"/>
        </w:rPr>
        <w:t>!.</w:t>
      </w:r>
    </w:p>
    <w:p w:rsidR="00773C80" w:rsidRDefault="00773C80" w:rsidP="00E634C9">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E634C9" w:rsidRPr="00E634C9">
        <w:rPr>
          <w:rFonts w:ascii="Times New Roman" w:hAnsi="Times New Roman" w:cs="Traditional Arabic" w:hint="cs"/>
          <w:sz w:val="22"/>
          <w:szCs w:val="26"/>
          <w:rtl/>
          <w:lang w:bidi="fa-IR"/>
        </w:rPr>
        <w:t>«</w:t>
      </w:r>
      <w:r w:rsidRPr="00E634C9">
        <w:rPr>
          <w:rFonts w:ascii="Times New Roman" w:hAnsi="Times New Roman" w:cs="B Lotus" w:hint="cs"/>
          <w:sz w:val="22"/>
          <w:szCs w:val="26"/>
          <w:rtl/>
          <w:lang w:bidi="fa-IR"/>
        </w:rPr>
        <w:t>این کاری است که عجم‌ها با پادشاهان خود می‌کنند و من شاه نیستم، من مردی از خودتان هستم</w:t>
      </w:r>
      <w:r w:rsidR="00E634C9" w:rsidRPr="00E634C9">
        <w:rPr>
          <w:rFonts w:ascii="Times New Roman" w:hAnsi="Times New Roman" w:cs="Traditional Arabic" w:hint="cs"/>
          <w:sz w:val="22"/>
          <w:szCs w:val="26"/>
          <w:rtl/>
          <w:lang w:bidi="fa-IR"/>
        </w:rPr>
        <w:t>»</w:t>
      </w:r>
      <w:r w:rsidRPr="00E634C9">
        <w:rPr>
          <w:rFonts w:ascii="Times New Roman" w:hAnsi="Times New Roman" w:cs="B Lotus" w:hint="cs"/>
          <w:sz w:val="22"/>
          <w:szCs w:val="26"/>
          <w:rtl/>
          <w:lang w:bidi="fa-IR"/>
        </w:rPr>
        <w:t>!</w:t>
      </w:r>
      <w:r w:rsidR="00E634C9">
        <w:rPr>
          <w:rFonts w:ascii="Times New Roman" w:hAnsi="Times New Roman" w:cs="B Lotus" w:hint="cs"/>
          <w:sz w:val="22"/>
          <w:szCs w:val="26"/>
          <w:rtl/>
          <w:lang w:bidi="fa-IR"/>
        </w:rPr>
        <w:t>.</w:t>
      </w:r>
      <w:r w:rsidRPr="00E634C9">
        <w:rPr>
          <w:rFonts w:ascii="Times New Roman" w:hAnsi="Times New Roman" w:cs="B Lotus" w:hint="cs"/>
          <w:sz w:val="22"/>
          <w:szCs w:val="26"/>
          <w:rtl/>
          <w:lang w:bidi="fa-IR"/>
        </w:rPr>
        <w:t xml:space="preserve"> </w:t>
      </w:r>
      <w:r>
        <w:rPr>
          <w:rFonts w:ascii="Times New Roman" w:hAnsi="Times New Roman" w:cs="B Lotus" w:hint="cs"/>
          <w:szCs w:val="28"/>
          <w:rtl/>
          <w:lang w:bidi="fa-IR"/>
        </w:rPr>
        <w:t>ابوهریره گوید: من خواستم جامة پیامبر را بجای آن حضرت، حمل کنم (تا رعایت تشریفات شده باشد)!! ف</w:t>
      </w:r>
      <w:r w:rsidR="00E634C9">
        <w:rPr>
          <w:rFonts w:ascii="Times New Roman" w:hAnsi="Times New Roman" w:cs="B Lotus" w:hint="cs"/>
          <w:szCs w:val="28"/>
          <w:rtl/>
          <w:lang w:bidi="fa-IR"/>
        </w:rPr>
        <w:t>رمود:</w:t>
      </w:r>
    </w:p>
    <w:p w:rsidR="00773C80" w:rsidRPr="00A813CC" w:rsidRDefault="00E634C9" w:rsidP="00E634C9">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Pr="00E634C9">
        <w:rPr>
          <w:rStyle w:val="Char3"/>
          <w:rFonts w:hint="cs"/>
          <w:rtl/>
        </w:rPr>
        <w:t>صاحب الشییء أحق بشیئه أن یحمله</w:t>
      </w:r>
      <w:r>
        <w:rPr>
          <w:rFonts w:ascii="Times New Roman" w:hAnsi="Times New Roman" w:cs="Traditional Arabic" w:hint="cs"/>
          <w:szCs w:val="28"/>
          <w:rtl/>
          <w:lang w:bidi="fa-IR"/>
        </w:rPr>
        <w:t>»</w:t>
      </w:r>
      <w:r w:rsidRPr="00E634C9">
        <w:rPr>
          <w:rStyle w:val="FootnoteReference"/>
          <w:rFonts w:ascii="Times New Roman" w:hAnsi="Times New Roman" w:cs="B Lotus"/>
          <w:color w:val="000000"/>
          <w:spacing w:val="-4"/>
          <w:szCs w:val="28"/>
          <w:rtl/>
          <w:lang w:bidi="fa-IR"/>
        </w:rPr>
        <w:footnoteReference w:id="371"/>
      </w:r>
      <w:r>
        <w:rPr>
          <w:rFonts w:ascii="Times New Roman" w:hAnsi="Times New Roman" w:cs="B Lotus" w:hint="cs"/>
          <w:szCs w:val="28"/>
          <w:rtl/>
          <w:lang w:bidi="fa-IR"/>
        </w:rPr>
        <w:t>.</w:t>
      </w:r>
      <w:r w:rsidR="00773C80">
        <w:rPr>
          <w:rFonts w:ascii="Times New Roman" w:hAnsi="Times New Roman" w:cs="B Lotus" w:hint="cs"/>
          <w:szCs w:val="28"/>
          <w:rtl/>
          <w:lang w:bidi="fa-IR"/>
        </w:rPr>
        <w:t xml:space="preserve"> یعنی:</w:t>
      </w:r>
      <w:r w:rsidR="00773C80" w:rsidRPr="00E634C9">
        <w:rPr>
          <w:rFonts w:ascii="Times New Roman" w:hAnsi="Times New Roman" w:cs="B Lotus" w:hint="cs"/>
          <w:sz w:val="22"/>
          <w:szCs w:val="26"/>
          <w:rtl/>
          <w:lang w:bidi="fa-IR"/>
        </w:rPr>
        <w:t xml:space="preserve"> </w:t>
      </w:r>
      <w:r w:rsidRPr="00E634C9">
        <w:rPr>
          <w:rFonts w:ascii="Times New Roman" w:hAnsi="Times New Roman" w:cs="Traditional Arabic" w:hint="cs"/>
          <w:sz w:val="22"/>
          <w:szCs w:val="26"/>
          <w:rtl/>
          <w:lang w:bidi="fa-IR"/>
        </w:rPr>
        <w:t>«</w:t>
      </w:r>
      <w:r w:rsidR="00773C80" w:rsidRPr="00E634C9">
        <w:rPr>
          <w:rFonts w:ascii="Times New Roman" w:hAnsi="Times New Roman" w:cs="B Lotus" w:hint="cs"/>
          <w:sz w:val="22"/>
          <w:szCs w:val="26"/>
          <w:rtl/>
          <w:lang w:bidi="fa-IR"/>
        </w:rPr>
        <w:t>مالک هر چیزی سزاوارتر است که خودش آنرا حمل کند</w:t>
      </w:r>
      <w:r w:rsidRPr="00E634C9">
        <w:rPr>
          <w:rFonts w:ascii="Times New Roman" w:hAnsi="Times New Roman" w:cs="Traditional Arabic" w:hint="cs"/>
          <w:sz w:val="22"/>
          <w:szCs w:val="26"/>
          <w:rtl/>
          <w:lang w:bidi="fa-IR"/>
        </w:rPr>
        <w:t>»</w:t>
      </w:r>
      <w:r w:rsidR="00773C80" w:rsidRPr="00E634C9">
        <w:rPr>
          <w:rFonts w:ascii="Times New Roman" w:hAnsi="Times New Roman" w:cs="B Lotus" w:hint="cs"/>
          <w:sz w:val="22"/>
          <w:szCs w:val="26"/>
          <w:rtl/>
          <w:lang w:bidi="fa-IR"/>
        </w:rPr>
        <w:t>!.</w:t>
      </w:r>
    </w:p>
    <w:p w:rsidR="00773C80" w:rsidRPr="00A813CC" w:rsidRDefault="00773C80" w:rsidP="00E634C9">
      <w:pPr>
        <w:pStyle w:val="StyleComplexBLotus12ptJustifiedFirstline05cmCharChar"/>
        <w:tabs>
          <w:tab w:val="right" w:pos="7371"/>
        </w:tabs>
        <w:spacing w:line="240" w:lineRule="auto"/>
        <w:rPr>
          <w:rFonts w:ascii="Times New Roman" w:hAnsi="Times New Roman" w:cs="B Lotus"/>
          <w:sz w:val="28"/>
          <w:szCs w:val="28"/>
          <w:rtl/>
          <w:lang w:bidi="fa-IR"/>
        </w:rPr>
      </w:pPr>
      <w:r w:rsidRPr="00E634C9">
        <w:rPr>
          <w:rFonts w:ascii="Times New Roman" w:hAnsi="Times New Roman" w:cs="B Lotus" w:hint="cs"/>
          <w:sz w:val="28"/>
          <w:szCs w:val="28"/>
          <w:rtl/>
          <w:lang w:bidi="fa-IR"/>
        </w:rPr>
        <w:t xml:space="preserve">امّا </w:t>
      </w:r>
      <w:r w:rsidRPr="00E634C9">
        <w:rPr>
          <w:rFonts w:ascii="B Lotus" w:hAnsi="B Lotus" w:cs="B Lotus" w:hint="cs"/>
          <w:sz w:val="28"/>
          <w:szCs w:val="28"/>
          <w:rtl/>
          <w:lang w:bidi="fa-IR"/>
        </w:rPr>
        <w:t>زهد</w:t>
      </w:r>
      <w:r w:rsidRPr="00E634C9">
        <w:rPr>
          <w:rFonts w:ascii="Times New Roman" w:hAnsi="Times New Roman" w:cs="B Lotus" w:hint="cs"/>
          <w:sz w:val="28"/>
          <w:szCs w:val="28"/>
          <w:rtl/>
          <w:lang w:bidi="fa-IR"/>
        </w:rPr>
        <w:t xml:space="preserve"> </w:t>
      </w:r>
      <w:r w:rsidRPr="00E634C9">
        <w:rPr>
          <w:rFonts w:ascii="B Lotus" w:hAnsi="B Lotus" w:cs="B Lotus" w:hint="cs"/>
          <w:sz w:val="28"/>
          <w:szCs w:val="28"/>
          <w:rtl/>
          <w:lang w:bidi="fa-IR"/>
        </w:rPr>
        <w:t>پیامبر</w:t>
      </w:r>
      <w:r w:rsidRPr="00A813CC">
        <w:rPr>
          <w:rFonts w:ascii="Times New Roman" w:hAnsi="Times New Roman" w:cs="B Lotus" w:hint="cs"/>
          <w:sz w:val="28"/>
          <w:szCs w:val="28"/>
          <w:lang w:bidi="fa-IR"/>
        </w:rPr>
        <w:sym w:font="AGA Arabesque" w:char="F072"/>
      </w:r>
      <w:r w:rsidRPr="00A813CC">
        <w:rPr>
          <w:rFonts w:ascii="Times New Roman" w:hAnsi="Times New Roman" w:cs="B Lotus" w:hint="cs"/>
          <w:sz w:val="28"/>
          <w:szCs w:val="28"/>
          <w:rtl/>
          <w:lang w:bidi="fa-IR"/>
        </w:rPr>
        <w:t xml:space="preserve"> چنان بود که با وجود آنهمه اموال و غنائمی ک</w:t>
      </w:r>
      <w:r>
        <w:rPr>
          <w:rFonts w:ascii="Times New Roman" w:hAnsi="Times New Roman" w:cs="B Lotus" w:hint="cs"/>
          <w:sz w:val="28"/>
          <w:szCs w:val="28"/>
          <w:rtl/>
          <w:lang w:bidi="fa-IR"/>
        </w:rPr>
        <w:t>ه</w:t>
      </w:r>
      <w:r w:rsidRPr="00A813CC">
        <w:rPr>
          <w:rFonts w:ascii="Times New Roman" w:hAnsi="Times New Roman" w:cs="B Lotus" w:hint="cs"/>
          <w:sz w:val="28"/>
          <w:szCs w:val="28"/>
          <w:rtl/>
          <w:lang w:bidi="fa-IR"/>
        </w:rPr>
        <w:t xml:space="preserve"> در اختیار داشت بقول </w:t>
      </w:r>
      <w:r w:rsidRPr="00E634C9">
        <w:rPr>
          <w:rFonts w:ascii="B Lotus" w:hAnsi="B Lotus" w:cs="B Lotus" w:hint="cs"/>
          <w:sz w:val="28"/>
          <w:szCs w:val="28"/>
          <w:rtl/>
          <w:lang w:bidi="fa-IR"/>
        </w:rPr>
        <w:t>عائشه:</w:t>
      </w:r>
      <w:r w:rsidRPr="009E723D">
        <w:rPr>
          <w:rFonts w:ascii="B Lotus" w:hAnsi="B Lotus" w:cs="B Lotus" w:hint="cs"/>
          <w:b/>
          <w:bCs/>
          <w:sz w:val="28"/>
          <w:szCs w:val="28"/>
          <w:rtl/>
          <w:lang w:bidi="fa-IR"/>
        </w:rPr>
        <w:t xml:space="preserve"> </w:t>
      </w:r>
      <w:r w:rsidR="00E634C9" w:rsidRPr="00E634C9">
        <w:rPr>
          <w:rFonts w:ascii="B Lotus" w:hAnsi="B Lotus" w:cs="Traditional Arabic" w:hint="cs"/>
          <w:sz w:val="28"/>
          <w:szCs w:val="28"/>
          <w:rtl/>
          <w:lang w:bidi="fa-IR"/>
        </w:rPr>
        <w:t>«</w:t>
      </w:r>
      <w:r w:rsidRPr="00E634C9">
        <w:rPr>
          <w:rStyle w:val="Char3"/>
          <w:rFonts w:hint="cs"/>
          <w:rtl/>
        </w:rPr>
        <w:t>ما</w:t>
      </w:r>
      <w:r w:rsidR="00E634C9">
        <w:rPr>
          <w:rStyle w:val="Char3"/>
          <w:rFonts w:hint="cs"/>
          <w:rtl/>
        </w:rPr>
        <w:t xml:space="preserve"> </w:t>
      </w:r>
      <w:r w:rsidRPr="00E634C9">
        <w:rPr>
          <w:rStyle w:val="Char3"/>
          <w:rFonts w:hint="cs"/>
          <w:rtl/>
        </w:rPr>
        <w:t>شبع رسول الله</w:t>
      </w:r>
      <w:r w:rsidRPr="00E634C9">
        <w:rPr>
          <w:rStyle w:val="Char3"/>
          <w:rFonts w:hint="cs"/>
          <w:rtl/>
        </w:rPr>
        <w:sym w:font="AGA Arabesque" w:char="F072"/>
      </w:r>
      <w:r w:rsidRPr="00E634C9">
        <w:rPr>
          <w:rStyle w:val="Char3"/>
          <w:rFonts w:hint="cs"/>
          <w:rtl/>
        </w:rPr>
        <w:t xml:space="preserve"> ثلاثة </w:t>
      </w:r>
      <w:r w:rsidR="00E634C9">
        <w:rPr>
          <w:rStyle w:val="Char3"/>
          <w:rFonts w:hint="cs"/>
          <w:rtl/>
        </w:rPr>
        <w:t>أ</w:t>
      </w:r>
      <w:r w:rsidRPr="00E634C9">
        <w:rPr>
          <w:rStyle w:val="Char3"/>
          <w:rFonts w:hint="cs"/>
          <w:rtl/>
        </w:rPr>
        <w:t>یام تباعا من خبز حتی مضی لسبیله</w:t>
      </w:r>
      <w:r w:rsidR="00E634C9">
        <w:rPr>
          <w:rFonts w:ascii="B Lotus" w:hAnsi="B Lotus" w:cs="Traditional Arabic" w:hint="cs"/>
          <w:sz w:val="28"/>
          <w:szCs w:val="28"/>
          <w:rtl/>
          <w:lang w:bidi="fa-IR"/>
        </w:rPr>
        <w:t>»</w:t>
      </w:r>
      <w:r w:rsidR="00E634C9">
        <w:rPr>
          <w:rFonts w:ascii="B Lotus" w:hAnsi="B Lotus" w:cs="B Lotus" w:hint="cs"/>
          <w:sz w:val="28"/>
          <w:szCs w:val="28"/>
          <w:rtl/>
          <w:lang w:bidi="fa-IR"/>
        </w:rPr>
        <w:t>.</w:t>
      </w:r>
      <w:r w:rsidRPr="00A813CC">
        <w:rPr>
          <w:rFonts w:ascii="Times New Roman" w:hAnsi="Times New Roman" w:cs="B Lotus" w:hint="cs"/>
          <w:sz w:val="28"/>
          <w:szCs w:val="28"/>
          <w:rtl/>
          <w:lang w:bidi="fa-IR"/>
        </w:rPr>
        <w:t xml:space="preserve"> یعنی</w:t>
      </w:r>
      <w:r>
        <w:rPr>
          <w:rFonts w:ascii="Times New Roman" w:hAnsi="Times New Roman" w:cs="B Lotus" w:hint="cs"/>
          <w:sz w:val="28"/>
          <w:szCs w:val="28"/>
          <w:rtl/>
          <w:lang w:bidi="fa-IR"/>
        </w:rPr>
        <w:t>:</w:t>
      </w:r>
      <w:r w:rsidRPr="00A813CC">
        <w:rPr>
          <w:rFonts w:ascii="Times New Roman" w:hAnsi="Times New Roman" w:cs="B Lotus" w:hint="cs"/>
          <w:sz w:val="28"/>
          <w:szCs w:val="28"/>
          <w:rtl/>
          <w:lang w:bidi="fa-IR"/>
        </w:rPr>
        <w:t xml:space="preserve"> </w:t>
      </w:r>
      <w:r w:rsidR="00E634C9" w:rsidRPr="00E634C9">
        <w:rPr>
          <w:rFonts w:ascii="Times New Roman" w:hAnsi="Times New Roman" w:cs="Traditional Arabic" w:hint="cs"/>
          <w:sz w:val="26"/>
          <w:szCs w:val="26"/>
          <w:rtl/>
          <w:lang w:bidi="fa-IR"/>
        </w:rPr>
        <w:t>«</w:t>
      </w:r>
      <w:r w:rsidRPr="00E634C9">
        <w:rPr>
          <w:rFonts w:ascii="Times New Roman" w:hAnsi="Times New Roman" w:cs="B Lotus" w:hint="cs"/>
          <w:sz w:val="26"/>
          <w:szCs w:val="26"/>
          <w:rtl/>
          <w:lang w:bidi="fa-IR"/>
        </w:rPr>
        <w:t>رسول خدا</w:t>
      </w:r>
      <w:r w:rsidRPr="00E634C9">
        <w:rPr>
          <w:rFonts w:ascii="Times New Roman" w:hAnsi="Times New Roman" w:cs="B Lotus" w:hint="cs"/>
          <w:sz w:val="26"/>
          <w:szCs w:val="26"/>
          <w:lang w:bidi="fa-IR"/>
        </w:rPr>
        <w:sym w:font="AGA Arabesque" w:char="F072"/>
      </w:r>
      <w:r w:rsidRPr="00E634C9">
        <w:rPr>
          <w:rFonts w:ascii="Times New Roman" w:hAnsi="Times New Roman" w:cs="B Lotus" w:hint="cs"/>
          <w:sz w:val="26"/>
          <w:szCs w:val="26"/>
          <w:rtl/>
          <w:lang w:bidi="fa-IR"/>
        </w:rPr>
        <w:t xml:space="preserve"> سه روز در پی یکدیگر از نان سیر نشد تا آنکه از دنیا برفت</w:t>
      </w:r>
      <w:r w:rsidR="00E634C9" w:rsidRPr="00E634C9">
        <w:rPr>
          <w:rFonts w:ascii="Times New Roman" w:hAnsi="Times New Roman" w:cs="Traditional Arabic" w:hint="cs"/>
          <w:sz w:val="26"/>
          <w:szCs w:val="26"/>
          <w:rtl/>
          <w:lang w:bidi="fa-IR"/>
        </w:rPr>
        <w:t>»</w:t>
      </w:r>
      <w:r w:rsidR="00E634C9" w:rsidRPr="00E634C9">
        <w:rPr>
          <w:rFonts w:ascii="Times New Roman" w:hAnsi="Times New Roman" w:cs="B Lotus" w:hint="cs"/>
          <w:sz w:val="26"/>
          <w:szCs w:val="26"/>
          <w:rtl/>
          <w:lang w:bidi="fa-IR"/>
        </w:rPr>
        <w:t>.</w:t>
      </w:r>
      <w:r w:rsidRPr="00E634C9">
        <w:rPr>
          <w:rFonts w:ascii="Times New Roman" w:hAnsi="Times New Roman" w:cs="B Lotus" w:hint="cs"/>
          <w:sz w:val="26"/>
          <w:szCs w:val="26"/>
          <w:rtl/>
          <w:lang w:bidi="fa-IR"/>
        </w:rPr>
        <w:t xml:space="preserve"> </w:t>
      </w:r>
      <w:r w:rsidRPr="00A813CC">
        <w:rPr>
          <w:rFonts w:ascii="Times New Roman" w:hAnsi="Times New Roman" w:cs="B Lotus" w:hint="cs"/>
          <w:sz w:val="28"/>
          <w:szCs w:val="28"/>
          <w:rtl/>
          <w:lang w:bidi="fa-IR"/>
        </w:rPr>
        <w:t xml:space="preserve">و هنگام رحلت، از دینار و درهم و گوسفند و شتر، هیچ از خود بجای نگذاشت زیرا همه را در راه خدا به مستمندان می‌داد چنانکه </w:t>
      </w:r>
      <w:r w:rsidRPr="00E634C9">
        <w:rPr>
          <w:rFonts w:ascii="B Lotus" w:hAnsi="B Lotus" w:cs="B Lotus" w:hint="cs"/>
          <w:sz w:val="28"/>
          <w:szCs w:val="28"/>
          <w:rtl/>
          <w:lang w:bidi="fa-IR"/>
        </w:rPr>
        <w:t>عائشه</w:t>
      </w:r>
      <w:r w:rsidRPr="00A813CC">
        <w:rPr>
          <w:rFonts w:ascii="Times New Roman" w:hAnsi="Times New Roman" w:cs="B Lotus" w:hint="cs"/>
          <w:sz w:val="28"/>
          <w:szCs w:val="28"/>
          <w:rtl/>
          <w:lang w:bidi="fa-IR"/>
        </w:rPr>
        <w:t xml:space="preserve"> گفت</w:t>
      </w:r>
      <w:r>
        <w:rPr>
          <w:rFonts w:ascii="Times New Roman" w:hAnsi="Times New Roman" w:cs="B Lotus" w:hint="cs"/>
          <w:sz w:val="28"/>
          <w:szCs w:val="28"/>
          <w:rtl/>
          <w:lang w:bidi="fa-IR"/>
        </w:rPr>
        <w:t>:</w:t>
      </w:r>
      <w:r w:rsidR="00E634C9">
        <w:rPr>
          <w:rFonts w:ascii="Times New Roman" w:hAnsi="Times New Roman" w:cs="B Lotus" w:hint="cs"/>
          <w:sz w:val="28"/>
          <w:szCs w:val="28"/>
          <w:rtl/>
          <w:lang w:bidi="fa-IR"/>
        </w:rPr>
        <w:t xml:space="preserve"> </w:t>
      </w:r>
      <w:r w:rsidR="00E634C9">
        <w:rPr>
          <w:rFonts w:ascii="Times New Roman" w:hAnsi="Times New Roman" w:cs="Traditional Arabic" w:hint="cs"/>
          <w:sz w:val="28"/>
          <w:szCs w:val="28"/>
          <w:rtl/>
          <w:lang w:bidi="fa-IR"/>
        </w:rPr>
        <w:t>«</w:t>
      </w:r>
      <w:r w:rsidR="00E634C9" w:rsidRPr="00E634C9">
        <w:rPr>
          <w:rStyle w:val="Char3"/>
          <w:rFonts w:hint="cs"/>
          <w:rtl/>
        </w:rPr>
        <w:t>ما</w:t>
      </w:r>
      <w:r w:rsidR="00E634C9">
        <w:rPr>
          <w:rStyle w:val="Char3"/>
          <w:rFonts w:hint="cs"/>
          <w:rtl/>
        </w:rPr>
        <w:t xml:space="preserve"> </w:t>
      </w:r>
      <w:r w:rsidR="00E634C9" w:rsidRPr="00E634C9">
        <w:rPr>
          <w:rStyle w:val="Char3"/>
          <w:rFonts w:hint="cs"/>
          <w:rtl/>
        </w:rPr>
        <w:t>تر</w:t>
      </w:r>
      <w:r w:rsidR="00E634C9">
        <w:rPr>
          <w:rStyle w:val="Char3"/>
          <w:rFonts w:hint="cs"/>
          <w:rtl/>
        </w:rPr>
        <w:t>ك</w:t>
      </w:r>
      <w:r w:rsidR="00E634C9" w:rsidRPr="00E634C9">
        <w:rPr>
          <w:rStyle w:val="Char3"/>
          <w:rFonts w:hint="cs"/>
          <w:rtl/>
        </w:rPr>
        <w:t xml:space="preserve"> رسول الله</w:t>
      </w:r>
      <w:r w:rsidR="00E634C9" w:rsidRPr="00E634C9">
        <w:rPr>
          <w:rStyle w:val="Char3"/>
          <w:rFonts w:hint="cs"/>
          <w:rtl/>
        </w:rPr>
        <w:sym w:font="AGA Arabesque" w:char="F072"/>
      </w:r>
      <w:r w:rsidR="00E634C9" w:rsidRPr="00E634C9">
        <w:rPr>
          <w:rStyle w:val="Char3"/>
          <w:rFonts w:hint="cs"/>
          <w:rtl/>
        </w:rPr>
        <w:t xml:space="preserve"> دینارا ولا در</w:t>
      </w:r>
      <w:r w:rsidR="00E634C9">
        <w:rPr>
          <w:rStyle w:val="Char3"/>
          <w:rFonts w:hint="cs"/>
          <w:rtl/>
        </w:rPr>
        <w:t>هما ولاشاة و</w:t>
      </w:r>
      <w:r w:rsidR="00E634C9" w:rsidRPr="00E634C9">
        <w:rPr>
          <w:rStyle w:val="Char3"/>
          <w:rFonts w:hint="cs"/>
          <w:rtl/>
        </w:rPr>
        <w:t>لا</w:t>
      </w:r>
      <w:r w:rsidR="00E634C9">
        <w:rPr>
          <w:rStyle w:val="Char3"/>
          <w:rFonts w:hint="cs"/>
          <w:rtl/>
        </w:rPr>
        <w:t xml:space="preserve"> </w:t>
      </w:r>
      <w:r w:rsidR="00E634C9" w:rsidRPr="00E634C9">
        <w:rPr>
          <w:rStyle w:val="Char3"/>
          <w:rFonts w:hint="cs"/>
          <w:rtl/>
        </w:rPr>
        <w:t>بعیرا</w:t>
      </w:r>
      <w:r w:rsidR="00E634C9">
        <w:rPr>
          <w:rFonts w:ascii="Times New Roman" w:hAnsi="Times New Roman" w:cs="Traditional Arabic" w:hint="cs"/>
          <w:sz w:val="28"/>
          <w:szCs w:val="28"/>
          <w:rtl/>
          <w:lang w:bidi="fa-IR"/>
        </w:rPr>
        <w:t>»</w:t>
      </w:r>
      <w:r w:rsidR="00E634C9" w:rsidRPr="00E634C9">
        <w:rPr>
          <w:rStyle w:val="FootnoteReference"/>
          <w:rFonts w:ascii="Times New Roman" w:hAnsi="Times New Roman" w:cs="B Lotus"/>
          <w:color w:val="000000"/>
          <w:spacing w:val="-4"/>
          <w:sz w:val="28"/>
          <w:szCs w:val="28"/>
          <w:rtl/>
          <w:lang w:bidi="fa-IR"/>
        </w:rPr>
        <w:footnoteReference w:id="372"/>
      </w:r>
      <w:r w:rsidR="00E634C9">
        <w:rPr>
          <w:rFonts w:ascii="Times New Roman" w:hAnsi="Times New Roman" w:cs="B Lotus" w:hint="cs"/>
          <w:sz w:val="28"/>
          <w:szCs w:val="28"/>
          <w:rtl/>
          <w:lang w:bidi="fa-IR"/>
        </w:rPr>
        <w:t>.</w:t>
      </w:r>
    </w:p>
    <w:p w:rsidR="00773C80" w:rsidRDefault="00773C80" w:rsidP="00E634C9">
      <w:pPr>
        <w:pStyle w:val="StyleComplexBLotus12ptJustifiedFirstline05cmCharChar"/>
        <w:tabs>
          <w:tab w:val="right" w:pos="7371"/>
        </w:tabs>
        <w:spacing w:line="240" w:lineRule="auto"/>
        <w:rPr>
          <w:rFonts w:ascii="Times New Roman" w:hAnsi="Times New Roman" w:cs="B Lotus"/>
          <w:sz w:val="28"/>
          <w:szCs w:val="28"/>
          <w:rtl/>
          <w:lang w:bidi="fa-IR"/>
        </w:rPr>
      </w:pPr>
      <w:r w:rsidRPr="001F4926">
        <w:rPr>
          <w:rFonts w:ascii="Times New Roman" w:hAnsi="Times New Roman" w:cs="B Lotus" w:hint="cs"/>
          <w:sz w:val="28"/>
          <w:szCs w:val="28"/>
          <w:rtl/>
          <w:lang w:bidi="fa-IR"/>
        </w:rPr>
        <w:t xml:space="preserve">امّا </w:t>
      </w:r>
      <w:r w:rsidRPr="00E634C9">
        <w:rPr>
          <w:rFonts w:ascii="B Lotus" w:hAnsi="B Lotus" w:cs="B Lotus" w:hint="cs"/>
          <w:sz w:val="28"/>
          <w:szCs w:val="28"/>
          <w:rtl/>
          <w:lang w:bidi="fa-IR"/>
        </w:rPr>
        <w:t>عدالت</w:t>
      </w:r>
      <w:r w:rsidRPr="00E634C9">
        <w:rPr>
          <w:rFonts w:ascii="Times New Roman" w:hAnsi="Times New Roman" w:cs="B Lotus" w:hint="cs"/>
          <w:sz w:val="28"/>
          <w:szCs w:val="28"/>
          <w:rtl/>
          <w:lang w:bidi="fa-IR"/>
        </w:rPr>
        <w:t xml:space="preserve"> </w:t>
      </w:r>
      <w:r w:rsidRPr="00E634C9">
        <w:rPr>
          <w:rFonts w:ascii="B Lotus" w:hAnsi="B Lotus" w:cs="B Lotus" w:hint="cs"/>
          <w:sz w:val="28"/>
          <w:szCs w:val="28"/>
          <w:rtl/>
          <w:lang w:bidi="fa-IR"/>
        </w:rPr>
        <w:t>پیامبر</w:t>
      </w:r>
      <w:r w:rsidRPr="001F4926">
        <w:rPr>
          <w:rFonts w:ascii="Times New Roman" w:hAnsi="Times New Roman" w:cs="B Lotus" w:hint="cs"/>
          <w:sz w:val="28"/>
          <w:szCs w:val="28"/>
          <w:lang w:bidi="fa-IR"/>
        </w:rPr>
        <w:sym w:font="AGA Arabesque" w:char="F072"/>
      </w:r>
      <w:r w:rsidRPr="001F4926">
        <w:rPr>
          <w:rFonts w:ascii="Times New Roman" w:hAnsi="Times New Roman" w:cs="B Lotus" w:hint="cs"/>
          <w:sz w:val="28"/>
          <w:szCs w:val="28"/>
          <w:rtl/>
          <w:lang w:bidi="fa-IR"/>
        </w:rPr>
        <w:t xml:space="preserve"> گزارش آن زینت‌بخش کتب سیره و تاریخ </w:t>
      </w:r>
      <w:r>
        <w:rPr>
          <w:rFonts w:ascii="Times New Roman" w:hAnsi="Times New Roman" w:cs="B Lotus" w:hint="cs"/>
          <w:sz w:val="28"/>
          <w:szCs w:val="28"/>
          <w:rtl/>
          <w:lang w:bidi="fa-IR"/>
        </w:rPr>
        <w:t>است و همواره مای</w:t>
      </w:r>
      <w:r w:rsidR="00E634C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افتخار مسلمین خواهد بود و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اجرای عدالت پافشاری غریبی داشت تا آنجا که نوشته‌اند: </w:t>
      </w:r>
    </w:p>
    <w:p w:rsidR="00773C80" w:rsidRPr="008C247E" w:rsidRDefault="00E634C9" w:rsidP="008C247E">
      <w:pPr>
        <w:pStyle w:val="StyleComplexBLotus12ptJustifiedFirstline05cmCharChar"/>
        <w:tabs>
          <w:tab w:val="right" w:pos="7371"/>
        </w:tabs>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Pr="008C247E">
        <w:rPr>
          <w:rStyle w:val="Char2"/>
          <w:rFonts w:hint="cs"/>
          <w:rtl/>
        </w:rPr>
        <w:t>کان یعدّل صفوف أصحابه یوم بدر و</w:t>
      </w:r>
      <w:r w:rsidR="00773C80" w:rsidRPr="008C247E">
        <w:rPr>
          <w:rStyle w:val="Char2"/>
          <w:rFonts w:hint="cs"/>
          <w:rtl/>
        </w:rPr>
        <w:t xml:space="preserve">فی یده قدح یُعدّل </w:t>
      </w:r>
      <w:r w:rsidR="008C247E">
        <w:rPr>
          <w:rStyle w:val="Char2"/>
          <w:rFonts w:hint="cs"/>
          <w:rtl/>
        </w:rPr>
        <w:t>به القوم، فمر بسوّاد بن غزیّة و</w:t>
      </w:r>
      <w:r w:rsidR="00773C80" w:rsidRPr="008C247E">
        <w:rPr>
          <w:rStyle w:val="Char2"/>
          <w:rFonts w:hint="cs"/>
          <w:rtl/>
        </w:rPr>
        <w:t>هو نائی من الصف، فطعن ف</w:t>
      </w:r>
      <w:r w:rsidR="008C247E">
        <w:rPr>
          <w:rStyle w:val="Char2"/>
          <w:rFonts w:hint="cs"/>
          <w:rtl/>
        </w:rPr>
        <w:t>ي بطنه بالقدَح و</w:t>
      </w:r>
      <w:r w:rsidR="00773C80" w:rsidRPr="008C247E">
        <w:rPr>
          <w:rStyle w:val="Char2"/>
          <w:rFonts w:hint="cs"/>
          <w:rtl/>
        </w:rPr>
        <w:t>قال: استو یا سوّا</w:t>
      </w:r>
      <w:r w:rsidR="008C247E">
        <w:rPr>
          <w:rStyle w:val="Char2"/>
          <w:rFonts w:hint="cs"/>
          <w:rtl/>
        </w:rPr>
        <w:t>د! فقال: یا رسول الله أوجعتنی و</w:t>
      </w:r>
      <w:r w:rsidR="00773C80" w:rsidRPr="008C247E">
        <w:rPr>
          <w:rStyle w:val="Char2"/>
          <w:rFonts w:hint="cs"/>
          <w:rtl/>
        </w:rPr>
        <w:t>قد بعث</w:t>
      </w:r>
      <w:r w:rsidR="008C247E">
        <w:rPr>
          <w:rStyle w:val="Char2"/>
          <w:rFonts w:hint="cs"/>
          <w:rtl/>
        </w:rPr>
        <w:t>ك</w:t>
      </w:r>
      <w:r w:rsidR="00773C80" w:rsidRPr="008C247E">
        <w:rPr>
          <w:rStyle w:val="Char2"/>
          <w:rFonts w:hint="cs"/>
          <w:rtl/>
        </w:rPr>
        <w:t xml:space="preserve"> الله بالحقّ فأقدِنی! فکشف رسول الله</w:t>
      </w:r>
      <w:r w:rsidR="00773C80" w:rsidRPr="008C247E">
        <w:rPr>
          <w:rStyle w:val="Char2"/>
          <w:rFonts w:hint="cs"/>
          <w:rtl/>
        </w:rPr>
        <w:sym w:font="AGA Arabesque" w:char="F072"/>
      </w:r>
      <w:r w:rsidR="008C247E">
        <w:rPr>
          <w:rStyle w:val="Char2"/>
          <w:rFonts w:hint="cs"/>
          <w:rtl/>
        </w:rPr>
        <w:t xml:space="preserve"> عن بطنه و</w:t>
      </w:r>
      <w:r w:rsidR="00773C80" w:rsidRPr="008C247E">
        <w:rPr>
          <w:rStyle w:val="Char2"/>
          <w:rFonts w:hint="cs"/>
          <w:rtl/>
        </w:rPr>
        <w:t>قال:</w:t>
      </w:r>
      <w:r w:rsidR="008C247E">
        <w:rPr>
          <w:rStyle w:val="Char2"/>
          <w:rFonts w:hint="cs"/>
          <w:rtl/>
        </w:rPr>
        <w:t xml:space="preserve"> استقد یا سوّاد! فعانقه سوّاد و</w:t>
      </w:r>
      <w:r w:rsidR="00773C80" w:rsidRPr="008C247E">
        <w:rPr>
          <w:rStyle w:val="Char2"/>
          <w:rFonts w:hint="cs"/>
          <w:rtl/>
        </w:rPr>
        <w:t>قبَّل بطنه فقال الرّسول: ما حمل</w:t>
      </w:r>
      <w:r w:rsidR="008C247E">
        <w:rPr>
          <w:rStyle w:val="Char2"/>
          <w:rFonts w:hint="cs"/>
          <w:rtl/>
        </w:rPr>
        <w:t>ك</w:t>
      </w:r>
      <w:r w:rsidR="00773C80" w:rsidRPr="008C247E">
        <w:rPr>
          <w:rStyle w:val="Char2"/>
          <w:rFonts w:hint="cs"/>
          <w:rtl/>
        </w:rPr>
        <w:t xml:space="preserve"> علی هذا یا سوّاد؟ قال یا رسول الله حضر ما تری، فلم آمن القتل فأردت أن یکون آخر العهد</w:t>
      </w:r>
      <w:r w:rsidR="008C247E">
        <w:rPr>
          <w:rStyle w:val="Char2"/>
          <w:rFonts w:hint="cs"/>
          <w:rtl/>
        </w:rPr>
        <w:t xml:space="preserve"> </w:t>
      </w:r>
      <w:r w:rsidR="00773C80" w:rsidRPr="008C247E">
        <w:rPr>
          <w:rStyle w:val="Char2"/>
          <w:rFonts w:hint="cs"/>
          <w:rtl/>
        </w:rPr>
        <w:t>ب</w:t>
      </w:r>
      <w:r w:rsidR="008C247E">
        <w:rPr>
          <w:rStyle w:val="Char2"/>
          <w:rFonts w:hint="cs"/>
          <w:rtl/>
        </w:rPr>
        <w:t>ك</w:t>
      </w:r>
      <w:r w:rsidR="00773C80" w:rsidRPr="008C247E">
        <w:rPr>
          <w:rStyle w:val="Char2"/>
          <w:rFonts w:hint="cs"/>
          <w:rtl/>
        </w:rPr>
        <w:t xml:space="preserve"> أن یمس جلدی جلد</w:t>
      </w:r>
      <w:r w:rsidR="008C247E">
        <w:rPr>
          <w:rStyle w:val="Char2"/>
          <w:rFonts w:hint="cs"/>
          <w:rtl/>
        </w:rPr>
        <w:t>ك</w:t>
      </w:r>
      <w:r w:rsidR="00773C80" w:rsidRPr="008C247E">
        <w:rPr>
          <w:rStyle w:val="Char2"/>
          <w:rFonts w:hint="cs"/>
          <w:rtl/>
        </w:rPr>
        <w:t xml:space="preserve"> فدعا</w:t>
      </w:r>
      <w:r w:rsidR="008C247E">
        <w:rPr>
          <w:rStyle w:val="Char2"/>
          <w:rFonts w:hint="cs"/>
          <w:rtl/>
        </w:rPr>
        <w:t xml:space="preserve"> </w:t>
      </w:r>
      <w:r w:rsidR="00773C80" w:rsidRPr="008C247E">
        <w:rPr>
          <w:rStyle w:val="Char2"/>
          <w:rFonts w:hint="cs"/>
          <w:rtl/>
        </w:rPr>
        <w:t>له رسول الله بخیر</w:t>
      </w:r>
      <w:r w:rsidR="008C247E">
        <w:rPr>
          <w:rFonts w:ascii="B Lotus" w:hAnsi="B Lotus" w:cs="Traditional Arabic" w:hint="cs"/>
          <w:sz w:val="28"/>
          <w:szCs w:val="28"/>
          <w:rtl/>
        </w:rPr>
        <w:t>»</w:t>
      </w:r>
      <w:r w:rsidR="008C247E" w:rsidRPr="008C247E">
        <w:rPr>
          <w:rStyle w:val="FootnoteReference"/>
          <w:rFonts w:ascii="Times New Roman" w:hAnsi="Times New Roman" w:cs="B Lotus"/>
          <w:color w:val="000000"/>
          <w:spacing w:val="-4"/>
          <w:sz w:val="28"/>
          <w:szCs w:val="28"/>
          <w:rtl/>
          <w:lang w:bidi="fa-IR"/>
        </w:rPr>
        <w:footnoteReference w:id="373"/>
      </w:r>
      <w:r w:rsidR="00773C80">
        <w:rPr>
          <w:rFonts w:ascii="Times New Roman" w:hAnsi="Times New Roman" w:cs="B Lotus" w:hint="cs"/>
          <w:sz w:val="28"/>
          <w:szCs w:val="28"/>
          <w:rtl/>
          <w:lang w:bidi="fa-IR"/>
        </w:rPr>
        <w:t xml:space="preserve">. یعنی: </w:t>
      </w:r>
      <w:r w:rsidR="008C247E" w:rsidRPr="008C247E">
        <w:rPr>
          <w:rFonts w:ascii="Times New Roman" w:hAnsi="Times New Roman" w:cs="Traditional Arabic" w:hint="cs"/>
          <w:sz w:val="26"/>
          <w:szCs w:val="26"/>
          <w:rtl/>
          <w:lang w:bidi="fa-IR"/>
        </w:rPr>
        <w:t>«</w:t>
      </w:r>
      <w:r w:rsidR="00773C80" w:rsidRPr="008C247E">
        <w:rPr>
          <w:rFonts w:ascii="Times New Roman" w:hAnsi="Times New Roman" w:cs="B Lotus" w:hint="cs"/>
          <w:sz w:val="26"/>
          <w:szCs w:val="26"/>
          <w:rtl/>
          <w:lang w:bidi="fa-IR"/>
        </w:rPr>
        <w:t>پیامبر</w:t>
      </w:r>
      <w:r w:rsidR="00773C80" w:rsidRPr="008C247E">
        <w:rPr>
          <w:rFonts w:ascii="Times New Roman" w:hAnsi="Times New Roman" w:cs="B Lotus" w:hint="cs"/>
          <w:sz w:val="26"/>
          <w:szCs w:val="26"/>
          <w:lang w:bidi="fa-IR"/>
        </w:rPr>
        <w:sym w:font="AGA Arabesque" w:char="F072"/>
      </w:r>
      <w:r w:rsidR="00773C80" w:rsidRPr="008C247E">
        <w:rPr>
          <w:rFonts w:ascii="Times New Roman" w:hAnsi="Times New Roman" w:cs="B Lotus" w:hint="cs"/>
          <w:sz w:val="26"/>
          <w:szCs w:val="26"/>
          <w:rtl/>
          <w:lang w:bidi="fa-IR"/>
        </w:rPr>
        <w:t xml:space="preserve"> صفوف یارانش را در روز بدر مرتّب می‌کرد و در دستش ترکه‌ای بود که با آن گروهش را در خطّ واحدی نظم می‌داد، در آن هنگام از مقابل سوّاد بن غزیّه گذر کرد که از صف منحرف شده بود، پیامبر با ترکه‌ای که در دست داشت به شکم او زد و گفت: ای سوّاد راست بایست! سوّاد گفت: ای رسول خدا مرا به درد آوردی با آنکه خدا تو را به حق فرستاده است پس اجازه قصاصم ده! پیامبر شکم خود را عریان نمود و گفت: قصاص کن!</w:t>
      </w:r>
    </w:p>
    <w:p w:rsidR="00773C80" w:rsidRPr="008C247E" w:rsidRDefault="00773C80" w:rsidP="008C247E">
      <w:pPr>
        <w:pStyle w:val="StyleComplexBLotus12ptJustifiedFirstline05cmCharChar"/>
        <w:tabs>
          <w:tab w:val="right" w:pos="7371"/>
        </w:tabs>
        <w:spacing w:line="240" w:lineRule="auto"/>
        <w:rPr>
          <w:rFonts w:ascii="Times New Roman" w:hAnsi="Times New Roman" w:cs="B Lotus"/>
          <w:sz w:val="26"/>
          <w:szCs w:val="26"/>
          <w:rtl/>
          <w:lang w:bidi="fa-IR"/>
        </w:rPr>
      </w:pPr>
      <w:r w:rsidRPr="008C247E">
        <w:rPr>
          <w:rFonts w:ascii="Times New Roman" w:hAnsi="Times New Roman" w:cs="B Lotus" w:hint="cs"/>
          <w:sz w:val="26"/>
          <w:szCs w:val="26"/>
          <w:rtl/>
          <w:lang w:bidi="fa-IR"/>
        </w:rPr>
        <w:t>سوّاد، پیامبر را در آغوش گرفت و بر شکمش بوسه زد! پیامبر فرمود چه چیز تو را بر این کار واداشت؟ گفت ای رسول خدا چنانکه می‌بینی جنگ پیش آمده و خاطرم از کشته</w:t>
      </w:r>
      <w:r w:rsidR="008C247E" w:rsidRPr="008C247E">
        <w:rPr>
          <w:rFonts w:ascii="Times New Roman" w:hAnsi="Times New Roman" w:cs="B Lotus" w:hint="cs"/>
          <w:sz w:val="26"/>
          <w:szCs w:val="26"/>
          <w:rtl/>
          <w:lang w:bidi="fa-IR"/>
        </w:rPr>
        <w:t xml:space="preserve"> </w:t>
      </w:r>
      <w:r w:rsidRPr="008C247E">
        <w:rPr>
          <w:rFonts w:ascii="Times New Roman" w:hAnsi="Times New Roman" w:cs="B Lotus" w:hint="cs"/>
          <w:sz w:val="26"/>
          <w:szCs w:val="26"/>
          <w:rtl/>
          <w:lang w:bidi="fa-IR"/>
        </w:rPr>
        <w:t>‌شدن آسوده نیست خواستم تا در آخرین دیدار پوست بدنم پیکرت را لمس کند! پیامبر در حقّ او دعای خیر کرد</w:t>
      </w:r>
      <w:r w:rsidR="008C247E" w:rsidRPr="008C247E">
        <w:rPr>
          <w:rFonts w:ascii="Times New Roman" w:hAnsi="Times New Roman" w:cs="Traditional Arabic" w:hint="cs"/>
          <w:sz w:val="26"/>
          <w:szCs w:val="26"/>
          <w:rtl/>
          <w:lang w:bidi="fa-IR"/>
        </w:rPr>
        <w:t>»</w:t>
      </w:r>
      <w:r w:rsidRPr="008C247E">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 چگونگی </w:t>
      </w:r>
      <w:r w:rsidRPr="008C247E">
        <w:rPr>
          <w:rFonts w:ascii="B Lotus" w:hAnsi="B Lotus" w:cs="B Lotus" w:hint="cs"/>
          <w:sz w:val="28"/>
          <w:szCs w:val="28"/>
          <w:rtl/>
          <w:lang w:bidi="fa-IR"/>
        </w:rPr>
        <w:t>دعوت رسول خدا</w:t>
      </w:r>
      <w:r w:rsidRPr="008C247E">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همان صورت بود که وحی الهی او را مأمور داشت.</w:t>
      </w:r>
    </w:p>
    <w:p w:rsidR="00B70E80" w:rsidRPr="00AE093A" w:rsidRDefault="00B70E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sidRPr="00AE093A">
        <w:rPr>
          <w:rFonts w:ascii="Times New Roman" w:hAnsi="Times New Roman" w:cs="Traditional Arabic" w:hint="cs"/>
          <w:szCs w:val="28"/>
          <w:rtl/>
          <w:lang w:bidi="fa-IR"/>
        </w:rPr>
        <w:t>﴿</w:t>
      </w:r>
      <w:r w:rsidR="00AE093A" w:rsidRPr="00AE093A">
        <w:rPr>
          <w:rFonts w:ascii="KFGQPC Uthmanic Script HAFS" w:cs="KFGQPC Uthmanic Script HAFS" w:hint="cs"/>
          <w:sz w:val="26"/>
          <w:szCs w:val="26"/>
          <w:rtl/>
        </w:rPr>
        <w:t>ٱ</w:t>
      </w:r>
      <w:r w:rsidR="00AE093A" w:rsidRPr="00AE093A">
        <w:rPr>
          <w:rFonts w:ascii="KFGQPC Uthmanic Script HAFS" w:cs="KFGQPC Uthmanic Script HAFS" w:hint="eastAsia"/>
          <w:sz w:val="26"/>
          <w:szCs w:val="26"/>
          <w:rtl/>
        </w:rPr>
        <w:t>د</w:t>
      </w:r>
      <w:r w:rsidR="00AE093A" w:rsidRPr="00AE093A">
        <w:rPr>
          <w:rFonts w:ascii="KFGQPC Uthmanic Script HAFS" w:cs="KFGQPC Uthmanic Script HAFS" w:hint="cs"/>
          <w:sz w:val="26"/>
          <w:szCs w:val="26"/>
          <w:rtl/>
        </w:rPr>
        <w:t>ۡ</w:t>
      </w:r>
      <w:r w:rsidR="00AE093A" w:rsidRPr="00AE093A">
        <w:rPr>
          <w:rFonts w:ascii="KFGQPC Uthmanic Script HAFS" w:cs="KFGQPC Uthmanic Script HAFS" w:hint="eastAsia"/>
          <w:sz w:val="26"/>
          <w:szCs w:val="26"/>
          <w:rtl/>
        </w:rPr>
        <w:t>عُ</w:t>
      </w:r>
      <w:r w:rsidR="00AE093A" w:rsidRPr="00AE093A">
        <w:rPr>
          <w:rFonts w:ascii="KFGQPC Uthmanic Script HAFS" w:cs="KFGQPC Uthmanic Script HAFS"/>
          <w:sz w:val="26"/>
          <w:szCs w:val="26"/>
          <w:rtl/>
        </w:rPr>
        <w:t xml:space="preserve"> </w:t>
      </w:r>
      <w:r w:rsidR="00AE093A" w:rsidRPr="00AE093A">
        <w:rPr>
          <w:rFonts w:ascii="KFGQPC Uthmanic Script HAFS" w:cs="KFGQPC Uthmanic Script HAFS" w:hint="eastAsia"/>
          <w:sz w:val="26"/>
          <w:szCs w:val="26"/>
          <w:rtl/>
        </w:rPr>
        <w:t>إِلَى</w:t>
      </w:r>
      <w:r w:rsidR="00AE093A" w:rsidRPr="00AE093A">
        <w:rPr>
          <w:rFonts w:ascii="KFGQPC Uthmanic Script HAFS" w:cs="KFGQPC Uthmanic Script HAFS" w:hint="cs"/>
          <w:sz w:val="26"/>
          <w:szCs w:val="26"/>
          <w:rtl/>
        </w:rPr>
        <w:t>ٰ</w:t>
      </w:r>
      <w:r w:rsidR="00AE093A" w:rsidRPr="00AE093A">
        <w:rPr>
          <w:rFonts w:ascii="KFGQPC Uthmanic Script HAFS" w:cs="KFGQPC Uthmanic Script HAFS"/>
          <w:sz w:val="26"/>
          <w:szCs w:val="26"/>
          <w:rtl/>
        </w:rPr>
        <w:t xml:space="preserve"> </w:t>
      </w:r>
      <w:r w:rsidR="00AE093A" w:rsidRPr="00AE093A">
        <w:rPr>
          <w:rFonts w:ascii="KFGQPC Uthmanic Script HAFS" w:cs="KFGQPC Uthmanic Script HAFS" w:hint="eastAsia"/>
          <w:sz w:val="26"/>
          <w:szCs w:val="26"/>
          <w:rtl/>
        </w:rPr>
        <w:t>سَبِيلِ</w:t>
      </w:r>
      <w:r w:rsidR="00AE093A" w:rsidRPr="00AE093A">
        <w:rPr>
          <w:rFonts w:ascii="KFGQPC Uthmanic Script HAFS" w:cs="KFGQPC Uthmanic Script HAFS"/>
          <w:sz w:val="26"/>
          <w:szCs w:val="26"/>
          <w:rtl/>
        </w:rPr>
        <w:t xml:space="preserve"> </w:t>
      </w:r>
      <w:r w:rsidR="00AE093A" w:rsidRPr="00AE093A">
        <w:rPr>
          <w:rFonts w:ascii="KFGQPC Uthmanic Script HAFS" w:cs="KFGQPC Uthmanic Script HAFS" w:hint="eastAsia"/>
          <w:sz w:val="26"/>
          <w:szCs w:val="26"/>
          <w:rtl/>
        </w:rPr>
        <w:t>رَبِّكَ</w:t>
      </w:r>
      <w:r w:rsidR="00AE093A" w:rsidRPr="00AE093A">
        <w:rPr>
          <w:rFonts w:ascii="KFGQPC Uthmanic Script HAFS" w:cs="KFGQPC Uthmanic Script HAFS"/>
          <w:sz w:val="26"/>
          <w:szCs w:val="26"/>
          <w:rtl/>
        </w:rPr>
        <w:t xml:space="preserve"> </w:t>
      </w:r>
      <w:r w:rsidR="00AE093A" w:rsidRPr="00AE093A">
        <w:rPr>
          <w:rFonts w:ascii="KFGQPC Uthmanic Script HAFS" w:cs="KFGQPC Uthmanic Script HAFS" w:hint="eastAsia"/>
          <w:sz w:val="26"/>
          <w:szCs w:val="26"/>
          <w:rtl/>
        </w:rPr>
        <w:t>بِ</w:t>
      </w:r>
      <w:r w:rsidR="00AE093A" w:rsidRPr="00AE093A">
        <w:rPr>
          <w:rFonts w:ascii="KFGQPC Uthmanic Script HAFS" w:cs="KFGQPC Uthmanic Script HAFS" w:hint="cs"/>
          <w:sz w:val="26"/>
          <w:szCs w:val="26"/>
          <w:rtl/>
        </w:rPr>
        <w:t>ٱ</w:t>
      </w:r>
      <w:r w:rsidR="00AE093A" w:rsidRPr="00AE093A">
        <w:rPr>
          <w:rFonts w:ascii="KFGQPC Uthmanic Script HAFS" w:cs="KFGQPC Uthmanic Script HAFS" w:hint="eastAsia"/>
          <w:sz w:val="26"/>
          <w:szCs w:val="26"/>
          <w:rtl/>
        </w:rPr>
        <w:t>ل</w:t>
      </w:r>
      <w:r w:rsidR="00AE093A" w:rsidRPr="00AE093A">
        <w:rPr>
          <w:rFonts w:ascii="KFGQPC Uthmanic Script HAFS" w:cs="KFGQPC Uthmanic Script HAFS" w:hint="cs"/>
          <w:sz w:val="26"/>
          <w:szCs w:val="26"/>
          <w:rtl/>
        </w:rPr>
        <w:t>ۡ</w:t>
      </w:r>
      <w:r w:rsidR="00AE093A" w:rsidRPr="00AE093A">
        <w:rPr>
          <w:rFonts w:ascii="KFGQPC Uthmanic Script HAFS" w:cs="KFGQPC Uthmanic Script HAFS" w:hint="eastAsia"/>
          <w:sz w:val="26"/>
          <w:szCs w:val="26"/>
          <w:rtl/>
        </w:rPr>
        <w:t>حِك</w:t>
      </w:r>
      <w:r w:rsidR="00AE093A" w:rsidRPr="00AE093A">
        <w:rPr>
          <w:rFonts w:ascii="KFGQPC Uthmanic Script HAFS" w:cs="KFGQPC Uthmanic Script HAFS" w:hint="cs"/>
          <w:sz w:val="26"/>
          <w:szCs w:val="26"/>
          <w:rtl/>
        </w:rPr>
        <w:t>ۡ</w:t>
      </w:r>
      <w:r w:rsidR="00AE093A" w:rsidRPr="00AE093A">
        <w:rPr>
          <w:rFonts w:ascii="KFGQPC Uthmanic Script HAFS" w:cs="KFGQPC Uthmanic Script HAFS" w:hint="eastAsia"/>
          <w:sz w:val="26"/>
          <w:szCs w:val="26"/>
          <w:rtl/>
        </w:rPr>
        <w:t>مَةِ</w:t>
      </w:r>
      <w:r w:rsidR="00AE093A" w:rsidRPr="00AE093A">
        <w:rPr>
          <w:rFonts w:ascii="KFGQPC Uthmanic Script HAFS" w:cs="KFGQPC Uthmanic Script HAFS"/>
          <w:sz w:val="26"/>
          <w:szCs w:val="26"/>
          <w:rtl/>
        </w:rPr>
        <w:t xml:space="preserve"> </w:t>
      </w:r>
      <w:r w:rsidR="00AE093A" w:rsidRPr="00AE093A">
        <w:rPr>
          <w:rFonts w:ascii="KFGQPC Uthmanic Script HAFS" w:cs="KFGQPC Uthmanic Script HAFS" w:hint="eastAsia"/>
          <w:sz w:val="26"/>
          <w:szCs w:val="26"/>
          <w:rtl/>
        </w:rPr>
        <w:t>وَ</w:t>
      </w:r>
      <w:r w:rsidR="00AE093A" w:rsidRPr="00AE093A">
        <w:rPr>
          <w:rFonts w:ascii="KFGQPC Uthmanic Script HAFS" w:cs="KFGQPC Uthmanic Script HAFS" w:hint="cs"/>
          <w:sz w:val="26"/>
          <w:szCs w:val="26"/>
          <w:rtl/>
        </w:rPr>
        <w:t>ٱ</w:t>
      </w:r>
      <w:r w:rsidR="00AE093A" w:rsidRPr="00AE093A">
        <w:rPr>
          <w:rFonts w:ascii="KFGQPC Uthmanic Script HAFS" w:cs="KFGQPC Uthmanic Script HAFS" w:hint="eastAsia"/>
          <w:sz w:val="26"/>
          <w:szCs w:val="26"/>
          <w:rtl/>
        </w:rPr>
        <w:t>ل</w:t>
      </w:r>
      <w:r w:rsidR="00AE093A" w:rsidRPr="00AE093A">
        <w:rPr>
          <w:rFonts w:ascii="KFGQPC Uthmanic Script HAFS" w:cs="KFGQPC Uthmanic Script HAFS" w:hint="cs"/>
          <w:sz w:val="26"/>
          <w:szCs w:val="26"/>
          <w:rtl/>
        </w:rPr>
        <w:t>ۡ</w:t>
      </w:r>
      <w:r w:rsidR="00AE093A" w:rsidRPr="00AE093A">
        <w:rPr>
          <w:rFonts w:ascii="KFGQPC Uthmanic Script HAFS" w:cs="KFGQPC Uthmanic Script HAFS" w:hint="eastAsia"/>
          <w:sz w:val="26"/>
          <w:szCs w:val="26"/>
          <w:rtl/>
        </w:rPr>
        <w:t>مَو</w:t>
      </w:r>
      <w:r w:rsidR="00AE093A" w:rsidRPr="00AE093A">
        <w:rPr>
          <w:rFonts w:ascii="KFGQPC Uthmanic Script HAFS" w:cs="KFGQPC Uthmanic Script HAFS" w:hint="cs"/>
          <w:sz w:val="26"/>
          <w:szCs w:val="26"/>
          <w:rtl/>
        </w:rPr>
        <w:t>ۡ</w:t>
      </w:r>
      <w:r w:rsidR="00AE093A" w:rsidRPr="00AE093A">
        <w:rPr>
          <w:rFonts w:ascii="KFGQPC Uthmanic Script HAFS" w:cs="KFGQPC Uthmanic Script HAFS" w:hint="eastAsia"/>
          <w:sz w:val="26"/>
          <w:szCs w:val="26"/>
          <w:rtl/>
        </w:rPr>
        <w:t>عِظَةِ</w:t>
      </w:r>
      <w:r w:rsidR="00AE093A" w:rsidRPr="00AE093A">
        <w:rPr>
          <w:rFonts w:ascii="KFGQPC Uthmanic Script HAFS" w:cs="KFGQPC Uthmanic Script HAFS"/>
          <w:sz w:val="26"/>
          <w:szCs w:val="26"/>
          <w:rtl/>
        </w:rPr>
        <w:t xml:space="preserve"> </w:t>
      </w:r>
      <w:r w:rsidR="00AE093A" w:rsidRPr="00AE093A">
        <w:rPr>
          <w:rFonts w:ascii="KFGQPC Uthmanic Script HAFS" w:cs="KFGQPC Uthmanic Script HAFS" w:hint="cs"/>
          <w:sz w:val="26"/>
          <w:szCs w:val="26"/>
          <w:rtl/>
        </w:rPr>
        <w:t>ٱ</w:t>
      </w:r>
      <w:r w:rsidR="00AE093A" w:rsidRPr="00AE093A">
        <w:rPr>
          <w:rFonts w:ascii="KFGQPC Uthmanic Script HAFS" w:cs="KFGQPC Uthmanic Script HAFS" w:hint="eastAsia"/>
          <w:sz w:val="26"/>
          <w:szCs w:val="26"/>
          <w:rtl/>
        </w:rPr>
        <w:t>ل</w:t>
      </w:r>
      <w:r w:rsidR="00AE093A" w:rsidRPr="00AE093A">
        <w:rPr>
          <w:rFonts w:ascii="KFGQPC Uthmanic Script HAFS" w:cs="KFGQPC Uthmanic Script HAFS" w:hint="cs"/>
          <w:sz w:val="26"/>
          <w:szCs w:val="26"/>
          <w:rtl/>
        </w:rPr>
        <w:t>ۡ</w:t>
      </w:r>
      <w:r w:rsidR="00AE093A" w:rsidRPr="00AE093A">
        <w:rPr>
          <w:rFonts w:ascii="KFGQPC Uthmanic Script HAFS" w:cs="KFGQPC Uthmanic Script HAFS" w:hint="eastAsia"/>
          <w:sz w:val="26"/>
          <w:szCs w:val="26"/>
          <w:rtl/>
        </w:rPr>
        <w:t>حَسَنَةِ</w:t>
      </w:r>
      <w:r w:rsidR="00AE093A" w:rsidRPr="00AE093A">
        <w:rPr>
          <w:rFonts w:ascii="KFGQPC Uthmanic Script HAFS" w:cs="KFGQPC Uthmanic Script HAFS" w:hint="cs"/>
          <w:sz w:val="26"/>
          <w:szCs w:val="26"/>
          <w:rtl/>
        </w:rPr>
        <w:t>ۖ</w:t>
      </w:r>
      <w:r w:rsidR="00AE093A" w:rsidRPr="00AE093A">
        <w:rPr>
          <w:rFonts w:ascii="KFGQPC Uthmanic Script HAFS" w:cs="KFGQPC Uthmanic Script HAFS"/>
          <w:sz w:val="26"/>
          <w:szCs w:val="26"/>
          <w:rtl/>
        </w:rPr>
        <w:t xml:space="preserve"> </w:t>
      </w:r>
      <w:r w:rsidR="00AE093A" w:rsidRPr="00AE093A">
        <w:rPr>
          <w:rFonts w:ascii="KFGQPC Uthmanic Script HAFS" w:cs="KFGQPC Uthmanic Script HAFS" w:hint="eastAsia"/>
          <w:sz w:val="26"/>
          <w:szCs w:val="26"/>
          <w:rtl/>
        </w:rPr>
        <w:t>وَجَ</w:t>
      </w:r>
      <w:r w:rsidR="00AE093A" w:rsidRPr="00AE093A">
        <w:rPr>
          <w:rFonts w:ascii="KFGQPC Uthmanic Script HAFS" w:cs="KFGQPC Uthmanic Script HAFS" w:hint="cs"/>
          <w:sz w:val="26"/>
          <w:szCs w:val="26"/>
          <w:rtl/>
        </w:rPr>
        <w:t>ٰ</w:t>
      </w:r>
      <w:r w:rsidR="00AE093A" w:rsidRPr="00AE093A">
        <w:rPr>
          <w:rFonts w:ascii="KFGQPC Uthmanic Script HAFS" w:cs="KFGQPC Uthmanic Script HAFS" w:hint="eastAsia"/>
          <w:sz w:val="26"/>
          <w:szCs w:val="26"/>
          <w:rtl/>
        </w:rPr>
        <w:t>دِل</w:t>
      </w:r>
      <w:r w:rsidR="00AE093A" w:rsidRPr="00AE093A">
        <w:rPr>
          <w:rFonts w:ascii="KFGQPC Uthmanic Script HAFS" w:cs="KFGQPC Uthmanic Script HAFS" w:hint="cs"/>
          <w:sz w:val="26"/>
          <w:szCs w:val="26"/>
          <w:rtl/>
        </w:rPr>
        <w:t>ۡ</w:t>
      </w:r>
      <w:r w:rsidR="00AE093A" w:rsidRPr="00AE093A">
        <w:rPr>
          <w:rFonts w:ascii="KFGQPC Uthmanic Script HAFS" w:cs="KFGQPC Uthmanic Script HAFS" w:hint="eastAsia"/>
          <w:sz w:val="26"/>
          <w:szCs w:val="26"/>
          <w:rtl/>
        </w:rPr>
        <w:t>هُم</w:t>
      </w:r>
      <w:r w:rsidR="00AE093A" w:rsidRPr="00AE093A">
        <w:rPr>
          <w:rFonts w:ascii="KFGQPC Uthmanic Script HAFS" w:cs="KFGQPC Uthmanic Script HAFS"/>
          <w:sz w:val="26"/>
          <w:szCs w:val="26"/>
          <w:rtl/>
        </w:rPr>
        <w:t xml:space="preserve"> </w:t>
      </w:r>
      <w:r w:rsidR="00AE093A" w:rsidRPr="00AE093A">
        <w:rPr>
          <w:rFonts w:ascii="KFGQPC Uthmanic Script HAFS" w:cs="KFGQPC Uthmanic Script HAFS" w:hint="eastAsia"/>
          <w:sz w:val="26"/>
          <w:szCs w:val="26"/>
          <w:rtl/>
        </w:rPr>
        <w:t>بِ</w:t>
      </w:r>
      <w:r w:rsidR="00AE093A" w:rsidRPr="00AE093A">
        <w:rPr>
          <w:rFonts w:ascii="KFGQPC Uthmanic Script HAFS" w:cs="KFGQPC Uthmanic Script HAFS" w:hint="cs"/>
          <w:sz w:val="26"/>
          <w:szCs w:val="26"/>
          <w:rtl/>
        </w:rPr>
        <w:t>ٱ</w:t>
      </w:r>
      <w:r w:rsidR="00AE093A" w:rsidRPr="00AE093A">
        <w:rPr>
          <w:rFonts w:ascii="KFGQPC Uthmanic Script HAFS" w:cs="KFGQPC Uthmanic Script HAFS" w:hint="eastAsia"/>
          <w:sz w:val="26"/>
          <w:szCs w:val="26"/>
          <w:rtl/>
        </w:rPr>
        <w:t>لَّتِي</w:t>
      </w:r>
      <w:r w:rsidR="00AE093A" w:rsidRPr="00AE093A">
        <w:rPr>
          <w:rFonts w:ascii="KFGQPC Uthmanic Script HAFS" w:cs="KFGQPC Uthmanic Script HAFS"/>
          <w:sz w:val="26"/>
          <w:szCs w:val="26"/>
          <w:rtl/>
        </w:rPr>
        <w:t xml:space="preserve"> </w:t>
      </w:r>
      <w:r w:rsidR="00AE093A" w:rsidRPr="00AE093A">
        <w:rPr>
          <w:rFonts w:ascii="KFGQPC Uthmanic Script HAFS" w:cs="KFGQPC Uthmanic Script HAFS" w:hint="eastAsia"/>
          <w:sz w:val="26"/>
          <w:szCs w:val="26"/>
          <w:rtl/>
        </w:rPr>
        <w:t>هِيَ</w:t>
      </w:r>
      <w:r w:rsidR="00AE093A" w:rsidRPr="00AE093A">
        <w:rPr>
          <w:rFonts w:ascii="KFGQPC Uthmanic Script HAFS" w:cs="KFGQPC Uthmanic Script HAFS"/>
          <w:sz w:val="26"/>
          <w:szCs w:val="26"/>
          <w:rtl/>
        </w:rPr>
        <w:t xml:space="preserve"> </w:t>
      </w:r>
      <w:r w:rsidR="00AE093A" w:rsidRPr="00AE093A">
        <w:rPr>
          <w:rFonts w:ascii="KFGQPC Uthmanic Script HAFS" w:cs="KFGQPC Uthmanic Script HAFS" w:hint="eastAsia"/>
          <w:sz w:val="26"/>
          <w:szCs w:val="26"/>
          <w:rtl/>
        </w:rPr>
        <w:t>أَح</w:t>
      </w:r>
      <w:r w:rsidR="00AE093A" w:rsidRPr="00AE093A">
        <w:rPr>
          <w:rFonts w:ascii="KFGQPC Uthmanic Script HAFS" w:cs="KFGQPC Uthmanic Script HAFS" w:hint="cs"/>
          <w:sz w:val="26"/>
          <w:szCs w:val="26"/>
          <w:rtl/>
        </w:rPr>
        <w:t>ۡ</w:t>
      </w:r>
      <w:r w:rsidR="00AE093A" w:rsidRPr="00AE093A">
        <w:rPr>
          <w:rFonts w:ascii="KFGQPC Uthmanic Script HAFS" w:cs="KFGQPC Uthmanic Script HAFS" w:hint="eastAsia"/>
          <w:sz w:val="26"/>
          <w:szCs w:val="26"/>
          <w:rtl/>
        </w:rPr>
        <w:t>سَنُ</w:t>
      </w:r>
      <w:r w:rsidRPr="00AE093A">
        <w:rPr>
          <w:rFonts w:ascii="Times New Roman" w:hAnsi="Times New Roman" w:cs="Traditional Arabic" w:hint="cs"/>
          <w:szCs w:val="28"/>
          <w:rtl/>
          <w:lang w:bidi="fa-IR"/>
        </w:rPr>
        <w:t>﴾</w:t>
      </w:r>
      <w:r w:rsidRPr="00AE093A">
        <w:rPr>
          <w:rFonts w:ascii="Times New Roman" w:hAnsi="Times New Roman" w:cs="B Lotus" w:hint="cs"/>
          <w:szCs w:val="28"/>
          <w:rtl/>
          <w:lang w:bidi="fa-IR"/>
        </w:rPr>
        <w:t xml:space="preserve"> </w:t>
      </w:r>
      <w:r w:rsidRPr="00AE093A">
        <w:rPr>
          <w:rFonts w:ascii="Times New Roman" w:hAnsi="Times New Roman" w:cs="B Lotus" w:hint="cs"/>
          <w:sz w:val="22"/>
          <w:szCs w:val="26"/>
          <w:rtl/>
          <w:lang w:bidi="fa-IR"/>
        </w:rPr>
        <w:t>[النحل: 125]</w:t>
      </w:r>
      <w:r w:rsidRPr="00AE093A">
        <w:rPr>
          <w:rFonts w:ascii="Times New Roman" w:hAnsi="Times New Roman" w:cs="B Lotus" w:hint="cs"/>
          <w:szCs w:val="28"/>
          <w:rtl/>
          <w:lang w:bidi="fa-IR"/>
        </w:rPr>
        <w:t>.</w:t>
      </w:r>
    </w:p>
    <w:p w:rsidR="00773C80" w:rsidRPr="00060CBE" w:rsidRDefault="00AE093A" w:rsidP="00AE093A">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8C247E">
        <w:rPr>
          <w:rFonts w:ascii="Times New Roman" w:hAnsi="Times New Roman" w:cs="B Lotus" w:hint="cs"/>
          <w:sz w:val="26"/>
          <w:szCs w:val="26"/>
          <w:rtl/>
          <w:lang w:bidi="fa-IR"/>
        </w:rPr>
        <w:t>مردم را به</w:t>
      </w:r>
      <w:r w:rsidR="008C247E">
        <w:rPr>
          <w:rFonts w:ascii="Times New Roman" w:hAnsi="Times New Roman" w:cs="B Lotus" w:hint="eastAsia"/>
          <w:sz w:val="26"/>
          <w:szCs w:val="26"/>
          <w:rtl/>
          <w:lang w:bidi="fa-IR"/>
        </w:rPr>
        <w:t>‌</w:t>
      </w:r>
      <w:r w:rsidR="00773C80">
        <w:rPr>
          <w:rFonts w:ascii="Times New Roman" w:hAnsi="Times New Roman" w:cs="B Lotus" w:hint="cs"/>
          <w:sz w:val="26"/>
          <w:szCs w:val="26"/>
          <w:rtl/>
          <w:lang w:bidi="fa-IR"/>
        </w:rPr>
        <w:t>سوی راه خداوندت با حکمت و اندرز نیکو، فراخوان و به بهترین صورت با ایشان گفتگو کن</w:t>
      </w:r>
      <w:r>
        <w:rPr>
          <w:rFonts w:ascii="Times New Roman" w:hAnsi="Times New Roman" w:cs="Traditional Arabic" w:hint="cs"/>
          <w:sz w:val="26"/>
          <w:szCs w:val="26"/>
          <w:rtl/>
          <w:lang w:bidi="fa-IR"/>
        </w:rPr>
        <w:t>»</w:t>
      </w:r>
      <w:r w:rsidR="00773C80">
        <w:rPr>
          <w:rFonts w:ascii="Times New Roman" w:hAnsi="Times New Roman" w:cs="B Lotus" w:hint="cs"/>
          <w:sz w:val="26"/>
          <w:szCs w:val="26"/>
          <w:rtl/>
          <w:lang w:bidi="fa-IR"/>
        </w:rPr>
        <w:t>.</w:t>
      </w:r>
    </w:p>
    <w:p w:rsidR="00773C80" w:rsidRPr="00542AC3" w:rsidRDefault="00773C80" w:rsidP="008C247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از </w:t>
      </w:r>
      <w:r w:rsidRPr="008C247E">
        <w:rPr>
          <w:rFonts w:ascii="B Lotus" w:hAnsi="B Lotus" w:cs="B Lotus" w:hint="cs"/>
          <w:sz w:val="28"/>
          <w:szCs w:val="28"/>
          <w:rtl/>
          <w:lang w:bidi="fa-IR"/>
        </w:rPr>
        <w:t>ابی‌امامه</w:t>
      </w:r>
      <w:r>
        <w:rPr>
          <w:rFonts w:ascii="Times New Roman" w:hAnsi="Times New Roman" w:cs="B Lotus" w:hint="cs"/>
          <w:sz w:val="28"/>
          <w:szCs w:val="28"/>
          <w:rtl/>
          <w:lang w:bidi="fa-IR"/>
        </w:rPr>
        <w:t xml:space="preserve"> گزارش شده که گفت: </w:t>
      </w:r>
      <w:r w:rsidR="008C247E">
        <w:rPr>
          <w:rFonts w:ascii="Times New Roman" w:hAnsi="Times New Roman" w:cs="Traditional Arabic" w:hint="cs"/>
          <w:sz w:val="28"/>
          <w:szCs w:val="28"/>
          <w:rtl/>
          <w:lang w:bidi="fa-IR"/>
        </w:rPr>
        <w:t>«</w:t>
      </w:r>
      <w:r w:rsidRPr="008C247E">
        <w:rPr>
          <w:rStyle w:val="Char3"/>
          <w:rFonts w:hint="cs"/>
          <w:rtl/>
        </w:rPr>
        <w:t>إن فتی شاباً أتی النبی</w:t>
      </w:r>
      <w:r w:rsidRPr="008C247E">
        <w:rPr>
          <w:rStyle w:val="Char3"/>
          <w:rFonts w:hint="cs"/>
          <w:rtl/>
        </w:rPr>
        <w:sym w:font="AGA Arabesque" w:char="F072"/>
      </w:r>
      <w:r w:rsidRPr="008C247E">
        <w:rPr>
          <w:rStyle w:val="Char3"/>
          <w:rFonts w:hint="cs"/>
          <w:rtl/>
        </w:rPr>
        <w:t xml:space="preserve"> فقال یا محمد </w:t>
      </w:r>
      <w:r w:rsidR="008C247E" w:rsidRPr="008C247E">
        <w:rPr>
          <w:rStyle w:val="Char3"/>
          <w:rFonts w:hint="eastAsia"/>
          <w:rtl/>
        </w:rPr>
        <w:t>لِى</w:t>
      </w:r>
      <w:r w:rsidR="008C247E" w:rsidRPr="008C247E">
        <w:rPr>
          <w:rStyle w:val="Char3"/>
          <w:rtl/>
        </w:rPr>
        <w:t xml:space="preserve"> </w:t>
      </w:r>
      <w:r w:rsidR="008C247E" w:rsidRPr="008C247E">
        <w:rPr>
          <w:rStyle w:val="Char3"/>
          <w:rFonts w:hint="eastAsia"/>
          <w:rtl/>
        </w:rPr>
        <w:t>فى</w:t>
      </w:r>
      <w:r w:rsidR="008C247E" w:rsidRPr="008C247E">
        <w:rPr>
          <w:rStyle w:val="Char3"/>
          <w:rtl/>
        </w:rPr>
        <w:t xml:space="preserve"> </w:t>
      </w:r>
      <w:r w:rsidR="008C247E" w:rsidRPr="008C247E">
        <w:rPr>
          <w:rStyle w:val="Char3"/>
          <w:rFonts w:hint="eastAsia"/>
          <w:rtl/>
        </w:rPr>
        <w:t>الزِّنَا،</w:t>
      </w:r>
      <w:r w:rsidR="008C247E" w:rsidRPr="008C247E">
        <w:rPr>
          <w:rStyle w:val="Char3"/>
          <w:rtl/>
        </w:rPr>
        <w:t xml:space="preserve"> </w:t>
      </w:r>
      <w:r w:rsidR="008C247E" w:rsidRPr="008C247E">
        <w:rPr>
          <w:rStyle w:val="Char3"/>
          <w:rFonts w:hint="eastAsia"/>
          <w:rtl/>
        </w:rPr>
        <w:t>فَأَقْبَلَ</w:t>
      </w:r>
      <w:r w:rsidR="008C247E" w:rsidRPr="008C247E">
        <w:rPr>
          <w:rStyle w:val="Char3"/>
          <w:rtl/>
        </w:rPr>
        <w:t xml:space="preserve"> </w:t>
      </w:r>
      <w:r w:rsidR="008C247E" w:rsidRPr="008C247E">
        <w:rPr>
          <w:rStyle w:val="Char3"/>
          <w:rFonts w:hint="eastAsia"/>
          <w:rtl/>
        </w:rPr>
        <w:t>الْقَوْمُ</w:t>
      </w:r>
      <w:r w:rsidR="008C247E" w:rsidRPr="008C247E">
        <w:rPr>
          <w:rStyle w:val="Char3"/>
          <w:rtl/>
        </w:rPr>
        <w:t xml:space="preserve"> </w:t>
      </w:r>
      <w:r w:rsidR="008C247E" w:rsidRPr="008C247E">
        <w:rPr>
          <w:rStyle w:val="Char3"/>
          <w:rFonts w:hint="eastAsia"/>
          <w:rtl/>
        </w:rPr>
        <w:t>عَلَيْهِ</w:t>
      </w:r>
      <w:r w:rsidR="008C247E" w:rsidRPr="008C247E">
        <w:rPr>
          <w:rStyle w:val="Char3"/>
          <w:rtl/>
        </w:rPr>
        <w:t xml:space="preserve"> </w:t>
      </w:r>
      <w:r w:rsidR="008C247E" w:rsidRPr="008C247E">
        <w:rPr>
          <w:rStyle w:val="Char3"/>
          <w:rFonts w:hint="eastAsia"/>
          <w:rtl/>
        </w:rPr>
        <w:t>فَزَجَرُوهُ،</w:t>
      </w:r>
      <w:r w:rsidR="008C247E" w:rsidRPr="008C247E">
        <w:rPr>
          <w:rStyle w:val="Char3"/>
          <w:rtl/>
        </w:rPr>
        <w:t xml:space="preserve"> </w:t>
      </w:r>
      <w:r w:rsidR="008C247E" w:rsidRPr="008C247E">
        <w:rPr>
          <w:rStyle w:val="Char3"/>
          <w:rFonts w:hint="eastAsia"/>
          <w:rtl/>
        </w:rPr>
        <w:t>وَقَالُوا</w:t>
      </w:r>
      <w:r w:rsidR="008C247E" w:rsidRPr="008C247E">
        <w:rPr>
          <w:rStyle w:val="Char3"/>
          <w:rtl/>
        </w:rPr>
        <w:t xml:space="preserve">: </w:t>
      </w:r>
      <w:r w:rsidR="008C247E" w:rsidRPr="008C247E">
        <w:rPr>
          <w:rStyle w:val="Char3"/>
          <w:rFonts w:hint="eastAsia"/>
          <w:rtl/>
        </w:rPr>
        <w:t>مَهْ</w:t>
      </w:r>
      <w:r w:rsidR="008C247E" w:rsidRPr="008C247E">
        <w:rPr>
          <w:rStyle w:val="Char3"/>
          <w:rtl/>
        </w:rPr>
        <w:t xml:space="preserve"> </w:t>
      </w:r>
      <w:r w:rsidR="008C247E" w:rsidRPr="008C247E">
        <w:rPr>
          <w:rStyle w:val="Char3"/>
          <w:rFonts w:hint="eastAsia"/>
          <w:rtl/>
        </w:rPr>
        <w:t>مَهْ،</w:t>
      </w:r>
      <w:r w:rsidR="008C247E" w:rsidRPr="008C247E">
        <w:rPr>
          <w:rStyle w:val="Char3"/>
          <w:rtl/>
        </w:rPr>
        <w:t xml:space="preserve"> </w:t>
      </w:r>
      <w:r w:rsidR="008C247E" w:rsidRPr="008C247E">
        <w:rPr>
          <w:rStyle w:val="Char3"/>
          <w:rFonts w:hint="eastAsia"/>
          <w:rtl/>
        </w:rPr>
        <w:t>فَقَالَ</w:t>
      </w:r>
      <w:r w:rsidR="008C247E" w:rsidRPr="008C247E">
        <w:rPr>
          <w:rStyle w:val="Char3"/>
          <w:rtl/>
        </w:rPr>
        <w:t xml:space="preserve">: </w:t>
      </w:r>
      <w:r w:rsidR="008C247E" w:rsidRPr="008C247E">
        <w:rPr>
          <w:rStyle w:val="Char3"/>
          <w:rFonts w:hint="eastAsia"/>
          <w:rtl/>
        </w:rPr>
        <w:t>ادْنُهْ،</w:t>
      </w:r>
      <w:r w:rsidR="008C247E" w:rsidRPr="008C247E">
        <w:rPr>
          <w:rStyle w:val="Char3"/>
          <w:rtl/>
        </w:rPr>
        <w:t xml:space="preserve"> </w:t>
      </w:r>
      <w:r w:rsidR="008C247E" w:rsidRPr="008C247E">
        <w:rPr>
          <w:rStyle w:val="Char3"/>
          <w:rFonts w:hint="eastAsia"/>
          <w:rtl/>
        </w:rPr>
        <w:t>فَدَنَا</w:t>
      </w:r>
      <w:r w:rsidR="008C247E" w:rsidRPr="008C247E">
        <w:rPr>
          <w:rStyle w:val="Char3"/>
          <w:rtl/>
        </w:rPr>
        <w:t xml:space="preserve"> </w:t>
      </w:r>
      <w:r w:rsidR="008C247E" w:rsidRPr="008C247E">
        <w:rPr>
          <w:rStyle w:val="Char3"/>
          <w:rFonts w:hint="eastAsia"/>
          <w:rtl/>
        </w:rPr>
        <w:t>مِنْهُ</w:t>
      </w:r>
      <w:r w:rsidR="008C247E" w:rsidRPr="008C247E">
        <w:rPr>
          <w:rStyle w:val="Char3"/>
          <w:rtl/>
        </w:rPr>
        <w:t xml:space="preserve"> </w:t>
      </w:r>
      <w:r w:rsidR="008C247E" w:rsidRPr="008C247E">
        <w:rPr>
          <w:rStyle w:val="Char3"/>
          <w:rFonts w:hint="eastAsia"/>
          <w:rtl/>
        </w:rPr>
        <w:t>قَرِيبًا،</w:t>
      </w:r>
      <w:r w:rsidR="008C247E" w:rsidRPr="008C247E">
        <w:rPr>
          <w:rStyle w:val="Char3"/>
          <w:rtl/>
        </w:rPr>
        <w:t xml:space="preserve"> </w:t>
      </w:r>
      <w:r w:rsidR="008C247E" w:rsidRPr="008C247E">
        <w:rPr>
          <w:rStyle w:val="Char3"/>
          <w:rFonts w:hint="eastAsia"/>
          <w:rtl/>
        </w:rPr>
        <w:t>فَقَالَ</w:t>
      </w:r>
      <w:r w:rsidR="008C247E" w:rsidRPr="008C247E">
        <w:rPr>
          <w:rStyle w:val="Char3"/>
          <w:rtl/>
        </w:rPr>
        <w:t xml:space="preserve">: </w:t>
      </w:r>
      <w:r w:rsidR="008C247E" w:rsidRPr="008C247E">
        <w:rPr>
          <w:rStyle w:val="Char3"/>
          <w:rFonts w:hint="eastAsia"/>
          <w:rtl/>
        </w:rPr>
        <w:t>أَتُحِبُّهُ</w:t>
      </w:r>
      <w:r w:rsidR="008C247E" w:rsidRPr="008C247E">
        <w:rPr>
          <w:rStyle w:val="Char3"/>
          <w:rtl/>
        </w:rPr>
        <w:t xml:space="preserve"> </w:t>
      </w:r>
      <w:r w:rsidR="008C247E" w:rsidRPr="008C247E">
        <w:rPr>
          <w:rStyle w:val="Char3"/>
          <w:rFonts w:hint="eastAsia"/>
          <w:rtl/>
        </w:rPr>
        <w:t>لأُمِّكَ؟</w:t>
      </w:r>
      <w:r w:rsidR="008C247E" w:rsidRPr="008C247E">
        <w:rPr>
          <w:rStyle w:val="Char3"/>
          <w:rtl/>
        </w:rPr>
        <w:t xml:space="preserve"> </w:t>
      </w:r>
      <w:r w:rsidR="008C247E" w:rsidRPr="008C247E">
        <w:rPr>
          <w:rStyle w:val="Char3"/>
          <w:rFonts w:hint="eastAsia"/>
          <w:rtl/>
        </w:rPr>
        <w:t>قَالَ</w:t>
      </w:r>
      <w:r w:rsidR="008C247E" w:rsidRPr="008C247E">
        <w:rPr>
          <w:rStyle w:val="Char3"/>
          <w:rtl/>
        </w:rPr>
        <w:t xml:space="preserve">: </w:t>
      </w:r>
      <w:r w:rsidR="008C247E" w:rsidRPr="008C247E">
        <w:rPr>
          <w:rStyle w:val="Char3"/>
          <w:rFonts w:hint="eastAsia"/>
          <w:rtl/>
        </w:rPr>
        <w:t>لاَ</w:t>
      </w:r>
      <w:r w:rsidR="008C247E" w:rsidRPr="008C247E">
        <w:rPr>
          <w:rStyle w:val="Char3"/>
          <w:rtl/>
        </w:rPr>
        <w:t xml:space="preserve"> </w:t>
      </w:r>
      <w:r w:rsidR="008C247E" w:rsidRPr="008C247E">
        <w:rPr>
          <w:rStyle w:val="Char3"/>
          <w:rFonts w:hint="eastAsia"/>
          <w:rtl/>
        </w:rPr>
        <w:t>وَاللَّهِ</w:t>
      </w:r>
      <w:r w:rsidR="008C247E" w:rsidRPr="008C247E">
        <w:rPr>
          <w:rStyle w:val="Char3"/>
          <w:rtl/>
        </w:rPr>
        <w:t xml:space="preserve"> </w:t>
      </w:r>
      <w:r w:rsidR="008C247E" w:rsidRPr="008C247E">
        <w:rPr>
          <w:rStyle w:val="Char3"/>
          <w:rFonts w:hint="eastAsia"/>
          <w:rtl/>
        </w:rPr>
        <w:t>جَعَلَنِى</w:t>
      </w:r>
      <w:r w:rsidR="008C247E" w:rsidRPr="008C247E">
        <w:rPr>
          <w:rStyle w:val="Char3"/>
          <w:rtl/>
        </w:rPr>
        <w:t xml:space="preserve"> </w:t>
      </w:r>
      <w:r w:rsidR="008C247E" w:rsidRPr="008C247E">
        <w:rPr>
          <w:rStyle w:val="Char3"/>
          <w:rFonts w:hint="eastAsia"/>
          <w:rtl/>
        </w:rPr>
        <w:t>اللَّهُ</w:t>
      </w:r>
      <w:r w:rsidR="008C247E" w:rsidRPr="008C247E">
        <w:rPr>
          <w:rStyle w:val="Char3"/>
          <w:rtl/>
        </w:rPr>
        <w:t xml:space="preserve"> </w:t>
      </w:r>
      <w:r w:rsidR="008C247E" w:rsidRPr="008C247E">
        <w:rPr>
          <w:rStyle w:val="Char3"/>
          <w:rFonts w:hint="eastAsia"/>
          <w:rtl/>
        </w:rPr>
        <w:t>فِدَاءَكَ،</w:t>
      </w:r>
      <w:r w:rsidR="008C247E" w:rsidRPr="008C247E">
        <w:rPr>
          <w:rStyle w:val="Char3"/>
          <w:rtl/>
        </w:rPr>
        <w:t xml:space="preserve"> </w:t>
      </w:r>
      <w:r w:rsidR="008C247E" w:rsidRPr="008C247E">
        <w:rPr>
          <w:rStyle w:val="Char3"/>
          <w:rFonts w:hint="eastAsia"/>
          <w:rtl/>
        </w:rPr>
        <w:t>قَالَ</w:t>
      </w:r>
      <w:r w:rsidR="008C247E" w:rsidRPr="008C247E">
        <w:rPr>
          <w:rStyle w:val="Char3"/>
          <w:rtl/>
        </w:rPr>
        <w:t xml:space="preserve">: </w:t>
      </w:r>
      <w:r w:rsidR="008C247E" w:rsidRPr="008C247E">
        <w:rPr>
          <w:rStyle w:val="Char3"/>
          <w:rFonts w:hint="eastAsia"/>
          <w:rtl/>
        </w:rPr>
        <w:t>وَلاَ</w:t>
      </w:r>
      <w:r w:rsidR="008C247E" w:rsidRPr="008C247E">
        <w:rPr>
          <w:rStyle w:val="Char3"/>
          <w:rtl/>
        </w:rPr>
        <w:t xml:space="preserve"> </w:t>
      </w:r>
      <w:r w:rsidR="008C247E" w:rsidRPr="008C247E">
        <w:rPr>
          <w:rStyle w:val="Char3"/>
          <w:rFonts w:hint="eastAsia"/>
          <w:rtl/>
        </w:rPr>
        <w:t>النَّاسُ</w:t>
      </w:r>
      <w:r w:rsidR="008C247E" w:rsidRPr="008C247E">
        <w:rPr>
          <w:rStyle w:val="Char3"/>
          <w:rtl/>
        </w:rPr>
        <w:t xml:space="preserve"> </w:t>
      </w:r>
      <w:r w:rsidR="008C247E" w:rsidRPr="008C247E">
        <w:rPr>
          <w:rStyle w:val="Char3"/>
          <w:rFonts w:hint="eastAsia"/>
          <w:rtl/>
        </w:rPr>
        <w:t>يُحِبُّونَهُ</w:t>
      </w:r>
      <w:r w:rsidR="008C247E" w:rsidRPr="008C247E">
        <w:rPr>
          <w:rStyle w:val="Char3"/>
          <w:rtl/>
        </w:rPr>
        <w:t xml:space="preserve"> </w:t>
      </w:r>
      <w:r w:rsidR="008C247E" w:rsidRPr="008C247E">
        <w:rPr>
          <w:rStyle w:val="Char3"/>
          <w:rFonts w:hint="eastAsia"/>
          <w:rtl/>
        </w:rPr>
        <w:t>لِأُمَّهَاتِهِمْ،</w:t>
      </w:r>
      <w:r w:rsidR="008C247E" w:rsidRPr="008C247E">
        <w:rPr>
          <w:rStyle w:val="Char3"/>
          <w:rtl/>
        </w:rPr>
        <w:t xml:space="preserve"> </w:t>
      </w:r>
      <w:r w:rsidR="008C247E" w:rsidRPr="008C247E">
        <w:rPr>
          <w:rStyle w:val="Char3"/>
          <w:rFonts w:hint="eastAsia"/>
          <w:rtl/>
        </w:rPr>
        <w:t>قَالَ</w:t>
      </w:r>
      <w:r w:rsidR="008C247E" w:rsidRPr="008C247E">
        <w:rPr>
          <w:rStyle w:val="Char3"/>
          <w:rtl/>
        </w:rPr>
        <w:t xml:space="preserve">: </w:t>
      </w:r>
      <w:r w:rsidR="008C247E" w:rsidRPr="008C247E">
        <w:rPr>
          <w:rStyle w:val="Char3"/>
          <w:rFonts w:hint="eastAsia"/>
          <w:rtl/>
        </w:rPr>
        <w:t>أَفَتُحِبُّهُ</w:t>
      </w:r>
      <w:r w:rsidR="008C247E" w:rsidRPr="008C247E">
        <w:rPr>
          <w:rStyle w:val="Char3"/>
          <w:rtl/>
        </w:rPr>
        <w:t xml:space="preserve"> </w:t>
      </w:r>
      <w:r w:rsidR="008C247E" w:rsidRPr="008C247E">
        <w:rPr>
          <w:rStyle w:val="Char3"/>
          <w:rFonts w:hint="eastAsia"/>
          <w:rtl/>
        </w:rPr>
        <w:t>لابْنَتِكَ؟،</w:t>
      </w:r>
      <w:r w:rsidR="008C247E" w:rsidRPr="008C247E">
        <w:rPr>
          <w:rStyle w:val="Char3"/>
          <w:rtl/>
        </w:rPr>
        <w:t xml:space="preserve"> </w:t>
      </w:r>
      <w:r w:rsidR="008C247E" w:rsidRPr="008C247E">
        <w:rPr>
          <w:rStyle w:val="Char3"/>
          <w:rFonts w:hint="eastAsia"/>
          <w:rtl/>
        </w:rPr>
        <w:t>قَالَ</w:t>
      </w:r>
      <w:r w:rsidR="008C247E" w:rsidRPr="008C247E">
        <w:rPr>
          <w:rStyle w:val="Char3"/>
          <w:rtl/>
        </w:rPr>
        <w:t xml:space="preserve">: </w:t>
      </w:r>
      <w:r w:rsidR="008C247E" w:rsidRPr="008C247E">
        <w:rPr>
          <w:rStyle w:val="Char3"/>
          <w:rFonts w:hint="eastAsia"/>
          <w:rtl/>
        </w:rPr>
        <w:t>لاَ</w:t>
      </w:r>
      <w:r w:rsidR="008C247E" w:rsidRPr="008C247E">
        <w:rPr>
          <w:rStyle w:val="Char3"/>
          <w:rtl/>
        </w:rPr>
        <w:t xml:space="preserve"> </w:t>
      </w:r>
      <w:r w:rsidR="008C247E" w:rsidRPr="008C247E">
        <w:rPr>
          <w:rStyle w:val="Char3"/>
          <w:rFonts w:hint="eastAsia"/>
          <w:rtl/>
        </w:rPr>
        <w:t>وَاللَّهِ</w:t>
      </w:r>
      <w:r w:rsidR="008C247E" w:rsidRPr="008C247E">
        <w:rPr>
          <w:rStyle w:val="Char3"/>
          <w:rtl/>
        </w:rPr>
        <w:t xml:space="preserve"> </w:t>
      </w:r>
      <w:r w:rsidR="008C247E" w:rsidRPr="008C247E">
        <w:rPr>
          <w:rStyle w:val="Char3"/>
          <w:rFonts w:hint="eastAsia"/>
          <w:rtl/>
        </w:rPr>
        <w:t>يَا</w:t>
      </w:r>
      <w:r w:rsidR="008C247E" w:rsidRPr="008C247E">
        <w:rPr>
          <w:rStyle w:val="Char3"/>
          <w:rtl/>
        </w:rPr>
        <w:t xml:space="preserve"> </w:t>
      </w:r>
      <w:r w:rsidR="008C247E" w:rsidRPr="008C247E">
        <w:rPr>
          <w:rStyle w:val="Char3"/>
          <w:rFonts w:hint="eastAsia"/>
          <w:rtl/>
        </w:rPr>
        <w:t>رَسُولَ</w:t>
      </w:r>
      <w:r w:rsidR="008C247E" w:rsidRPr="008C247E">
        <w:rPr>
          <w:rStyle w:val="Char3"/>
          <w:rtl/>
        </w:rPr>
        <w:t xml:space="preserve"> </w:t>
      </w:r>
      <w:r w:rsidR="008C247E" w:rsidRPr="008C247E">
        <w:rPr>
          <w:rStyle w:val="Char3"/>
          <w:rFonts w:hint="eastAsia"/>
          <w:rtl/>
        </w:rPr>
        <w:t>اللَّهِ</w:t>
      </w:r>
      <w:r w:rsidR="008C247E" w:rsidRPr="008C247E">
        <w:rPr>
          <w:rStyle w:val="Char3"/>
          <w:rtl/>
        </w:rPr>
        <w:t xml:space="preserve"> </w:t>
      </w:r>
      <w:r w:rsidR="008C247E" w:rsidRPr="008C247E">
        <w:rPr>
          <w:rStyle w:val="Char3"/>
          <w:rFonts w:hint="eastAsia"/>
          <w:rtl/>
        </w:rPr>
        <w:t>جَعَلَنِى</w:t>
      </w:r>
      <w:r w:rsidR="008C247E" w:rsidRPr="008C247E">
        <w:rPr>
          <w:rStyle w:val="Char3"/>
          <w:rtl/>
        </w:rPr>
        <w:t xml:space="preserve"> </w:t>
      </w:r>
      <w:r w:rsidR="008C247E" w:rsidRPr="008C247E">
        <w:rPr>
          <w:rStyle w:val="Char3"/>
          <w:rFonts w:hint="eastAsia"/>
          <w:rtl/>
        </w:rPr>
        <w:t>اللَّهُ</w:t>
      </w:r>
      <w:r w:rsidR="008C247E" w:rsidRPr="008C247E">
        <w:rPr>
          <w:rStyle w:val="Char3"/>
          <w:rtl/>
        </w:rPr>
        <w:t xml:space="preserve"> </w:t>
      </w:r>
      <w:r w:rsidR="008C247E" w:rsidRPr="008C247E">
        <w:rPr>
          <w:rStyle w:val="Char3"/>
          <w:rFonts w:hint="eastAsia"/>
          <w:rtl/>
        </w:rPr>
        <w:t>فِدَاءَكَ،</w:t>
      </w:r>
      <w:r w:rsidR="008C247E" w:rsidRPr="008C247E">
        <w:rPr>
          <w:rStyle w:val="Char3"/>
          <w:rtl/>
        </w:rPr>
        <w:t xml:space="preserve"> </w:t>
      </w:r>
      <w:r w:rsidR="008C247E" w:rsidRPr="008C247E">
        <w:rPr>
          <w:rStyle w:val="Char3"/>
          <w:rFonts w:hint="eastAsia"/>
          <w:rtl/>
        </w:rPr>
        <w:t>قَالَ</w:t>
      </w:r>
      <w:r w:rsidR="008C247E" w:rsidRPr="008C247E">
        <w:rPr>
          <w:rStyle w:val="Char3"/>
          <w:rtl/>
        </w:rPr>
        <w:t xml:space="preserve">: </w:t>
      </w:r>
      <w:r w:rsidR="008C247E" w:rsidRPr="008C247E">
        <w:rPr>
          <w:rStyle w:val="Char3"/>
          <w:rFonts w:hint="eastAsia"/>
          <w:rtl/>
        </w:rPr>
        <w:t>وَلا</w:t>
      </w:r>
      <w:r w:rsidR="008C247E" w:rsidRPr="008C247E">
        <w:rPr>
          <w:rStyle w:val="Char3"/>
          <w:rtl/>
        </w:rPr>
        <w:t xml:space="preserve"> </w:t>
      </w:r>
      <w:r w:rsidR="008C247E" w:rsidRPr="008C247E">
        <w:rPr>
          <w:rStyle w:val="Char3"/>
          <w:rFonts w:hint="eastAsia"/>
          <w:rtl/>
        </w:rPr>
        <w:t>النَّاسُ</w:t>
      </w:r>
      <w:r w:rsidR="008C247E" w:rsidRPr="008C247E">
        <w:rPr>
          <w:rStyle w:val="Char3"/>
          <w:rtl/>
        </w:rPr>
        <w:t xml:space="preserve"> </w:t>
      </w:r>
      <w:r w:rsidR="008C247E" w:rsidRPr="008C247E">
        <w:rPr>
          <w:rStyle w:val="Char3"/>
          <w:rFonts w:hint="eastAsia"/>
          <w:rtl/>
        </w:rPr>
        <w:t>يُحِبُّونَهُ</w:t>
      </w:r>
      <w:r w:rsidR="008C247E" w:rsidRPr="008C247E">
        <w:rPr>
          <w:rStyle w:val="Char3"/>
          <w:rtl/>
        </w:rPr>
        <w:t xml:space="preserve"> </w:t>
      </w:r>
      <w:r w:rsidR="008C247E" w:rsidRPr="008C247E">
        <w:rPr>
          <w:rStyle w:val="Char3"/>
          <w:rFonts w:hint="eastAsia"/>
          <w:rtl/>
        </w:rPr>
        <w:t>لِبَنَاتِهِمْ،</w:t>
      </w:r>
      <w:r w:rsidR="008C247E" w:rsidRPr="008C247E">
        <w:rPr>
          <w:rStyle w:val="Char3"/>
          <w:rtl/>
        </w:rPr>
        <w:t xml:space="preserve"> </w:t>
      </w:r>
      <w:r w:rsidR="008C247E" w:rsidRPr="008C247E">
        <w:rPr>
          <w:rStyle w:val="Char3"/>
          <w:rFonts w:hint="eastAsia"/>
          <w:rtl/>
        </w:rPr>
        <w:t>قَالَ</w:t>
      </w:r>
      <w:r w:rsidR="008C247E" w:rsidRPr="008C247E">
        <w:rPr>
          <w:rStyle w:val="Char3"/>
          <w:rtl/>
        </w:rPr>
        <w:t>: "</w:t>
      </w:r>
      <w:r w:rsidR="008C247E" w:rsidRPr="008C247E">
        <w:rPr>
          <w:rStyle w:val="Char3"/>
          <w:rFonts w:hint="eastAsia"/>
          <w:rtl/>
        </w:rPr>
        <w:t>أَفَتُحِبُّهُ</w:t>
      </w:r>
      <w:r w:rsidR="008C247E" w:rsidRPr="008C247E">
        <w:rPr>
          <w:rStyle w:val="Char3"/>
          <w:rtl/>
        </w:rPr>
        <w:t xml:space="preserve"> </w:t>
      </w:r>
      <w:r w:rsidR="008C247E" w:rsidRPr="008C247E">
        <w:rPr>
          <w:rStyle w:val="Char3"/>
          <w:rFonts w:hint="eastAsia"/>
          <w:rtl/>
        </w:rPr>
        <w:t>لأُخْتِكَ؟</w:t>
      </w:r>
      <w:r w:rsidR="008C247E" w:rsidRPr="008C247E">
        <w:rPr>
          <w:rStyle w:val="Char3"/>
          <w:rtl/>
        </w:rPr>
        <w:t xml:space="preserve"> </w:t>
      </w:r>
      <w:r w:rsidR="008C247E" w:rsidRPr="008C247E">
        <w:rPr>
          <w:rStyle w:val="Char3"/>
          <w:rFonts w:hint="eastAsia"/>
          <w:rtl/>
        </w:rPr>
        <w:t>قَالَ</w:t>
      </w:r>
      <w:r w:rsidR="008C247E" w:rsidRPr="008C247E">
        <w:rPr>
          <w:rStyle w:val="Char3"/>
          <w:rtl/>
        </w:rPr>
        <w:t xml:space="preserve">: </w:t>
      </w:r>
      <w:r w:rsidR="008C247E" w:rsidRPr="008C247E">
        <w:rPr>
          <w:rStyle w:val="Char3"/>
          <w:rFonts w:hint="eastAsia"/>
          <w:rtl/>
        </w:rPr>
        <w:t>لاَ</w:t>
      </w:r>
      <w:r w:rsidR="008C247E" w:rsidRPr="008C247E">
        <w:rPr>
          <w:rStyle w:val="Char3"/>
          <w:rtl/>
        </w:rPr>
        <w:t xml:space="preserve"> </w:t>
      </w:r>
      <w:r w:rsidR="008C247E" w:rsidRPr="008C247E">
        <w:rPr>
          <w:rStyle w:val="Char3"/>
          <w:rFonts w:hint="eastAsia"/>
          <w:rtl/>
        </w:rPr>
        <w:t>وَاللَّهِ</w:t>
      </w:r>
      <w:r w:rsidR="008C247E" w:rsidRPr="008C247E">
        <w:rPr>
          <w:rStyle w:val="Char3"/>
          <w:rtl/>
        </w:rPr>
        <w:t xml:space="preserve"> </w:t>
      </w:r>
      <w:r w:rsidR="008C247E" w:rsidRPr="008C247E">
        <w:rPr>
          <w:rStyle w:val="Char3"/>
          <w:rFonts w:hint="eastAsia"/>
          <w:rtl/>
        </w:rPr>
        <w:t>جَعَلَنِى</w:t>
      </w:r>
      <w:r w:rsidR="008C247E" w:rsidRPr="008C247E">
        <w:rPr>
          <w:rStyle w:val="Char3"/>
          <w:rtl/>
        </w:rPr>
        <w:t xml:space="preserve"> </w:t>
      </w:r>
      <w:r w:rsidR="008C247E" w:rsidRPr="008C247E">
        <w:rPr>
          <w:rStyle w:val="Char3"/>
          <w:rFonts w:hint="eastAsia"/>
          <w:rtl/>
        </w:rPr>
        <w:t>اللَّهُ</w:t>
      </w:r>
      <w:r w:rsidR="008C247E" w:rsidRPr="008C247E">
        <w:rPr>
          <w:rStyle w:val="Char3"/>
          <w:rtl/>
        </w:rPr>
        <w:t xml:space="preserve"> </w:t>
      </w:r>
      <w:r w:rsidR="008C247E" w:rsidRPr="008C247E">
        <w:rPr>
          <w:rStyle w:val="Char3"/>
          <w:rFonts w:hint="eastAsia"/>
          <w:rtl/>
        </w:rPr>
        <w:t>فِدَاءَكَ</w:t>
      </w:r>
      <w:r w:rsidRPr="008C247E">
        <w:rPr>
          <w:rStyle w:val="Char3"/>
          <w:rFonts w:hint="cs"/>
          <w:rtl/>
        </w:rPr>
        <w:t xml:space="preserve">... </w:t>
      </w:r>
      <w:r w:rsidR="008C247E" w:rsidRPr="008C247E">
        <w:rPr>
          <w:rStyle w:val="Char3"/>
          <w:rFonts w:hint="eastAsia"/>
          <w:rtl/>
        </w:rPr>
        <w:t>قَالَ</w:t>
      </w:r>
      <w:r w:rsidR="008C247E" w:rsidRPr="008C247E">
        <w:rPr>
          <w:rStyle w:val="Char3"/>
          <w:rtl/>
        </w:rPr>
        <w:t xml:space="preserve">: </w:t>
      </w:r>
      <w:r w:rsidR="008C247E" w:rsidRPr="008C247E">
        <w:rPr>
          <w:rStyle w:val="Char3"/>
          <w:rFonts w:hint="eastAsia"/>
          <w:rtl/>
        </w:rPr>
        <w:t>فَوَضَعَ</w:t>
      </w:r>
      <w:r w:rsidR="008C247E" w:rsidRPr="008C247E">
        <w:rPr>
          <w:rStyle w:val="Char3"/>
          <w:rtl/>
        </w:rPr>
        <w:t xml:space="preserve"> </w:t>
      </w:r>
      <w:r w:rsidR="008C247E" w:rsidRPr="008C247E">
        <w:rPr>
          <w:rStyle w:val="Char3"/>
          <w:rFonts w:hint="eastAsia"/>
          <w:rtl/>
        </w:rPr>
        <w:t>يَدَهُ</w:t>
      </w:r>
      <w:r w:rsidR="008C247E" w:rsidRPr="008C247E">
        <w:rPr>
          <w:rStyle w:val="Char3"/>
          <w:rtl/>
        </w:rPr>
        <w:t xml:space="preserve"> </w:t>
      </w:r>
      <w:r w:rsidR="008C247E" w:rsidRPr="008C247E">
        <w:rPr>
          <w:rStyle w:val="Char3"/>
          <w:rFonts w:hint="eastAsia"/>
          <w:rtl/>
        </w:rPr>
        <w:t>عَلَيْهِ،</w:t>
      </w:r>
      <w:r w:rsidR="008C247E" w:rsidRPr="008C247E">
        <w:rPr>
          <w:rStyle w:val="Char3"/>
          <w:rtl/>
        </w:rPr>
        <w:t xml:space="preserve"> </w:t>
      </w:r>
      <w:r w:rsidR="008C247E" w:rsidRPr="008C247E">
        <w:rPr>
          <w:rStyle w:val="Char3"/>
          <w:rFonts w:hint="eastAsia"/>
          <w:rtl/>
        </w:rPr>
        <w:t>وَقَالَ</w:t>
      </w:r>
      <w:r w:rsidR="008C247E" w:rsidRPr="008C247E">
        <w:rPr>
          <w:rStyle w:val="Char3"/>
          <w:rtl/>
        </w:rPr>
        <w:t xml:space="preserve">: </w:t>
      </w:r>
      <w:r w:rsidR="008C247E" w:rsidRPr="008C247E">
        <w:rPr>
          <w:rStyle w:val="Char3"/>
          <w:rFonts w:hint="eastAsia"/>
          <w:rtl/>
        </w:rPr>
        <w:t>اللَّهُمَّ</w:t>
      </w:r>
      <w:r w:rsidR="008C247E" w:rsidRPr="008C247E">
        <w:rPr>
          <w:rStyle w:val="Char3"/>
          <w:rtl/>
        </w:rPr>
        <w:t xml:space="preserve"> </w:t>
      </w:r>
      <w:r w:rsidR="008C247E" w:rsidRPr="008C247E">
        <w:rPr>
          <w:rStyle w:val="Char3"/>
          <w:rFonts w:hint="eastAsia"/>
          <w:rtl/>
        </w:rPr>
        <w:t>اغْفِرْ</w:t>
      </w:r>
      <w:r w:rsidR="008C247E" w:rsidRPr="008C247E">
        <w:rPr>
          <w:rStyle w:val="Char3"/>
          <w:rtl/>
        </w:rPr>
        <w:t xml:space="preserve"> </w:t>
      </w:r>
      <w:r w:rsidR="008C247E" w:rsidRPr="008C247E">
        <w:rPr>
          <w:rStyle w:val="Char3"/>
          <w:rFonts w:hint="eastAsia"/>
          <w:rtl/>
        </w:rPr>
        <w:t>ذَنْبَهُ</w:t>
      </w:r>
      <w:r w:rsidR="008C247E" w:rsidRPr="008C247E">
        <w:rPr>
          <w:rStyle w:val="Char3"/>
          <w:rtl/>
        </w:rPr>
        <w:t xml:space="preserve"> </w:t>
      </w:r>
      <w:r w:rsidR="008C247E" w:rsidRPr="008C247E">
        <w:rPr>
          <w:rStyle w:val="Char3"/>
          <w:rFonts w:hint="eastAsia"/>
          <w:rtl/>
        </w:rPr>
        <w:t>وَطَهِّرْ</w:t>
      </w:r>
      <w:r w:rsidR="008C247E" w:rsidRPr="008C247E">
        <w:rPr>
          <w:rStyle w:val="Char3"/>
          <w:rtl/>
        </w:rPr>
        <w:t xml:space="preserve"> </w:t>
      </w:r>
      <w:r w:rsidR="008C247E" w:rsidRPr="008C247E">
        <w:rPr>
          <w:rStyle w:val="Char3"/>
          <w:rFonts w:hint="eastAsia"/>
          <w:rtl/>
        </w:rPr>
        <w:t>قَلْبَهُ</w:t>
      </w:r>
      <w:r w:rsidR="008C247E" w:rsidRPr="008C247E">
        <w:rPr>
          <w:rStyle w:val="Char3"/>
          <w:rtl/>
        </w:rPr>
        <w:t xml:space="preserve"> </w:t>
      </w:r>
      <w:r w:rsidR="008C247E" w:rsidRPr="008C247E">
        <w:rPr>
          <w:rStyle w:val="Char3"/>
          <w:rFonts w:hint="eastAsia"/>
          <w:rtl/>
        </w:rPr>
        <w:t>وَحَصِّنْ</w:t>
      </w:r>
      <w:r w:rsidR="008C247E" w:rsidRPr="008C247E">
        <w:rPr>
          <w:rStyle w:val="Char3"/>
          <w:rtl/>
        </w:rPr>
        <w:t xml:space="preserve"> </w:t>
      </w:r>
      <w:r w:rsidR="008C247E" w:rsidRPr="008C247E">
        <w:rPr>
          <w:rStyle w:val="Char3"/>
          <w:rFonts w:hint="eastAsia"/>
          <w:rtl/>
        </w:rPr>
        <w:t>فَرْجَهُ</w:t>
      </w:r>
      <w:r w:rsidR="008C247E" w:rsidRPr="008C247E">
        <w:rPr>
          <w:rStyle w:val="Char3"/>
          <w:rtl/>
        </w:rPr>
        <w:t xml:space="preserve">. </w:t>
      </w:r>
      <w:r w:rsidR="008C247E" w:rsidRPr="008C247E">
        <w:rPr>
          <w:rStyle w:val="Char3"/>
          <w:rFonts w:hint="eastAsia"/>
          <w:rtl/>
        </w:rPr>
        <w:t>فَلَمْ</w:t>
      </w:r>
      <w:r w:rsidR="008C247E" w:rsidRPr="008C247E">
        <w:rPr>
          <w:rStyle w:val="Char3"/>
          <w:rtl/>
        </w:rPr>
        <w:t xml:space="preserve"> </w:t>
      </w:r>
      <w:r w:rsidR="008C247E" w:rsidRPr="008C247E">
        <w:rPr>
          <w:rStyle w:val="Char3"/>
          <w:rFonts w:hint="eastAsia"/>
          <w:rtl/>
        </w:rPr>
        <w:t>يَكُنْ</w:t>
      </w:r>
      <w:r w:rsidR="008C247E" w:rsidRPr="008C247E">
        <w:rPr>
          <w:rStyle w:val="Char3"/>
          <w:rtl/>
        </w:rPr>
        <w:t xml:space="preserve"> </w:t>
      </w:r>
      <w:r w:rsidR="008C247E" w:rsidRPr="008C247E">
        <w:rPr>
          <w:rStyle w:val="Char3"/>
          <w:rFonts w:hint="eastAsia"/>
          <w:rtl/>
        </w:rPr>
        <w:t>بَعْدُ</w:t>
      </w:r>
      <w:r w:rsidR="008C247E" w:rsidRPr="008C247E">
        <w:rPr>
          <w:rStyle w:val="Char3"/>
          <w:rtl/>
        </w:rPr>
        <w:t xml:space="preserve"> </w:t>
      </w:r>
      <w:r w:rsidR="008C247E" w:rsidRPr="008C247E">
        <w:rPr>
          <w:rStyle w:val="Char3"/>
          <w:rFonts w:hint="eastAsia"/>
          <w:rtl/>
        </w:rPr>
        <w:t>ذَلِكَ</w:t>
      </w:r>
      <w:r w:rsidR="008C247E" w:rsidRPr="008C247E">
        <w:rPr>
          <w:rStyle w:val="Char3"/>
          <w:rtl/>
        </w:rPr>
        <w:t xml:space="preserve"> </w:t>
      </w:r>
      <w:r w:rsidR="008C247E" w:rsidRPr="008C247E">
        <w:rPr>
          <w:rStyle w:val="Char3"/>
          <w:rFonts w:hint="eastAsia"/>
          <w:rtl/>
        </w:rPr>
        <w:t>الْفَتَى</w:t>
      </w:r>
      <w:r w:rsidR="008C247E" w:rsidRPr="008C247E">
        <w:rPr>
          <w:rStyle w:val="Char3"/>
          <w:rtl/>
        </w:rPr>
        <w:t xml:space="preserve"> </w:t>
      </w:r>
      <w:r w:rsidR="008C247E" w:rsidRPr="008C247E">
        <w:rPr>
          <w:rStyle w:val="Char3"/>
          <w:rFonts w:hint="eastAsia"/>
          <w:rtl/>
        </w:rPr>
        <w:t>يَلْتَفِتُ</w:t>
      </w:r>
      <w:r w:rsidR="008C247E" w:rsidRPr="008C247E">
        <w:rPr>
          <w:rStyle w:val="Char3"/>
          <w:rtl/>
        </w:rPr>
        <w:t xml:space="preserve"> </w:t>
      </w:r>
      <w:r w:rsidR="008C247E" w:rsidRPr="008C247E">
        <w:rPr>
          <w:rStyle w:val="Char3"/>
          <w:rFonts w:hint="eastAsia"/>
          <w:rtl/>
        </w:rPr>
        <w:t>إِلَى</w:t>
      </w:r>
      <w:r w:rsidR="008C247E" w:rsidRPr="008C247E">
        <w:rPr>
          <w:rStyle w:val="Char3"/>
          <w:rtl/>
        </w:rPr>
        <w:t xml:space="preserve"> </w:t>
      </w:r>
      <w:r w:rsidR="008C247E" w:rsidRPr="008C247E">
        <w:rPr>
          <w:rStyle w:val="Char3"/>
          <w:rFonts w:hint="eastAsia"/>
          <w:rtl/>
        </w:rPr>
        <w:t>شَىْءٍ</w:t>
      </w:r>
      <w:r w:rsidR="008C247E">
        <w:rPr>
          <w:rFonts w:ascii="B Lotus" w:hAnsi="B Lotus" w:cs="Traditional Arabic" w:hint="cs"/>
          <w:sz w:val="28"/>
          <w:szCs w:val="28"/>
          <w:rtl/>
          <w:lang w:bidi="fa-IR"/>
        </w:rPr>
        <w:t>»</w:t>
      </w:r>
      <w:r w:rsidR="008C247E" w:rsidRPr="008C247E">
        <w:rPr>
          <w:rStyle w:val="FootnoteReference"/>
          <w:rFonts w:ascii="Times New Roman" w:hAnsi="Times New Roman" w:cs="B Lotus"/>
          <w:color w:val="000000"/>
          <w:spacing w:val="-4"/>
          <w:sz w:val="28"/>
          <w:szCs w:val="28"/>
          <w:rtl/>
          <w:lang w:bidi="fa-IR"/>
        </w:rPr>
        <w:footnoteReference w:id="374"/>
      </w:r>
      <w:r>
        <w:rPr>
          <w:rFonts w:ascii="Times New Roman" w:hAnsi="Times New Roman" w:cs="B Lotus" w:hint="cs"/>
          <w:sz w:val="28"/>
          <w:szCs w:val="28"/>
          <w:rtl/>
          <w:lang w:bidi="fa-IR"/>
        </w:rPr>
        <w:t>.</w:t>
      </w:r>
    </w:p>
    <w:p w:rsidR="00773C80" w:rsidRDefault="00773C80" w:rsidP="008C247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8C247E">
        <w:rPr>
          <w:rFonts w:ascii="Times New Roman" w:hAnsi="Times New Roman" w:cs="Traditional Arabic" w:hint="cs"/>
          <w:sz w:val="28"/>
          <w:szCs w:val="28"/>
          <w:rtl/>
          <w:lang w:bidi="fa-IR"/>
        </w:rPr>
        <w:t xml:space="preserve"> </w:t>
      </w:r>
      <w:r w:rsidR="008C247E" w:rsidRPr="008C247E">
        <w:rPr>
          <w:rFonts w:ascii="Times New Roman" w:hAnsi="Times New Roman" w:cs="Traditional Arabic" w:hint="cs"/>
          <w:sz w:val="26"/>
          <w:szCs w:val="26"/>
          <w:rtl/>
          <w:lang w:bidi="fa-IR"/>
        </w:rPr>
        <w:t>«</w:t>
      </w:r>
      <w:r w:rsidRPr="008C247E">
        <w:rPr>
          <w:rFonts w:ascii="Times New Roman" w:hAnsi="Times New Roman" w:cs="B Lotus" w:hint="cs"/>
          <w:sz w:val="26"/>
          <w:szCs w:val="26"/>
          <w:rtl/>
          <w:lang w:bidi="fa-IR"/>
        </w:rPr>
        <w:t>مرد جوانی به حضور پیامبر</w:t>
      </w:r>
      <w:r w:rsidRPr="008C247E">
        <w:rPr>
          <w:rFonts w:ascii="Times New Roman" w:hAnsi="Times New Roman" w:cs="B Lotus" w:hint="cs"/>
          <w:sz w:val="26"/>
          <w:szCs w:val="26"/>
          <w:lang w:bidi="fa-IR"/>
        </w:rPr>
        <w:sym w:font="AGA Arabesque" w:char="F072"/>
      </w:r>
      <w:r w:rsidRPr="008C247E">
        <w:rPr>
          <w:rFonts w:ascii="Times New Roman" w:hAnsi="Times New Roman" w:cs="B Lotus" w:hint="cs"/>
          <w:sz w:val="26"/>
          <w:szCs w:val="26"/>
          <w:rtl/>
          <w:lang w:bidi="fa-IR"/>
        </w:rPr>
        <w:t xml:space="preserve"> آمد و گفت: ای محمّد مرا در زناکاری رخصت ده! یاران پیامبر بروی بانگ زدند و او را از این سخن بازداشتند. پیامبر فرمود: ای جوان پیش آی! مرد جوان بنزد رسول خدا آمد و نشست پیامبر به او فرمود: آیا این کار را برای مادر خود دوست داری؟ جوان گفت: نه به خدا فدایت گردم! پیامبر فرمود: سایر مردم نیز این کار را برای مادرانشان دوست ندارند! سپس، همین پرسش را دربار</w:t>
      </w:r>
      <w:r w:rsidR="008C247E" w:rsidRPr="008C247E">
        <w:rPr>
          <w:rFonts w:ascii="Times New Roman" w:hAnsi="Times New Roman" w:cs="B Lotus" w:hint="cs"/>
          <w:sz w:val="26"/>
          <w:szCs w:val="26"/>
          <w:rtl/>
          <w:lang w:bidi="fa-IR"/>
        </w:rPr>
        <w:t>ه</w:t>
      </w:r>
      <w:r w:rsidRPr="008C247E">
        <w:rPr>
          <w:rFonts w:ascii="Times New Roman" w:hAnsi="Times New Roman" w:cs="B Lotus" w:hint="cs"/>
          <w:sz w:val="26"/>
          <w:szCs w:val="26"/>
          <w:rtl/>
          <w:lang w:bidi="fa-IR"/>
        </w:rPr>
        <w:t xml:space="preserve"> دختر و خواهر و عمّه و خال</w:t>
      </w:r>
      <w:r w:rsidR="008C247E" w:rsidRPr="008C247E">
        <w:rPr>
          <w:rFonts w:ascii="Times New Roman" w:hAnsi="Times New Roman" w:cs="B Lotus" w:hint="cs"/>
          <w:sz w:val="26"/>
          <w:szCs w:val="26"/>
          <w:rtl/>
          <w:lang w:bidi="fa-IR"/>
        </w:rPr>
        <w:t>ه</w:t>
      </w:r>
      <w:r w:rsidRPr="008C247E">
        <w:rPr>
          <w:rFonts w:ascii="Times New Roman" w:hAnsi="Times New Roman" w:cs="B Lotus" w:hint="cs"/>
          <w:sz w:val="26"/>
          <w:szCs w:val="26"/>
          <w:rtl/>
          <w:lang w:bidi="fa-IR"/>
        </w:rPr>
        <w:t xml:space="preserve"> جوان نمود و همان جواب را از جوان شنید و همان پاسخ را به او داد. آنگاه دست بر پیکر وی نهاد وی گفت: بار خدایا گناهش را بیامرز و دلش را پاک ساز و عفّتش را مصون دار. ابی‌امامه گفت: جوان مزبور پس از آن به هیچ وجه گرد این امور نمی‌گشت</w:t>
      </w:r>
      <w:r w:rsidR="008C247E" w:rsidRPr="008C247E">
        <w:rPr>
          <w:rFonts w:ascii="Times New Roman" w:hAnsi="Times New Roman" w:cs="Traditional Arabic" w:hint="cs"/>
          <w:sz w:val="26"/>
          <w:szCs w:val="26"/>
          <w:rtl/>
          <w:lang w:bidi="fa-IR"/>
        </w:rPr>
        <w:t>»</w:t>
      </w:r>
      <w:r w:rsidRPr="008C247E">
        <w:rPr>
          <w:rFonts w:ascii="Times New Roman" w:hAnsi="Times New Roman" w:cs="B Lotus" w:hint="cs"/>
          <w:sz w:val="26"/>
          <w:szCs w:val="26"/>
          <w:rtl/>
          <w:lang w:bidi="fa-IR"/>
        </w:rPr>
        <w:t>.</w:t>
      </w:r>
    </w:p>
    <w:p w:rsidR="00773C80" w:rsidRPr="008C247E" w:rsidRDefault="00773C80" w:rsidP="008C247E">
      <w:pPr>
        <w:pStyle w:val="StyleComplexBLotus12ptJustifiedFirstline05cmCharChar"/>
        <w:tabs>
          <w:tab w:val="right" w:pos="7371"/>
        </w:tabs>
        <w:spacing w:line="240" w:lineRule="auto"/>
        <w:rPr>
          <w:rFonts w:ascii="Times New Roman" w:hAnsi="Times New Roman" w:cs="B Lotus"/>
          <w:sz w:val="28"/>
          <w:szCs w:val="28"/>
          <w:rtl/>
          <w:lang w:bidi="fa-IR"/>
        </w:rPr>
      </w:pPr>
      <w:r w:rsidRPr="008C247E">
        <w:rPr>
          <w:rFonts w:ascii="Times New Roman" w:hAnsi="Times New Roman" w:cs="B Lotus" w:hint="cs"/>
          <w:sz w:val="28"/>
          <w:szCs w:val="28"/>
          <w:rtl/>
          <w:lang w:bidi="fa-IR"/>
        </w:rPr>
        <w:t>اما</w:t>
      </w:r>
      <w:r w:rsidRPr="008C247E">
        <w:rPr>
          <w:rFonts w:ascii="B Lotus" w:hAnsi="B Lotus" w:cs="B Lotus" w:hint="cs"/>
          <w:sz w:val="28"/>
          <w:szCs w:val="28"/>
          <w:rtl/>
          <w:lang w:bidi="fa-IR"/>
        </w:rPr>
        <w:t xml:space="preserve"> سیمای پیامبر</w:t>
      </w:r>
      <w:r w:rsidRPr="008C247E">
        <w:rPr>
          <w:rFonts w:ascii="Times New Roman" w:hAnsi="Times New Roman" w:cs="B Lotus" w:hint="cs"/>
          <w:sz w:val="28"/>
          <w:szCs w:val="28"/>
          <w:lang w:bidi="fa-IR"/>
        </w:rPr>
        <w:sym w:font="AGA Arabesque" w:char="F072"/>
      </w:r>
      <w:r w:rsidRPr="008C247E">
        <w:rPr>
          <w:rFonts w:ascii="Times New Roman" w:hAnsi="Times New Roman" w:cs="B Lotus" w:hint="cs"/>
          <w:sz w:val="28"/>
          <w:szCs w:val="28"/>
          <w:rtl/>
          <w:lang w:bidi="fa-IR"/>
        </w:rPr>
        <w:t xml:space="preserve"> اغلب خندان بود چنانکه از </w:t>
      </w:r>
      <w:r w:rsidRPr="008C247E">
        <w:rPr>
          <w:rFonts w:ascii="B Lotus" w:hAnsi="B Lotus" w:cs="B Lotus" w:hint="cs"/>
          <w:sz w:val="28"/>
          <w:szCs w:val="28"/>
          <w:rtl/>
          <w:lang w:bidi="fa-IR"/>
        </w:rPr>
        <w:t>عبدالله بن حارث</w:t>
      </w:r>
      <w:r w:rsidRPr="008C247E">
        <w:rPr>
          <w:rFonts w:ascii="Times New Roman" w:hAnsi="Times New Roman" w:cs="B Lotus" w:hint="cs"/>
          <w:sz w:val="28"/>
          <w:szCs w:val="28"/>
          <w:rtl/>
          <w:lang w:bidi="fa-IR"/>
        </w:rPr>
        <w:t xml:space="preserve"> آمده که گفت: </w:t>
      </w:r>
      <w:r w:rsidR="008C247E">
        <w:rPr>
          <w:rFonts w:ascii="B Lotus" w:hAnsi="B Lotus" w:cs="Traditional Arabic" w:hint="cs"/>
          <w:sz w:val="28"/>
          <w:szCs w:val="28"/>
          <w:rtl/>
          <w:lang w:bidi="fa-IR"/>
        </w:rPr>
        <w:t>«</w:t>
      </w:r>
      <w:r w:rsidR="008C247E" w:rsidRPr="008C247E">
        <w:rPr>
          <w:rStyle w:val="Char3"/>
          <w:rFonts w:hint="eastAsia"/>
          <w:rtl/>
        </w:rPr>
        <w:t>مَا</w:t>
      </w:r>
      <w:r w:rsidR="008C247E" w:rsidRPr="008C247E">
        <w:rPr>
          <w:rStyle w:val="Char3"/>
          <w:rtl/>
        </w:rPr>
        <w:t xml:space="preserve"> </w:t>
      </w:r>
      <w:r w:rsidR="008C247E" w:rsidRPr="008C247E">
        <w:rPr>
          <w:rStyle w:val="Char3"/>
          <w:rFonts w:hint="eastAsia"/>
          <w:rtl/>
        </w:rPr>
        <w:t>رَأَيْتُ</w:t>
      </w:r>
      <w:r w:rsidR="008C247E" w:rsidRPr="008C247E">
        <w:rPr>
          <w:rStyle w:val="Char3"/>
          <w:rtl/>
        </w:rPr>
        <w:t xml:space="preserve"> </w:t>
      </w:r>
      <w:r w:rsidR="008C247E" w:rsidRPr="008C247E">
        <w:rPr>
          <w:rStyle w:val="Char3"/>
          <w:rFonts w:hint="eastAsia"/>
          <w:rtl/>
        </w:rPr>
        <w:t>أَحَدًا</w:t>
      </w:r>
      <w:r w:rsidR="008C247E" w:rsidRPr="008C247E">
        <w:rPr>
          <w:rStyle w:val="Char3"/>
          <w:rtl/>
        </w:rPr>
        <w:t xml:space="preserve"> </w:t>
      </w:r>
      <w:r w:rsidR="008C247E" w:rsidRPr="008C247E">
        <w:rPr>
          <w:rStyle w:val="Char3"/>
          <w:rFonts w:hint="eastAsia"/>
          <w:rtl/>
        </w:rPr>
        <w:t>أَكْثَرَ</w:t>
      </w:r>
      <w:r w:rsidR="008C247E" w:rsidRPr="008C247E">
        <w:rPr>
          <w:rStyle w:val="Char3"/>
          <w:rtl/>
        </w:rPr>
        <w:t xml:space="preserve"> </w:t>
      </w:r>
      <w:r w:rsidR="008C247E" w:rsidRPr="008C247E">
        <w:rPr>
          <w:rStyle w:val="Char3"/>
          <w:rFonts w:hint="eastAsia"/>
          <w:rtl/>
        </w:rPr>
        <w:t>تَبَسُّمًا</w:t>
      </w:r>
      <w:r w:rsidR="008C247E" w:rsidRPr="008C247E">
        <w:rPr>
          <w:rStyle w:val="Char3"/>
          <w:rtl/>
        </w:rPr>
        <w:t xml:space="preserve"> </w:t>
      </w:r>
      <w:r w:rsidR="008C247E" w:rsidRPr="008C247E">
        <w:rPr>
          <w:rStyle w:val="Char3"/>
          <w:rFonts w:hint="eastAsia"/>
          <w:rtl/>
        </w:rPr>
        <w:t>مِنْ</w:t>
      </w:r>
      <w:r w:rsidR="008C247E" w:rsidRPr="008C247E">
        <w:rPr>
          <w:rStyle w:val="Char3"/>
          <w:rtl/>
        </w:rPr>
        <w:t xml:space="preserve"> </w:t>
      </w:r>
      <w:r w:rsidR="008C247E" w:rsidRPr="008C247E">
        <w:rPr>
          <w:rStyle w:val="Char3"/>
          <w:rFonts w:hint="eastAsia"/>
          <w:rtl/>
        </w:rPr>
        <w:t>رَسُولِ</w:t>
      </w:r>
      <w:r w:rsidR="008C247E" w:rsidRPr="008C247E">
        <w:rPr>
          <w:rStyle w:val="Char3"/>
          <w:rtl/>
        </w:rPr>
        <w:t xml:space="preserve"> </w:t>
      </w:r>
      <w:r w:rsidR="008C247E" w:rsidRPr="008C247E">
        <w:rPr>
          <w:rStyle w:val="Char3"/>
          <w:rFonts w:hint="eastAsia"/>
          <w:rtl/>
        </w:rPr>
        <w:t>اللَّهِ</w:t>
      </w:r>
      <w:r w:rsidRPr="008C247E">
        <w:rPr>
          <w:rStyle w:val="Char3"/>
          <w:rFonts w:hint="cs"/>
          <w:rtl/>
        </w:rPr>
        <w:sym w:font="AGA Arabesque" w:char="F072"/>
      </w:r>
      <w:r w:rsidR="008C247E">
        <w:rPr>
          <w:rFonts w:ascii="B Lotus" w:hAnsi="B Lotus" w:cs="Traditional Arabic" w:hint="cs"/>
          <w:sz w:val="28"/>
          <w:szCs w:val="28"/>
          <w:rtl/>
          <w:lang w:bidi="fa-IR"/>
        </w:rPr>
        <w:t>»</w:t>
      </w:r>
      <w:r w:rsidR="008C247E" w:rsidRPr="008C247E">
        <w:rPr>
          <w:rStyle w:val="FootnoteReference"/>
          <w:rFonts w:ascii="Times New Roman" w:hAnsi="Times New Roman" w:cs="B Lotus"/>
          <w:color w:val="000000"/>
          <w:spacing w:val="-4"/>
          <w:sz w:val="28"/>
          <w:szCs w:val="28"/>
          <w:rtl/>
          <w:lang w:bidi="fa-IR"/>
        </w:rPr>
        <w:footnoteReference w:id="375"/>
      </w:r>
      <w:r w:rsidR="008C247E">
        <w:rPr>
          <w:rFonts w:ascii="Times New Roman" w:hAnsi="Times New Roman" w:cs="B Lotus" w:hint="cs"/>
          <w:sz w:val="28"/>
          <w:szCs w:val="28"/>
          <w:rtl/>
          <w:lang w:bidi="fa-IR"/>
        </w:rPr>
        <w:t xml:space="preserve">. </w:t>
      </w:r>
      <w:r w:rsidRPr="008C247E">
        <w:rPr>
          <w:rFonts w:ascii="Times New Roman" w:hAnsi="Times New Roman" w:cs="B Lotus" w:hint="cs"/>
          <w:sz w:val="28"/>
          <w:szCs w:val="28"/>
          <w:rtl/>
          <w:lang w:bidi="fa-IR"/>
        </w:rPr>
        <w:t xml:space="preserve">یعنی: </w:t>
      </w:r>
      <w:r w:rsidR="008C247E" w:rsidRPr="008C247E">
        <w:rPr>
          <w:rFonts w:ascii="Times New Roman" w:hAnsi="Times New Roman" w:cs="Traditional Arabic" w:hint="cs"/>
          <w:sz w:val="26"/>
          <w:szCs w:val="26"/>
          <w:rtl/>
          <w:lang w:bidi="fa-IR"/>
        </w:rPr>
        <w:t>«</w:t>
      </w:r>
      <w:r w:rsidRPr="008C247E">
        <w:rPr>
          <w:rFonts w:ascii="Times New Roman" w:hAnsi="Times New Roman" w:cs="B Lotus" w:hint="cs"/>
          <w:sz w:val="26"/>
          <w:szCs w:val="26"/>
          <w:rtl/>
          <w:lang w:bidi="fa-IR"/>
        </w:rPr>
        <w:t>هیچکس را ندیدم بیش از پیامبر</w:t>
      </w:r>
      <w:r w:rsidRPr="008C247E">
        <w:rPr>
          <w:rFonts w:ascii="Times New Roman" w:hAnsi="Times New Roman" w:cs="B Lotus" w:hint="cs"/>
          <w:sz w:val="26"/>
          <w:szCs w:val="26"/>
          <w:lang w:bidi="fa-IR"/>
        </w:rPr>
        <w:sym w:font="AGA Arabesque" w:char="F072"/>
      </w:r>
      <w:r w:rsidRPr="008C247E">
        <w:rPr>
          <w:rFonts w:ascii="Times New Roman" w:hAnsi="Times New Roman" w:cs="B Lotus" w:hint="cs"/>
          <w:sz w:val="26"/>
          <w:szCs w:val="26"/>
          <w:rtl/>
          <w:lang w:bidi="fa-IR"/>
        </w:rPr>
        <w:t xml:space="preserve"> لبخند بر لب داشته باشد</w:t>
      </w:r>
      <w:r w:rsidR="008C247E" w:rsidRPr="008C247E">
        <w:rPr>
          <w:rFonts w:ascii="Times New Roman" w:hAnsi="Times New Roman" w:cs="Traditional Arabic" w:hint="cs"/>
          <w:sz w:val="26"/>
          <w:szCs w:val="26"/>
          <w:rtl/>
          <w:lang w:bidi="fa-IR"/>
        </w:rPr>
        <w:t>»</w:t>
      </w:r>
      <w:r w:rsidRPr="008C247E">
        <w:rPr>
          <w:rFonts w:ascii="Times New Roman" w:hAnsi="Times New Roman" w:cs="B Lotus" w:hint="cs"/>
          <w:sz w:val="26"/>
          <w:szCs w:val="26"/>
          <w:rtl/>
          <w:lang w:bidi="fa-IR"/>
        </w:rPr>
        <w:t>.</w:t>
      </w:r>
    </w:p>
    <w:p w:rsidR="00773C80" w:rsidRPr="00B1018D"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sidRPr="00B1018D">
        <w:rPr>
          <w:rFonts w:ascii="Times New Roman" w:hAnsi="Times New Roman" w:cs="B Lotus" w:hint="cs"/>
          <w:sz w:val="28"/>
          <w:szCs w:val="28"/>
          <w:rtl/>
          <w:lang w:bidi="fa-IR"/>
        </w:rPr>
        <w:t>با وجود این رسول خدا</w:t>
      </w:r>
      <w:r w:rsidRPr="00B1018D">
        <w:rPr>
          <w:rFonts w:ascii="Times New Roman" w:hAnsi="Times New Roman" w:cs="B Lotus" w:hint="cs"/>
          <w:sz w:val="28"/>
          <w:szCs w:val="28"/>
          <w:lang w:bidi="fa-IR"/>
        </w:rPr>
        <w:sym w:font="AGA Arabesque" w:char="F072"/>
      </w:r>
      <w:r w:rsidRPr="00B1018D">
        <w:rPr>
          <w:rFonts w:ascii="Times New Roman" w:hAnsi="Times New Roman" w:cs="B Lotus" w:hint="cs"/>
          <w:sz w:val="28"/>
          <w:szCs w:val="28"/>
          <w:rtl/>
          <w:lang w:bidi="fa-IR"/>
        </w:rPr>
        <w:t xml:space="preserve"> وقار وهیبت ویژه‌ای داشت چنانکه مرد اعرابی از صلابت حضرتش به لرزه درآمد و ذکر آن پیش از این گذشت.</w:t>
      </w:r>
    </w:p>
    <w:p w:rsidR="00773C80" w:rsidRPr="00B1018D" w:rsidRDefault="00773C80" w:rsidP="00B03355">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B1018D">
        <w:rPr>
          <w:rFonts w:ascii="Times New Roman" w:hAnsi="Times New Roman" w:cs="B Lotus" w:hint="cs"/>
          <w:sz w:val="28"/>
          <w:szCs w:val="28"/>
          <w:rtl/>
          <w:lang w:bidi="fa-IR"/>
        </w:rPr>
        <w:t xml:space="preserve">از </w:t>
      </w:r>
      <w:r w:rsidRPr="008C247E">
        <w:rPr>
          <w:rFonts w:ascii="B Lotus" w:hAnsi="B Lotus" w:cs="B Lotus" w:hint="cs"/>
          <w:sz w:val="28"/>
          <w:szCs w:val="28"/>
          <w:rtl/>
          <w:lang w:bidi="fa-IR"/>
        </w:rPr>
        <w:t>علی</w:t>
      </w:r>
      <w:r w:rsidRPr="00B1018D">
        <w:rPr>
          <w:rFonts w:ascii="Times New Roman" w:hAnsi="Times New Roman" w:cs="B Lotus" w:hint="cs"/>
          <w:sz w:val="28"/>
          <w:szCs w:val="28"/>
          <w:lang w:bidi="fa-IR"/>
        </w:rPr>
        <w:sym w:font="AGA Arabesque" w:char="F075"/>
      </w:r>
      <w:r w:rsidRPr="00B1018D">
        <w:rPr>
          <w:rFonts w:ascii="Times New Roman" w:hAnsi="Times New Roman" w:cs="B Lotus" w:hint="cs"/>
          <w:sz w:val="28"/>
          <w:szCs w:val="28"/>
          <w:rtl/>
          <w:lang w:bidi="fa-IR"/>
        </w:rPr>
        <w:t xml:space="preserve"> آمده است که گفت</w:t>
      </w:r>
      <w:r>
        <w:rPr>
          <w:rFonts w:ascii="Times New Roman" w:hAnsi="Times New Roman" w:cs="B Lotus" w:hint="cs"/>
          <w:sz w:val="28"/>
          <w:szCs w:val="28"/>
          <w:rtl/>
          <w:lang w:bidi="fa-IR"/>
        </w:rPr>
        <w:t>:</w:t>
      </w:r>
      <w:r w:rsidRPr="00B1018D">
        <w:rPr>
          <w:rFonts w:ascii="Times New Roman" w:hAnsi="Times New Roman" w:cs="B Lotus" w:hint="cs"/>
          <w:sz w:val="28"/>
          <w:szCs w:val="28"/>
          <w:rtl/>
          <w:lang w:bidi="fa-IR"/>
        </w:rPr>
        <w:t xml:space="preserve"> رسول خدا</w:t>
      </w:r>
      <w:r w:rsidRPr="00B1018D">
        <w:rPr>
          <w:rFonts w:ascii="Times New Roman" w:hAnsi="Times New Roman" w:cs="B Lotus" w:hint="cs"/>
          <w:sz w:val="28"/>
          <w:szCs w:val="28"/>
          <w:lang w:bidi="fa-IR"/>
        </w:rPr>
        <w:sym w:font="AGA Arabesque" w:char="F072"/>
      </w:r>
      <w:r w:rsidRPr="00B1018D">
        <w:rPr>
          <w:rFonts w:ascii="Times New Roman" w:hAnsi="Times New Roman" w:cs="B Lotus" w:hint="cs"/>
          <w:sz w:val="28"/>
          <w:szCs w:val="28"/>
          <w:rtl/>
          <w:lang w:bidi="fa-IR"/>
        </w:rPr>
        <w:t xml:space="preserve"> چنان بود که کسی چون بی‌مقدّ</w:t>
      </w:r>
      <w:r w:rsidR="008C247E">
        <w:rPr>
          <w:rFonts w:ascii="Times New Roman" w:hAnsi="Times New Roman" w:cs="B Lotus" w:hint="cs"/>
          <w:sz w:val="28"/>
          <w:szCs w:val="28"/>
          <w:rtl/>
          <w:lang w:bidi="fa-IR"/>
        </w:rPr>
        <w:t>مه او را می‌دید از هیبتش بیم می</w:t>
      </w:r>
      <w:r w:rsidR="008C247E">
        <w:rPr>
          <w:rFonts w:ascii="Times New Roman" w:hAnsi="Times New Roman" w:cs="B Lotus" w:hint="eastAsia"/>
          <w:sz w:val="28"/>
          <w:szCs w:val="28"/>
          <w:rtl/>
          <w:lang w:bidi="fa-IR"/>
        </w:rPr>
        <w:t>‌</w:t>
      </w:r>
      <w:r w:rsidRPr="00B1018D">
        <w:rPr>
          <w:rFonts w:ascii="Times New Roman" w:hAnsi="Times New Roman" w:cs="B Lotus" w:hint="cs"/>
          <w:sz w:val="28"/>
          <w:szCs w:val="28"/>
          <w:rtl/>
          <w:lang w:bidi="fa-IR"/>
        </w:rPr>
        <w:t>کرد و همینکه ب</w:t>
      </w:r>
      <w:r>
        <w:rPr>
          <w:rFonts w:ascii="Times New Roman" w:hAnsi="Times New Roman" w:cs="B Lotus" w:hint="cs"/>
          <w:szCs w:val="28"/>
          <w:rtl/>
          <w:lang w:bidi="fa-IR"/>
        </w:rPr>
        <w:t>ه وی نزدیک می‌شد و او را می‌شناخت، به وی عشق می‌ورزید!</w:t>
      </w:r>
      <w:r w:rsidR="008C247E">
        <w:rPr>
          <w:rFonts w:ascii="Times New Roman" w:hAnsi="Times New Roman" w:cs="B Lotus" w:hint="cs"/>
          <w:szCs w:val="28"/>
          <w:rtl/>
          <w:lang w:bidi="fa-IR"/>
        </w:rPr>
        <w:t xml:space="preserve"> </w:t>
      </w:r>
      <w:r w:rsidR="008C247E">
        <w:rPr>
          <w:rFonts w:ascii="Times New Roman" w:hAnsi="Times New Roman" w:cs="Traditional Arabic" w:hint="cs"/>
          <w:szCs w:val="28"/>
          <w:rtl/>
          <w:lang w:bidi="fa-IR"/>
        </w:rPr>
        <w:t>«</w:t>
      </w:r>
      <w:r w:rsidR="008C247E">
        <w:rPr>
          <w:rStyle w:val="Char3"/>
          <w:rFonts w:hint="cs"/>
          <w:rtl/>
        </w:rPr>
        <w:t>من رآه بدیهة هابه و</w:t>
      </w:r>
      <w:r w:rsidR="008C247E" w:rsidRPr="008C247E">
        <w:rPr>
          <w:rStyle w:val="Char3"/>
          <w:rFonts w:hint="cs"/>
          <w:rtl/>
        </w:rPr>
        <w:t>من خالطه معرفة أحبه</w:t>
      </w:r>
      <w:r w:rsidR="008C247E">
        <w:rPr>
          <w:rFonts w:ascii="Times New Roman" w:hAnsi="Times New Roman" w:cs="Traditional Arabic" w:hint="cs"/>
          <w:szCs w:val="28"/>
          <w:rtl/>
          <w:lang w:bidi="fa-IR"/>
        </w:rPr>
        <w:t>»</w:t>
      </w:r>
      <w:r w:rsidR="008C247E" w:rsidRPr="008C247E">
        <w:rPr>
          <w:rStyle w:val="FootnoteReference"/>
          <w:rFonts w:ascii="Times New Roman" w:hAnsi="Times New Roman" w:cs="B Lotus"/>
          <w:color w:val="000000"/>
          <w:spacing w:val="-4"/>
          <w:szCs w:val="28"/>
          <w:rtl/>
          <w:lang w:bidi="fa-IR"/>
        </w:rPr>
        <w:footnoteReference w:id="376"/>
      </w:r>
      <w:r w:rsidR="008C247E">
        <w:rPr>
          <w:rFonts w:ascii="Times New Roman" w:hAnsi="Times New Roman" w:cs="B Lotus" w:hint="cs"/>
          <w:szCs w:val="28"/>
          <w:rtl/>
          <w:lang w:bidi="fa-IR"/>
        </w:rPr>
        <w:t>.</w:t>
      </w:r>
    </w:p>
    <w:p w:rsidR="00773C80" w:rsidRPr="00B1018D" w:rsidRDefault="00773C80" w:rsidP="00B03355">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B1018D">
        <w:rPr>
          <w:rFonts w:ascii="Times New Roman" w:hAnsi="Times New Roman" w:cs="B Lotus" w:hint="cs"/>
          <w:sz w:val="28"/>
          <w:szCs w:val="28"/>
          <w:rtl/>
          <w:lang w:bidi="fa-IR"/>
        </w:rPr>
        <w:t>چهر</w:t>
      </w:r>
      <w:r w:rsidR="008C247E">
        <w:rPr>
          <w:rFonts w:ascii="Times New Roman" w:hAnsi="Times New Roman" w:cs="B Lotus" w:hint="cs"/>
          <w:sz w:val="28"/>
          <w:szCs w:val="28"/>
          <w:rtl/>
          <w:lang w:bidi="fa-IR"/>
        </w:rPr>
        <w:t>ه</w:t>
      </w:r>
      <w:r w:rsidRPr="00B1018D">
        <w:rPr>
          <w:rFonts w:ascii="Times New Roman" w:hAnsi="Times New Roman" w:cs="B Lotus" w:hint="cs"/>
          <w:sz w:val="28"/>
          <w:szCs w:val="28"/>
          <w:rtl/>
          <w:lang w:bidi="fa-IR"/>
        </w:rPr>
        <w:t xml:space="preserve"> پیامبر در عین مهابت، سخت صادقانه بود.</w:t>
      </w:r>
    </w:p>
    <w:p w:rsidR="00773C80" w:rsidRDefault="00773C80" w:rsidP="00B03355">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8C247E">
        <w:rPr>
          <w:rFonts w:ascii="B Lotus" w:hAnsi="B Lotus" w:cs="B Lotus" w:hint="cs"/>
          <w:sz w:val="28"/>
          <w:szCs w:val="28"/>
          <w:rtl/>
          <w:lang w:bidi="fa-IR"/>
        </w:rPr>
        <w:t>عبدالله بن سلام</w:t>
      </w:r>
      <w:r w:rsidRPr="00B1018D">
        <w:rPr>
          <w:rFonts w:ascii="Times New Roman" w:hAnsi="Times New Roman" w:cs="B Lotus" w:hint="cs"/>
          <w:sz w:val="28"/>
          <w:szCs w:val="28"/>
          <w:rtl/>
          <w:lang w:bidi="fa-IR"/>
        </w:rPr>
        <w:t xml:space="preserve"> که از دانشمندان و </w:t>
      </w:r>
      <w:r w:rsidR="008C247E">
        <w:rPr>
          <w:rFonts w:ascii="Times New Roman" w:hAnsi="Times New Roman" w:cs="B Lotus" w:hint="cs"/>
          <w:sz w:val="28"/>
          <w:szCs w:val="28"/>
          <w:rtl/>
          <w:lang w:bidi="fa-IR"/>
        </w:rPr>
        <w:t>ا</w:t>
      </w:r>
      <w:r w:rsidRPr="00B1018D">
        <w:rPr>
          <w:rFonts w:ascii="Times New Roman" w:hAnsi="Times New Roman" w:cs="B Lotus" w:hint="cs"/>
          <w:sz w:val="28"/>
          <w:szCs w:val="28"/>
          <w:rtl/>
          <w:lang w:bidi="fa-IR"/>
        </w:rPr>
        <w:t>حبار یهود به شمار می‌رفت و در مدینه اسلام را پذیرفت گفته است</w:t>
      </w:r>
      <w:r>
        <w:rPr>
          <w:rFonts w:ascii="Times New Roman" w:hAnsi="Times New Roman" w:cs="B Lotus" w:hint="cs"/>
          <w:sz w:val="28"/>
          <w:szCs w:val="28"/>
          <w:rtl/>
          <w:lang w:bidi="fa-IR"/>
        </w:rPr>
        <w:t>:</w:t>
      </w:r>
    </w:p>
    <w:p w:rsidR="00773C80" w:rsidRDefault="008C247E" w:rsidP="008C247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773C80" w:rsidRPr="008C247E">
        <w:rPr>
          <w:rStyle w:val="Char3"/>
          <w:rFonts w:hint="cs"/>
          <w:rtl/>
        </w:rPr>
        <w:t>ل</w:t>
      </w:r>
      <w:r>
        <w:rPr>
          <w:rStyle w:val="Char3"/>
          <w:rFonts w:hint="cs"/>
          <w:rtl/>
        </w:rPr>
        <w:t>ـ</w:t>
      </w:r>
      <w:r w:rsidR="00773C80" w:rsidRPr="008C247E">
        <w:rPr>
          <w:rStyle w:val="Char3"/>
          <w:rFonts w:hint="cs"/>
          <w:rtl/>
        </w:rPr>
        <w:t>ما قدم النبی</w:t>
      </w:r>
      <w:r w:rsidR="00773C80" w:rsidRPr="008C247E">
        <w:rPr>
          <w:rStyle w:val="Char3"/>
          <w:rFonts w:hint="cs"/>
          <w:rtl/>
        </w:rPr>
        <w:sym w:font="AGA Arabesque" w:char="F072"/>
      </w:r>
      <w:r w:rsidRPr="008C247E">
        <w:rPr>
          <w:rStyle w:val="Char3"/>
          <w:rFonts w:hint="cs"/>
          <w:rtl/>
        </w:rPr>
        <w:t xml:space="preserve"> ال</w:t>
      </w:r>
      <w:r>
        <w:rPr>
          <w:rStyle w:val="Char3"/>
          <w:rFonts w:hint="cs"/>
          <w:rtl/>
        </w:rPr>
        <w:t>ـ</w:t>
      </w:r>
      <w:r w:rsidRPr="008C247E">
        <w:rPr>
          <w:rStyle w:val="Char3"/>
          <w:rFonts w:hint="cs"/>
          <w:rtl/>
        </w:rPr>
        <w:t>مدینة انجفل الناس و</w:t>
      </w:r>
      <w:r w:rsidR="00773C80" w:rsidRPr="008C247E">
        <w:rPr>
          <w:rStyle w:val="Char3"/>
          <w:rFonts w:hint="cs"/>
          <w:rtl/>
        </w:rPr>
        <w:t>کنت فیمن أتی، فلما رأیت وجهه عرفت أنه غیر وجه کذاب</w:t>
      </w:r>
      <w:r w:rsidRPr="008C247E">
        <w:rPr>
          <w:rFonts w:ascii="B Lotus" w:hAnsi="B Lotus" w:cs="Traditional Arabic" w:hint="cs"/>
          <w:sz w:val="28"/>
          <w:szCs w:val="28"/>
          <w:rtl/>
          <w:lang w:bidi="fa-IR"/>
        </w:rPr>
        <w:t>»</w:t>
      </w:r>
      <w:r w:rsidRPr="008C247E">
        <w:rPr>
          <w:rStyle w:val="FootnoteReference"/>
          <w:rFonts w:ascii="B Lotus" w:hAnsi="B Lotus" w:cs="B Lotus"/>
          <w:color w:val="000000"/>
          <w:spacing w:val="-4"/>
          <w:sz w:val="28"/>
          <w:szCs w:val="28"/>
          <w:rtl/>
          <w:lang w:bidi="fa-IR"/>
        </w:rPr>
        <w:footnoteReference w:id="377"/>
      </w:r>
      <w:r>
        <w:rPr>
          <w:rFonts w:ascii="B Lotus" w:hAnsi="B Lotus" w:cs="B Lotus" w:hint="cs"/>
          <w:sz w:val="28"/>
          <w:szCs w:val="28"/>
          <w:rtl/>
          <w:lang w:bidi="fa-IR"/>
        </w:rPr>
        <w:t>.</w:t>
      </w:r>
    </w:p>
    <w:p w:rsidR="00773C80" w:rsidRPr="00B1018D" w:rsidRDefault="00773C80" w:rsidP="008C247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8C247E" w:rsidRPr="008C247E">
        <w:rPr>
          <w:rFonts w:ascii="Times New Roman" w:hAnsi="Times New Roman" w:cs="Traditional Arabic" w:hint="cs"/>
          <w:sz w:val="26"/>
          <w:szCs w:val="26"/>
          <w:rtl/>
          <w:lang w:bidi="fa-IR"/>
        </w:rPr>
        <w:t>«</w:t>
      </w:r>
      <w:r w:rsidRPr="008C247E">
        <w:rPr>
          <w:rFonts w:ascii="Times New Roman" w:hAnsi="Times New Roman" w:cs="B Lotus" w:hint="cs"/>
          <w:sz w:val="26"/>
          <w:szCs w:val="26"/>
          <w:rtl/>
          <w:lang w:bidi="fa-IR"/>
        </w:rPr>
        <w:t>چون پیامبر</w:t>
      </w:r>
      <w:r w:rsidRPr="008C247E">
        <w:rPr>
          <w:rFonts w:ascii="Times New Roman" w:hAnsi="Times New Roman" w:cs="B Lotus" w:hint="cs"/>
          <w:sz w:val="26"/>
          <w:szCs w:val="26"/>
          <w:lang w:bidi="fa-IR"/>
        </w:rPr>
        <w:sym w:font="AGA Arabesque" w:char="F072"/>
      </w:r>
      <w:r w:rsidRPr="008C247E">
        <w:rPr>
          <w:rFonts w:ascii="Times New Roman" w:hAnsi="Times New Roman" w:cs="B Lotus" w:hint="cs"/>
          <w:sz w:val="26"/>
          <w:szCs w:val="26"/>
          <w:rtl/>
          <w:lang w:bidi="fa-IR"/>
        </w:rPr>
        <w:t xml:space="preserve"> به مدینه وارد شد مردم برای دیدن او از جای کنده شدند و حرکت کردند و من در میان کسانی بودم که به دیدار آن حضرت رفتند، همینکه رخسار او را دیدم دانستم که با چهره‌ای روبرو شده‌ام که با سیمای دروغگو تفاوت بسیار دارد</w:t>
      </w:r>
      <w:r w:rsidR="008C247E" w:rsidRPr="008C247E">
        <w:rPr>
          <w:rFonts w:ascii="Times New Roman" w:hAnsi="Times New Roman" w:cs="Traditional Arabic" w:hint="cs"/>
          <w:sz w:val="26"/>
          <w:szCs w:val="26"/>
          <w:rtl/>
          <w:lang w:bidi="fa-IR"/>
        </w:rPr>
        <w:t>»</w:t>
      </w:r>
      <w:r w:rsidRPr="008C247E">
        <w:rPr>
          <w:rFonts w:ascii="Times New Roman" w:hAnsi="Times New Roman" w:cs="B Lotus" w:hint="cs"/>
          <w:sz w:val="26"/>
          <w:szCs w:val="26"/>
          <w:rtl/>
          <w:lang w:bidi="fa-IR"/>
        </w:rPr>
        <w:t>.</w:t>
      </w:r>
    </w:p>
    <w:p w:rsidR="00773C80" w:rsidRPr="00B03048" w:rsidRDefault="00773C80" w:rsidP="008C247E">
      <w:pPr>
        <w:pStyle w:val="StyleComplexBLotus12ptJustifiedFirstline05cmCharChar"/>
        <w:tabs>
          <w:tab w:val="right" w:pos="7371"/>
        </w:tabs>
        <w:spacing w:line="240" w:lineRule="auto"/>
        <w:rPr>
          <w:rFonts w:ascii="Times New Roman" w:hAnsi="Times New Roman" w:cs="B Lotus"/>
          <w:sz w:val="28"/>
          <w:szCs w:val="28"/>
          <w:rtl/>
          <w:lang w:bidi="fa-IR"/>
        </w:rPr>
      </w:pPr>
      <w:r w:rsidRPr="008C247E">
        <w:rPr>
          <w:rFonts w:ascii="B Lotus" w:hAnsi="B Lotus" w:cs="B Lotus" w:hint="cs"/>
          <w:sz w:val="28"/>
          <w:szCs w:val="28"/>
          <w:rtl/>
          <w:lang w:bidi="fa-IR"/>
        </w:rPr>
        <w:t>أنس بن مالک</w:t>
      </w:r>
      <w:r w:rsidRPr="008C247E">
        <w:rPr>
          <w:rFonts w:ascii="Times New Roman" w:hAnsi="Times New Roman" w:cs="B Lotus" w:hint="cs"/>
          <w:sz w:val="28"/>
          <w:szCs w:val="28"/>
          <w:rtl/>
          <w:lang w:bidi="fa-IR"/>
        </w:rPr>
        <w:t>،</w:t>
      </w:r>
      <w:r w:rsidRPr="00B03048">
        <w:rPr>
          <w:rFonts w:ascii="Times New Roman" w:hAnsi="Times New Roman" w:cs="B Lotus" w:hint="cs"/>
          <w:sz w:val="28"/>
          <w:szCs w:val="28"/>
          <w:rtl/>
          <w:lang w:bidi="fa-IR"/>
        </w:rPr>
        <w:t xml:space="preserve"> خادم رسول خدا</w:t>
      </w:r>
      <w:r w:rsidRPr="00B03048">
        <w:rPr>
          <w:rFonts w:ascii="Times New Roman" w:hAnsi="Times New Roman" w:cs="B Lotus" w:hint="cs"/>
          <w:sz w:val="28"/>
          <w:szCs w:val="28"/>
          <w:lang w:bidi="fa-IR"/>
        </w:rPr>
        <w:sym w:font="AGA Arabesque" w:char="F072"/>
      </w:r>
      <w:r w:rsidRPr="00B03048">
        <w:rPr>
          <w:rFonts w:ascii="Times New Roman" w:hAnsi="Times New Roman" w:cs="B Lotus" w:hint="cs"/>
          <w:sz w:val="28"/>
          <w:szCs w:val="28"/>
          <w:rtl/>
          <w:lang w:bidi="fa-IR"/>
        </w:rPr>
        <w:t xml:space="preserve"> گفته است</w:t>
      </w:r>
      <w:r>
        <w:rPr>
          <w:rFonts w:ascii="Times New Roman" w:hAnsi="Times New Roman" w:cs="B Lotus" w:hint="cs"/>
          <w:sz w:val="28"/>
          <w:szCs w:val="28"/>
          <w:rtl/>
          <w:lang w:bidi="fa-IR"/>
        </w:rPr>
        <w:t>:</w:t>
      </w:r>
      <w:r w:rsidR="008C247E">
        <w:rPr>
          <w:rFonts w:ascii="Times New Roman" w:hAnsi="Times New Roman" w:cs="B Lotus" w:hint="cs"/>
          <w:sz w:val="28"/>
          <w:szCs w:val="28"/>
          <w:rtl/>
          <w:lang w:bidi="fa-IR"/>
        </w:rPr>
        <w:t xml:space="preserve"> </w:t>
      </w:r>
      <w:r w:rsidR="008C247E">
        <w:rPr>
          <w:rFonts w:ascii="Times New Roman" w:hAnsi="Times New Roman" w:cs="Traditional Arabic" w:hint="cs"/>
          <w:sz w:val="28"/>
          <w:szCs w:val="28"/>
          <w:rtl/>
          <w:lang w:bidi="fa-IR"/>
        </w:rPr>
        <w:t>«</w:t>
      </w:r>
      <w:r w:rsidRPr="008C247E">
        <w:rPr>
          <w:rStyle w:val="Char3"/>
          <w:rFonts w:hint="cs"/>
          <w:rtl/>
        </w:rPr>
        <w:t>صحبت رسول الله</w:t>
      </w:r>
      <w:r w:rsidRPr="008C247E">
        <w:rPr>
          <w:rStyle w:val="Char3"/>
          <w:rFonts w:hint="cs"/>
          <w:rtl/>
        </w:rPr>
        <w:sym w:font="AGA Arabesque" w:char="F072"/>
      </w:r>
      <w:r w:rsidR="008C247E" w:rsidRPr="008C247E">
        <w:rPr>
          <w:rStyle w:val="Char3"/>
          <w:rFonts w:hint="cs"/>
          <w:rtl/>
        </w:rPr>
        <w:t xml:space="preserve"> عشر سنین و</w:t>
      </w:r>
      <w:r w:rsidRPr="008C247E">
        <w:rPr>
          <w:rStyle w:val="Char3"/>
          <w:rFonts w:hint="cs"/>
          <w:rtl/>
        </w:rPr>
        <w:t>شممت العطر کله فلم أشم نکهة أطیب من نکهته</w:t>
      </w:r>
      <w:r w:rsidR="008C247E">
        <w:rPr>
          <w:rFonts w:ascii="B Lotus" w:hAnsi="B Lotus" w:cs="Traditional Arabic" w:hint="cs"/>
          <w:sz w:val="28"/>
          <w:szCs w:val="28"/>
          <w:rtl/>
          <w:lang w:bidi="fa-IR"/>
        </w:rPr>
        <w:t>»</w:t>
      </w:r>
      <w:r w:rsidR="008C247E" w:rsidRPr="008C247E">
        <w:rPr>
          <w:rStyle w:val="FootnoteReference"/>
          <w:rFonts w:ascii="Times New Roman" w:hAnsi="Times New Roman" w:cs="B Lotus"/>
          <w:color w:val="000000"/>
          <w:spacing w:val="-4"/>
          <w:sz w:val="28"/>
          <w:szCs w:val="28"/>
          <w:rtl/>
          <w:lang w:bidi="fa-IR"/>
        </w:rPr>
        <w:footnoteReference w:id="378"/>
      </w:r>
      <w:r>
        <w:rPr>
          <w:rFonts w:ascii="Times New Roman" w:hAnsi="Times New Roman" w:cs="B Lotus" w:hint="cs"/>
          <w:sz w:val="28"/>
          <w:szCs w:val="28"/>
          <w:rtl/>
          <w:lang w:bidi="fa-IR"/>
        </w:rPr>
        <w:t>.</w:t>
      </w:r>
    </w:p>
    <w:p w:rsidR="00773C80" w:rsidRDefault="00773C80" w:rsidP="008C247E">
      <w:pPr>
        <w:pStyle w:val="StyleComplexBLotus12ptJustifiedFirstline05cmCharChar"/>
        <w:tabs>
          <w:tab w:val="right" w:pos="7371"/>
        </w:tabs>
        <w:spacing w:line="240" w:lineRule="auto"/>
        <w:rPr>
          <w:rFonts w:ascii="Times New Roman" w:hAnsi="Times New Roman" w:cs="B Lotus"/>
          <w:sz w:val="28"/>
          <w:szCs w:val="28"/>
          <w:rtl/>
          <w:lang w:bidi="fa-IR"/>
        </w:rPr>
      </w:pPr>
      <w:r w:rsidRPr="00B03048">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B03048">
        <w:rPr>
          <w:rFonts w:ascii="Times New Roman" w:hAnsi="Times New Roman" w:cs="B Lotus" w:hint="cs"/>
          <w:sz w:val="28"/>
          <w:szCs w:val="28"/>
          <w:rtl/>
          <w:lang w:bidi="fa-IR"/>
        </w:rPr>
        <w:t xml:space="preserve"> </w:t>
      </w:r>
      <w:r w:rsidR="008C247E" w:rsidRPr="008C247E">
        <w:rPr>
          <w:rFonts w:ascii="Times New Roman" w:hAnsi="Times New Roman" w:cs="Traditional Arabic" w:hint="cs"/>
          <w:sz w:val="26"/>
          <w:szCs w:val="26"/>
          <w:rtl/>
          <w:lang w:bidi="fa-IR"/>
        </w:rPr>
        <w:t>«</w:t>
      </w:r>
      <w:r w:rsidRPr="008C247E">
        <w:rPr>
          <w:rFonts w:ascii="Times New Roman" w:hAnsi="Times New Roman" w:cs="B Lotus" w:hint="cs"/>
          <w:sz w:val="26"/>
          <w:szCs w:val="26"/>
          <w:rtl/>
          <w:lang w:bidi="fa-IR"/>
        </w:rPr>
        <w:t>ده سال با پیامبر</w:t>
      </w:r>
      <w:r w:rsidRPr="008C247E">
        <w:rPr>
          <w:rFonts w:ascii="Times New Roman" w:hAnsi="Times New Roman" w:cs="B Lotus" w:hint="cs"/>
          <w:sz w:val="26"/>
          <w:szCs w:val="26"/>
          <w:lang w:bidi="fa-IR"/>
        </w:rPr>
        <w:sym w:font="AGA Arabesque" w:char="F072"/>
      </w:r>
      <w:r w:rsidRPr="008C247E">
        <w:rPr>
          <w:rFonts w:ascii="Times New Roman" w:hAnsi="Times New Roman" w:cs="B Lotus" w:hint="cs"/>
          <w:sz w:val="26"/>
          <w:szCs w:val="26"/>
          <w:rtl/>
          <w:lang w:bidi="fa-IR"/>
        </w:rPr>
        <w:t xml:space="preserve"> همراه بودم و در این مدّت همواره بوی خوش از او به مشامم می‌رسید و چیزی خوش</w:t>
      </w:r>
      <w:r w:rsidR="008C247E">
        <w:rPr>
          <w:rFonts w:ascii="Times New Roman" w:hAnsi="Times New Roman" w:cs="B Lotus" w:hint="eastAsia"/>
          <w:sz w:val="26"/>
          <w:szCs w:val="26"/>
          <w:rtl/>
          <w:lang w:bidi="fa-IR"/>
        </w:rPr>
        <w:t>‌</w:t>
      </w:r>
      <w:r w:rsidRPr="008C247E">
        <w:rPr>
          <w:rFonts w:ascii="Times New Roman" w:hAnsi="Times New Roman" w:cs="B Lotus" w:hint="cs"/>
          <w:sz w:val="26"/>
          <w:szCs w:val="26"/>
          <w:rtl/>
          <w:lang w:bidi="fa-IR"/>
        </w:rPr>
        <w:t>تر از وی نبوییدم</w:t>
      </w:r>
      <w:r w:rsidR="008C247E" w:rsidRPr="008C247E">
        <w:rPr>
          <w:rFonts w:ascii="Times New Roman" w:hAnsi="Times New Roman" w:cs="Traditional Arabic" w:hint="cs"/>
          <w:sz w:val="26"/>
          <w:szCs w:val="26"/>
          <w:rtl/>
          <w:lang w:bidi="fa-IR"/>
        </w:rPr>
        <w:t>»</w:t>
      </w:r>
      <w:r w:rsidRPr="008C247E">
        <w:rPr>
          <w:rFonts w:ascii="Times New Roman" w:hAnsi="Times New Roman" w:cs="B Lotus" w:hint="cs"/>
          <w:sz w:val="26"/>
          <w:szCs w:val="26"/>
          <w:rtl/>
          <w:lang w:bidi="fa-IR"/>
        </w:rPr>
        <w:t>.</w:t>
      </w:r>
    </w:p>
    <w:p w:rsidR="00773C80" w:rsidRDefault="00773C80" w:rsidP="00773C8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فضائل اخلاقی و محاسن جسمانی آن حضرت به آنچه گفتیم محدود نیست و در اینجا به ذکر اندک از بسیار، اکتفا کردیم و در خلال بخش‌های آینده چنانکه وعده دادیم به گزارش نمونه‌های دیگر نیز خواهیم پرداخت و در حقیقت کتاب خود را با یاد کما</w:t>
      </w:r>
      <w:r w:rsidR="008C247E">
        <w:rPr>
          <w:rFonts w:ascii="Times New Roman" w:hAnsi="Times New Roman" w:cs="B Lotus" w:hint="cs"/>
          <w:sz w:val="28"/>
          <w:szCs w:val="28"/>
          <w:rtl/>
          <w:lang w:bidi="fa-IR"/>
        </w:rPr>
        <w:t>لات آن حضرت، زینت خواهیم بخشید:</w:t>
      </w:r>
    </w:p>
    <w:tbl>
      <w:tblPr>
        <w:bidiVisual/>
        <w:tblW w:w="0" w:type="auto"/>
        <w:tblInd w:w="79" w:type="dxa"/>
        <w:tblLook w:val="04A0" w:firstRow="1" w:lastRow="0" w:firstColumn="1" w:lastColumn="0" w:noHBand="0" w:noVBand="1"/>
      </w:tblPr>
      <w:tblGrid>
        <w:gridCol w:w="3402"/>
        <w:gridCol w:w="567"/>
        <w:gridCol w:w="3544"/>
      </w:tblGrid>
      <w:tr w:rsidR="008C247E" w:rsidRPr="004D6D77" w:rsidTr="008843B4">
        <w:tc>
          <w:tcPr>
            <w:tcW w:w="3402" w:type="dxa"/>
          </w:tcPr>
          <w:p w:rsidR="008C247E" w:rsidRPr="004D6D77" w:rsidRDefault="008C247E" w:rsidP="008C247E">
            <w:pPr>
              <w:pStyle w:val="a3"/>
              <w:ind w:firstLine="0"/>
              <w:rPr>
                <w:sz w:val="2"/>
                <w:szCs w:val="2"/>
                <w:rtl/>
              </w:rPr>
            </w:pPr>
            <w:r w:rsidRPr="009E723D">
              <w:rPr>
                <w:rFonts w:hint="cs"/>
                <w:rtl/>
              </w:rPr>
              <w:t>ما إن مدحت محمداً بمقالتی</w:t>
            </w:r>
            <w:r w:rsidRPr="004D6D77">
              <w:rPr>
                <w:rtl/>
              </w:rPr>
              <w:br/>
            </w:r>
          </w:p>
        </w:tc>
        <w:tc>
          <w:tcPr>
            <w:tcW w:w="567" w:type="dxa"/>
          </w:tcPr>
          <w:p w:rsidR="008C247E" w:rsidRPr="004D6D77" w:rsidRDefault="008C247E" w:rsidP="008C247E">
            <w:pPr>
              <w:pStyle w:val="a3"/>
              <w:rPr>
                <w:rtl/>
              </w:rPr>
            </w:pPr>
          </w:p>
        </w:tc>
        <w:tc>
          <w:tcPr>
            <w:tcW w:w="3544" w:type="dxa"/>
          </w:tcPr>
          <w:p w:rsidR="008C247E" w:rsidRPr="004D6D77" w:rsidRDefault="008C247E" w:rsidP="008C247E">
            <w:pPr>
              <w:pStyle w:val="a3"/>
              <w:ind w:firstLine="0"/>
              <w:rPr>
                <w:sz w:val="2"/>
                <w:szCs w:val="2"/>
                <w:rtl/>
              </w:rPr>
            </w:pPr>
            <w:r w:rsidRPr="009E723D">
              <w:rPr>
                <w:rFonts w:hint="cs"/>
                <w:rtl/>
              </w:rPr>
              <w:t>لکن مدحت مقالتی بمحمد</w:t>
            </w:r>
            <w:r w:rsidRPr="004D6D77">
              <w:rPr>
                <w:rtl/>
              </w:rPr>
              <w:br/>
            </w:r>
          </w:p>
        </w:tc>
      </w:tr>
      <w:tr w:rsidR="008C247E" w:rsidRPr="004D6D77" w:rsidTr="008843B4">
        <w:tc>
          <w:tcPr>
            <w:tcW w:w="3402" w:type="dxa"/>
          </w:tcPr>
          <w:p w:rsidR="008C247E" w:rsidRPr="008C247E" w:rsidRDefault="008C247E" w:rsidP="008843B4">
            <w:pPr>
              <w:jc w:val="lowKashida"/>
              <w:rPr>
                <w:rFonts w:ascii="B Lotus" w:hAnsi="B Lotus" w:cs="B Lotus"/>
                <w:b/>
                <w:bCs/>
                <w:sz w:val="2"/>
                <w:szCs w:val="2"/>
                <w:rtl/>
                <w:lang w:bidi="fa-IR"/>
              </w:rPr>
            </w:pPr>
            <w:r>
              <w:rPr>
                <w:rFonts w:cs="B Lotus" w:hint="cs"/>
                <w:rtl/>
                <w:lang w:bidi="fa-IR"/>
              </w:rPr>
              <w:t>نستوده‌ام مقام محمّد بدین مقال</w:t>
            </w:r>
            <w:r>
              <w:rPr>
                <w:rFonts w:ascii="B Lotus" w:hAnsi="B Lotus" w:cs="B Lotus"/>
                <w:b/>
                <w:bCs/>
                <w:rtl/>
                <w:lang w:bidi="fa-IR"/>
              </w:rPr>
              <w:br/>
            </w:r>
          </w:p>
        </w:tc>
        <w:tc>
          <w:tcPr>
            <w:tcW w:w="567" w:type="dxa"/>
          </w:tcPr>
          <w:p w:rsidR="008C247E" w:rsidRPr="004D6D77" w:rsidRDefault="008C247E" w:rsidP="008843B4">
            <w:pPr>
              <w:jc w:val="center"/>
              <w:rPr>
                <w:rFonts w:cs="B Lotus"/>
                <w:rtl/>
                <w:lang w:bidi="fa-IR"/>
              </w:rPr>
            </w:pPr>
          </w:p>
        </w:tc>
        <w:tc>
          <w:tcPr>
            <w:tcW w:w="3544" w:type="dxa"/>
          </w:tcPr>
          <w:p w:rsidR="008C247E" w:rsidRPr="008C247E" w:rsidRDefault="008C247E" w:rsidP="008C247E">
            <w:pPr>
              <w:jc w:val="lowKashida"/>
              <w:rPr>
                <w:rFonts w:ascii="B Lotus" w:hAnsi="B Lotus" w:cs="B Lotus"/>
                <w:b/>
                <w:bCs/>
                <w:sz w:val="2"/>
                <w:szCs w:val="2"/>
                <w:rtl/>
                <w:lang w:bidi="fa-IR"/>
              </w:rPr>
            </w:pPr>
            <w:r>
              <w:rPr>
                <w:rFonts w:cs="B Lotus" w:hint="cs"/>
                <w:rtl/>
                <w:lang w:bidi="fa-IR"/>
              </w:rPr>
              <w:t>با وصف او مقاله خود را ستوده‌ام</w:t>
            </w:r>
            <w:r w:rsidRPr="008C247E">
              <w:rPr>
                <w:rStyle w:val="FootnoteReference"/>
                <w:rFonts w:cs="B Lotus"/>
                <w:color w:val="000000"/>
                <w:spacing w:val="-4"/>
                <w:rtl/>
                <w:lang w:bidi="fa-IR"/>
              </w:rPr>
              <w:footnoteReference w:id="379"/>
            </w:r>
            <w:r>
              <w:rPr>
                <w:rFonts w:ascii="B Lotus" w:hAnsi="B Lotus" w:cs="B Lotus"/>
                <w:b/>
                <w:bCs/>
                <w:rtl/>
                <w:lang w:bidi="fa-IR"/>
              </w:rPr>
              <w:br/>
            </w:r>
          </w:p>
        </w:tc>
      </w:tr>
    </w:tbl>
    <w:p w:rsidR="008C247E" w:rsidRDefault="008C247E" w:rsidP="008C247E">
      <w:pPr>
        <w:ind w:firstLine="284"/>
        <w:jc w:val="center"/>
        <w:rPr>
          <w:rFonts w:cs="B Lotus"/>
          <w:b/>
          <w:bCs/>
          <w:rtl/>
          <w:lang w:bidi="fa-IR"/>
        </w:rPr>
      </w:pPr>
    </w:p>
    <w:p w:rsidR="00773C80" w:rsidRPr="008C247E" w:rsidRDefault="00773C80" w:rsidP="008C247E">
      <w:pPr>
        <w:ind w:firstLine="284"/>
        <w:jc w:val="center"/>
        <w:rPr>
          <w:rFonts w:ascii="Tahoma" w:hAnsi="Tahoma" w:cs="B Lotus"/>
          <w:b/>
          <w:bCs/>
          <w:rtl/>
          <w:lang w:bidi="fa-IR"/>
        </w:rPr>
      </w:pPr>
      <w:r w:rsidRPr="008C247E">
        <w:rPr>
          <w:rFonts w:cs="B Lotus" w:hint="cs"/>
          <w:b/>
          <w:bCs/>
          <w:rtl/>
          <w:lang w:bidi="fa-IR"/>
        </w:rPr>
        <w:t>پایان بخش نخست</w:t>
      </w:r>
    </w:p>
    <w:p w:rsidR="00773C80" w:rsidRDefault="00773C80" w:rsidP="00773C80">
      <w:pPr>
        <w:ind w:firstLine="284"/>
        <w:jc w:val="both"/>
        <w:rPr>
          <w:rFonts w:ascii="Tahoma" w:hAnsi="Tahoma" w:cs="B Lotus"/>
          <w:rtl/>
          <w:lang w:bidi="fa-IR"/>
        </w:rPr>
        <w:sectPr w:rsidR="00773C80" w:rsidSect="00882F93">
          <w:headerReference w:type="default" r:id="rId22"/>
          <w:footnotePr>
            <w:numRestart w:val="eachPage"/>
          </w:footnotePr>
          <w:type w:val="oddPage"/>
          <w:pgSz w:w="9639" w:h="13608" w:code="9"/>
          <w:pgMar w:top="851" w:right="1077" w:bottom="936" w:left="1077" w:header="851" w:footer="936" w:gutter="0"/>
          <w:cols w:space="708"/>
          <w:titlePg/>
          <w:bidi/>
          <w:rtlGutter/>
          <w:docGrid w:linePitch="381"/>
        </w:sectPr>
      </w:pPr>
    </w:p>
    <w:p w:rsidR="00773C80" w:rsidRDefault="00773C80" w:rsidP="00031E01">
      <w:pPr>
        <w:pStyle w:val="a0"/>
        <w:rPr>
          <w:rtl/>
        </w:rPr>
      </w:pPr>
      <w:bookmarkStart w:id="59" w:name="_Toc139264455"/>
      <w:bookmarkStart w:id="60" w:name="_Toc341738221"/>
      <w:r>
        <w:rPr>
          <w:rFonts w:hint="cs"/>
          <w:rtl/>
        </w:rPr>
        <w:t>کتابنامه</w:t>
      </w:r>
      <w:bookmarkEnd w:id="59"/>
      <w:bookmarkEnd w:id="60"/>
    </w:p>
    <w:p w:rsidR="00773C80" w:rsidRPr="00861E59" w:rsidRDefault="00773C80" w:rsidP="00773C80">
      <w:pPr>
        <w:pStyle w:val="StyleComplexBLotus12ptJustifiedFirstline05cmCharChar"/>
        <w:tabs>
          <w:tab w:val="right" w:pos="7371"/>
        </w:tabs>
        <w:spacing w:line="240" w:lineRule="auto"/>
        <w:ind w:firstLine="0"/>
        <w:rPr>
          <w:rFonts w:ascii="Times New Roman" w:hAnsi="Times New Roman" w:cs="B Lotus"/>
          <w:b/>
          <w:bCs/>
          <w:szCs w:val="28"/>
          <w:rtl/>
          <w:lang w:bidi="fa-IR"/>
        </w:rPr>
      </w:pPr>
      <w:r>
        <w:rPr>
          <w:rFonts w:ascii="Times New Roman" w:hAnsi="Times New Roman" w:cs="B Lotus" w:hint="cs"/>
          <w:b/>
          <w:bCs/>
          <w:szCs w:val="28"/>
          <w:rtl/>
          <w:lang w:bidi="fa-IR"/>
        </w:rPr>
        <w:t>(مدارکی که در این کت</w:t>
      </w:r>
      <w:r w:rsidRPr="00861E59">
        <w:rPr>
          <w:rFonts w:ascii="Times New Roman" w:hAnsi="Times New Roman" w:cs="B Lotus" w:hint="cs"/>
          <w:b/>
          <w:bCs/>
          <w:szCs w:val="28"/>
          <w:rtl/>
          <w:lang w:bidi="fa-IR"/>
        </w:rPr>
        <w:t>اب از آنها نام بُرده‌ام)</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 قرآن کریم</w:t>
      </w:r>
      <w:r w:rsidRPr="00FE01D6">
        <w:rPr>
          <w:rFonts w:ascii="Times New Roman" w:hAnsi="Times New Roman" w:cs="B Lotus" w:hint="cs"/>
          <w:sz w:val="28"/>
          <w:szCs w:val="28"/>
          <w:rtl/>
          <w:lang w:bidi="fa-IR"/>
        </w:rPr>
        <w:tab/>
        <w:t>کتاب الهی</w:t>
      </w:r>
    </w:p>
    <w:p w:rsidR="00773C80" w:rsidRPr="00FE01D6" w:rsidRDefault="00773C80" w:rsidP="00773C80">
      <w:pPr>
        <w:pStyle w:val="StyleComplexBLotus12ptJustifiedFirstline05cmCharChar"/>
        <w:tabs>
          <w:tab w:val="left" w:pos="4809"/>
          <w:tab w:val="right" w:pos="7371"/>
        </w:tabs>
        <w:spacing w:line="240" w:lineRule="auto"/>
        <w:ind w:firstLine="0"/>
        <w:jc w:val="center"/>
        <w:rPr>
          <w:rFonts w:ascii="Times New Roman" w:hAnsi="Times New Roman" w:cs="B Lotus"/>
          <w:b/>
          <w:bCs/>
          <w:sz w:val="28"/>
          <w:szCs w:val="28"/>
          <w:rtl/>
          <w:lang w:bidi="fa-IR"/>
        </w:rPr>
      </w:pPr>
      <w:r w:rsidRPr="00FE01D6">
        <w:rPr>
          <w:rFonts w:ascii="Times New Roman" w:hAnsi="Times New Roman" w:cs="B Lotus" w:hint="cs"/>
          <w:b/>
          <w:bCs/>
          <w:sz w:val="28"/>
          <w:szCs w:val="28"/>
          <w:rtl/>
          <w:lang w:bidi="fa-IR"/>
        </w:rPr>
        <w:t xml:space="preserve">در تفسیر قرآن: </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 تفسیر طبری (</w:t>
      </w:r>
      <w:r w:rsidRPr="00FE01D6">
        <w:rPr>
          <w:rFonts w:ascii="mylotus" w:hAnsi="mylotus" w:cs="mylotus"/>
          <w:sz w:val="28"/>
          <w:szCs w:val="28"/>
          <w:rtl/>
          <w:lang w:bidi="fa-IR"/>
        </w:rPr>
        <w:t>جامع</w:t>
      </w:r>
      <w:r w:rsidR="008C247E" w:rsidRPr="00FE01D6">
        <w:rPr>
          <w:rFonts w:ascii="mylotus" w:hAnsi="mylotus" w:cs="mylotus"/>
          <w:sz w:val="28"/>
          <w:szCs w:val="28"/>
          <w:rtl/>
          <w:lang w:bidi="fa-IR"/>
        </w:rPr>
        <w:t xml:space="preserve"> </w:t>
      </w:r>
      <w:r w:rsidRPr="00FE01D6">
        <w:rPr>
          <w:rFonts w:ascii="mylotus" w:hAnsi="mylotus" w:cs="B Lotus"/>
          <w:sz w:val="28"/>
          <w:szCs w:val="28"/>
          <w:rtl/>
          <w:lang w:bidi="fa-IR"/>
        </w:rPr>
        <w:t>‌</w:t>
      </w:r>
      <w:r w:rsidRPr="00FE01D6">
        <w:rPr>
          <w:rFonts w:ascii="mylotus" w:hAnsi="mylotus" w:cs="mylotus"/>
          <w:sz w:val="28"/>
          <w:szCs w:val="28"/>
          <w:rtl/>
          <w:lang w:bidi="fa-IR"/>
        </w:rPr>
        <w:t>البیان</w:t>
      </w:r>
      <w:r w:rsidRPr="00FE01D6">
        <w:rPr>
          <w:rFonts w:ascii="Times New Roman" w:hAnsi="Times New Roman" w:cs="B Lotus" w:hint="cs"/>
          <w:sz w:val="28"/>
          <w:szCs w:val="28"/>
          <w:rtl/>
          <w:lang w:bidi="fa-IR"/>
        </w:rPr>
        <w:t>)</w:t>
      </w:r>
      <w:r w:rsidRPr="00FE01D6">
        <w:rPr>
          <w:rFonts w:ascii="Times New Roman" w:hAnsi="Times New Roman" w:cs="B Lotus" w:hint="cs"/>
          <w:sz w:val="28"/>
          <w:szCs w:val="28"/>
          <w:rtl/>
          <w:lang w:bidi="fa-IR"/>
        </w:rPr>
        <w:tab/>
        <w:t>محمد بن جریر طبری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2- تفسیر کشّاف</w:t>
      </w:r>
      <w:r w:rsidRPr="00FE01D6">
        <w:rPr>
          <w:rFonts w:ascii="Times New Roman" w:hAnsi="Times New Roman" w:cs="B Lotus" w:hint="cs"/>
          <w:sz w:val="28"/>
          <w:szCs w:val="28"/>
          <w:rtl/>
          <w:lang w:bidi="fa-IR"/>
        </w:rPr>
        <w:tab/>
      </w:r>
      <w:r w:rsidRPr="00FE01D6">
        <w:rPr>
          <w:rFonts w:ascii="Times New Roman" w:hAnsi="Times New Roman" w:cs="B Lotus" w:hint="cs"/>
          <w:rtl/>
          <w:lang w:bidi="fa-IR"/>
        </w:rPr>
        <w:t>ابوالقاسم محمود بن عمر زمخشری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3- تفسیر قرطبی (</w:t>
      </w:r>
      <w:r w:rsidRPr="00FE01D6">
        <w:rPr>
          <w:rFonts w:ascii="mylotus" w:hAnsi="mylotus" w:cs="mylotus"/>
          <w:sz w:val="28"/>
          <w:szCs w:val="28"/>
          <w:rtl/>
          <w:lang w:bidi="fa-IR"/>
        </w:rPr>
        <w:t>الجامع لأحکام القرآن</w:t>
      </w:r>
      <w:r w:rsidRPr="00FE01D6">
        <w:rPr>
          <w:rFonts w:ascii="Times New Roman" w:hAnsi="Times New Roman" w:cs="B Lotus" w:hint="cs"/>
          <w:sz w:val="28"/>
          <w:szCs w:val="28"/>
          <w:rtl/>
          <w:lang w:bidi="fa-IR"/>
        </w:rPr>
        <w:t>)</w:t>
      </w:r>
      <w:r w:rsidRPr="00FE01D6">
        <w:rPr>
          <w:rFonts w:ascii="Times New Roman" w:hAnsi="Times New Roman" w:cs="B Lotus" w:hint="cs"/>
          <w:sz w:val="28"/>
          <w:szCs w:val="28"/>
          <w:rtl/>
          <w:lang w:bidi="fa-IR"/>
        </w:rPr>
        <w:tab/>
        <w:t>قرطبی اندلسی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4- تفسیر بیضاوی (</w:t>
      </w:r>
      <w:r w:rsidRPr="00FE01D6">
        <w:rPr>
          <w:rFonts w:ascii="mylotus" w:hAnsi="mylotus" w:cs="mylotus"/>
          <w:sz w:val="28"/>
          <w:szCs w:val="28"/>
          <w:rtl/>
          <w:lang w:bidi="fa-IR"/>
        </w:rPr>
        <w:t>أنوار التنزیل</w:t>
      </w:r>
      <w:r w:rsidRPr="00FE01D6">
        <w:rPr>
          <w:rFonts w:ascii="Times New Roman" w:hAnsi="Times New Roman" w:cs="B Lotus" w:hint="cs"/>
          <w:sz w:val="28"/>
          <w:szCs w:val="28"/>
          <w:rtl/>
          <w:lang w:bidi="fa-IR"/>
        </w:rPr>
        <w:t>)</w:t>
      </w:r>
      <w:r w:rsidRPr="00FE01D6">
        <w:rPr>
          <w:rFonts w:ascii="Times New Roman" w:hAnsi="Times New Roman" w:cs="B Lotus" w:hint="cs"/>
          <w:sz w:val="28"/>
          <w:szCs w:val="28"/>
          <w:rtl/>
          <w:lang w:bidi="fa-IR"/>
        </w:rPr>
        <w:tab/>
        <w:t>قاضی بیضاوی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5- تفسیر فخر رازی (</w:t>
      </w:r>
      <w:r w:rsidRPr="00FE01D6">
        <w:rPr>
          <w:rFonts w:ascii="mylotus" w:hAnsi="mylotus" w:cs="mylotus"/>
          <w:sz w:val="28"/>
          <w:szCs w:val="28"/>
          <w:rtl/>
          <w:lang w:bidi="fa-IR"/>
        </w:rPr>
        <w:t>مفاتح الغیب</w:t>
      </w:r>
      <w:r w:rsidRPr="00FE01D6">
        <w:rPr>
          <w:rFonts w:ascii="Times New Roman" w:hAnsi="Times New Roman" w:cs="B Lotus" w:hint="cs"/>
          <w:sz w:val="28"/>
          <w:szCs w:val="28"/>
          <w:rtl/>
          <w:lang w:bidi="fa-IR"/>
        </w:rPr>
        <w:t>)</w:t>
      </w:r>
      <w:r w:rsidRPr="00FE01D6">
        <w:rPr>
          <w:rFonts w:ascii="Times New Roman" w:hAnsi="Times New Roman" w:cs="B Lotus" w:hint="cs"/>
          <w:sz w:val="28"/>
          <w:szCs w:val="28"/>
          <w:rtl/>
          <w:lang w:bidi="fa-IR"/>
        </w:rPr>
        <w:tab/>
        <w:t>فخرالدین رازی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6- </w:t>
      </w:r>
      <w:r w:rsidRPr="00FE01D6">
        <w:rPr>
          <w:rFonts w:ascii="mylotus" w:hAnsi="mylotus" w:cs="mylotus"/>
          <w:sz w:val="28"/>
          <w:szCs w:val="28"/>
          <w:rtl/>
          <w:lang w:bidi="fa-IR"/>
        </w:rPr>
        <w:t>تفسیر مجمع</w:t>
      </w:r>
      <w:r w:rsidR="008C247E" w:rsidRPr="00FE01D6">
        <w:rPr>
          <w:rFonts w:ascii="mylotus" w:hAnsi="mylotus" w:cs="mylotus"/>
          <w:sz w:val="28"/>
          <w:szCs w:val="28"/>
          <w:rtl/>
          <w:lang w:bidi="fa-IR"/>
        </w:rPr>
        <w:t xml:space="preserve"> </w:t>
      </w:r>
      <w:r w:rsidRPr="00FE01D6">
        <w:rPr>
          <w:rFonts w:ascii="mylotus" w:hAnsi="mylotus" w:cs="B Lotus"/>
          <w:sz w:val="28"/>
          <w:szCs w:val="28"/>
          <w:rtl/>
          <w:lang w:bidi="fa-IR"/>
        </w:rPr>
        <w:t>‌</w:t>
      </w:r>
      <w:r w:rsidRPr="00FE01D6">
        <w:rPr>
          <w:rFonts w:ascii="mylotus" w:hAnsi="mylotus" w:cs="mylotus"/>
          <w:sz w:val="28"/>
          <w:szCs w:val="28"/>
          <w:rtl/>
          <w:lang w:bidi="fa-IR"/>
        </w:rPr>
        <w:t>البیان</w:t>
      </w:r>
      <w:r w:rsidRPr="00FE01D6">
        <w:rPr>
          <w:rFonts w:ascii="Times New Roman" w:hAnsi="Times New Roman" w:cs="B Lotus" w:hint="cs"/>
          <w:sz w:val="28"/>
          <w:szCs w:val="28"/>
          <w:rtl/>
          <w:lang w:bidi="fa-IR"/>
        </w:rPr>
        <w:tab/>
        <w:t>فضل بن حسن طبرسی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7- تفسیر ابوالفتوح رازی (ر</w:t>
      </w:r>
      <w:r w:rsidRPr="00FE01D6">
        <w:rPr>
          <w:rFonts w:ascii="mylotus" w:hAnsi="mylotus" w:cs="mylotus"/>
          <w:sz w:val="28"/>
          <w:szCs w:val="28"/>
          <w:rtl/>
          <w:lang w:bidi="fa-IR"/>
        </w:rPr>
        <w:t>وح</w:t>
      </w:r>
      <w:r w:rsidR="008C247E" w:rsidRPr="00FE01D6">
        <w:rPr>
          <w:rFonts w:ascii="mylotus" w:hAnsi="mylotus" w:cs="mylotus" w:hint="cs"/>
          <w:sz w:val="28"/>
          <w:szCs w:val="28"/>
          <w:rtl/>
          <w:lang w:bidi="fa-IR"/>
        </w:rPr>
        <w:t xml:space="preserve"> </w:t>
      </w:r>
      <w:r w:rsidRPr="00FE01D6">
        <w:rPr>
          <w:rFonts w:ascii="mylotus" w:hAnsi="mylotus" w:cs="B Lotus"/>
          <w:sz w:val="28"/>
          <w:szCs w:val="28"/>
          <w:rtl/>
          <w:lang w:bidi="fa-IR"/>
        </w:rPr>
        <w:t>‌</w:t>
      </w:r>
      <w:r w:rsidRPr="00FE01D6">
        <w:rPr>
          <w:rFonts w:ascii="mylotus" w:hAnsi="mylotus" w:cs="mylotus"/>
          <w:sz w:val="28"/>
          <w:szCs w:val="28"/>
          <w:rtl/>
          <w:lang w:bidi="fa-IR"/>
        </w:rPr>
        <w:t>الجنان</w:t>
      </w:r>
      <w:r w:rsidRPr="00FE01D6">
        <w:rPr>
          <w:rFonts w:ascii="Times New Roman" w:hAnsi="Times New Roman" w:cs="B Lotus" w:hint="cs"/>
          <w:sz w:val="28"/>
          <w:szCs w:val="28"/>
          <w:rtl/>
          <w:lang w:bidi="fa-IR"/>
        </w:rPr>
        <w:t>)</w:t>
      </w:r>
      <w:r w:rsidRPr="00FE01D6">
        <w:rPr>
          <w:rFonts w:ascii="Times New Roman" w:hAnsi="Times New Roman" w:cs="B Lotus" w:hint="cs"/>
          <w:sz w:val="28"/>
          <w:szCs w:val="28"/>
          <w:rtl/>
          <w:lang w:bidi="fa-IR"/>
        </w:rPr>
        <w:tab/>
        <w:t>ابوالفتوح رازی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8- تفسیر سوره الإخلاص</w:t>
      </w:r>
      <w:r w:rsidRPr="00FE01D6">
        <w:rPr>
          <w:rFonts w:ascii="Times New Roman" w:hAnsi="Times New Roman" w:cs="B Lotus" w:hint="cs"/>
          <w:sz w:val="28"/>
          <w:szCs w:val="28"/>
          <w:rtl/>
          <w:lang w:bidi="fa-IR"/>
        </w:rPr>
        <w:tab/>
        <w:t>احمد بن تیمیّة دمشقی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9- تفسیر ابن کثیر</w:t>
      </w:r>
      <w:r w:rsidRPr="00FE01D6">
        <w:rPr>
          <w:rFonts w:ascii="Times New Roman" w:hAnsi="Times New Roman" w:cs="B Lotus" w:hint="cs"/>
          <w:sz w:val="28"/>
          <w:szCs w:val="28"/>
          <w:rtl/>
          <w:lang w:bidi="fa-IR"/>
        </w:rPr>
        <w:tab/>
        <w:t>ابن کثیر</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10- </w:t>
      </w:r>
      <w:r w:rsidRPr="00FE01D6">
        <w:rPr>
          <w:rFonts w:ascii="mylotus" w:hAnsi="mylotus" w:cs="mylotus"/>
          <w:sz w:val="28"/>
          <w:szCs w:val="28"/>
          <w:rtl/>
          <w:lang w:bidi="fa-IR"/>
        </w:rPr>
        <w:t>تفسیر الدّرّ ال</w:t>
      </w:r>
      <w:r w:rsidR="008C247E" w:rsidRPr="00FE01D6">
        <w:rPr>
          <w:rFonts w:ascii="mylotus" w:hAnsi="mylotus" w:cs="mylotus" w:hint="cs"/>
          <w:sz w:val="28"/>
          <w:szCs w:val="28"/>
          <w:rtl/>
          <w:lang w:bidi="fa-IR"/>
        </w:rPr>
        <w:t>ـ</w:t>
      </w:r>
      <w:r w:rsidRPr="00FE01D6">
        <w:rPr>
          <w:rFonts w:ascii="mylotus" w:hAnsi="mylotus" w:cs="mylotus"/>
          <w:sz w:val="28"/>
          <w:szCs w:val="28"/>
          <w:rtl/>
          <w:lang w:bidi="fa-IR"/>
        </w:rPr>
        <w:t>منثور</w:t>
      </w:r>
      <w:r w:rsidRPr="00FE01D6">
        <w:rPr>
          <w:rFonts w:ascii="Times New Roman" w:hAnsi="Times New Roman" w:cs="B Lotus" w:hint="cs"/>
          <w:sz w:val="28"/>
          <w:szCs w:val="28"/>
          <w:rtl/>
          <w:lang w:bidi="fa-IR"/>
        </w:rPr>
        <w:tab/>
        <w:t>جلال‌الدین سیوطی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11- تفسیر جلالین</w:t>
      </w:r>
      <w:r w:rsidRPr="00FE01D6">
        <w:rPr>
          <w:rFonts w:ascii="Times New Roman" w:hAnsi="Times New Roman" w:cs="B Lotus" w:hint="cs"/>
          <w:sz w:val="28"/>
          <w:szCs w:val="28"/>
          <w:rtl/>
          <w:lang w:bidi="fa-IR"/>
        </w:rPr>
        <w:tab/>
        <w:t>جلال‌الدین محلّی و سیوطی</w:t>
      </w:r>
    </w:p>
    <w:p w:rsidR="00773C80" w:rsidRPr="00FE01D6" w:rsidRDefault="00773C80" w:rsidP="00773C80">
      <w:pPr>
        <w:pStyle w:val="StyleComplexBLotus12ptJustifiedFirstline05cmCharChar"/>
        <w:tabs>
          <w:tab w:val="left" w:pos="4809"/>
          <w:tab w:val="right" w:pos="7371"/>
        </w:tabs>
        <w:spacing w:line="240" w:lineRule="auto"/>
        <w:ind w:firstLine="0"/>
        <w:jc w:val="center"/>
        <w:rPr>
          <w:rFonts w:ascii="Times New Roman" w:hAnsi="Times New Roman" w:cs="B Lotus"/>
          <w:b/>
          <w:bCs/>
          <w:sz w:val="28"/>
          <w:szCs w:val="28"/>
          <w:rtl/>
          <w:lang w:bidi="fa-IR"/>
        </w:rPr>
      </w:pPr>
      <w:r w:rsidRPr="00FE01D6">
        <w:rPr>
          <w:rFonts w:ascii="Times New Roman" w:hAnsi="Times New Roman" w:cs="B Lotus" w:hint="cs"/>
          <w:b/>
          <w:bCs/>
          <w:sz w:val="28"/>
          <w:szCs w:val="28"/>
          <w:rtl/>
          <w:lang w:bidi="fa-IR"/>
        </w:rPr>
        <w:t xml:space="preserve">در علوم قرآن: </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12- </w:t>
      </w:r>
      <w:r w:rsidRPr="00FE01D6">
        <w:rPr>
          <w:rFonts w:ascii="mylotus" w:hAnsi="mylotus" w:cs="mylotus"/>
          <w:sz w:val="28"/>
          <w:szCs w:val="28"/>
          <w:rtl/>
          <w:lang w:bidi="fa-IR"/>
        </w:rPr>
        <w:t>أسباب النزول</w:t>
      </w:r>
      <w:r w:rsidRPr="00FE01D6">
        <w:rPr>
          <w:rFonts w:ascii="Times New Roman" w:hAnsi="Times New Roman" w:cs="B Lotus" w:hint="cs"/>
          <w:sz w:val="28"/>
          <w:szCs w:val="28"/>
          <w:rtl/>
          <w:lang w:bidi="fa-IR"/>
        </w:rPr>
        <w:tab/>
        <w:t>واحدی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13- </w:t>
      </w:r>
      <w:r w:rsidRPr="00FE01D6">
        <w:rPr>
          <w:rFonts w:ascii="mylotus" w:hAnsi="mylotus" w:cs="mylotus"/>
          <w:sz w:val="28"/>
          <w:szCs w:val="28"/>
          <w:rtl/>
          <w:lang w:bidi="fa-IR"/>
        </w:rPr>
        <w:t>لباب النقول</w:t>
      </w:r>
      <w:r w:rsidRPr="00FE01D6">
        <w:rPr>
          <w:rFonts w:ascii="Times New Roman" w:hAnsi="Times New Roman" w:cs="B Lotus" w:hint="cs"/>
          <w:sz w:val="28"/>
          <w:szCs w:val="28"/>
          <w:rtl/>
          <w:lang w:bidi="fa-IR"/>
        </w:rPr>
        <w:tab/>
        <w:t>جلال‌الدین سیوطی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14- </w:t>
      </w:r>
      <w:r w:rsidRPr="00FE01D6">
        <w:rPr>
          <w:rFonts w:ascii="mylotus" w:hAnsi="mylotus" w:cs="mylotus"/>
          <w:sz w:val="28"/>
          <w:szCs w:val="28"/>
          <w:rtl/>
          <w:lang w:bidi="fa-IR"/>
        </w:rPr>
        <w:t>التّبیان</w:t>
      </w:r>
      <w:r w:rsidRPr="00FE01D6">
        <w:rPr>
          <w:rFonts w:ascii="Times New Roman" w:hAnsi="Times New Roman" w:cs="B Lotus" w:hint="cs"/>
          <w:sz w:val="28"/>
          <w:szCs w:val="28"/>
          <w:rtl/>
          <w:lang w:bidi="fa-IR"/>
        </w:rPr>
        <w:tab/>
        <w:t>أبوالبقائ عکبری</w:t>
      </w:r>
    </w:p>
    <w:p w:rsidR="00773C80" w:rsidRPr="00FE01D6" w:rsidRDefault="00773C80" w:rsidP="008C247E">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15- </w:t>
      </w:r>
      <w:r w:rsidRPr="00FE01D6">
        <w:rPr>
          <w:rFonts w:ascii="mylotus" w:hAnsi="mylotus" w:cs="mylotus"/>
          <w:sz w:val="28"/>
          <w:szCs w:val="28"/>
          <w:rtl/>
          <w:lang w:bidi="fa-IR"/>
        </w:rPr>
        <w:t>مقدّمتان ف</w:t>
      </w:r>
      <w:r w:rsidR="008C247E" w:rsidRPr="00FE01D6">
        <w:rPr>
          <w:rFonts w:ascii="mylotus" w:hAnsi="mylotus" w:cs="mylotus" w:hint="cs"/>
          <w:sz w:val="28"/>
          <w:szCs w:val="28"/>
          <w:rtl/>
          <w:lang w:bidi="fa-IR"/>
        </w:rPr>
        <w:t>ي</w:t>
      </w:r>
      <w:r w:rsidRPr="00FE01D6">
        <w:rPr>
          <w:rFonts w:ascii="mylotus" w:hAnsi="mylotus" w:cs="mylotus"/>
          <w:sz w:val="28"/>
          <w:szCs w:val="28"/>
          <w:rtl/>
          <w:lang w:bidi="fa-IR"/>
        </w:rPr>
        <w:t xml:space="preserve"> علوم القرآن</w:t>
      </w:r>
      <w:r w:rsidRPr="00FE01D6">
        <w:rPr>
          <w:rFonts w:ascii="Times New Roman" w:hAnsi="Times New Roman" w:cs="B Lotus" w:hint="cs"/>
          <w:sz w:val="28"/>
          <w:szCs w:val="28"/>
          <w:rtl/>
          <w:lang w:bidi="fa-IR"/>
        </w:rPr>
        <w:tab/>
        <w:t>ابن عطیّه و دیگری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16- </w:t>
      </w:r>
      <w:r w:rsidRPr="00FE01D6">
        <w:rPr>
          <w:rFonts w:ascii="mylotus" w:hAnsi="mylotus" w:cs="mylotus"/>
          <w:sz w:val="28"/>
          <w:szCs w:val="28"/>
          <w:rtl/>
          <w:lang w:bidi="fa-IR"/>
        </w:rPr>
        <w:t>ال</w:t>
      </w:r>
      <w:r w:rsidR="008C247E" w:rsidRPr="00FE01D6">
        <w:rPr>
          <w:rFonts w:ascii="mylotus" w:hAnsi="mylotus" w:cs="mylotus" w:hint="cs"/>
          <w:sz w:val="28"/>
          <w:szCs w:val="28"/>
          <w:rtl/>
          <w:lang w:bidi="fa-IR"/>
        </w:rPr>
        <w:t>ـ</w:t>
      </w:r>
      <w:r w:rsidRPr="00FE01D6">
        <w:rPr>
          <w:rFonts w:ascii="mylotus" w:hAnsi="mylotus" w:cs="mylotus"/>
          <w:sz w:val="28"/>
          <w:szCs w:val="28"/>
          <w:rtl/>
          <w:lang w:bidi="fa-IR"/>
        </w:rPr>
        <w:t>مصاحف</w:t>
      </w:r>
      <w:r w:rsidRPr="00FE01D6">
        <w:rPr>
          <w:rFonts w:ascii="Times New Roman" w:hAnsi="Times New Roman" w:cs="B Lotus" w:hint="cs"/>
          <w:sz w:val="28"/>
          <w:szCs w:val="28"/>
          <w:rtl/>
          <w:lang w:bidi="fa-IR"/>
        </w:rPr>
        <w:tab/>
        <w:t>ابوبکر سجستانی</w:t>
      </w:r>
    </w:p>
    <w:p w:rsidR="00773C80" w:rsidRPr="00FE01D6" w:rsidRDefault="00773C80" w:rsidP="008C247E">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17- </w:t>
      </w:r>
      <w:r w:rsidRPr="00FE01D6">
        <w:rPr>
          <w:rFonts w:ascii="mylotus" w:hAnsi="mylotus" w:cs="mylotus"/>
          <w:sz w:val="28"/>
          <w:szCs w:val="28"/>
          <w:rtl/>
          <w:lang w:bidi="fa-IR"/>
        </w:rPr>
        <w:t>الإتقان ف</w:t>
      </w:r>
      <w:r w:rsidR="008C247E" w:rsidRPr="00FE01D6">
        <w:rPr>
          <w:rFonts w:ascii="mylotus" w:hAnsi="mylotus" w:cs="mylotus" w:hint="cs"/>
          <w:sz w:val="28"/>
          <w:szCs w:val="28"/>
          <w:rtl/>
          <w:lang w:bidi="fa-IR"/>
        </w:rPr>
        <w:t>ي</w:t>
      </w:r>
      <w:r w:rsidRPr="00FE01D6">
        <w:rPr>
          <w:rFonts w:ascii="mylotus" w:hAnsi="mylotus" w:cs="mylotus"/>
          <w:sz w:val="28"/>
          <w:szCs w:val="28"/>
          <w:rtl/>
          <w:lang w:bidi="fa-IR"/>
        </w:rPr>
        <w:t xml:space="preserve"> علوم القرآن</w:t>
      </w:r>
      <w:r w:rsidRPr="00FE01D6">
        <w:rPr>
          <w:rFonts w:ascii="Times New Roman" w:hAnsi="Times New Roman" w:cs="B Lotus" w:hint="cs"/>
          <w:sz w:val="28"/>
          <w:szCs w:val="28"/>
          <w:rtl/>
          <w:lang w:bidi="fa-IR"/>
        </w:rPr>
        <w:tab/>
        <w:t>جلال‌الدین سیوطی</w:t>
      </w:r>
    </w:p>
    <w:p w:rsidR="00773C80" w:rsidRPr="00FE01D6" w:rsidRDefault="00773C80" w:rsidP="008C247E">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18- در آستان</w:t>
      </w:r>
      <w:r w:rsidR="008C247E" w:rsidRPr="00FE01D6">
        <w:rPr>
          <w:rFonts w:ascii="Times New Roman" w:hAnsi="Times New Roman" w:cs="B Lotus" w:hint="cs"/>
          <w:sz w:val="28"/>
          <w:szCs w:val="28"/>
          <w:rtl/>
          <w:lang w:bidi="fa-IR"/>
        </w:rPr>
        <w:t>ه</w:t>
      </w:r>
      <w:r w:rsidRPr="00FE01D6">
        <w:rPr>
          <w:rFonts w:ascii="Times New Roman" w:hAnsi="Times New Roman" w:cs="B Lotus" w:hint="cs"/>
          <w:sz w:val="28"/>
          <w:szCs w:val="28"/>
          <w:rtl/>
          <w:lang w:bidi="fa-IR"/>
        </w:rPr>
        <w:t xml:space="preserve"> قرآن</w:t>
      </w:r>
      <w:r w:rsidRPr="00FE01D6">
        <w:rPr>
          <w:rFonts w:ascii="Times New Roman" w:hAnsi="Times New Roman" w:cs="B Lotus" w:hint="cs"/>
          <w:sz w:val="28"/>
          <w:szCs w:val="28"/>
          <w:rtl/>
          <w:lang w:bidi="fa-IR"/>
        </w:rPr>
        <w:tab/>
        <w:t>بلاشر (ترجمه دکتر رامیار)</w:t>
      </w:r>
    </w:p>
    <w:p w:rsidR="00773C80" w:rsidRPr="00FE01D6" w:rsidRDefault="00773C80" w:rsidP="00773C80">
      <w:pPr>
        <w:pStyle w:val="StyleComplexBLotus12ptJustifiedFirstline05cmCharChar"/>
        <w:tabs>
          <w:tab w:val="left" w:pos="4809"/>
          <w:tab w:val="right" w:pos="7371"/>
        </w:tabs>
        <w:spacing w:line="240" w:lineRule="auto"/>
        <w:ind w:firstLine="0"/>
        <w:jc w:val="center"/>
        <w:rPr>
          <w:b/>
          <w:bCs/>
          <w:sz w:val="28"/>
          <w:szCs w:val="28"/>
          <w:rtl/>
          <w:lang w:bidi="fa-IR"/>
        </w:rPr>
      </w:pPr>
      <w:r w:rsidRPr="00FE01D6">
        <w:rPr>
          <w:rFonts w:ascii="Times New Roman" w:hAnsi="Times New Roman" w:cs="B Lotus" w:hint="cs"/>
          <w:b/>
          <w:bCs/>
          <w:sz w:val="28"/>
          <w:szCs w:val="28"/>
          <w:rtl/>
          <w:lang w:bidi="fa-IR"/>
        </w:rPr>
        <w:t>در سیرة پیامبر</w:t>
      </w:r>
      <w:r w:rsidRPr="00FE01D6">
        <w:rPr>
          <w:rFonts w:ascii="Times New Roman" w:hAnsi="Times New Roman" w:cs="B Lotus" w:hint="cs"/>
          <w:b/>
          <w:bCs/>
          <w:sz w:val="28"/>
          <w:szCs w:val="28"/>
          <w:lang w:bidi="fa-IR"/>
        </w:rPr>
        <w:sym w:font="AGA Arabesque" w:char="F072"/>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19- سیر</w:t>
      </w:r>
      <w:r w:rsidRPr="00FE01D6">
        <w:rPr>
          <w:rFonts w:ascii="mylotus" w:hAnsi="mylotus" w:cs="mylotus"/>
          <w:sz w:val="28"/>
          <w:szCs w:val="28"/>
          <w:rtl/>
          <w:lang w:bidi="fa-IR"/>
        </w:rPr>
        <w:t>ة</w:t>
      </w:r>
      <w:r w:rsidRPr="00FE01D6">
        <w:rPr>
          <w:rFonts w:ascii="Times New Roman" w:hAnsi="Times New Roman" w:cs="B Lotus" w:hint="cs"/>
          <w:sz w:val="28"/>
          <w:szCs w:val="28"/>
          <w:rtl/>
          <w:lang w:bidi="fa-IR"/>
        </w:rPr>
        <w:t xml:space="preserve"> ابن اسحاق</w:t>
      </w:r>
      <w:r w:rsidRPr="00FE01D6">
        <w:rPr>
          <w:rFonts w:ascii="Times New Roman" w:hAnsi="Times New Roman" w:cs="B Lotus" w:hint="cs"/>
          <w:sz w:val="28"/>
          <w:szCs w:val="28"/>
          <w:rtl/>
          <w:lang w:bidi="fa-IR"/>
        </w:rPr>
        <w:tab/>
        <w:t>ابن اسحاق</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20- سیر</w:t>
      </w:r>
      <w:r w:rsidRPr="00FE01D6">
        <w:rPr>
          <w:rFonts w:ascii="mylotus" w:hAnsi="mylotus" w:cs="mylotus"/>
          <w:sz w:val="28"/>
          <w:szCs w:val="28"/>
          <w:rtl/>
          <w:lang w:bidi="fa-IR"/>
        </w:rPr>
        <w:t>ة</w:t>
      </w:r>
      <w:r w:rsidRPr="00FE01D6">
        <w:rPr>
          <w:rFonts w:ascii="Times New Roman" w:hAnsi="Times New Roman" w:cs="B Lotus" w:hint="cs"/>
          <w:sz w:val="28"/>
          <w:szCs w:val="28"/>
          <w:rtl/>
          <w:lang w:bidi="fa-IR"/>
        </w:rPr>
        <w:t xml:space="preserve"> ابن هشام</w:t>
      </w:r>
      <w:r w:rsidRPr="00FE01D6">
        <w:rPr>
          <w:rFonts w:ascii="Times New Roman" w:hAnsi="Times New Roman" w:cs="B Lotus" w:hint="cs"/>
          <w:sz w:val="28"/>
          <w:szCs w:val="28"/>
          <w:rtl/>
          <w:lang w:bidi="fa-IR"/>
        </w:rPr>
        <w:tab/>
        <w:t>ابن هشام</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21- سیر</w:t>
      </w:r>
      <w:r w:rsidRPr="00FE01D6">
        <w:rPr>
          <w:rFonts w:ascii="mylotus" w:hAnsi="mylotus" w:cs="mylotus"/>
          <w:sz w:val="28"/>
          <w:szCs w:val="28"/>
          <w:rtl/>
          <w:lang w:bidi="fa-IR"/>
        </w:rPr>
        <w:t>ة</w:t>
      </w:r>
      <w:r w:rsidRPr="00FE01D6">
        <w:rPr>
          <w:rFonts w:ascii="Times New Roman" w:hAnsi="Times New Roman" w:cs="B Lotus" w:hint="cs"/>
          <w:sz w:val="28"/>
          <w:szCs w:val="28"/>
          <w:rtl/>
          <w:lang w:bidi="fa-IR"/>
        </w:rPr>
        <w:t xml:space="preserve"> ابن کثیر</w:t>
      </w:r>
      <w:r w:rsidRPr="00FE01D6">
        <w:rPr>
          <w:rFonts w:ascii="Times New Roman" w:hAnsi="Times New Roman" w:cs="B Lotus" w:hint="cs"/>
          <w:sz w:val="28"/>
          <w:szCs w:val="28"/>
          <w:rtl/>
          <w:lang w:bidi="fa-IR"/>
        </w:rPr>
        <w:tab/>
        <w:t>ابن کثیر</w:t>
      </w:r>
    </w:p>
    <w:p w:rsidR="00773C80" w:rsidRPr="00FE01D6" w:rsidRDefault="00773C80" w:rsidP="008C247E">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22- </w:t>
      </w:r>
      <w:r w:rsidRPr="00FE01D6">
        <w:rPr>
          <w:rFonts w:ascii="mylotus" w:hAnsi="mylotus" w:cs="mylotus"/>
          <w:sz w:val="28"/>
          <w:szCs w:val="28"/>
          <w:rtl/>
          <w:lang w:bidi="fa-IR"/>
        </w:rPr>
        <w:t>السّیر</w:t>
      </w:r>
      <w:r w:rsidR="008C247E" w:rsidRPr="00FE01D6">
        <w:rPr>
          <w:rFonts w:ascii="mylotus" w:hAnsi="mylotus" w:cs="mylotus" w:hint="cs"/>
          <w:sz w:val="28"/>
          <w:szCs w:val="28"/>
          <w:rtl/>
          <w:lang w:bidi="fa-IR"/>
        </w:rPr>
        <w:t>ة</w:t>
      </w:r>
      <w:r w:rsidRPr="00FE01D6">
        <w:rPr>
          <w:rFonts w:ascii="mylotus" w:hAnsi="mylotus" w:cs="mylotus"/>
          <w:sz w:val="28"/>
          <w:szCs w:val="28"/>
          <w:rtl/>
          <w:lang w:bidi="fa-IR"/>
        </w:rPr>
        <w:t xml:space="preserve"> النّبویّ</w:t>
      </w:r>
      <w:r w:rsidR="008C247E" w:rsidRPr="00FE01D6">
        <w:rPr>
          <w:rFonts w:ascii="mylotus" w:hAnsi="mylotus" w:cs="mylotus" w:hint="cs"/>
          <w:sz w:val="28"/>
          <w:szCs w:val="28"/>
          <w:rtl/>
          <w:lang w:bidi="fa-IR"/>
        </w:rPr>
        <w:t>ة</w:t>
      </w:r>
      <w:r w:rsidRPr="00FE01D6">
        <w:rPr>
          <w:rFonts w:ascii="Times New Roman" w:hAnsi="Times New Roman" w:cs="B Lotus" w:hint="cs"/>
          <w:sz w:val="28"/>
          <w:szCs w:val="28"/>
          <w:rtl/>
          <w:lang w:bidi="fa-IR"/>
        </w:rPr>
        <w:tab/>
        <w:t>حافظ ذهبی</w:t>
      </w:r>
    </w:p>
    <w:p w:rsidR="00773C80" w:rsidRPr="00FE01D6" w:rsidRDefault="00773C80" w:rsidP="008C247E">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23- </w:t>
      </w:r>
      <w:r w:rsidRPr="00FE01D6">
        <w:rPr>
          <w:rFonts w:ascii="mylotus" w:hAnsi="mylotus" w:cs="mylotus"/>
          <w:sz w:val="28"/>
          <w:szCs w:val="28"/>
          <w:rtl/>
          <w:lang w:bidi="fa-IR"/>
        </w:rPr>
        <w:t>السّیر</w:t>
      </w:r>
      <w:r w:rsidR="008C247E" w:rsidRPr="00FE01D6">
        <w:rPr>
          <w:rFonts w:ascii="mylotus" w:hAnsi="mylotus" w:cs="mylotus" w:hint="cs"/>
          <w:sz w:val="28"/>
          <w:szCs w:val="28"/>
          <w:rtl/>
          <w:lang w:bidi="fa-IR"/>
        </w:rPr>
        <w:t>ة</w:t>
      </w:r>
      <w:r w:rsidRPr="00FE01D6">
        <w:rPr>
          <w:rFonts w:ascii="mylotus" w:hAnsi="mylotus" w:cs="mylotus"/>
          <w:sz w:val="28"/>
          <w:szCs w:val="28"/>
          <w:rtl/>
          <w:lang w:bidi="fa-IR"/>
        </w:rPr>
        <w:t xml:space="preserve"> الحلبیّ</w:t>
      </w:r>
      <w:r w:rsidR="008C247E" w:rsidRPr="00FE01D6">
        <w:rPr>
          <w:rFonts w:ascii="mylotus" w:hAnsi="mylotus" w:cs="mylotus" w:hint="cs"/>
          <w:sz w:val="28"/>
          <w:szCs w:val="28"/>
          <w:rtl/>
          <w:lang w:bidi="fa-IR"/>
        </w:rPr>
        <w:t>ة</w:t>
      </w:r>
      <w:r w:rsidRPr="00FE01D6">
        <w:rPr>
          <w:rFonts w:ascii="Times New Roman" w:hAnsi="Times New Roman" w:cs="B Lotus" w:hint="cs"/>
          <w:sz w:val="28"/>
          <w:szCs w:val="28"/>
          <w:rtl/>
          <w:lang w:bidi="fa-IR"/>
        </w:rPr>
        <w:tab/>
        <w:t>علی بن برهان الدین حلبی</w:t>
      </w:r>
    </w:p>
    <w:p w:rsidR="00773C80" w:rsidRPr="00FE01D6" w:rsidRDefault="00773C80" w:rsidP="008C247E">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24- </w:t>
      </w:r>
      <w:r w:rsidRPr="00FE01D6">
        <w:rPr>
          <w:rFonts w:ascii="mylotus" w:hAnsi="mylotus" w:cs="mylotus"/>
          <w:sz w:val="28"/>
          <w:szCs w:val="28"/>
          <w:rtl/>
          <w:lang w:bidi="fa-IR"/>
        </w:rPr>
        <w:t>فقه السّیر</w:t>
      </w:r>
      <w:r w:rsidR="008C247E" w:rsidRPr="00FE01D6">
        <w:rPr>
          <w:rFonts w:ascii="mylotus" w:hAnsi="mylotus" w:cs="mylotus" w:hint="cs"/>
          <w:sz w:val="28"/>
          <w:szCs w:val="28"/>
          <w:rtl/>
          <w:lang w:bidi="fa-IR"/>
        </w:rPr>
        <w:t>ة</w:t>
      </w:r>
      <w:r w:rsidRPr="00FE01D6">
        <w:rPr>
          <w:rFonts w:ascii="Times New Roman" w:hAnsi="Times New Roman" w:cs="B Lotus" w:hint="cs"/>
          <w:sz w:val="28"/>
          <w:szCs w:val="28"/>
          <w:rtl/>
          <w:lang w:bidi="fa-IR"/>
        </w:rPr>
        <w:t xml:space="preserve"> </w:t>
      </w:r>
      <w:r w:rsidRPr="00FE01D6">
        <w:rPr>
          <w:rFonts w:ascii="Times New Roman" w:hAnsi="Times New Roman" w:cs="B Lotus" w:hint="cs"/>
          <w:sz w:val="28"/>
          <w:szCs w:val="28"/>
          <w:rtl/>
          <w:lang w:bidi="fa-IR"/>
        </w:rPr>
        <w:tab/>
        <w:t>محمّد غزالی مصری</w:t>
      </w:r>
    </w:p>
    <w:p w:rsidR="00773C80" w:rsidRPr="00FE01D6" w:rsidRDefault="00773C80" w:rsidP="008C247E">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25- </w:t>
      </w:r>
      <w:r w:rsidRPr="00FE01D6">
        <w:rPr>
          <w:rFonts w:ascii="mylotus" w:hAnsi="mylotus" w:cs="mylotus"/>
          <w:sz w:val="28"/>
          <w:szCs w:val="28"/>
          <w:rtl/>
          <w:lang w:bidi="fa-IR"/>
        </w:rPr>
        <w:t>فقه السّیر</w:t>
      </w:r>
      <w:r w:rsidR="008C247E" w:rsidRPr="00FE01D6">
        <w:rPr>
          <w:rFonts w:ascii="mylotus" w:hAnsi="mylotus" w:cs="mylotus" w:hint="cs"/>
          <w:sz w:val="28"/>
          <w:szCs w:val="28"/>
          <w:rtl/>
          <w:lang w:bidi="fa-IR"/>
        </w:rPr>
        <w:t>ة</w:t>
      </w:r>
      <w:r w:rsidRPr="00FE01D6">
        <w:rPr>
          <w:rFonts w:ascii="Times New Roman" w:hAnsi="Times New Roman" w:cs="B Lotus" w:hint="cs"/>
          <w:sz w:val="28"/>
          <w:szCs w:val="28"/>
          <w:rtl/>
          <w:lang w:bidi="fa-IR"/>
        </w:rPr>
        <w:tab/>
        <w:t>محمّد سعید رمضان البوطی</w:t>
      </w:r>
    </w:p>
    <w:p w:rsidR="00773C80" w:rsidRPr="00FE01D6" w:rsidRDefault="00773C80" w:rsidP="008C247E">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26- </w:t>
      </w:r>
      <w:r w:rsidRPr="00FE01D6">
        <w:rPr>
          <w:rFonts w:ascii="mylotus" w:hAnsi="mylotus" w:cs="mylotus"/>
          <w:sz w:val="28"/>
          <w:szCs w:val="28"/>
          <w:rtl/>
          <w:lang w:bidi="fa-IR"/>
        </w:rPr>
        <w:t>سیر</w:t>
      </w:r>
      <w:r w:rsidR="008C247E" w:rsidRPr="00FE01D6">
        <w:rPr>
          <w:rFonts w:ascii="mylotus" w:hAnsi="mylotus" w:cs="mylotus" w:hint="cs"/>
          <w:sz w:val="28"/>
          <w:szCs w:val="28"/>
          <w:rtl/>
          <w:lang w:bidi="fa-IR"/>
        </w:rPr>
        <w:t>ة</w:t>
      </w:r>
      <w:r w:rsidRPr="00FE01D6">
        <w:rPr>
          <w:rFonts w:ascii="mylotus" w:hAnsi="mylotus" w:cs="mylotus"/>
          <w:sz w:val="28"/>
          <w:szCs w:val="28"/>
          <w:rtl/>
          <w:lang w:bidi="fa-IR"/>
        </w:rPr>
        <w:t xml:space="preserve"> الرسول</w:t>
      </w:r>
      <w:r w:rsidRPr="00FE01D6">
        <w:rPr>
          <w:rFonts w:ascii="Times New Roman" w:hAnsi="Times New Roman" w:cs="B Lotus" w:hint="cs"/>
          <w:sz w:val="28"/>
          <w:szCs w:val="28"/>
          <w:rtl/>
          <w:lang w:bidi="fa-IR"/>
        </w:rPr>
        <w:tab/>
        <w:t>محمد اسماعیل ابراهیم</w:t>
      </w:r>
    </w:p>
    <w:p w:rsidR="00773C80" w:rsidRPr="00FE01D6" w:rsidRDefault="00773C80" w:rsidP="008C247E">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27- </w:t>
      </w:r>
      <w:r w:rsidRPr="00FE01D6">
        <w:rPr>
          <w:rFonts w:ascii="mylotus" w:hAnsi="mylotus" w:cs="mylotus"/>
          <w:sz w:val="28"/>
          <w:szCs w:val="28"/>
          <w:rtl/>
          <w:lang w:bidi="fa-IR"/>
        </w:rPr>
        <w:t>النّب</w:t>
      </w:r>
      <w:r w:rsidR="008C247E" w:rsidRPr="00FE01D6">
        <w:rPr>
          <w:rFonts w:ascii="mylotus" w:hAnsi="mylotus" w:cs="mylotus" w:hint="cs"/>
          <w:sz w:val="28"/>
          <w:szCs w:val="28"/>
          <w:rtl/>
          <w:lang w:bidi="fa-IR"/>
        </w:rPr>
        <w:t>ي</w:t>
      </w:r>
      <w:r w:rsidRPr="00FE01D6">
        <w:rPr>
          <w:rFonts w:ascii="mylotus" w:hAnsi="mylotus" w:cs="mylotus"/>
          <w:sz w:val="28"/>
          <w:szCs w:val="28"/>
          <w:rtl/>
          <w:lang w:bidi="fa-IR"/>
        </w:rPr>
        <w:t xml:space="preserve"> محمّد</w:t>
      </w:r>
      <w:r w:rsidRPr="00FE01D6">
        <w:rPr>
          <w:rFonts w:ascii="Times New Roman" w:hAnsi="Times New Roman" w:cs="B Lotus" w:hint="cs"/>
          <w:sz w:val="28"/>
          <w:szCs w:val="28"/>
          <w:rtl/>
          <w:lang w:bidi="fa-IR"/>
        </w:rPr>
        <w:tab/>
        <w:t>عبدالکریم خطیب</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28- </w:t>
      </w:r>
      <w:r w:rsidRPr="00FE01D6">
        <w:rPr>
          <w:rFonts w:ascii="mylotus" w:hAnsi="mylotus" w:cs="mylotus"/>
          <w:sz w:val="28"/>
          <w:szCs w:val="28"/>
          <w:rtl/>
          <w:lang w:bidi="fa-IR"/>
        </w:rPr>
        <w:t>الرّسول</w:t>
      </w:r>
      <w:r w:rsidRPr="00FE01D6">
        <w:rPr>
          <w:rFonts w:ascii="Times New Roman" w:hAnsi="Times New Roman" w:cs="B Lotus" w:hint="cs"/>
          <w:sz w:val="28"/>
          <w:szCs w:val="28"/>
          <w:rtl/>
          <w:lang w:bidi="fa-IR"/>
        </w:rPr>
        <w:t xml:space="preserve"> </w:t>
      </w:r>
      <w:r w:rsidRPr="00FE01D6">
        <w:rPr>
          <w:rFonts w:ascii="Times New Roman" w:hAnsi="Times New Roman" w:cs="B Lotus" w:hint="cs"/>
          <w:sz w:val="28"/>
          <w:szCs w:val="28"/>
          <w:rtl/>
          <w:lang w:bidi="fa-IR"/>
        </w:rPr>
        <w:tab/>
        <w:t>سعید حوّی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29- </w:t>
      </w:r>
      <w:r w:rsidRPr="00FE01D6">
        <w:rPr>
          <w:rFonts w:ascii="mylotus" w:hAnsi="mylotus" w:cs="mylotus"/>
          <w:sz w:val="28"/>
          <w:szCs w:val="28"/>
          <w:rtl/>
          <w:lang w:bidi="fa-IR"/>
        </w:rPr>
        <w:t>الرّوض الأنف</w:t>
      </w:r>
      <w:r w:rsidRPr="00FE01D6">
        <w:rPr>
          <w:rFonts w:ascii="Times New Roman" w:hAnsi="Times New Roman" w:cs="B Lotus" w:hint="cs"/>
          <w:sz w:val="28"/>
          <w:szCs w:val="28"/>
          <w:rtl/>
          <w:lang w:bidi="fa-IR"/>
        </w:rPr>
        <w:tab/>
        <w:t>سهیلی اندلسی</w:t>
      </w:r>
    </w:p>
    <w:p w:rsidR="00773C80" w:rsidRPr="00FE01D6" w:rsidRDefault="00773C80" w:rsidP="008C247E">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30- </w:t>
      </w:r>
      <w:r w:rsidRPr="00FE01D6">
        <w:rPr>
          <w:rFonts w:ascii="mylotus" w:hAnsi="mylotus" w:cs="mylotus"/>
          <w:sz w:val="28"/>
          <w:szCs w:val="28"/>
          <w:rtl/>
          <w:lang w:bidi="fa-IR"/>
        </w:rPr>
        <w:t>تاریخ العرب ف</w:t>
      </w:r>
      <w:r w:rsidR="008C247E" w:rsidRPr="00FE01D6">
        <w:rPr>
          <w:rFonts w:ascii="mylotus" w:hAnsi="mylotus" w:cs="mylotus" w:hint="cs"/>
          <w:sz w:val="28"/>
          <w:szCs w:val="28"/>
          <w:rtl/>
          <w:lang w:bidi="fa-IR"/>
        </w:rPr>
        <w:t>ي</w:t>
      </w:r>
      <w:r w:rsidR="00FE01D6" w:rsidRPr="00FE01D6">
        <w:rPr>
          <w:rFonts w:ascii="mylotus" w:hAnsi="mylotus" w:cs="mylotus" w:hint="cs"/>
          <w:sz w:val="28"/>
          <w:szCs w:val="28"/>
          <w:rtl/>
          <w:lang w:bidi="fa-IR"/>
        </w:rPr>
        <w:t xml:space="preserve"> </w:t>
      </w:r>
      <w:r w:rsidRPr="00FE01D6">
        <w:rPr>
          <w:rFonts w:ascii="mylotus" w:hAnsi="mylotus" w:cs="mylotus"/>
          <w:sz w:val="28"/>
          <w:szCs w:val="28"/>
          <w:rtl/>
          <w:lang w:bidi="fa-IR"/>
        </w:rPr>
        <w:t>الإسلام</w:t>
      </w:r>
      <w:r w:rsidRPr="00FE01D6">
        <w:rPr>
          <w:rFonts w:ascii="Times New Roman" w:hAnsi="Times New Roman" w:cs="B Lotus" w:hint="cs"/>
          <w:sz w:val="28"/>
          <w:szCs w:val="28"/>
          <w:rtl/>
          <w:lang w:bidi="fa-IR"/>
        </w:rPr>
        <w:t xml:space="preserve"> </w:t>
      </w:r>
      <w:r w:rsidRPr="00FE01D6">
        <w:rPr>
          <w:rFonts w:ascii="mylotus" w:hAnsi="mylotus" w:cs="mylotus"/>
          <w:sz w:val="28"/>
          <w:szCs w:val="28"/>
          <w:rtl/>
          <w:lang w:bidi="fa-IR"/>
        </w:rPr>
        <w:t>(السّیر</w:t>
      </w:r>
      <w:r w:rsidR="008C247E" w:rsidRPr="00FE01D6">
        <w:rPr>
          <w:rFonts w:ascii="mylotus" w:hAnsi="mylotus" w:cs="mylotus" w:hint="cs"/>
          <w:sz w:val="28"/>
          <w:szCs w:val="28"/>
          <w:rtl/>
          <w:lang w:bidi="fa-IR"/>
        </w:rPr>
        <w:t>ة</w:t>
      </w:r>
      <w:r w:rsidRPr="00FE01D6">
        <w:rPr>
          <w:rFonts w:ascii="mylotus" w:hAnsi="mylotus" w:cs="mylotus"/>
          <w:sz w:val="28"/>
          <w:szCs w:val="28"/>
          <w:rtl/>
          <w:lang w:bidi="fa-IR"/>
        </w:rPr>
        <w:t xml:space="preserve"> النبویّ</w:t>
      </w:r>
      <w:r w:rsidR="008C247E" w:rsidRPr="00FE01D6">
        <w:rPr>
          <w:rFonts w:ascii="mylotus" w:hAnsi="mylotus" w:cs="mylotus" w:hint="cs"/>
          <w:sz w:val="28"/>
          <w:szCs w:val="28"/>
          <w:rtl/>
          <w:lang w:bidi="fa-IR"/>
        </w:rPr>
        <w:t>ة</w:t>
      </w:r>
      <w:r w:rsidRPr="00FE01D6">
        <w:rPr>
          <w:rFonts w:ascii="mylotus" w:hAnsi="mylotus" w:cs="mylotus"/>
          <w:sz w:val="28"/>
          <w:szCs w:val="28"/>
          <w:rtl/>
          <w:lang w:bidi="fa-IR"/>
        </w:rPr>
        <w:t>)</w:t>
      </w:r>
      <w:r w:rsidRPr="00FE01D6">
        <w:rPr>
          <w:rFonts w:ascii="Times New Roman" w:hAnsi="Times New Roman" w:cs="B Lotus" w:hint="cs"/>
          <w:sz w:val="28"/>
          <w:szCs w:val="28"/>
          <w:rtl/>
          <w:lang w:bidi="fa-IR"/>
        </w:rPr>
        <w:tab/>
        <w:t>دکتر جواد علی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31- </w:t>
      </w:r>
      <w:r w:rsidRPr="00FE01D6">
        <w:rPr>
          <w:rFonts w:ascii="mylotus" w:hAnsi="mylotus" w:cs="mylotus"/>
          <w:sz w:val="28"/>
          <w:szCs w:val="28"/>
          <w:rtl/>
          <w:lang w:bidi="fa-IR"/>
        </w:rPr>
        <w:t>الوفا بأحوال ال</w:t>
      </w:r>
      <w:r w:rsidR="008C247E" w:rsidRPr="00FE01D6">
        <w:rPr>
          <w:rFonts w:ascii="mylotus" w:hAnsi="mylotus" w:cs="mylotus" w:hint="cs"/>
          <w:sz w:val="28"/>
          <w:szCs w:val="28"/>
          <w:rtl/>
          <w:lang w:bidi="fa-IR"/>
        </w:rPr>
        <w:t>ـ</w:t>
      </w:r>
      <w:r w:rsidRPr="00FE01D6">
        <w:rPr>
          <w:rFonts w:ascii="mylotus" w:hAnsi="mylotus" w:cs="mylotus"/>
          <w:sz w:val="28"/>
          <w:szCs w:val="28"/>
          <w:rtl/>
          <w:lang w:bidi="fa-IR"/>
        </w:rPr>
        <w:t>مصطفی</w:t>
      </w:r>
      <w:r w:rsidRPr="00FE01D6">
        <w:rPr>
          <w:rFonts w:ascii="Times New Roman" w:hAnsi="Times New Roman" w:cs="B Lotus" w:hint="cs"/>
          <w:sz w:val="28"/>
          <w:szCs w:val="28"/>
          <w:rtl/>
          <w:lang w:bidi="fa-IR"/>
        </w:rPr>
        <w:tab/>
        <w:t>ابن جوزی بغدادی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32- </w:t>
      </w:r>
      <w:r w:rsidRPr="00FE01D6">
        <w:rPr>
          <w:rFonts w:ascii="mylotus" w:hAnsi="mylotus" w:cs="mylotus"/>
          <w:sz w:val="28"/>
          <w:szCs w:val="28"/>
          <w:rtl/>
          <w:lang w:bidi="fa-IR"/>
        </w:rPr>
        <w:t>الشّفا، بتعریف حقوق ال</w:t>
      </w:r>
      <w:r w:rsidR="00FE01D6" w:rsidRPr="00FE01D6">
        <w:rPr>
          <w:rFonts w:ascii="mylotus" w:hAnsi="mylotus" w:cs="mylotus" w:hint="cs"/>
          <w:sz w:val="28"/>
          <w:szCs w:val="28"/>
          <w:rtl/>
          <w:lang w:bidi="fa-IR"/>
        </w:rPr>
        <w:t>ـ</w:t>
      </w:r>
      <w:r w:rsidRPr="00FE01D6">
        <w:rPr>
          <w:rFonts w:ascii="mylotus" w:hAnsi="mylotus" w:cs="mylotus"/>
          <w:sz w:val="28"/>
          <w:szCs w:val="28"/>
          <w:rtl/>
          <w:lang w:bidi="fa-IR"/>
        </w:rPr>
        <w:t>مصطفی</w:t>
      </w:r>
      <w:r w:rsidRPr="00FE01D6">
        <w:rPr>
          <w:rFonts w:ascii="Times New Roman" w:hAnsi="Times New Roman" w:cs="B Lotus" w:hint="cs"/>
          <w:sz w:val="28"/>
          <w:szCs w:val="28"/>
          <w:rtl/>
          <w:lang w:bidi="fa-IR"/>
        </w:rPr>
        <w:tab/>
        <w:t>قاضی عیاض مغربی</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33- </w:t>
      </w:r>
      <w:r w:rsidRPr="00FE01D6">
        <w:rPr>
          <w:rFonts w:ascii="mylotus" w:hAnsi="mylotus" w:cs="mylotus"/>
          <w:sz w:val="28"/>
          <w:szCs w:val="28"/>
          <w:rtl/>
          <w:lang w:bidi="fa-IR"/>
        </w:rPr>
        <w:t>زاد ال</w:t>
      </w:r>
      <w:r w:rsidR="00FE01D6" w:rsidRPr="00FE01D6">
        <w:rPr>
          <w:rFonts w:ascii="mylotus" w:hAnsi="mylotus" w:cs="mylotus" w:hint="cs"/>
          <w:sz w:val="28"/>
          <w:szCs w:val="28"/>
          <w:rtl/>
          <w:lang w:bidi="fa-IR"/>
        </w:rPr>
        <w:t>ـ</w:t>
      </w:r>
      <w:r w:rsidRPr="00FE01D6">
        <w:rPr>
          <w:rFonts w:ascii="mylotus" w:hAnsi="mylotus" w:cs="mylotus"/>
          <w:sz w:val="28"/>
          <w:szCs w:val="28"/>
          <w:rtl/>
          <w:lang w:bidi="fa-IR"/>
        </w:rPr>
        <w:t>معاد ف</w:t>
      </w:r>
      <w:r w:rsidR="00FE01D6" w:rsidRPr="00FE01D6">
        <w:rPr>
          <w:rFonts w:ascii="mylotus" w:hAnsi="mylotus" w:cs="mylotus" w:hint="cs"/>
          <w:sz w:val="28"/>
          <w:szCs w:val="28"/>
          <w:rtl/>
          <w:lang w:bidi="fa-IR"/>
        </w:rPr>
        <w:t>ي</w:t>
      </w:r>
      <w:r w:rsidRPr="00FE01D6">
        <w:rPr>
          <w:rFonts w:ascii="mylotus" w:hAnsi="mylotus" w:cs="mylotus"/>
          <w:sz w:val="28"/>
          <w:szCs w:val="28"/>
          <w:rtl/>
          <w:lang w:bidi="fa-IR"/>
        </w:rPr>
        <w:t xml:space="preserve"> هدی خیر</w:t>
      </w:r>
      <w:r w:rsidR="00FE01D6" w:rsidRPr="00FE01D6">
        <w:rPr>
          <w:rFonts w:ascii="mylotus" w:hAnsi="mylotus" w:cs="mylotus" w:hint="cs"/>
          <w:sz w:val="28"/>
          <w:szCs w:val="28"/>
          <w:rtl/>
          <w:lang w:bidi="fa-IR"/>
        </w:rPr>
        <w:t xml:space="preserve"> </w:t>
      </w:r>
      <w:r w:rsidRPr="00FE01D6">
        <w:rPr>
          <w:rFonts w:ascii="mylotus" w:hAnsi="mylotus" w:cs="mylotus"/>
          <w:sz w:val="28"/>
          <w:szCs w:val="28"/>
          <w:rtl/>
          <w:lang w:bidi="fa-IR"/>
        </w:rPr>
        <w:t>العباد</w:t>
      </w:r>
      <w:r w:rsidRPr="00FE01D6">
        <w:rPr>
          <w:rFonts w:ascii="Times New Roman" w:hAnsi="Times New Roman" w:cs="B Lotus" w:hint="cs"/>
          <w:sz w:val="28"/>
          <w:szCs w:val="28"/>
          <w:rtl/>
          <w:lang w:bidi="fa-IR"/>
        </w:rPr>
        <w:tab/>
        <w:t>ابن قیّم جوزیّه</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34- </w:t>
      </w:r>
      <w:r w:rsidRPr="00FE01D6">
        <w:rPr>
          <w:rFonts w:ascii="mylotus" w:hAnsi="mylotus" w:cs="mylotus"/>
          <w:sz w:val="28"/>
          <w:szCs w:val="28"/>
          <w:rtl/>
          <w:lang w:bidi="fa-IR"/>
        </w:rPr>
        <w:t>وسائل الوصول إلی شمائل الرّسول</w:t>
      </w:r>
      <w:r w:rsidRPr="00FE01D6">
        <w:rPr>
          <w:rFonts w:ascii="Times New Roman" w:hAnsi="Times New Roman" w:cs="B Lotus" w:hint="cs"/>
          <w:sz w:val="28"/>
          <w:szCs w:val="28"/>
          <w:rtl/>
          <w:lang w:bidi="fa-IR"/>
        </w:rPr>
        <w:tab/>
        <w:t>نبهانی</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35- </w:t>
      </w:r>
      <w:r w:rsidRPr="00FE01D6">
        <w:rPr>
          <w:rFonts w:ascii="mylotus" w:hAnsi="mylotus" w:cs="mylotus"/>
          <w:sz w:val="28"/>
          <w:szCs w:val="28"/>
          <w:rtl/>
          <w:lang w:bidi="fa-IR"/>
        </w:rPr>
        <w:t>من أخلاق النّب</w:t>
      </w:r>
      <w:r w:rsidR="00FE01D6" w:rsidRPr="00FE01D6">
        <w:rPr>
          <w:rFonts w:ascii="mylotus" w:hAnsi="mylotus" w:cs="mylotus" w:hint="cs"/>
          <w:sz w:val="28"/>
          <w:szCs w:val="28"/>
          <w:rtl/>
          <w:lang w:bidi="fa-IR"/>
        </w:rPr>
        <w:t>ي</w:t>
      </w:r>
      <w:r w:rsidRPr="00FE01D6">
        <w:rPr>
          <w:rFonts w:ascii="mylotus" w:hAnsi="mylotus" w:cs="mylotus"/>
          <w:sz w:val="28"/>
          <w:szCs w:val="28"/>
          <w:lang w:bidi="fa-IR"/>
        </w:rPr>
        <w:sym w:font="AGA Arabesque" w:char="F072"/>
      </w:r>
      <w:r w:rsidRPr="00FE01D6">
        <w:rPr>
          <w:rFonts w:ascii="Times New Roman" w:hAnsi="Times New Roman" w:cs="B Lotus" w:hint="cs"/>
          <w:sz w:val="28"/>
          <w:szCs w:val="28"/>
          <w:rtl/>
          <w:lang w:bidi="fa-IR"/>
        </w:rPr>
        <w:tab/>
        <w:t>احمد محمّد الحوفی</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36- </w:t>
      </w:r>
      <w:r w:rsidRPr="00FE01D6">
        <w:rPr>
          <w:rFonts w:ascii="mylotus" w:hAnsi="mylotus" w:cs="mylotus"/>
          <w:sz w:val="28"/>
          <w:szCs w:val="28"/>
          <w:rtl/>
          <w:lang w:bidi="fa-IR"/>
        </w:rPr>
        <w:t>العقید</w:t>
      </w:r>
      <w:r w:rsidR="00FE01D6" w:rsidRPr="00FE01D6">
        <w:rPr>
          <w:rFonts w:ascii="mylotus" w:hAnsi="mylotus" w:cs="mylotus" w:hint="cs"/>
          <w:sz w:val="28"/>
          <w:szCs w:val="28"/>
          <w:rtl/>
          <w:lang w:bidi="fa-IR"/>
        </w:rPr>
        <w:t>ة</w:t>
      </w:r>
      <w:r w:rsidRPr="00FE01D6">
        <w:rPr>
          <w:rFonts w:ascii="mylotus" w:hAnsi="mylotus" w:cs="mylotus"/>
          <w:sz w:val="28"/>
          <w:szCs w:val="28"/>
          <w:rtl/>
          <w:lang w:bidi="fa-IR"/>
        </w:rPr>
        <w:t xml:space="preserve"> و الشریع</w:t>
      </w:r>
      <w:r w:rsidR="00FE01D6" w:rsidRPr="00FE01D6">
        <w:rPr>
          <w:rFonts w:ascii="mylotus" w:hAnsi="mylotus" w:cs="mylotus" w:hint="cs"/>
          <w:sz w:val="28"/>
          <w:szCs w:val="28"/>
          <w:rtl/>
          <w:lang w:bidi="fa-IR"/>
        </w:rPr>
        <w:t>ة</w:t>
      </w:r>
      <w:r w:rsidRPr="00FE01D6">
        <w:rPr>
          <w:rFonts w:ascii="Times New Roman" w:hAnsi="Times New Roman" w:cs="B Lotus" w:hint="cs"/>
          <w:sz w:val="28"/>
          <w:szCs w:val="28"/>
          <w:rtl/>
          <w:lang w:bidi="fa-IR"/>
        </w:rPr>
        <w:tab/>
        <w:t>تعریب کتاب گلدزیهر</w:t>
      </w:r>
    </w:p>
    <w:p w:rsidR="00773C80" w:rsidRPr="00FE01D6" w:rsidRDefault="00773C80" w:rsidP="00773C80">
      <w:pPr>
        <w:pStyle w:val="StyleComplexBLotus12ptJustifiedFirstline05cmCharChar"/>
        <w:tabs>
          <w:tab w:val="left" w:pos="4809"/>
          <w:tab w:val="right" w:pos="7371"/>
        </w:tabs>
        <w:spacing w:line="240" w:lineRule="auto"/>
        <w:ind w:firstLine="0"/>
        <w:jc w:val="center"/>
        <w:rPr>
          <w:rFonts w:ascii="Times New Roman" w:hAnsi="Times New Roman" w:cs="B Lotus"/>
          <w:b/>
          <w:bCs/>
          <w:sz w:val="28"/>
          <w:szCs w:val="28"/>
          <w:rtl/>
          <w:lang w:bidi="fa-IR"/>
        </w:rPr>
      </w:pPr>
      <w:r w:rsidRPr="00FE01D6">
        <w:rPr>
          <w:rFonts w:ascii="Times New Roman" w:hAnsi="Times New Roman" w:cs="B Lotus" w:hint="cs"/>
          <w:b/>
          <w:bCs/>
          <w:sz w:val="28"/>
          <w:szCs w:val="28"/>
          <w:rtl/>
          <w:lang w:bidi="fa-IR"/>
        </w:rPr>
        <w:t>در تاریخ:</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37- </w:t>
      </w:r>
      <w:r w:rsidRPr="00FE01D6">
        <w:rPr>
          <w:rFonts w:ascii="mylotus" w:hAnsi="mylotus" w:cs="mylotus"/>
          <w:sz w:val="28"/>
          <w:szCs w:val="28"/>
          <w:rtl/>
          <w:lang w:bidi="fa-IR"/>
        </w:rPr>
        <w:t>ال</w:t>
      </w:r>
      <w:r w:rsidR="00FE01D6" w:rsidRPr="00FE01D6">
        <w:rPr>
          <w:rFonts w:ascii="mylotus" w:hAnsi="mylotus" w:cs="mylotus" w:hint="cs"/>
          <w:sz w:val="28"/>
          <w:szCs w:val="28"/>
          <w:rtl/>
          <w:lang w:bidi="fa-IR"/>
        </w:rPr>
        <w:t>ـ</w:t>
      </w:r>
      <w:r w:rsidRPr="00FE01D6">
        <w:rPr>
          <w:rFonts w:ascii="mylotus" w:hAnsi="mylotus" w:cs="mylotus"/>
          <w:sz w:val="28"/>
          <w:szCs w:val="28"/>
          <w:rtl/>
          <w:lang w:bidi="fa-IR"/>
        </w:rPr>
        <w:t>مغازی</w:t>
      </w:r>
      <w:r w:rsidRPr="00FE01D6">
        <w:rPr>
          <w:rFonts w:ascii="Times New Roman" w:hAnsi="Times New Roman" w:cs="B Lotus" w:hint="cs"/>
          <w:sz w:val="28"/>
          <w:szCs w:val="28"/>
          <w:rtl/>
          <w:lang w:bidi="fa-IR"/>
        </w:rPr>
        <w:tab/>
        <w:t>واقدی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38- </w:t>
      </w:r>
      <w:r w:rsidRPr="00FE01D6">
        <w:rPr>
          <w:rFonts w:ascii="mylotus" w:hAnsi="mylotus" w:cs="mylotus"/>
          <w:sz w:val="28"/>
          <w:szCs w:val="28"/>
          <w:rtl/>
          <w:lang w:bidi="fa-IR"/>
        </w:rPr>
        <w:t>الطّبقات الکبری</w:t>
      </w:r>
      <w:r w:rsidRPr="00FE01D6">
        <w:rPr>
          <w:rFonts w:ascii="Times New Roman" w:hAnsi="Times New Roman" w:cs="B Lotus" w:hint="cs"/>
          <w:sz w:val="28"/>
          <w:szCs w:val="28"/>
          <w:rtl/>
          <w:lang w:bidi="fa-IR"/>
        </w:rPr>
        <w:tab/>
        <w:t>محمّد بن سعد</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39- تا</w:t>
      </w:r>
      <w:r w:rsidRPr="00FE01D6">
        <w:rPr>
          <w:rFonts w:ascii="mylotus" w:hAnsi="mylotus" w:cs="mylotus"/>
          <w:sz w:val="28"/>
          <w:szCs w:val="28"/>
          <w:rtl/>
          <w:lang w:bidi="fa-IR"/>
        </w:rPr>
        <w:t>ر</w:t>
      </w:r>
      <w:r w:rsidRPr="00FE01D6">
        <w:rPr>
          <w:rFonts w:ascii="Times New Roman" w:hAnsi="Times New Roman" w:cs="B Lotus" w:hint="cs"/>
          <w:sz w:val="28"/>
          <w:szCs w:val="28"/>
          <w:rtl/>
          <w:lang w:bidi="fa-IR"/>
        </w:rPr>
        <w:t>یخ طبری (</w:t>
      </w:r>
      <w:r w:rsidRPr="00FE01D6">
        <w:rPr>
          <w:rFonts w:ascii="mylotus" w:hAnsi="mylotus" w:cs="mylotus"/>
          <w:sz w:val="28"/>
          <w:szCs w:val="28"/>
          <w:rtl/>
          <w:lang w:bidi="fa-IR"/>
        </w:rPr>
        <w:t>الأمم وال</w:t>
      </w:r>
      <w:r w:rsidR="00FE01D6" w:rsidRPr="00FE01D6">
        <w:rPr>
          <w:rFonts w:ascii="mylotus" w:hAnsi="mylotus" w:cs="mylotus" w:hint="cs"/>
          <w:sz w:val="28"/>
          <w:szCs w:val="28"/>
          <w:rtl/>
          <w:lang w:bidi="fa-IR"/>
        </w:rPr>
        <w:t>ـ</w:t>
      </w:r>
      <w:r w:rsidRPr="00FE01D6">
        <w:rPr>
          <w:rFonts w:ascii="mylotus" w:hAnsi="mylotus" w:cs="mylotus"/>
          <w:sz w:val="28"/>
          <w:szCs w:val="28"/>
          <w:rtl/>
          <w:lang w:bidi="fa-IR"/>
        </w:rPr>
        <w:t>ملو</w:t>
      </w:r>
      <w:r w:rsidR="00FE01D6" w:rsidRPr="00FE01D6">
        <w:rPr>
          <w:rFonts w:ascii="mylotus" w:hAnsi="mylotus" w:cs="mylotus" w:hint="cs"/>
          <w:sz w:val="28"/>
          <w:szCs w:val="28"/>
          <w:rtl/>
          <w:lang w:bidi="fa-IR"/>
        </w:rPr>
        <w:t>ك</w:t>
      </w:r>
      <w:r w:rsidRPr="00FE01D6">
        <w:rPr>
          <w:rFonts w:ascii="Times New Roman" w:hAnsi="Times New Roman" w:cs="B Lotus" w:hint="cs"/>
          <w:sz w:val="28"/>
          <w:szCs w:val="28"/>
          <w:rtl/>
          <w:lang w:bidi="fa-IR"/>
        </w:rPr>
        <w:t>)</w:t>
      </w:r>
      <w:r w:rsidRPr="00FE01D6">
        <w:rPr>
          <w:rFonts w:ascii="Times New Roman" w:hAnsi="Times New Roman" w:cs="B Lotus" w:hint="cs"/>
          <w:sz w:val="28"/>
          <w:szCs w:val="28"/>
          <w:rtl/>
          <w:lang w:bidi="fa-IR"/>
        </w:rPr>
        <w:tab/>
        <w:t>ابوجعفر طبری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40- تاریخ یعقوبی</w:t>
      </w:r>
      <w:r w:rsidRPr="00FE01D6">
        <w:rPr>
          <w:rFonts w:ascii="Times New Roman" w:hAnsi="Times New Roman" w:cs="B Lotus" w:hint="cs"/>
          <w:sz w:val="28"/>
          <w:szCs w:val="28"/>
          <w:rtl/>
          <w:lang w:bidi="fa-IR"/>
        </w:rPr>
        <w:tab/>
        <w:t>یعقوبی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41- </w:t>
      </w:r>
      <w:r w:rsidRPr="00FE01D6">
        <w:rPr>
          <w:rFonts w:ascii="mylotus" w:hAnsi="mylotus" w:cs="mylotus"/>
          <w:sz w:val="28"/>
          <w:szCs w:val="28"/>
          <w:rtl/>
          <w:lang w:bidi="fa-IR"/>
        </w:rPr>
        <w:t>تاریخ الإسلام</w:t>
      </w:r>
      <w:r w:rsidRPr="00FE01D6">
        <w:rPr>
          <w:rFonts w:ascii="Times New Roman" w:hAnsi="Times New Roman" w:cs="B Lotus" w:hint="cs"/>
          <w:sz w:val="28"/>
          <w:szCs w:val="28"/>
          <w:rtl/>
          <w:lang w:bidi="fa-IR"/>
        </w:rPr>
        <w:t xml:space="preserve"> </w:t>
      </w:r>
      <w:r w:rsidRPr="00FE01D6">
        <w:rPr>
          <w:rFonts w:ascii="Times New Roman" w:hAnsi="Times New Roman" w:cs="B Lotus" w:hint="cs"/>
          <w:sz w:val="28"/>
          <w:szCs w:val="28"/>
          <w:rtl/>
          <w:lang w:bidi="fa-IR"/>
        </w:rPr>
        <w:tab/>
        <w:t>حافظ ذهبی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42- </w:t>
      </w:r>
      <w:r w:rsidRPr="00FE01D6">
        <w:rPr>
          <w:rFonts w:ascii="mylotus" w:hAnsi="mylotus" w:cs="mylotus"/>
          <w:sz w:val="28"/>
          <w:szCs w:val="28"/>
          <w:rtl/>
          <w:lang w:bidi="fa-IR"/>
        </w:rPr>
        <w:t>تاریخ العرب قبل الإسلام</w:t>
      </w:r>
      <w:r w:rsidRPr="00FE01D6">
        <w:rPr>
          <w:rFonts w:ascii="Times New Roman" w:hAnsi="Times New Roman" w:cs="B Lotus" w:hint="cs"/>
          <w:sz w:val="28"/>
          <w:szCs w:val="28"/>
          <w:rtl/>
          <w:lang w:bidi="fa-IR"/>
        </w:rPr>
        <w:tab/>
        <w:t>دکتر جواد علی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43- أخبار مکّه </w:t>
      </w:r>
      <w:r w:rsidRPr="00FE01D6">
        <w:rPr>
          <w:rFonts w:ascii="Times New Roman" w:hAnsi="Times New Roman" w:cs="B Lotus" w:hint="cs"/>
          <w:sz w:val="28"/>
          <w:szCs w:val="28"/>
          <w:rtl/>
          <w:lang w:bidi="fa-IR"/>
        </w:rPr>
        <w:tab/>
        <w:t>ازرقی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44- </w:t>
      </w:r>
      <w:r w:rsidRPr="00FE01D6">
        <w:rPr>
          <w:rFonts w:ascii="mylotus" w:hAnsi="mylotus" w:cs="mylotus"/>
          <w:sz w:val="28"/>
          <w:szCs w:val="28"/>
          <w:rtl/>
          <w:lang w:bidi="fa-IR"/>
        </w:rPr>
        <w:t>أنساب الأشراف</w:t>
      </w:r>
      <w:r w:rsidRPr="00FE01D6">
        <w:rPr>
          <w:rFonts w:ascii="Times New Roman" w:hAnsi="Times New Roman" w:cs="B Lotus" w:hint="cs"/>
          <w:sz w:val="28"/>
          <w:szCs w:val="28"/>
          <w:rtl/>
          <w:lang w:bidi="fa-IR"/>
        </w:rPr>
        <w:tab/>
        <w:t>بلاذری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45- </w:t>
      </w:r>
      <w:r w:rsidRPr="00FE01D6">
        <w:rPr>
          <w:rFonts w:ascii="mylotus" w:hAnsi="mylotus" w:cs="mylotus"/>
          <w:sz w:val="28"/>
          <w:szCs w:val="28"/>
          <w:rtl/>
          <w:lang w:bidi="fa-IR"/>
        </w:rPr>
        <w:t>أنساب العرب</w:t>
      </w:r>
      <w:r w:rsidRPr="00FE01D6">
        <w:rPr>
          <w:rFonts w:ascii="Times New Roman" w:hAnsi="Times New Roman" w:cs="B Lotus" w:hint="cs"/>
          <w:sz w:val="28"/>
          <w:szCs w:val="28"/>
          <w:rtl/>
          <w:lang w:bidi="fa-IR"/>
        </w:rPr>
        <w:tab/>
        <w:t>سمعانی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46- مقدّمه</w:t>
      </w:r>
      <w:r w:rsidRPr="00FE01D6">
        <w:rPr>
          <w:rFonts w:ascii="Times New Roman" w:hAnsi="Times New Roman" w:cs="B Lotus" w:hint="cs"/>
          <w:sz w:val="28"/>
          <w:szCs w:val="28"/>
          <w:rtl/>
          <w:lang w:bidi="fa-IR"/>
        </w:rPr>
        <w:tab/>
        <w:t>ابن خلدون</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47- تاریخ فلسفة سیاسی</w:t>
      </w:r>
      <w:r w:rsidRPr="00FE01D6">
        <w:rPr>
          <w:rFonts w:ascii="Times New Roman" w:hAnsi="Times New Roman" w:cs="B Lotus" w:hint="cs"/>
          <w:sz w:val="28"/>
          <w:szCs w:val="28"/>
          <w:rtl/>
          <w:lang w:bidi="fa-IR"/>
        </w:rPr>
        <w:tab/>
        <w:t>دکتر پازارگاد</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48- تاریخ علوم عقلی در اسلام</w:t>
      </w:r>
      <w:r w:rsidRPr="00FE01D6">
        <w:rPr>
          <w:rFonts w:ascii="Times New Roman" w:hAnsi="Times New Roman" w:cs="B Lotus" w:hint="cs"/>
          <w:sz w:val="28"/>
          <w:szCs w:val="28"/>
          <w:rtl/>
          <w:lang w:bidi="fa-IR"/>
        </w:rPr>
        <w:tab/>
        <w:t>دکتر ذبیح‌الله صفا</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49- جاهلیّت و اسلام</w:t>
      </w:r>
      <w:r w:rsidRPr="00FE01D6">
        <w:rPr>
          <w:rFonts w:ascii="Times New Roman" w:hAnsi="Times New Roman" w:cs="B Lotus" w:hint="cs"/>
          <w:sz w:val="28"/>
          <w:szCs w:val="28"/>
          <w:rtl/>
          <w:lang w:bidi="fa-IR"/>
        </w:rPr>
        <w:tab/>
        <w:t>یحیی نوری</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50- </w:t>
      </w:r>
      <w:r w:rsidRPr="00FE01D6">
        <w:rPr>
          <w:rFonts w:ascii="mylotus" w:hAnsi="mylotus" w:cs="mylotus"/>
          <w:sz w:val="28"/>
          <w:szCs w:val="28"/>
          <w:rtl/>
          <w:lang w:bidi="fa-IR"/>
        </w:rPr>
        <w:t>ف</w:t>
      </w:r>
      <w:r w:rsidR="00FE01D6" w:rsidRPr="00FE01D6">
        <w:rPr>
          <w:rFonts w:ascii="mylotus" w:hAnsi="mylotus" w:cs="mylotus" w:hint="cs"/>
          <w:sz w:val="28"/>
          <w:szCs w:val="28"/>
          <w:rtl/>
          <w:lang w:bidi="fa-IR"/>
        </w:rPr>
        <w:t>ي</w:t>
      </w:r>
      <w:r w:rsidRPr="00FE01D6">
        <w:rPr>
          <w:rFonts w:ascii="mylotus" w:hAnsi="mylotus" w:cs="mylotus"/>
          <w:sz w:val="28"/>
          <w:szCs w:val="28"/>
          <w:rtl/>
          <w:lang w:bidi="fa-IR"/>
        </w:rPr>
        <w:t xml:space="preserve"> الأدب الجاهلی</w:t>
      </w:r>
      <w:r w:rsidRPr="00FE01D6">
        <w:rPr>
          <w:rFonts w:ascii="Times New Roman" w:hAnsi="Times New Roman" w:cs="B Lotus" w:hint="cs"/>
          <w:sz w:val="28"/>
          <w:szCs w:val="28"/>
          <w:rtl/>
          <w:lang w:bidi="fa-IR"/>
        </w:rPr>
        <w:tab/>
        <w:t>طه حسین</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51- </w:t>
      </w:r>
      <w:r w:rsidRPr="00FE01D6">
        <w:rPr>
          <w:rFonts w:ascii="mylotus" w:hAnsi="mylotus" w:cs="mylotus"/>
          <w:sz w:val="28"/>
          <w:szCs w:val="28"/>
          <w:rtl/>
          <w:lang w:bidi="fa-IR"/>
        </w:rPr>
        <w:t>تاریخ الأدب العرب</w:t>
      </w:r>
      <w:r w:rsidR="00FE01D6" w:rsidRPr="00FE01D6">
        <w:rPr>
          <w:rFonts w:ascii="mylotus" w:hAnsi="mylotus" w:cs="mylotus" w:hint="cs"/>
          <w:sz w:val="28"/>
          <w:szCs w:val="28"/>
          <w:rtl/>
          <w:lang w:bidi="fa-IR"/>
        </w:rPr>
        <w:t>ي</w:t>
      </w:r>
      <w:r w:rsidRPr="00FE01D6">
        <w:rPr>
          <w:rFonts w:ascii="Times New Roman" w:hAnsi="Times New Roman" w:cs="B Lotus" w:hint="cs"/>
          <w:sz w:val="28"/>
          <w:szCs w:val="28"/>
          <w:rtl/>
          <w:lang w:bidi="fa-IR"/>
        </w:rPr>
        <w:tab/>
        <w:t>کارل بروکلمان</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52- جهان در قرن بیستم </w:t>
      </w:r>
      <w:r w:rsidRPr="00FE01D6">
        <w:rPr>
          <w:rFonts w:ascii="Times New Roman" w:hAnsi="Times New Roman" w:cs="B Lotus" w:hint="cs"/>
          <w:sz w:val="28"/>
          <w:szCs w:val="28"/>
          <w:rtl/>
          <w:lang w:bidi="fa-IR"/>
        </w:rPr>
        <w:tab/>
        <w:t>ل. استایدر</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53- قدرت</w:t>
      </w:r>
      <w:r w:rsidR="00FE01D6" w:rsidRPr="00FE01D6">
        <w:rPr>
          <w:rFonts w:ascii="Times New Roman" w:hAnsi="Times New Roman" w:cs="B Lotus" w:hint="eastAsia"/>
          <w:sz w:val="28"/>
          <w:szCs w:val="28"/>
          <w:rtl/>
          <w:lang w:bidi="fa-IR"/>
        </w:rPr>
        <w:t>‌</w:t>
      </w:r>
      <w:r w:rsidRPr="00FE01D6">
        <w:rPr>
          <w:rFonts w:ascii="Times New Roman" w:hAnsi="Times New Roman" w:cs="B Lotus" w:hint="cs"/>
          <w:sz w:val="28"/>
          <w:szCs w:val="28"/>
          <w:rtl/>
          <w:lang w:bidi="fa-IR"/>
        </w:rPr>
        <w:t>های جهانی در قرن بیستم</w:t>
      </w:r>
      <w:r w:rsidRPr="00FE01D6">
        <w:rPr>
          <w:rFonts w:ascii="Times New Roman" w:hAnsi="Times New Roman" w:cs="B Lotus" w:hint="cs"/>
          <w:sz w:val="28"/>
          <w:szCs w:val="28"/>
          <w:rtl/>
          <w:lang w:bidi="fa-IR"/>
        </w:rPr>
        <w:tab/>
        <w:t>هایت وارد</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54- فرهنگ البس</w:t>
      </w:r>
      <w:r w:rsidR="00FE01D6" w:rsidRPr="00FE01D6">
        <w:rPr>
          <w:rFonts w:ascii="Times New Roman" w:hAnsi="Times New Roman" w:cs="B Lotus" w:hint="cs"/>
          <w:sz w:val="28"/>
          <w:szCs w:val="28"/>
          <w:rtl/>
          <w:lang w:bidi="fa-IR"/>
        </w:rPr>
        <w:t>ه</w:t>
      </w:r>
      <w:r w:rsidRPr="00FE01D6">
        <w:rPr>
          <w:rFonts w:ascii="Times New Roman" w:hAnsi="Times New Roman" w:cs="B Lotus" w:hint="cs"/>
          <w:sz w:val="28"/>
          <w:szCs w:val="28"/>
          <w:rtl/>
          <w:lang w:bidi="fa-IR"/>
        </w:rPr>
        <w:t xml:space="preserve"> مسلمانان</w:t>
      </w:r>
      <w:r w:rsidRPr="00FE01D6">
        <w:rPr>
          <w:rFonts w:ascii="Times New Roman" w:hAnsi="Times New Roman" w:cs="B Lotus" w:hint="cs"/>
          <w:sz w:val="28"/>
          <w:szCs w:val="28"/>
          <w:rtl/>
          <w:lang w:bidi="fa-IR"/>
        </w:rPr>
        <w:tab/>
        <w:t>دینحرت دزی</w:t>
      </w:r>
    </w:p>
    <w:p w:rsidR="00773C80" w:rsidRPr="00FE01D6" w:rsidRDefault="00773C80" w:rsidP="00773C80">
      <w:pPr>
        <w:pStyle w:val="StyleComplexBLotus12ptJustifiedFirstline05cmCharChar"/>
        <w:tabs>
          <w:tab w:val="left" w:pos="4809"/>
          <w:tab w:val="right" w:pos="7371"/>
        </w:tabs>
        <w:spacing w:line="240" w:lineRule="auto"/>
        <w:ind w:firstLine="0"/>
        <w:jc w:val="center"/>
        <w:rPr>
          <w:rFonts w:ascii="Times New Roman" w:hAnsi="Times New Roman" w:cs="B Lotus"/>
          <w:b/>
          <w:bCs/>
          <w:sz w:val="28"/>
          <w:szCs w:val="28"/>
          <w:rtl/>
          <w:lang w:bidi="fa-IR"/>
        </w:rPr>
      </w:pPr>
      <w:r w:rsidRPr="00FE01D6">
        <w:rPr>
          <w:rFonts w:ascii="Times New Roman" w:hAnsi="Times New Roman" w:cs="B Lotus" w:hint="cs"/>
          <w:b/>
          <w:bCs/>
          <w:sz w:val="28"/>
          <w:szCs w:val="28"/>
          <w:rtl/>
          <w:lang w:bidi="fa-IR"/>
        </w:rPr>
        <w:t>در فقه و حدیث:</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55- </w:t>
      </w:r>
      <w:r w:rsidRPr="00FE01D6">
        <w:rPr>
          <w:rFonts w:ascii="mylotus" w:hAnsi="mylotus" w:cs="mylotus"/>
          <w:sz w:val="28"/>
          <w:szCs w:val="28"/>
          <w:rtl/>
          <w:lang w:bidi="fa-IR"/>
        </w:rPr>
        <w:t>ال</w:t>
      </w:r>
      <w:r w:rsidR="00FE01D6" w:rsidRPr="00FE01D6">
        <w:rPr>
          <w:rFonts w:ascii="mylotus" w:hAnsi="mylotus" w:cs="mylotus" w:hint="cs"/>
          <w:sz w:val="28"/>
          <w:szCs w:val="28"/>
          <w:rtl/>
          <w:lang w:bidi="fa-IR"/>
        </w:rPr>
        <w:t>ـ</w:t>
      </w:r>
      <w:r w:rsidRPr="00FE01D6">
        <w:rPr>
          <w:rFonts w:ascii="mylotus" w:hAnsi="mylotus" w:cs="mylotus"/>
          <w:sz w:val="28"/>
          <w:szCs w:val="28"/>
          <w:rtl/>
          <w:lang w:bidi="fa-IR"/>
        </w:rPr>
        <w:t>موطّأ</w:t>
      </w:r>
      <w:r w:rsidRPr="00FE01D6">
        <w:rPr>
          <w:rFonts w:ascii="Times New Roman" w:hAnsi="Times New Roman" w:cs="B Lotus" w:hint="cs"/>
          <w:sz w:val="28"/>
          <w:szCs w:val="28"/>
          <w:rtl/>
          <w:lang w:bidi="fa-IR"/>
        </w:rPr>
        <w:tab/>
        <w:t>مالک بن أنس</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56- </w:t>
      </w:r>
      <w:r w:rsidRPr="00FE01D6">
        <w:rPr>
          <w:rFonts w:ascii="mylotus" w:hAnsi="mylotus" w:cs="mylotus"/>
          <w:sz w:val="28"/>
          <w:szCs w:val="28"/>
          <w:rtl/>
          <w:lang w:bidi="fa-IR"/>
        </w:rPr>
        <w:t>ال</w:t>
      </w:r>
      <w:r w:rsidR="00FE01D6" w:rsidRPr="00FE01D6">
        <w:rPr>
          <w:rFonts w:ascii="mylotus" w:hAnsi="mylotus" w:cs="mylotus" w:hint="cs"/>
          <w:sz w:val="28"/>
          <w:szCs w:val="28"/>
          <w:rtl/>
          <w:lang w:bidi="fa-IR"/>
        </w:rPr>
        <w:t>ـ</w:t>
      </w:r>
      <w:r w:rsidRPr="00FE01D6">
        <w:rPr>
          <w:rFonts w:ascii="mylotus" w:hAnsi="mylotus" w:cs="mylotus"/>
          <w:sz w:val="28"/>
          <w:szCs w:val="28"/>
          <w:rtl/>
          <w:lang w:bidi="fa-IR"/>
        </w:rPr>
        <w:t>مصنّف</w:t>
      </w:r>
      <w:r w:rsidRPr="00FE01D6">
        <w:rPr>
          <w:rFonts w:ascii="Times New Roman" w:hAnsi="Times New Roman" w:cs="B Lotus" w:hint="cs"/>
          <w:sz w:val="28"/>
          <w:szCs w:val="28"/>
          <w:rtl/>
          <w:lang w:bidi="fa-IR"/>
        </w:rPr>
        <w:tab/>
        <w:t>عبدالرزاق صنعانی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57- </w:t>
      </w:r>
      <w:r w:rsidRPr="00FE01D6">
        <w:rPr>
          <w:rFonts w:ascii="mylotus" w:hAnsi="mylotus" w:cs="mylotus"/>
          <w:sz w:val="28"/>
          <w:szCs w:val="28"/>
          <w:rtl/>
          <w:lang w:bidi="fa-IR"/>
        </w:rPr>
        <w:t>الأمّ</w:t>
      </w:r>
      <w:r w:rsidRPr="00FE01D6">
        <w:rPr>
          <w:rFonts w:ascii="Times New Roman" w:hAnsi="Times New Roman" w:cs="B Lotus" w:hint="cs"/>
          <w:sz w:val="28"/>
          <w:szCs w:val="28"/>
          <w:rtl/>
          <w:lang w:bidi="fa-IR"/>
        </w:rPr>
        <w:tab/>
        <w:t>شافعی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58- </w:t>
      </w:r>
      <w:r w:rsidRPr="00FE01D6">
        <w:rPr>
          <w:rFonts w:ascii="mylotus" w:hAnsi="mylotus" w:cs="mylotus"/>
          <w:sz w:val="28"/>
          <w:szCs w:val="28"/>
          <w:rtl/>
          <w:lang w:bidi="fa-IR"/>
        </w:rPr>
        <w:t>الکافی</w:t>
      </w:r>
      <w:r w:rsidRPr="00FE01D6">
        <w:rPr>
          <w:rFonts w:ascii="Times New Roman" w:hAnsi="Times New Roman" w:cs="B Lotus" w:hint="cs"/>
          <w:sz w:val="28"/>
          <w:szCs w:val="28"/>
          <w:rtl/>
          <w:lang w:bidi="fa-IR"/>
        </w:rPr>
        <w:tab/>
        <w:t>کلینی رازی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59- </w:t>
      </w:r>
      <w:r w:rsidRPr="00FE01D6">
        <w:rPr>
          <w:rFonts w:ascii="mylotus" w:hAnsi="mylotus" w:cs="mylotus"/>
          <w:sz w:val="28"/>
          <w:szCs w:val="28"/>
          <w:rtl/>
          <w:lang w:bidi="fa-IR"/>
        </w:rPr>
        <w:t>من لایحضره الفقیه</w:t>
      </w:r>
      <w:r w:rsidRPr="00FE01D6">
        <w:rPr>
          <w:rFonts w:ascii="Times New Roman" w:hAnsi="Times New Roman" w:cs="B Lotus" w:hint="cs"/>
          <w:sz w:val="28"/>
          <w:szCs w:val="28"/>
          <w:rtl/>
          <w:lang w:bidi="fa-IR"/>
        </w:rPr>
        <w:tab/>
        <w:t>ابن بابویه</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60- </w:t>
      </w:r>
      <w:r w:rsidRPr="00FE01D6">
        <w:rPr>
          <w:rFonts w:ascii="mylotus" w:hAnsi="mylotus" w:cs="mylotus"/>
          <w:sz w:val="28"/>
          <w:szCs w:val="28"/>
          <w:rtl/>
          <w:lang w:bidi="fa-IR"/>
        </w:rPr>
        <w:t>عیون اخبارالرّضا</w:t>
      </w:r>
      <w:r w:rsidRPr="00FE01D6">
        <w:rPr>
          <w:rFonts w:ascii="Times New Roman" w:hAnsi="Times New Roman" w:cs="B Lotus" w:hint="cs"/>
          <w:sz w:val="28"/>
          <w:szCs w:val="28"/>
          <w:rtl/>
          <w:lang w:bidi="fa-IR"/>
        </w:rPr>
        <w:tab/>
        <w:t>ابن بابویه</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61- صحیح بخاری</w:t>
      </w:r>
      <w:r w:rsidRPr="00FE01D6">
        <w:rPr>
          <w:rFonts w:ascii="Times New Roman" w:hAnsi="Times New Roman" w:cs="B Lotus" w:hint="cs"/>
          <w:sz w:val="28"/>
          <w:szCs w:val="28"/>
          <w:rtl/>
          <w:lang w:bidi="fa-IR"/>
        </w:rPr>
        <w:tab/>
        <w:t>محمد بن اسماعیل بخاری</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62- </w:t>
      </w:r>
      <w:r w:rsidRPr="00FE01D6">
        <w:rPr>
          <w:rFonts w:ascii="mylotus" w:hAnsi="mylotus" w:cs="mylotus"/>
          <w:sz w:val="28"/>
          <w:szCs w:val="28"/>
          <w:rtl/>
          <w:lang w:bidi="fa-IR"/>
        </w:rPr>
        <w:t>فتح البار</w:t>
      </w:r>
      <w:r w:rsidR="00FE01D6" w:rsidRPr="00FE01D6">
        <w:rPr>
          <w:rFonts w:ascii="mylotus" w:hAnsi="mylotus" w:cs="mylotus" w:hint="cs"/>
          <w:sz w:val="28"/>
          <w:szCs w:val="28"/>
          <w:rtl/>
          <w:lang w:bidi="fa-IR"/>
        </w:rPr>
        <w:t>ي</w:t>
      </w:r>
      <w:r w:rsidRPr="00FE01D6">
        <w:rPr>
          <w:rFonts w:ascii="mylotus" w:hAnsi="mylotus" w:cs="mylotus"/>
          <w:sz w:val="28"/>
          <w:szCs w:val="28"/>
          <w:rtl/>
          <w:lang w:bidi="fa-IR"/>
        </w:rPr>
        <w:t xml:space="preserve"> بشرح صحیح البخار</w:t>
      </w:r>
      <w:r w:rsidR="00FE01D6" w:rsidRPr="00FE01D6">
        <w:rPr>
          <w:rFonts w:ascii="mylotus" w:hAnsi="mylotus" w:cs="mylotus" w:hint="cs"/>
          <w:sz w:val="28"/>
          <w:szCs w:val="28"/>
          <w:rtl/>
          <w:lang w:bidi="fa-IR"/>
        </w:rPr>
        <w:t>ي</w:t>
      </w:r>
      <w:r w:rsidRPr="00FE01D6">
        <w:rPr>
          <w:rFonts w:ascii="Times New Roman" w:hAnsi="Times New Roman" w:cs="B Lotus" w:hint="cs"/>
          <w:sz w:val="28"/>
          <w:szCs w:val="28"/>
          <w:rtl/>
          <w:lang w:bidi="fa-IR"/>
        </w:rPr>
        <w:tab/>
        <w:t>حافظ ابن حجر</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63- صحیح مسلم</w:t>
      </w:r>
      <w:r w:rsidRPr="00FE01D6">
        <w:rPr>
          <w:rFonts w:ascii="Times New Roman" w:hAnsi="Times New Roman" w:cs="B Lotus" w:hint="cs"/>
          <w:sz w:val="28"/>
          <w:szCs w:val="28"/>
          <w:rtl/>
          <w:lang w:bidi="fa-IR"/>
        </w:rPr>
        <w:tab/>
        <w:t>مسلم بن حجاج نیشابوری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64- صحیح ترمذی</w:t>
      </w:r>
      <w:r w:rsidRPr="00FE01D6">
        <w:rPr>
          <w:rFonts w:ascii="Times New Roman" w:hAnsi="Times New Roman" w:cs="B Lotus" w:hint="cs"/>
          <w:sz w:val="28"/>
          <w:szCs w:val="28"/>
          <w:rtl/>
          <w:lang w:bidi="fa-IR"/>
        </w:rPr>
        <w:tab/>
        <w:t>ترمذی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65- صحیح ابوداود </w:t>
      </w:r>
      <w:r w:rsidRPr="00FE01D6">
        <w:rPr>
          <w:rFonts w:ascii="Times New Roman" w:hAnsi="Times New Roman" w:cs="B Lotus" w:hint="cs"/>
          <w:sz w:val="28"/>
          <w:szCs w:val="28"/>
          <w:rtl/>
          <w:lang w:bidi="fa-IR"/>
        </w:rPr>
        <w:tab/>
        <w:t>ابوداود</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66- سنن ابن ماجه</w:t>
      </w:r>
      <w:r w:rsidRPr="00FE01D6">
        <w:rPr>
          <w:rFonts w:ascii="Times New Roman" w:hAnsi="Times New Roman" w:cs="B Lotus" w:hint="cs"/>
          <w:sz w:val="28"/>
          <w:szCs w:val="28"/>
          <w:rtl/>
          <w:lang w:bidi="fa-IR"/>
        </w:rPr>
        <w:tab/>
        <w:t>ابن ماجه قزوینی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67- </w:t>
      </w:r>
      <w:r w:rsidRPr="00FE01D6">
        <w:rPr>
          <w:rFonts w:ascii="mylotus" w:hAnsi="mylotus" w:cs="mylotus"/>
          <w:sz w:val="28"/>
          <w:szCs w:val="28"/>
          <w:rtl/>
          <w:lang w:bidi="fa-IR"/>
        </w:rPr>
        <w:t>فهم السّنن</w:t>
      </w:r>
      <w:r w:rsidRPr="00FE01D6">
        <w:rPr>
          <w:rFonts w:ascii="Times New Roman" w:hAnsi="Times New Roman" w:cs="B Lotus" w:hint="cs"/>
          <w:sz w:val="28"/>
          <w:szCs w:val="28"/>
          <w:rtl/>
          <w:lang w:bidi="fa-IR"/>
        </w:rPr>
        <w:tab/>
        <w:t>حارث محاسبی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68- </w:t>
      </w:r>
      <w:r w:rsidRPr="00FE01D6">
        <w:rPr>
          <w:rFonts w:ascii="mylotus" w:hAnsi="mylotus" w:cs="mylotus"/>
          <w:sz w:val="28"/>
          <w:szCs w:val="28"/>
          <w:rtl/>
          <w:lang w:bidi="fa-IR"/>
        </w:rPr>
        <w:t>الجامع الصغیر</w:t>
      </w:r>
      <w:r w:rsidRPr="00FE01D6">
        <w:rPr>
          <w:rFonts w:ascii="Times New Roman" w:hAnsi="Times New Roman" w:cs="B Lotus" w:hint="cs"/>
          <w:sz w:val="28"/>
          <w:szCs w:val="28"/>
          <w:rtl/>
          <w:lang w:bidi="fa-IR"/>
        </w:rPr>
        <w:tab/>
        <w:t>جلال‌الدین سیوطی</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69- </w:t>
      </w:r>
      <w:r w:rsidRPr="00FE01D6">
        <w:rPr>
          <w:rFonts w:ascii="mylotus" w:hAnsi="mylotus" w:cs="mylotus"/>
          <w:sz w:val="28"/>
          <w:szCs w:val="28"/>
          <w:rtl/>
          <w:lang w:bidi="fa-IR"/>
        </w:rPr>
        <w:t>زاد</w:t>
      </w:r>
      <w:r w:rsidR="00FE01D6" w:rsidRPr="00FE01D6">
        <w:rPr>
          <w:rFonts w:ascii="mylotus" w:hAnsi="mylotus" w:cs="mylotus" w:hint="cs"/>
          <w:sz w:val="28"/>
          <w:szCs w:val="28"/>
          <w:rtl/>
          <w:lang w:bidi="fa-IR"/>
        </w:rPr>
        <w:t xml:space="preserve"> </w:t>
      </w:r>
      <w:r w:rsidRPr="00FE01D6">
        <w:rPr>
          <w:rFonts w:ascii="mylotus" w:hAnsi="mylotus" w:cs="mylotus"/>
          <w:sz w:val="28"/>
          <w:szCs w:val="28"/>
          <w:rtl/>
          <w:lang w:bidi="fa-IR"/>
        </w:rPr>
        <w:t>ال</w:t>
      </w:r>
      <w:r w:rsidR="00FE01D6" w:rsidRPr="00FE01D6">
        <w:rPr>
          <w:rFonts w:ascii="mylotus" w:hAnsi="mylotus" w:cs="mylotus" w:hint="cs"/>
          <w:sz w:val="28"/>
          <w:szCs w:val="28"/>
          <w:rtl/>
          <w:lang w:bidi="fa-IR"/>
        </w:rPr>
        <w:t>ـ</w:t>
      </w:r>
      <w:r w:rsidRPr="00FE01D6">
        <w:rPr>
          <w:rFonts w:ascii="mylotus" w:hAnsi="mylotus" w:cs="mylotus"/>
          <w:sz w:val="28"/>
          <w:szCs w:val="28"/>
          <w:rtl/>
          <w:lang w:bidi="fa-IR"/>
        </w:rPr>
        <w:t>معاد</w:t>
      </w:r>
      <w:r w:rsidR="00FE01D6" w:rsidRPr="00FE01D6">
        <w:rPr>
          <w:rFonts w:ascii="mylotus" w:hAnsi="mylotus" w:cs="mylotus" w:hint="cs"/>
          <w:sz w:val="28"/>
          <w:szCs w:val="28"/>
          <w:rtl/>
          <w:lang w:bidi="fa-IR"/>
        </w:rPr>
        <w:t xml:space="preserve"> </w:t>
      </w:r>
      <w:r w:rsidRPr="00FE01D6">
        <w:rPr>
          <w:rFonts w:ascii="mylotus" w:hAnsi="mylotus" w:cs="mylotus"/>
          <w:sz w:val="28"/>
          <w:szCs w:val="28"/>
          <w:rtl/>
          <w:lang w:bidi="fa-IR"/>
        </w:rPr>
        <w:t>ف</w:t>
      </w:r>
      <w:r w:rsidR="00FE01D6" w:rsidRPr="00FE01D6">
        <w:rPr>
          <w:rFonts w:ascii="mylotus" w:hAnsi="mylotus" w:cs="mylotus" w:hint="cs"/>
          <w:sz w:val="28"/>
          <w:szCs w:val="28"/>
          <w:rtl/>
          <w:lang w:bidi="fa-IR"/>
        </w:rPr>
        <w:t>ي</w:t>
      </w:r>
      <w:r w:rsidRPr="00FE01D6">
        <w:rPr>
          <w:rFonts w:ascii="mylotus" w:hAnsi="mylotus" w:cs="mylotus"/>
          <w:sz w:val="28"/>
          <w:szCs w:val="28"/>
          <w:rtl/>
          <w:lang w:bidi="fa-IR"/>
        </w:rPr>
        <w:t xml:space="preserve"> هدی خیرالعباد</w:t>
      </w:r>
      <w:r w:rsidRPr="00FE01D6">
        <w:rPr>
          <w:rFonts w:ascii="Times New Roman" w:hAnsi="Times New Roman" w:cs="B Lotus" w:hint="cs"/>
          <w:sz w:val="28"/>
          <w:szCs w:val="28"/>
          <w:rtl/>
          <w:lang w:bidi="fa-IR"/>
        </w:rPr>
        <w:tab/>
        <w:t>ابن قیّم جوزیّه</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70- </w:t>
      </w:r>
      <w:r w:rsidRPr="00FE01D6">
        <w:rPr>
          <w:rFonts w:ascii="mylotus" w:hAnsi="mylotus" w:cs="mylotus"/>
          <w:sz w:val="28"/>
          <w:szCs w:val="28"/>
          <w:rtl/>
          <w:lang w:bidi="fa-IR"/>
        </w:rPr>
        <w:t>إحیا علوم</w:t>
      </w:r>
      <w:r w:rsidR="00FE01D6" w:rsidRPr="00FE01D6">
        <w:rPr>
          <w:rFonts w:ascii="mylotus" w:hAnsi="mylotus" w:cs="mylotus" w:hint="cs"/>
          <w:sz w:val="28"/>
          <w:szCs w:val="28"/>
          <w:rtl/>
          <w:lang w:bidi="fa-IR"/>
        </w:rPr>
        <w:t xml:space="preserve"> </w:t>
      </w:r>
      <w:r w:rsidRPr="00FE01D6">
        <w:rPr>
          <w:rFonts w:ascii="mylotus" w:hAnsi="mylotus" w:cs="B Lotus"/>
          <w:sz w:val="28"/>
          <w:szCs w:val="28"/>
          <w:rtl/>
          <w:lang w:bidi="fa-IR"/>
        </w:rPr>
        <w:t>‌</w:t>
      </w:r>
      <w:r w:rsidRPr="00FE01D6">
        <w:rPr>
          <w:rFonts w:ascii="mylotus" w:hAnsi="mylotus" w:cs="mylotus"/>
          <w:sz w:val="28"/>
          <w:szCs w:val="28"/>
          <w:rtl/>
          <w:lang w:bidi="fa-IR"/>
        </w:rPr>
        <w:t>الدین</w:t>
      </w:r>
      <w:r w:rsidRPr="00FE01D6">
        <w:rPr>
          <w:rFonts w:ascii="Times New Roman" w:hAnsi="Times New Roman" w:cs="B Lotus" w:hint="cs"/>
          <w:sz w:val="28"/>
          <w:szCs w:val="28"/>
          <w:rtl/>
          <w:lang w:bidi="fa-IR"/>
        </w:rPr>
        <w:tab/>
        <w:t>غزالی طوسی</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71- </w:t>
      </w:r>
      <w:r w:rsidRPr="00FE01D6">
        <w:rPr>
          <w:rFonts w:ascii="mylotus" w:hAnsi="mylotus" w:cs="mylotus"/>
          <w:sz w:val="28"/>
          <w:szCs w:val="28"/>
          <w:rtl/>
          <w:lang w:bidi="fa-IR"/>
        </w:rPr>
        <w:t>نهج</w:t>
      </w:r>
      <w:r w:rsidRPr="00FE01D6">
        <w:rPr>
          <w:rFonts w:ascii="mylotus" w:hAnsi="mylotus" w:cs="B Lotus"/>
          <w:sz w:val="28"/>
          <w:szCs w:val="28"/>
          <w:rtl/>
          <w:lang w:bidi="fa-IR"/>
        </w:rPr>
        <w:t>‌</w:t>
      </w:r>
      <w:r w:rsidR="00FE01D6" w:rsidRPr="00FE01D6">
        <w:rPr>
          <w:rFonts w:ascii="mylotus" w:hAnsi="mylotus" w:cs="B Lotus" w:hint="cs"/>
          <w:sz w:val="28"/>
          <w:szCs w:val="28"/>
          <w:rtl/>
          <w:lang w:bidi="fa-IR"/>
        </w:rPr>
        <w:t xml:space="preserve"> </w:t>
      </w:r>
      <w:r w:rsidRPr="00FE01D6">
        <w:rPr>
          <w:rFonts w:ascii="mylotus" w:hAnsi="mylotus" w:cs="mylotus"/>
          <w:sz w:val="28"/>
          <w:szCs w:val="28"/>
          <w:rtl/>
          <w:lang w:bidi="fa-IR"/>
        </w:rPr>
        <w:t>البلاغ</w:t>
      </w:r>
      <w:r w:rsidR="00FE01D6" w:rsidRPr="00FE01D6">
        <w:rPr>
          <w:rFonts w:ascii="mylotus" w:hAnsi="mylotus" w:cs="mylotus" w:hint="cs"/>
          <w:sz w:val="28"/>
          <w:szCs w:val="28"/>
          <w:rtl/>
          <w:lang w:bidi="fa-IR"/>
        </w:rPr>
        <w:t>ة</w:t>
      </w:r>
      <w:r w:rsidRPr="00FE01D6">
        <w:rPr>
          <w:rFonts w:ascii="Times New Roman" w:hAnsi="Times New Roman" w:cs="B Lotus" w:hint="cs"/>
          <w:sz w:val="28"/>
          <w:szCs w:val="28"/>
          <w:rtl/>
          <w:lang w:bidi="fa-IR"/>
        </w:rPr>
        <w:t xml:space="preserve"> (سخنان مروی از امام علی</w:t>
      </w:r>
      <w:r w:rsidRPr="00FE01D6">
        <w:rPr>
          <w:rFonts w:ascii="Times New Roman" w:hAnsi="Times New Roman" w:cs="B Lotus" w:hint="cs"/>
          <w:sz w:val="28"/>
          <w:szCs w:val="28"/>
          <w:lang w:bidi="fa-IR"/>
        </w:rPr>
        <w:sym w:font="AGA Arabesque" w:char="F075"/>
      </w:r>
      <w:r w:rsidRPr="00FE01D6">
        <w:rPr>
          <w:rFonts w:ascii="Times New Roman" w:hAnsi="Times New Roman" w:cs="B Lotus" w:hint="cs"/>
          <w:sz w:val="28"/>
          <w:szCs w:val="28"/>
          <w:rtl/>
          <w:lang w:bidi="fa-IR"/>
        </w:rPr>
        <w:t>)</w:t>
      </w:r>
      <w:r w:rsidRPr="00FE01D6">
        <w:rPr>
          <w:rFonts w:ascii="Times New Roman" w:hAnsi="Times New Roman" w:cs="B Lotus" w:hint="cs"/>
          <w:sz w:val="28"/>
          <w:szCs w:val="28"/>
          <w:rtl/>
          <w:lang w:bidi="fa-IR"/>
        </w:rPr>
        <w:tab/>
        <w:t>شریف رضی</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72- </w:t>
      </w:r>
      <w:r w:rsidRPr="00FE01D6">
        <w:rPr>
          <w:rFonts w:ascii="mylotus" w:hAnsi="mylotus" w:cs="mylotus"/>
          <w:sz w:val="28"/>
          <w:szCs w:val="28"/>
          <w:rtl/>
          <w:lang w:bidi="fa-IR"/>
        </w:rPr>
        <w:t>مستدر</w:t>
      </w:r>
      <w:r w:rsidR="00FE01D6" w:rsidRPr="00FE01D6">
        <w:rPr>
          <w:rFonts w:ascii="mylotus" w:hAnsi="mylotus" w:cs="mylotus" w:hint="cs"/>
          <w:sz w:val="28"/>
          <w:szCs w:val="28"/>
          <w:rtl/>
          <w:lang w:bidi="fa-IR"/>
        </w:rPr>
        <w:t>ك</w:t>
      </w:r>
      <w:r w:rsidRPr="00FE01D6">
        <w:rPr>
          <w:rFonts w:ascii="mylotus" w:hAnsi="mylotus" w:cs="mylotus"/>
          <w:sz w:val="28"/>
          <w:szCs w:val="28"/>
          <w:rtl/>
          <w:lang w:bidi="fa-IR"/>
        </w:rPr>
        <w:t xml:space="preserve"> نهج</w:t>
      </w:r>
      <w:r w:rsidR="00FE01D6" w:rsidRPr="00FE01D6">
        <w:rPr>
          <w:rFonts w:ascii="mylotus" w:hAnsi="mylotus" w:cs="mylotus" w:hint="cs"/>
          <w:sz w:val="28"/>
          <w:szCs w:val="28"/>
          <w:rtl/>
          <w:lang w:bidi="fa-IR"/>
        </w:rPr>
        <w:t xml:space="preserve"> </w:t>
      </w:r>
      <w:r w:rsidRPr="00FE01D6">
        <w:rPr>
          <w:rFonts w:ascii="mylotus" w:hAnsi="mylotus" w:cs="B Lotus"/>
          <w:sz w:val="28"/>
          <w:szCs w:val="28"/>
          <w:rtl/>
          <w:lang w:bidi="fa-IR"/>
        </w:rPr>
        <w:t>‌</w:t>
      </w:r>
      <w:r w:rsidRPr="00FE01D6">
        <w:rPr>
          <w:rFonts w:ascii="mylotus" w:hAnsi="mylotus" w:cs="mylotus"/>
          <w:sz w:val="28"/>
          <w:szCs w:val="28"/>
          <w:rtl/>
          <w:lang w:bidi="fa-IR"/>
        </w:rPr>
        <w:t>البلاغ</w:t>
      </w:r>
      <w:r w:rsidR="00FE01D6" w:rsidRPr="00FE01D6">
        <w:rPr>
          <w:rFonts w:ascii="mylotus" w:hAnsi="mylotus" w:cs="mylotus" w:hint="cs"/>
          <w:sz w:val="28"/>
          <w:szCs w:val="28"/>
          <w:rtl/>
          <w:lang w:bidi="fa-IR"/>
        </w:rPr>
        <w:t>ة</w:t>
      </w:r>
      <w:r w:rsidRPr="00FE01D6">
        <w:rPr>
          <w:rFonts w:ascii="Times New Roman" w:hAnsi="Times New Roman" w:cs="B Lotus" w:hint="cs"/>
          <w:sz w:val="28"/>
          <w:szCs w:val="28"/>
          <w:rtl/>
          <w:lang w:bidi="fa-IR"/>
        </w:rPr>
        <w:tab/>
        <w:t>کاشف الغطاء</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73- </w:t>
      </w:r>
      <w:r w:rsidRPr="00FE01D6">
        <w:rPr>
          <w:rFonts w:ascii="mylotus" w:hAnsi="mylotus" w:cs="mylotus"/>
          <w:sz w:val="28"/>
          <w:szCs w:val="28"/>
          <w:rtl/>
          <w:lang w:bidi="fa-IR"/>
        </w:rPr>
        <w:t>مستدر</w:t>
      </w:r>
      <w:r w:rsidR="00FE01D6" w:rsidRPr="00FE01D6">
        <w:rPr>
          <w:rFonts w:ascii="mylotus" w:hAnsi="mylotus" w:cs="mylotus" w:hint="cs"/>
          <w:sz w:val="28"/>
          <w:szCs w:val="28"/>
          <w:rtl/>
          <w:lang w:bidi="fa-IR"/>
        </w:rPr>
        <w:t>ك</w:t>
      </w:r>
      <w:r w:rsidRPr="00FE01D6">
        <w:rPr>
          <w:rFonts w:ascii="mylotus" w:hAnsi="mylotus" w:cs="mylotus"/>
          <w:sz w:val="28"/>
          <w:szCs w:val="28"/>
          <w:rtl/>
          <w:lang w:bidi="fa-IR"/>
        </w:rPr>
        <w:t xml:space="preserve"> الوسائل</w:t>
      </w:r>
      <w:r w:rsidRPr="00FE01D6">
        <w:rPr>
          <w:rFonts w:ascii="Times New Roman" w:hAnsi="Times New Roman" w:cs="B Lotus" w:hint="cs"/>
          <w:sz w:val="28"/>
          <w:szCs w:val="28"/>
          <w:rtl/>
          <w:lang w:bidi="fa-IR"/>
        </w:rPr>
        <w:tab/>
        <w:t>محدّث نوری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74- </w:t>
      </w:r>
      <w:r w:rsidRPr="00FE01D6">
        <w:rPr>
          <w:rFonts w:ascii="mylotus" w:hAnsi="mylotus" w:cs="mylotus"/>
          <w:sz w:val="28"/>
          <w:szCs w:val="28"/>
          <w:rtl/>
          <w:lang w:bidi="fa-IR"/>
        </w:rPr>
        <w:t>مکارم الاخلاق</w:t>
      </w:r>
      <w:r w:rsidRPr="00FE01D6">
        <w:rPr>
          <w:rFonts w:ascii="Times New Roman" w:hAnsi="Times New Roman" w:cs="B Lotus" w:hint="cs"/>
          <w:sz w:val="28"/>
          <w:szCs w:val="28"/>
          <w:rtl/>
          <w:lang w:bidi="fa-IR"/>
        </w:rPr>
        <w:tab/>
        <w:t>طبرسی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75- </w:t>
      </w:r>
      <w:r w:rsidRPr="00FE01D6">
        <w:rPr>
          <w:rFonts w:ascii="mylotus" w:hAnsi="mylotus" w:cs="mylotus"/>
          <w:sz w:val="28"/>
          <w:szCs w:val="28"/>
          <w:rtl/>
          <w:lang w:bidi="fa-IR"/>
        </w:rPr>
        <w:t>التاج الجامع للاصول</w:t>
      </w:r>
      <w:r w:rsidRPr="00FE01D6">
        <w:rPr>
          <w:rFonts w:ascii="Times New Roman" w:hAnsi="Times New Roman" w:cs="B Lotus" w:hint="cs"/>
          <w:sz w:val="28"/>
          <w:szCs w:val="28"/>
          <w:rtl/>
          <w:lang w:bidi="fa-IR"/>
        </w:rPr>
        <w:tab/>
        <w:t>منصور علی ناصف</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76- </w:t>
      </w:r>
      <w:r w:rsidRPr="00FE01D6">
        <w:rPr>
          <w:rFonts w:ascii="mylotus" w:hAnsi="mylotus" w:cs="mylotus"/>
          <w:sz w:val="28"/>
          <w:szCs w:val="28"/>
          <w:rtl/>
          <w:lang w:bidi="fa-IR"/>
        </w:rPr>
        <w:t>ال</w:t>
      </w:r>
      <w:r w:rsidR="00FE01D6" w:rsidRPr="00FE01D6">
        <w:rPr>
          <w:rFonts w:ascii="mylotus" w:hAnsi="mylotus" w:cs="mylotus" w:hint="cs"/>
          <w:sz w:val="28"/>
          <w:szCs w:val="28"/>
          <w:rtl/>
          <w:lang w:bidi="fa-IR"/>
        </w:rPr>
        <w:t>ـ</w:t>
      </w:r>
      <w:r w:rsidRPr="00FE01D6">
        <w:rPr>
          <w:rFonts w:ascii="mylotus" w:hAnsi="mylotus" w:cs="mylotus"/>
          <w:sz w:val="28"/>
          <w:szCs w:val="28"/>
          <w:rtl/>
          <w:lang w:bidi="fa-IR"/>
        </w:rPr>
        <w:t>معجم ال</w:t>
      </w:r>
      <w:r w:rsidR="00FE01D6" w:rsidRPr="00FE01D6">
        <w:rPr>
          <w:rFonts w:ascii="mylotus" w:hAnsi="mylotus" w:cs="mylotus" w:hint="cs"/>
          <w:sz w:val="28"/>
          <w:szCs w:val="28"/>
          <w:rtl/>
          <w:lang w:bidi="fa-IR"/>
        </w:rPr>
        <w:t>ـ</w:t>
      </w:r>
      <w:r w:rsidRPr="00FE01D6">
        <w:rPr>
          <w:rFonts w:ascii="mylotus" w:hAnsi="mylotus" w:cs="mylotus"/>
          <w:sz w:val="28"/>
          <w:szCs w:val="28"/>
          <w:rtl/>
          <w:lang w:bidi="fa-IR"/>
        </w:rPr>
        <w:t>مفهرس لأنفاظ الحدیث النبوی</w:t>
      </w:r>
      <w:r w:rsidRPr="00FE01D6">
        <w:rPr>
          <w:rFonts w:ascii="Times New Roman" w:hAnsi="Times New Roman" w:cs="B Lotus" w:hint="cs"/>
          <w:sz w:val="28"/>
          <w:szCs w:val="28"/>
          <w:rtl/>
          <w:lang w:bidi="fa-IR"/>
        </w:rPr>
        <w:tab/>
        <w:t>چند تن از خاورشناسان</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77- </w:t>
      </w:r>
      <w:r w:rsidRPr="00FE01D6">
        <w:rPr>
          <w:rFonts w:ascii="mylotus" w:hAnsi="mylotus" w:cs="mylotus"/>
          <w:sz w:val="28"/>
          <w:szCs w:val="28"/>
          <w:rtl/>
          <w:lang w:bidi="fa-IR"/>
        </w:rPr>
        <w:t>مفتاح کنوز السنّ</w:t>
      </w:r>
      <w:r w:rsidR="00FE01D6" w:rsidRPr="00FE01D6">
        <w:rPr>
          <w:rFonts w:ascii="mylotus" w:hAnsi="mylotus" w:cs="mylotus" w:hint="cs"/>
          <w:sz w:val="28"/>
          <w:szCs w:val="28"/>
          <w:rtl/>
          <w:lang w:bidi="fa-IR"/>
        </w:rPr>
        <w:t>ة</w:t>
      </w:r>
      <w:r w:rsidRPr="00FE01D6">
        <w:rPr>
          <w:rFonts w:ascii="Times New Roman" w:hAnsi="Times New Roman" w:cs="B Lotus" w:hint="cs"/>
          <w:sz w:val="28"/>
          <w:szCs w:val="28"/>
          <w:rtl/>
          <w:lang w:bidi="fa-IR"/>
        </w:rPr>
        <w:tab/>
        <w:t>دکتر فنسنک</w:t>
      </w:r>
    </w:p>
    <w:p w:rsidR="00773C80" w:rsidRPr="00FE01D6" w:rsidRDefault="00773C80" w:rsidP="00773C80">
      <w:pPr>
        <w:pStyle w:val="StyleComplexBLotus12ptJustifiedFirstline05cmCharChar"/>
        <w:tabs>
          <w:tab w:val="left" w:pos="4809"/>
          <w:tab w:val="right" w:pos="7371"/>
        </w:tabs>
        <w:spacing w:line="240" w:lineRule="auto"/>
        <w:ind w:firstLine="0"/>
        <w:jc w:val="center"/>
        <w:rPr>
          <w:rFonts w:ascii="Times New Roman" w:hAnsi="Times New Roman" w:cs="B Lotus"/>
          <w:b/>
          <w:bCs/>
          <w:sz w:val="28"/>
          <w:szCs w:val="28"/>
          <w:rtl/>
          <w:lang w:bidi="fa-IR"/>
        </w:rPr>
      </w:pPr>
      <w:r w:rsidRPr="00FE01D6">
        <w:rPr>
          <w:rFonts w:ascii="Times New Roman" w:hAnsi="Times New Roman" w:cs="B Lotus" w:hint="cs"/>
          <w:b/>
          <w:bCs/>
          <w:sz w:val="28"/>
          <w:szCs w:val="28"/>
          <w:rtl/>
          <w:lang w:bidi="fa-IR"/>
        </w:rPr>
        <w:t>در کلام و فلسفه و تصوّف:</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78- </w:t>
      </w:r>
      <w:r w:rsidRPr="00FE01D6">
        <w:rPr>
          <w:rFonts w:ascii="mylotus" w:hAnsi="mylotus" w:cs="mylotus"/>
          <w:sz w:val="28"/>
          <w:szCs w:val="28"/>
          <w:rtl/>
          <w:lang w:bidi="fa-IR"/>
        </w:rPr>
        <w:t>الرّدّ علی الغُلا</w:t>
      </w:r>
      <w:r w:rsidR="00FE01D6" w:rsidRPr="00FE01D6">
        <w:rPr>
          <w:rFonts w:ascii="mylotus" w:hAnsi="mylotus" w:cs="mylotus" w:hint="cs"/>
          <w:sz w:val="28"/>
          <w:szCs w:val="28"/>
          <w:rtl/>
          <w:lang w:bidi="fa-IR"/>
        </w:rPr>
        <w:t>ة</w:t>
      </w:r>
      <w:r w:rsidRPr="00FE01D6">
        <w:rPr>
          <w:rFonts w:ascii="Times New Roman" w:hAnsi="Times New Roman" w:cs="B Lotus" w:hint="cs"/>
          <w:sz w:val="28"/>
          <w:szCs w:val="28"/>
          <w:rtl/>
          <w:lang w:bidi="fa-IR"/>
        </w:rPr>
        <w:tab/>
        <w:t>ابویحیی بن کامل</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79- </w:t>
      </w:r>
      <w:r w:rsidRPr="00FE01D6">
        <w:rPr>
          <w:rFonts w:ascii="mylotus" w:hAnsi="mylotus" w:cs="mylotus"/>
          <w:sz w:val="28"/>
          <w:szCs w:val="28"/>
          <w:rtl/>
          <w:lang w:bidi="fa-IR"/>
        </w:rPr>
        <w:t>الرّدّ علی الغُلا</w:t>
      </w:r>
      <w:r w:rsidR="00FE01D6" w:rsidRPr="00FE01D6">
        <w:rPr>
          <w:rFonts w:ascii="mylotus" w:hAnsi="mylotus" w:cs="mylotus" w:hint="cs"/>
          <w:sz w:val="28"/>
          <w:szCs w:val="28"/>
          <w:rtl/>
          <w:lang w:bidi="fa-IR"/>
        </w:rPr>
        <w:t>ة</w:t>
      </w:r>
      <w:r w:rsidRPr="00FE01D6">
        <w:rPr>
          <w:rFonts w:ascii="Times New Roman" w:hAnsi="Times New Roman" w:cs="B Lotus" w:hint="cs"/>
          <w:sz w:val="28"/>
          <w:szCs w:val="28"/>
          <w:rtl/>
          <w:lang w:bidi="fa-IR"/>
        </w:rPr>
        <w:tab/>
        <w:t>حسن بن موسی نوبختی</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80- </w:t>
      </w:r>
      <w:r w:rsidRPr="00FE01D6">
        <w:rPr>
          <w:rFonts w:ascii="mylotus" w:hAnsi="mylotus" w:cs="mylotus"/>
          <w:sz w:val="28"/>
          <w:szCs w:val="28"/>
          <w:rtl/>
          <w:lang w:bidi="fa-IR"/>
        </w:rPr>
        <w:t>الرّدّ علی الغالی</w:t>
      </w:r>
      <w:r w:rsidR="00FE01D6" w:rsidRPr="00FE01D6">
        <w:rPr>
          <w:rFonts w:ascii="mylotus" w:hAnsi="mylotus" w:cs="mylotus" w:hint="cs"/>
          <w:sz w:val="28"/>
          <w:szCs w:val="28"/>
          <w:rtl/>
          <w:lang w:bidi="fa-IR"/>
        </w:rPr>
        <w:t>ة</w:t>
      </w:r>
      <w:r w:rsidRPr="00FE01D6">
        <w:rPr>
          <w:rFonts w:ascii="Times New Roman" w:hAnsi="Times New Roman" w:cs="B Lotus" w:hint="cs"/>
          <w:sz w:val="28"/>
          <w:szCs w:val="28"/>
          <w:rtl/>
          <w:lang w:bidi="fa-IR"/>
        </w:rPr>
        <w:t xml:space="preserve"> </w:t>
      </w:r>
      <w:r w:rsidRPr="00FE01D6">
        <w:rPr>
          <w:rFonts w:ascii="Times New Roman" w:hAnsi="Times New Roman" w:cs="B Lotus" w:hint="cs"/>
          <w:sz w:val="28"/>
          <w:szCs w:val="28"/>
          <w:rtl/>
          <w:lang w:bidi="fa-IR"/>
        </w:rPr>
        <w:tab/>
        <w:t>حسین بن سعید اهوازی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81- </w:t>
      </w:r>
      <w:r w:rsidRPr="00FE01D6">
        <w:rPr>
          <w:rFonts w:ascii="mylotus" w:hAnsi="mylotus" w:cs="mylotus"/>
          <w:sz w:val="28"/>
          <w:szCs w:val="28"/>
          <w:rtl/>
          <w:lang w:bidi="fa-IR"/>
        </w:rPr>
        <w:t>نقض مثالب النواصب</w:t>
      </w:r>
      <w:r w:rsidRPr="00FE01D6">
        <w:rPr>
          <w:rFonts w:ascii="Times New Roman" w:hAnsi="Times New Roman" w:cs="B Lotus" w:hint="cs"/>
          <w:sz w:val="28"/>
          <w:szCs w:val="28"/>
          <w:rtl/>
          <w:lang w:bidi="fa-IR"/>
        </w:rPr>
        <w:tab/>
        <w:t>عبدالجلیل رازی</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82- </w:t>
      </w:r>
      <w:r w:rsidRPr="00FE01D6">
        <w:rPr>
          <w:rFonts w:ascii="mylotus" w:hAnsi="mylotus" w:cs="mylotus"/>
          <w:sz w:val="28"/>
          <w:szCs w:val="28"/>
          <w:rtl/>
          <w:lang w:bidi="fa-IR"/>
        </w:rPr>
        <w:t>أعلام النبو</w:t>
      </w:r>
      <w:r w:rsidR="00FE01D6" w:rsidRPr="00FE01D6">
        <w:rPr>
          <w:rFonts w:ascii="mylotus" w:hAnsi="mylotus" w:cs="mylotus" w:hint="cs"/>
          <w:sz w:val="28"/>
          <w:szCs w:val="28"/>
          <w:rtl/>
          <w:lang w:bidi="fa-IR"/>
        </w:rPr>
        <w:t>ة</w:t>
      </w:r>
      <w:r w:rsidRPr="00FE01D6">
        <w:rPr>
          <w:rFonts w:ascii="Times New Roman" w:hAnsi="Times New Roman" w:cs="B Lotus" w:hint="cs"/>
          <w:sz w:val="28"/>
          <w:szCs w:val="28"/>
          <w:rtl/>
          <w:lang w:bidi="fa-IR"/>
        </w:rPr>
        <w:tab/>
        <w:t>ابوحاتم رازی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83- </w:t>
      </w:r>
      <w:r w:rsidRPr="00FE01D6">
        <w:rPr>
          <w:rFonts w:ascii="mylotus" w:hAnsi="mylotus" w:cs="mylotus"/>
          <w:sz w:val="28"/>
          <w:szCs w:val="28"/>
          <w:rtl/>
          <w:lang w:bidi="fa-IR"/>
        </w:rPr>
        <w:t>کشف ال</w:t>
      </w:r>
      <w:r w:rsidR="00FE01D6" w:rsidRPr="00FE01D6">
        <w:rPr>
          <w:rFonts w:ascii="mylotus" w:hAnsi="mylotus" w:cs="mylotus" w:hint="cs"/>
          <w:sz w:val="28"/>
          <w:szCs w:val="28"/>
          <w:rtl/>
          <w:lang w:bidi="fa-IR"/>
        </w:rPr>
        <w:t>ـ</w:t>
      </w:r>
      <w:r w:rsidRPr="00FE01D6">
        <w:rPr>
          <w:rFonts w:ascii="mylotus" w:hAnsi="mylotus" w:cs="mylotus"/>
          <w:sz w:val="28"/>
          <w:szCs w:val="28"/>
          <w:rtl/>
          <w:lang w:bidi="fa-IR"/>
        </w:rPr>
        <w:t>مراد</w:t>
      </w:r>
      <w:r w:rsidRPr="00FE01D6">
        <w:rPr>
          <w:rFonts w:ascii="Times New Roman" w:hAnsi="Times New Roman" w:cs="B Lotus" w:hint="cs"/>
          <w:sz w:val="28"/>
          <w:szCs w:val="28"/>
          <w:rtl/>
          <w:lang w:bidi="fa-IR"/>
        </w:rPr>
        <w:tab/>
        <w:t>علّامة حلّی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rtl/>
          <w:lang w:bidi="fa-IR"/>
        </w:rPr>
      </w:pPr>
      <w:r w:rsidRPr="00FE01D6">
        <w:rPr>
          <w:rFonts w:ascii="Times New Roman" w:hAnsi="Times New Roman" w:cs="B Lotus" w:hint="cs"/>
          <w:sz w:val="28"/>
          <w:szCs w:val="28"/>
          <w:rtl/>
          <w:lang w:bidi="fa-IR"/>
        </w:rPr>
        <w:t xml:space="preserve">84- </w:t>
      </w:r>
      <w:r w:rsidRPr="00FE01D6">
        <w:rPr>
          <w:rFonts w:ascii="mylotus" w:hAnsi="mylotus" w:cs="mylotus"/>
          <w:sz w:val="28"/>
          <w:szCs w:val="28"/>
          <w:rtl/>
          <w:lang w:bidi="fa-IR"/>
        </w:rPr>
        <w:t>الاحتجاج</w:t>
      </w:r>
      <w:r w:rsidRPr="00FE01D6">
        <w:rPr>
          <w:rFonts w:ascii="Times New Roman" w:hAnsi="Times New Roman" w:cs="B Lotus" w:hint="cs"/>
          <w:sz w:val="28"/>
          <w:szCs w:val="28"/>
          <w:rtl/>
          <w:lang w:bidi="fa-IR"/>
        </w:rPr>
        <w:tab/>
      </w:r>
      <w:r w:rsidRPr="00FE01D6">
        <w:rPr>
          <w:rFonts w:ascii="Times New Roman" w:hAnsi="Times New Roman" w:cs="B Lotus" w:hint="cs"/>
          <w:rtl/>
          <w:lang w:bidi="fa-IR"/>
        </w:rPr>
        <w:t>احمد بن علی‌ بن ابی‌طالب طبرسی</w:t>
      </w:r>
    </w:p>
    <w:p w:rsidR="00773C80" w:rsidRPr="00FE01D6" w:rsidRDefault="00FE01D6"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85- راهی به</w:t>
      </w:r>
      <w:r w:rsidRPr="00FE01D6">
        <w:rPr>
          <w:rFonts w:ascii="Times New Roman" w:hAnsi="Times New Roman" w:cs="B Lotus" w:hint="eastAsia"/>
          <w:sz w:val="28"/>
          <w:szCs w:val="28"/>
          <w:rtl/>
          <w:lang w:bidi="fa-IR"/>
        </w:rPr>
        <w:t>‌</w:t>
      </w:r>
      <w:r w:rsidR="00773C80" w:rsidRPr="00FE01D6">
        <w:rPr>
          <w:rFonts w:ascii="Times New Roman" w:hAnsi="Times New Roman" w:cs="B Lotus" w:hint="cs"/>
          <w:sz w:val="28"/>
          <w:szCs w:val="28"/>
          <w:rtl/>
          <w:lang w:bidi="fa-IR"/>
        </w:rPr>
        <w:t>سوی وحدت اسلامی</w:t>
      </w:r>
      <w:r w:rsidR="00773C80" w:rsidRPr="00FE01D6">
        <w:rPr>
          <w:rFonts w:ascii="Times New Roman" w:hAnsi="Times New Roman" w:cs="B Lotus" w:hint="cs"/>
          <w:sz w:val="28"/>
          <w:szCs w:val="28"/>
          <w:rtl/>
          <w:lang w:bidi="fa-IR"/>
        </w:rPr>
        <w:tab/>
        <w:t>مصطفی حسینی طباطبایی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86- </w:t>
      </w:r>
      <w:r w:rsidRPr="00FE01D6">
        <w:rPr>
          <w:rFonts w:ascii="mylotus" w:hAnsi="mylotus" w:cs="mylotus"/>
          <w:sz w:val="28"/>
          <w:szCs w:val="28"/>
          <w:rtl/>
          <w:lang w:bidi="fa-IR"/>
        </w:rPr>
        <w:t>الإشارات والتّنبیهات</w:t>
      </w:r>
      <w:r w:rsidRPr="00FE01D6">
        <w:rPr>
          <w:rFonts w:ascii="Times New Roman" w:hAnsi="Times New Roman" w:cs="B Lotus" w:hint="cs"/>
          <w:sz w:val="28"/>
          <w:szCs w:val="28"/>
          <w:rtl/>
          <w:lang w:bidi="fa-IR"/>
        </w:rPr>
        <w:tab/>
        <w:t>ابن سینا</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87- </w:t>
      </w:r>
      <w:r w:rsidRPr="00FE01D6">
        <w:rPr>
          <w:rFonts w:ascii="mylotus" w:hAnsi="mylotus" w:cs="mylotus"/>
          <w:sz w:val="28"/>
          <w:szCs w:val="28"/>
          <w:rtl/>
          <w:lang w:bidi="fa-IR"/>
        </w:rPr>
        <w:t>الأسفار الأربع</w:t>
      </w:r>
      <w:r w:rsidR="00FE01D6" w:rsidRPr="00FE01D6">
        <w:rPr>
          <w:rFonts w:ascii="mylotus" w:hAnsi="mylotus" w:cs="mylotus" w:hint="cs"/>
          <w:sz w:val="28"/>
          <w:szCs w:val="28"/>
          <w:rtl/>
          <w:lang w:bidi="fa-IR"/>
        </w:rPr>
        <w:t>ة</w:t>
      </w:r>
      <w:r w:rsidRPr="00FE01D6">
        <w:rPr>
          <w:rFonts w:ascii="Times New Roman" w:hAnsi="Times New Roman" w:cs="B Lotus" w:hint="cs"/>
          <w:sz w:val="28"/>
          <w:szCs w:val="28"/>
          <w:rtl/>
          <w:lang w:bidi="fa-IR"/>
        </w:rPr>
        <w:tab/>
        <w:t>صدرالدین شیرازی</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88- </w:t>
      </w:r>
      <w:r w:rsidRPr="00FE01D6">
        <w:rPr>
          <w:rFonts w:ascii="mylotus" w:hAnsi="mylotus" w:cs="mylotus"/>
          <w:sz w:val="28"/>
          <w:szCs w:val="28"/>
          <w:rtl/>
          <w:lang w:bidi="fa-IR"/>
        </w:rPr>
        <w:t>شرح فصوص الحکم</w:t>
      </w:r>
      <w:r w:rsidR="00FE01D6" w:rsidRPr="00FE01D6">
        <w:rPr>
          <w:rFonts w:ascii="mylotus" w:hAnsi="mylotus" w:cs="mylotus" w:hint="cs"/>
          <w:sz w:val="28"/>
          <w:szCs w:val="28"/>
          <w:rtl/>
          <w:lang w:bidi="fa-IR"/>
        </w:rPr>
        <w:t>ة</w:t>
      </w:r>
      <w:r w:rsidRPr="00FE01D6">
        <w:rPr>
          <w:rFonts w:ascii="Times New Roman" w:hAnsi="Times New Roman" w:cs="B Lotus" w:hint="cs"/>
          <w:sz w:val="28"/>
          <w:szCs w:val="28"/>
          <w:rtl/>
          <w:lang w:bidi="fa-IR"/>
        </w:rPr>
        <w:tab/>
        <w:t>استرابادی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89- شرح منظومه</w:t>
      </w:r>
      <w:r w:rsidRPr="00FE01D6">
        <w:rPr>
          <w:rFonts w:ascii="Times New Roman" w:hAnsi="Times New Roman" w:cs="B Lotus" w:hint="cs"/>
          <w:sz w:val="28"/>
          <w:szCs w:val="28"/>
          <w:rtl/>
          <w:lang w:bidi="fa-IR"/>
        </w:rPr>
        <w:tab/>
        <w:t>سبزواری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90- جهور</w:t>
      </w:r>
      <w:r w:rsidRPr="00FE01D6">
        <w:rPr>
          <w:rFonts w:ascii="Times New Roman" w:hAnsi="Times New Roman" w:cs="B Lotus" w:hint="cs"/>
          <w:sz w:val="28"/>
          <w:szCs w:val="28"/>
          <w:rtl/>
          <w:lang w:bidi="fa-IR"/>
        </w:rPr>
        <w:tab/>
        <w:t>افلاطون</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91- قوانین</w:t>
      </w:r>
      <w:r w:rsidRPr="00FE01D6">
        <w:rPr>
          <w:rFonts w:ascii="Times New Roman" w:hAnsi="Times New Roman" w:cs="B Lotus" w:hint="cs"/>
          <w:sz w:val="28"/>
          <w:szCs w:val="28"/>
          <w:rtl/>
          <w:lang w:bidi="fa-IR"/>
        </w:rPr>
        <w:tab/>
        <w:t>افلاطون</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92- نقد آراء ابن سینا در الهیّات</w:t>
      </w:r>
      <w:r w:rsidRPr="00FE01D6">
        <w:rPr>
          <w:rFonts w:ascii="Times New Roman" w:hAnsi="Times New Roman" w:cs="B Lotus" w:hint="cs"/>
          <w:sz w:val="28"/>
          <w:szCs w:val="28"/>
          <w:rtl/>
          <w:lang w:bidi="fa-IR"/>
        </w:rPr>
        <w:tab/>
        <w:t>مصطفی حسینی طباطبایی</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93- </w:t>
      </w:r>
      <w:r w:rsidRPr="00FE01D6">
        <w:rPr>
          <w:rFonts w:ascii="mylotus" w:hAnsi="mylotus" w:cs="mylotus"/>
          <w:sz w:val="28"/>
          <w:szCs w:val="28"/>
          <w:rtl/>
          <w:lang w:bidi="fa-IR"/>
        </w:rPr>
        <w:t>السیر</w:t>
      </w:r>
      <w:r w:rsidR="00FE01D6" w:rsidRPr="00FE01D6">
        <w:rPr>
          <w:rFonts w:ascii="mylotus" w:hAnsi="mylotus" w:cs="mylotus" w:hint="cs"/>
          <w:sz w:val="28"/>
          <w:szCs w:val="28"/>
          <w:rtl/>
          <w:lang w:bidi="fa-IR"/>
        </w:rPr>
        <w:t>ة</w:t>
      </w:r>
      <w:r w:rsidRPr="00FE01D6">
        <w:rPr>
          <w:rFonts w:ascii="mylotus" w:hAnsi="mylotus" w:cs="mylotus"/>
          <w:sz w:val="28"/>
          <w:szCs w:val="28"/>
          <w:rtl/>
          <w:lang w:bidi="fa-IR"/>
        </w:rPr>
        <w:t xml:space="preserve"> الفلسفی</w:t>
      </w:r>
      <w:r w:rsidR="00FE01D6" w:rsidRPr="00FE01D6">
        <w:rPr>
          <w:rFonts w:ascii="mylotus" w:hAnsi="mylotus" w:cs="mylotus" w:hint="cs"/>
          <w:sz w:val="28"/>
          <w:szCs w:val="28"/>
          <w:rtl/>
          <w:lang w:bidi="fa-IR"/>
        </w:rPr>
        <w:t>ة</w:t>
      </w:r>
      <w:r w:rsidRPr="00FE01D6">
        <w:rPr>
          <w:rFonts w:ascii="Times New Roman" w:hAnsi="Times New Roman" w:cs="B Lotus" w:hint="cs"/>
          <w:sz w:val="28"/>
          <w:szCs w:val="28"/>
          <w:rtl/>
          <w:lang w:bidi="fa-IR"/>
        </w:rPr>
        <w:tab/>
        <w:t>زکریّای رازی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94- </w:t>
      </w:r>
      <w:r w:rsidRPr="00FE01D6">
        <w:rPr>
          <w:rFonts w:ascii="mylotus" w:hAnsi="mylotus" w:cs="mylotus"/>
          <w:sz w:val="28"/>
          <w:szCs w:val="28"/>
          <w:rtl/>
          <w:lang w:bidi="fa-IR"/>
        </w:rPr>
        <w:t>التعرّف ل</w:t>
      </w:r>
      <w:r w:rsidR="00FE01D6" w:rsidRPr="00FE01D6">
        <w:rPr>
          <w:rFonts w:ascii="mylotus" w:hAnsi="mylotus" w:cs="mylotus" w:hint="cs"/>
          <w:sz w:val="28"/>
          <w:szCs w:val="28"/>
          <w:rtl/>
          <w:lang w:bidi="fa-IR"/>
        </w:rPr>
        <w:t>ـ</w:t>
      </w:r>
      <w:r w:rsidRPr="00FE01D6">
        <w:rPr>
          <w:rFonts w:ascii="mylotus" w:hAnsi="mylotus" w:cs="mylotus"/>
          <w:sz w:val="28"/>
          <w:szCs w:val="28"/>
          <w:rtl/>
          <w:lang w:bidi="fa-IR"/>
        </w:rPr>
        <w:t>مذهب اهل التصوف</w:t>
      </w:r>
      <w:r w:rsidRPr="00FE01D6">
        <w:rPr>
          <w:rFonts w:ascii="Times New Roman" w:hAnsi="Times New Roman" w:cs="B Lotus" w:hint="cs"/>
          <w:sz w:val="28"/>
          <w:szCs w:val="28"/>
          <w:rtl/>
          <w:lang w:bidi="fa-IR"/>
        </w:rPr>
        <w:tab/>
        <w:t>کلاباذی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95- </w:t>
      </w:r>
      <w:r w:rsidRPr="00FE01D6">
        <w:rPr>
          <w:rFonts w:ascii="mylotus" w:hAnsi="mylotus" w:cs="mylotus"/>
          <w:sz w:val="28"/>
          <w:szCs w:val="28"/>
          <w:rtl/>
          <w:lang w:bidi="fa-IR"/>
        </w:rPr>
        <w:t>رساله ال</w:t>
      </w:r>
      <w:r w:rsidR="00FE01D6" w:rsidRPr="00FE01D6">
        <w:rPr>
          <w:rFonts w:ascii="mylotus" w:hAnsi="mylotus" w:cs="mylotus" w:hint="cs"/>
          <w:sz w:val="28"/>
          <w:szCs w:val="28"/>
          <w:rtl/>
          <w:lang w:bidi="fa-IR"/>
        </w:rPr>
        <w:t>ـ</w:t>
      </w:r>
      <w:r w:rsidRPr="00FE01D6">
        <w:rPr>
          <w:rFonts w:ascii="mylotus" w:hAnsi="mylotus" w:cs="mylotus"/>
          <w:sz w:val="28"/>
          <w:szCs w:val="28"/>
          <w:rtl/>
          <w:lang w:bidi="fa-IR"/>
        </w:rPr>
        <w:t>مسترشدین</w:t>
      </w:r>
      <w:r w:rsidRPr="00FE01D6">
        <w:rPr>
          <w:rFonts w:ascii="Times New Roman" w:hAnsi="Times New Roman" w:cs="B Lotus" w:hint="cs"/>
          <w:sz w:val="28"/>
          <w:szCs w:val="28"/>
          <w:rtl/>
          <w:lang w:bidi="fa-IR"/>
        </w:rPr>
        <w:tab/>
        <w:t>حارث محاسبی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96- </w:t>
      </w:r>
      <w:r w:rsidRPr="00FE01D6">
        <w:rPr>
          <w:rFonts w:ascii="mylotus" w:hAnsi="mylotus" w:cs="mylotus"/>
          <w:sz w:val="28"/>
          <w:szCs w:val="28"/>
          <w:rtl/>
          <w:lang w:bidi="fa-IR"/>
        </w:rPr>
        <w:t>اسرار التوحید</w:t>
      </w:r>
      <w:r w:rsidRPr="00FE01D6">
        <w:rPr>
          <w:rFonts w:ascii="Times New Roman" w:hAnsi="Times New Roman" w:cs="B Lotus" w:hint="cs"/>
          <w:sz w:val="28"/>
          <w:szCs w:val="28"/>
          <w:rtl/>
          <w:lang w:bidi="fa-IR"/>
        </w:rPr>
        <w:tab/>
        <w:t>محمد بن منوّر</w:t>
      </w:r>
    </w:p>
    <w:p w:rsidR="00773C80" w:rsidRPr="00FE01D6" w:rsidRDefault="00773C80" w:rsidP="00773C80">
      <w:pPr>
        <w:pStyle w:val="StyleComplexBLotus12ptJustifiedFirstline05cmCharChar"/>
        <w:tabs>
          <w:tab w:val="left" w:pos="4809"/>
          <w:tab w:val="right" w:pos="7371"/>
        </w:tabs>
        <w:spacing w:line="240" w:lineRule="auto"/>
        <w:ind w:firstLine="0"/>
        <w:jc w:val="center"/>
        <w:rPr>
          <w:rFonts w:ascii="Times New Roman" w:hAnsi="Times New Roman" w:cs="B Lotus"/>
          <w:b/>
          <w:bCs/>
          <w:sz w:val="28"/>
          <w:szCs w:val="28"/>
          <w:rtl/>
          <w:lang w:bidi="fa-IR"/>
        </w:rPr>
      </w:pPr>
      <w:r w:rsidRPr="00FE01D6">
        <w:rPr>
          <w:rFonts w:ascii="Times New Roman" w:hAnsi="Times New Roman" w:cs="B Lotus" w:hint="cs"/>
          <w:b/>
          <w:bCs/>
          <w:sz w:val="28"/>
          <w:szCs w:val="28"/>
          <w:rtl/>
          <w:lang w:bidi="fa-IR"/>
        </w:rPr>
        <w:t>در رجال و درایه و لغت:</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97- </w:t>
      </w:r>
      <w:r w:rsidRPr="00FE01D6">
        <w:rPr>
          <w:rFonts w:ascii="mylotus" w:hAnsi="mylotus" w:cs="mylotus"/>
          <w:sz w:val="28"/>
          <w:szCs w:val="28"/>
          <w:rtl/>
          <w:lang w:bidi="fa-IR"/>
        </w:rPr>
        <w:t>تنقیح ال</w:t>
      </w:r>
      <w:r w:rsidR="00FE01D6" w:rsidRPr="00FE01D6">
        <w:rPr>
          <w:rFonts w:ascii="mylotus" w:hAnsi="mylotus" w:cs="mylotus" w:hint="cs"/>
          <w:sz w:val="28"/>
          <w:szCs w:val="28"/>
          <w:rtl/>
          <w:lang w:bidi="fa-IR"/>
        </w:rPr>
        <w:t>ـ</w:t>
      </w:r>
      <w:r w:rsidRPr="00FE01D6">
        <w:rPr>
          <w:rFonts w:ascii="mylotus" w:hAnsi="mylotus" w:cs="mylotus"/>
          <w:sz w:val="28"/>
          <w:szCs w:val="28"/>
          <w:rtl/>
          <w:lang w:bidi="fa-IR"/>
        </w:rPr>
        <w:t>مقال ف</w:t>
      </w:r>
      <w:r w:rsidR="00FE01D6" w:rsidRPr="00FE01D6">
        <w:rPr>
          <w:rFonts w:ascii="mylotus" w:hAnsi="mylotus" w:cs="mylotus" w:hint="cs"/>
          <w:sz w:val="28"/>
          <w:szCs w:val="28"/>
          <w:rtl/>
          <w:lang w:bidi="fa-IR"/>
        </w:rPr>
        <w:t>ي</w:t>
      </w:r>
      <w:r w:rsidRPr="00FE01D6">
        <w:rPr>
          <w:rFonts w:ascii="mylotus" w:hAnsi="mylotus" w:cs="mylotus"/>
          <w:sz w:val="28"/>
          <w:szCs w:val="28"/>
          <w:rtl/>
          <w:lang w:bidi="fa-IR"/>
        </w:rPr>
        <w:t xml:space="preserve"> أحوال الرجال</w:t>
      </w:r>
      <w:r w:rsidRPr="00FE01D6">
        <w:rPr>
          <w:rFonts w:ascii="Times New Roman" w:hAnsi="Times New Roman" w:cs="B Lotus" w:hint="cs"/>
          <w:sz w:val="28"/>
          <w:szCs w:val="28"/>
          <w:rtl/>
          <w:lang w:bidi="fa-IR"/>
        </w:rPr>
        <w:tab/>
        <w:t>ممقانی</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98- </w:t>
      </w:r>
      <w:r w:rsidRPr="00FE01D6">
        <w:rPr>
          <w:rFonts w:ascii="mylotus" w:hAnsi="mylotus" w:cs="mylotus"/>
          <w:sz w:val="28"/>
          <w:szCs w:val="28"/>
          <w:rtl/>
          <w:lang w:bidi="fa-IR"/>
        </w:rPr>
        <w:t>خلاص</w:t>
      </w:r>
      <w:r w:rsidR="00FE01D6" w:rsidRPr="00FE01D6">
        <w:rPr>
          <w:rFonts w:ascii="mylotus" w:hAnsi="mylotus" w:cs="mylotus" w:hint="cs"/>
          <w:sz w:val="28"/>
          <w:szCs w:val="28"/>
          <w:rtl/>
          <w:lang w:bidi="fa-IR"/>
        </w:rPr>
        <w:t>ة</w:t>
      </w:r>
      <w:r w:rsidRPr="00FE01D6">
        <w:rPr>
          <w:rFonts w:ascii="mylotus" w:hAnsi="mylotus" w:cs="mylotus"/>
          <w:sz w:val="28"/>
          <w:szCs w:val="28"/>
          <w:rtl/>
          <w:lang w:bidi="fa-IR"/>
        </w:rPr>
        <w:t xml:space="preserve"> ال</w:t>
      </w:r>
      <w:r w:rsidR="00FE01D6" w:rsidRPr="00FE01D6">
        <w:rPr>
          <w:rFonts w:ascii="mylotus" w:hAnsi="mylotus" w:cs="mylotus" w:hint="cs"/>
          <w:sz w:val="28"/>
          <w:szCs w:val="28"/>
          <w:rtl/>
          <w:lang w:bidi="fa-IR"/>
        </w:rPr>
        <w:t>أ</w:t>
      </w:r>
      <w:r w:rsidRPr="00FE01D6">
        <w:rPr>
          <w:rFonts w:ascii="mylotus" w:hAnsi="mylotus" w:cs="mylotus"/>
          <w:sz w:val="28"/>
          <w:szCs w:val="28"/>
          <w:rtl/>
          <w:lang w:bidi="fa-IR"/>
        </w:rPr>
        <w:t>قوال ف</w:t>
      </w:r>
      <w:r w:rsidR="00FE01D6" w:rsidRPr="00FE01D6">
        <w:rPr>
          <w:rFonts w:ascii="mylotus" w:hAnsi="mylotus" w:cs="mylotus" w:hint="cs"/>
          <w:sz w:val="28"/>
          <w:szCs w:val="28"/>
          <w:rtl/>
          <w:lang w:bidi="fa-IR"/>
        </w:rPr>
        <w:t>ي</w:t>
      </w:r>
      <w:r w:rsidRPr="00FE01D6">
        <w:rPr>
          <w:rFonts w:ascii="mylotus" w:hAnsi="mylotus" w:cs="mylotus"/>
          <w:sz w:val="28"/>
          <w:szCs w:val="28"/>
          <w:rtl/>
          <w:lang w:bidi="fa-IR"/>
        </w:rPr>
        <w:t xml:space="preserve"> أحوال الرجال</w:t>
      </w:r>
      <w:r w:rsidRPr="00FE01D6">
        <w:rPr>
          <w:rFonts w:ascii="Times New Roman" w:hAnsi="Times New Roman" w:cs="B Lotus" w:hint="cs"/>
          <w:sz w:val="28"/>
          <w:szCs w:val="28"/>
          <w:rtl/>
          <w:lang w:bidi="fa-IR"/>
        </w:rPr>
        <w:tab/>
        <w:t>علّامة حلّی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99- حلّاج</w:t>
      </w:r>
      <w:r w:rsidRPr="00FE01D6">
        <w:rPr>
          <w:rFonts w:ascii="Times New Roman" w:hAnsi="Times New Roman" w:cs="B Lotus" w:hint="cs"/>
          <w:sz w:val="28"/>
          <w:szCs w:val="28"/>
          <w:rtl/>
          <w:lang w:bidi="fa-IR"/>
        </w:rPr>
        <w:tab/>
        <w:t>میرفطروس</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100- شیخ محمد عبده، مصلح بزرگ مصر</w:t>
      </w:r>
      <w:r w:rsidRPr="00FE01D6">
        <w:rPr>
          <w:rFonts w:ascii="Times New Roman" w:hAnsi="Times New Roman" w:cs="B Lotus" w:hint="cs"/>
          <w:sz w:val="28"/>
          <w:szCs w:val="28"/>
          <w:rtl/>
          <w:lang w:bidi="fa-IR"/>
        </w:rPr>
        <w:tab/>
        <w:t>مصطفی حسینی طباطبایی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101- </w:t>
      </w:r>
      <w:r w:rsidRPr="00FE01D6">
        <w:rPr>
          <w:rFonts w:ascii="mylotus" w:hAnsi="mylotus" w:cs="mylotus"/>
          <w:sz w:val="28"/>
          <w:szCs w:val="28"/>
          <w:rtl/>
          <w:lang w:bidi="fa-IR"/>
        </w:rPr>
        <w:t>درایه الحدیث</w:t>
      </w:r>
      <w:r w:rsidRPr="00FE01D6">
        <w:rPr>
          <w:rFonts w:ascii="Times New Roman" w:hAnsi="Times New Roman" w:cs="B Lotus" w:hint="cs"/>
          <w:sz w:val="28"/>
          <w:szCs w:val="28"/>
          <w:rtl/>
          <w:lang w:bidi="fa-IR"/>
        </w:rPr>
        <w:tab/>
        <w:t>شیخ زین‌الدین</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102- </w:t>
      </w:r>
      <w:r w:rsidRPr="00FE01D6">
        <w:rPr>
          <w:rFonts w:ascii="mylotus" w:hAnsi="mylotus" w:cs="mylotus"/>
          <w:sz w:val="28"/>
          <w:szCs w:val="28"/>
          <w:rtl/>
          <w:lang w:bidi="fa-IR"/>
        </w:rPr>
        <w:t>مقاییس اللغ</w:t>
      </w:r>
      <w:r w:rsidR="00FE01D6" w:rsidRPr="00FE01D6">
        <w:rPr>
          <w:rFonts w:ascii="mylotus" w:hAnsi="mylotus" w:cs="mylotus" w:hint="cs"/>
          <w:sz w:val="28"/>
          <w:szCs w:val="28"/>
          <w:rtl/>
          <w:lang w:bidi="fa-IR"/>
        </w:rPr>
        <w:t>ة</w:t>
      </w:r>
      <w:r w:rsidRPr="00FE01D6">
        <w:rPr>
          <w:rFonts w:ascii="Times New Roman" w:hAnsi="Times New Roman" w:cs="B Lotus" w:hint="cs"/>
          <w:sz w:val="28"/>
          <w:szCs w:val="28"/>
          <w:rtl/>
          <w:lang w:bidi="fa-IR"/>
        </w:rPr>
        <w:tab/>
        <w:t>ابن فارس</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103- </w:t>
      </w:r>
      <w:r w:rsidRPr="00FE01D6">
        <w:rPr>
          <w:rFonts w:ascii="mylotus" w:hAnsi="mylotus" w:cs="mylotus"/>
          <w:sz w:val="28"/>
          <w:szCs w:val="28"/>
          <w:rtl/>
          <w:lang w:bidi="fa-IR"/>
        </w:rPr>
        <w:t>الاشتقاق</w:t>
      </w:r>
      <w:r w:rsidRPr="00FE01D6">
        <w:rPr>
          <w:rFonts w:ascii="Times New Roman" w:hAnsi="Times New Roman" w:cs="B Lotus" w:hint="cs"/>
          <w:sz w:val="28"/>
          <w:szCs w:val="28"/>
          <w:rtl/>
          <w:lang w:bidi="fa-IR"/>
        </w:rPr>
        <w:tab/>
        <w:t>ابن درید</w:t>
      </w:r>
    </w:p>
    <w:p w:rsidR="00773C80" w:rsidRPr="00FE01D6" w:rsidRDefault="00773C80" w:rsidP="00773C80">
      <w:pPr>
        <w:pStyle w:val="StyleComplexBLotus12ptJustifiedFirstline05cmCharChar"/>
        <w:tabs>
          <w:tab w:val="left" w:pos="4809"/>
          <w:tab w:val="right" w:pos="7371"/>
        </w:tabs>
        <w:spacing w:line="240" w:lineRule="auto"/>
        <w:ind w:firstLine="0"/>
        <w:jc w:val="center"/>
        <w:rPr>
          <w:rFonts w:ascii="Times New Roman" w:hAnsi="Times New Roman" w:cs="B Lotus"/>
          <w:sz w:val="28"/>
          <w:szCs w:val="28"/>
          <w:rtl/>
          <w:lang w:bidi="fa-IR"/>
        </w:rPr>
      </w:pPr>
      <w:r w:rsidRPr="00FE01D6">
        <w:rPr>
          <w:rFonts w:ascii="Times New Roman" w:hAnsi="Times New Roman" w:cs="B Lotus" w:hint="cs"/>
          <w:sz w:val="28"/>
          <w:szCs w:val="28"/>
          <w:rtl/>
          <w:lang w:bidi="fa-IR"/>
        </w:rPr>
        <w:t>در ادیان پیشین:</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pacing w:val="-6"/>
          <w:sz w:val="28"/>
          <w:szCs w:val="28"/>
          <w:rtl/>
          <w:lang w:bidi="fa-IR"/>
        </w:rPr>
      </w:pPr>
      <w:r w:rsidRPr="00FE01D6">
        <w:rPr>
          <w:rFonts w:ascii="Times New Roman" w:hAnsi="Times New Roman" w:cs="B Lotus" w:hint="cs"/>
          <w:spacing w:val="-6"/>
          <w:sz w:val="28"/>
          <w:szCs w:val="28"/>
          <w:rtl/>
          <w:lang w:bidi="fa-IR"/>
        </w:rPr>
        <w:t xml:space="preserve">104- </w:t>
      </w:r>
      <w:r w:rsidRPr="00FE01D6">
        <w:rPr>
          <w:rFonts w:ascii="mylotus" w:hAnsi="mylotus" w:cs="mylotus"/>
          <w:spacing w:val="-6"/>
          <w:sz w:val="28"/>
          <w:szCs w:val="28"/>
          <w:rtl/>
          <w:lang w:bidi="fa-IR"/>
        </w:rPr>
        <w:t>الکتاب ال</w:t>
      </w:r>
      <w:r w:rsidR="00FE01D6" w:rsidRPr="00FE01D6">
        <w:rPr>
          <w:rFonts w:ascii="mylotus" w:hAnsi="mylotus" w:cs="mylotus" w:hint="cs"/>
          <w:spacing w:val="-6"/>
          <w:sz w:val="28"/>
          <w:szCs w:val="28"/>
          <w:rtl/>
          <w:lang w:bidi="fa-IR"/>
        </w:rPr>
        <w:t>ـ</w:t>
      </w:r>
      <w:r w:rsidRPr="00FE01D6">
        <w:rPr>
          <w:rFonts w:ascii="mylotus" w:hAnsi="mylotus" w:cs="mylotus"/>
          <w:spacing w:val="-6"/>
          <w:sz w:val="28"/>
          <w:szCs w:val="28"/>
          <w:rtl/>
          <w:lang w:bidi="fa-IR"/>
        </w:rPr>
        <w:t>مقدّس</w:t>
      </w:r>
      <w:r w:rsidRPr="00FE01D6">
        <w:rPr>
          <w:rFonts w:ascii="Times New Roman" w:hAnsi="Times New Roman" w:cs="B Lotus" w:hint="cs"/>
          <w:spacing w:val="-6"/>
          <w:sz w:val="28"/>
          <w:szCs w:val="28"/>
          <w:rtl/>
          <w:lang w:bidi="fa-IR"/>
        </w:rPr>
        <w:tab/>
      </w:r>
      <w:r w:rsidRPr="00FE01D6">
        <w:rPr>
          <w:rFonts w:ascii="Times New Roman" w:hAnsi="Times New Roman" w:cs="B Lotus" w:hint="cs"/>
          <w:spacing w:val="-6"/>
          <w:rtl/>
          <w:lang w:bidi="fa-IR"/>
        </w:rPr>
        <w:t>مجموعة کتب مقدسة یهود و نصاری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105- تورات (أسفار خمسه)</w:t>
      </w:r>
      <w:r w:rsidRPr="00FE01D6">
        <w:rPr>
          <w:rFonts w:ascii="Times New Roman" w:hAnsi="Times New Roman" w:cs="B Lotus" w:hint="cs"/>
          <w:sz w:val="28"/>
          <w:szCs w:val="28"/>
          <w:rtl/>
          <w:lang w:bidi="fa-IR"/>
        </w:rPr>
        <w:tab/>
        <w:t>کتاب مقدّس یهود</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106- تلموذ</w:t>
      </w:r>
      <w:r w:rsidRPr="00FE01D6">
        <w:rPr>
          <w:rFonts w:ascii="Times New Roman" w:hAnsi="Times New Roman" w:cs="B Lotus" w:hint="cs"/>
          <w:sz w:val="28"/>
          <w:szCs w:val="28"/>
          <w:rtl/>
          <w:lang w:bidi="fa-IR"/>
        </w:rPr>
        <w:tab/>
        <w:t>عده‌ای از علمای یهود</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107- اشعیاء نبی</w:t>
      </w:r>
      <w:r w:rsidRPr="00FE01D6">
        <w:rPr>
          <w:rFonts w:ascii="Times New Roman" w:hAnsi="Times New Roman" w:cs="B Lotus" w:hint="cs"/>
          <w:sz w:val="28"/>
          <w:szCs w:val="28"/>
          <w:rtl/>
          <w:lang w:bidi="fa-IR"/>
        </w:rPr>
        <w:tab/>
        <w:t>منسوب به حضرت اشعیاء</w:t>
      </w:r>
      <w:r w:rsidRPr="00FE01D6">
        <w:rPr>
          <w:rFonts w:ascii="Times New Roman" w:hAnsi="Times New Roman" w:cs="B Lotus" w:hint="cs"/>
          <w:sz w:val="28"/>
          <w:szCs w:val="28"/>
          <w:lang w:bidi="fa-IR"/>
        </w:rPr>
        <w:sym w:font="AGA Arabesque" w:char="F075"/>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108- دانیال نبی</w:t>
      </w:r>
      <w:r w:rsidRPr="00FE01D6">
        <w:rPr>
          <w:rFonts w:ascii="Times New Roman" w:hAnsi="Times New Roman" w:cs="B Lotus" w:hint="cs"/>
          <w:sz w:val="28"/>
          <w:szCs w:val="28"/>
          <w:rtl/>
          <w:lang w:bidi="fa-IR"/>
        </w:rPr>
        <w:tab/>
        <w:t>منسوب به حضرت دانیال</w:t>
      </w:r>
      <w:r w:rsidRPr="00FE01D6">
        <w:rPr>
          <w:rFonts w:ascii="Times New Roman" w:hAnsi="Times New Roman" w:cs="B Lotus" w:hint="cs"/>
          <w:sz w:val="28"/>
          <w:szCs w:val="28"/>
          <w:lang w:bidi="fa-IR"/>
        </w:rPr>
        <w:sym w:font="AGA Arabesque" w:char="F075"/>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109- زبورداود (مزامیر)</w:t>
      </w:r>
      <w:r w:rsidRPr="00FE01D6">
        <w:rPr>
          <w:rFonts w:ascii="Times New Roman" w:hAnsi="Times New Roman" w:cs="B Lotus" w:hint="cs"/>
          <w:sz w:val="28"/>
          <w:szCs w:val="28"/>
          <w:rtl/>
          <w:lang w:bidi="fa-IR"/>
        </w:rPr>
        <w:tab/>
        <w:t>منسوب به حضرت داود</w:t>
      </w:r>
      <w:r w:rsidRPr="00FE01D6">
        <w:rPr>
          <w:rFonts w:ascii="Times New Roman" w:hAnsi="Times New Roman" w:cs="B Lotus" w:hint="cs"/>
          <w:sz w:val="28"/>
          <w:szCs w:val="28"/>
          <w:lang w:bidi="fa-IR"/>
        </w:rPr>
        <w:sym w:font="AGA Arabesque" w:char="F075"/>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110- امثال سلیمان</w:t>
      </w:r>
      <w:r w:rsidRPr="00FE01D6">
        <w:rPr>
          <w:rFonts w:ascii="Times New Roman" w:hAnsi="Times New Roman" w:cs="B Lotus" w:hint="cs"/>
          <w:sz w:val="28"/>
          <w:szCs w:val="28"/>
          <w:rtl/>
          <w:lang w:bidi="fa-IR"/>
        </w:rPr>
        <w:tab/>
        <w:t>منسوب به حضرت سلیمان</w:t>
      </w:r>
      <w:r w:rsidRPr="00FE01D6">
        <w:rPr>
          <w:rFonts w:ascii="Times New Roman" w:hAnsi="Times New Roman" w:cs="B Lotus" w:hint="cs"/>
          <w:sz w:val="28"/>
          <w:szCs w:val="28"/>
          <w:lang w:bidi="fa-IR"/>
        </w:rPr>
        <w:sym w:font="AGA Arabesque" w:char="F075"/>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111- انجیل متّی</w:t>
      </w:r>
      <w:r w:rsidRPr="00FE01D6">
        <w:rPr>
          <w:rFonts w:ascii="Times New Roman" w:hAnsi="Times New Roman" w:cs="B Lotus" w:hint="cs"/>
          <w:sz w:val="28"/>
          <w:szCs w:val="28"/>
          <w:rtl/>
          <w:lang w:bidi="fa-IR"/>
        </w:rPr>
        <w:tab/>
        <w:t>متی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112- انجیل مرقس</w:t>
      </w:r>
      <w:r w:rsidRPr="00FE01D6">
        <w:rPr>
          <w:rFonts w:ascii="Times New Roman" w:hAnsi="Times New Roman" w:cs="B Lotus" w:hint="cs"/>
          <w:sz w:val="28"/>
          <w:szCs w:val="28"/>
          <w:rtl/>
          <w:lang w:bidi="fa-IR"/>
        </w:rPr>
        <w:tab/>
        <w:t>مرقس</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113- انجیل لوقا</w:t>
      </w:r>
      <w:r w:rsidRPr="00FE01D6">
        <w:rPr>
          <w:rFonts w:ascii="Times New Roman" w:hAnsi="Times New Roman" w:cs="B Lotus" w:hint="cs"/>
          <w:sz w:val="28"/>
          <w:szCs w:val="28"/>
          <w:rtl/>
          <w:lang w:bidi="fa-IR"/>
        </w:rPr>
        <w:tab/>
        <w:t>لوقا</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114- انجیل یوحنّا</w:t>
      </w:r>
      <w:r w:rsidRPr="00FE01D6">
        <w:rPr>
          <w:rFonts w:ascii="Times New Roman" w:hAnsi="Times New Roman" w:cs="B Lotus" w:hint="cs"/>
          <w:sz w:val="28"/>
          <w:szCs w:val="28"/>
          <w:rtl/>
          <w:lang w:bidi="fa-IR"/>
        </w:rPr>
        <w:tab/>
        <w:t>یوحنّا</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115- رسائل پولس</w:t>
      </w:r>
      <w:r w:rsidRPr="00FE01D6">
        <w:rPr>
          <w:rFonts w:ascii="Times New Roman" w:hAnsi="Times New Roman" w:cs="B Lotus" w:hint="cs"/>
          <w:sz w:val="28"/>
          <w:szCs w:val="28"/>
          <w:rtl/>
          <w:lang w:bidi="fa-IR"/>
        </w:rPr>
        <w:tab/>
        <w:t>پولس</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116- قاموس کتاب مقدّس</w:t>
      </w:r>
      <w:r w:rsidRPr="00FE01D6">
        <w:rPr>
          <w:rFonts w:ascii="Times New Roman" w:hAnsi="Times New Roman" w:cs="B Lotus" w:hint="cs"/>
          <w:sz w:val="28"/>
          <w:szCs w:val="28"/>
          <w:rtl/>
          <w:lang w:bidi="fa-IR"/>
        </w:rPr>
        <w:tab/>
        <w:t>هاکس امریکایی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117- زندگانی عیسی</w:t>
      </w:r>
      <w:r w:rsidRPr="00FE01D6">
        <w:rPr>
          <w:rFonts w:ascii="Times New Roman" w:hAnsi="Times New Roman" w:cs="B Lotus" w:hint="cs"/>
          <w:sz w:val="28"/>
          <w:szCs w:val="28"/>
          <w:rtl/>
          <w:lang w:bidi="fa-IR"/>
        </w:rPr>
        <w:tab/>
        <w:t>ارنست رنان</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118- پسر آدم</w:t>
      </w:r>
      <w:r w:rsidRPr="00FE01D6">
        <w:rPr>
          <w:rFonts w:ascii="Times New Roman" w:hAnsi="Times New Roman" w:cs="B Lotus" w:hint="cs"/>
          <w:sz w:val="28"/>
          <w:szCs w:val="28"/>
          <w:rtl/>
          <w:lang w:bidi="fa-IR"/>
        </w:rPr>
        <w:tab/>
        <w:t>امیل لودویک</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119- مبانی مسیحیّت</w:t>
      </w:r>
      <w:r w:rsidRPr="00FE01D6">
        <w:rPr>
          <w:rFonts w:ascii="Times New Roman" w:hAnsi="Times New Roman" w:cs="B Lotus" w:hint="cs"/>
          <w:sz w:val="28"/>
          <w:szCs w:val="28"/>
          <w:rtl/>
          <w:lang w:bidi="fa-IR"/>
        </w:rPr>
        <w:tab/>
        <w:t>ترجمة دکتر مبشّری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120- سنجش حقیقت</w:t>
      </w:r>
      <w:r w:rsidRPr="00FE01D6">
        <w:rPr>
          <w:rFonts w:ascii="Times New Roman" w:hAnsi="Times New Roman" w:cs="B Lotus" w:hint="cs"/>
          <w:sz w:val="28"/>
          <w:szCs w:val="28"/>
          <w:rtl/>
          <w:lang w:bidi="fa-IR"/>
        </w:rPr>
        <w:tab/>
        <w:t>دکتر فندر</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121- چرا مسیحی نیستیم؟</w:t>
      </w:r>
      <w:r w:rsidRPr="00FE01D6">
        <w:rPr>
          <w:rFonts w:ascii="Times New Roman" w:hAnsi="Times New Roman" w:cs="B Lotus" w:hint="cs"/>
          <w:sz w:val="28"/>
          <w:szCs w:val="28"/>
          <w:rtl/>
          <w:lang w:bidi="fa-IR"/>
        </w:rPr>
        <w:tab/>
        <w:t>برتراند راسل</w:t>
      </w:r>
    </w:p>
    <w:p w:rsidR="00773C80" w:rsidRPr="00FE01D6" w:rsidRDefault="00773C80" w:rsidP="00773C80">
      <w:pPr>
        <w:pStyle w:val="StyleComplexBLotus12ptJustifiedFirstline05cmCharChar"/>
        <w:tabs>
          <w:tab w:val="left" w:pos="4809"/>
          <w:tab w:val="right" w:pos="7371"/>
        </w:tabs>
        <w:spacing w:line="240" w:lineRule="auto"/>
        <w:ind w:firstLine="0"/>
        <w:jc w:val="center"/>
        <w:rPr>
          <w:rFonts w:ascii="Times New Roman" w:hAnsi="Times New Roman" w:cs="B Lotus"/>
          <w:b/>
          <w:bCs/>
          <w:sz w:val="28"/>
          <w:szCs w:val="28"/>
          <w:rtl/>
          <w:lang w:bidi="fa-IR"/>
        </w:rPr>
      </w:pPr>
      <w:r w:rsidRPr="00FE01D6">
        <w:rPr>
          <w:rFonts w:ascii="Times New Roman" w:hAnsi="Times New Roman" w:cs="B Lotus" w:hint="cs"/>
          <w:b/>
          <w:bCs/>
          <w:sz w:val="28"/>
          <w:szCs w:val="28"/>
          <w:rtl/>
          <w:lang w:bidi="fa-IR"/>
        </w:rPr>
        <w:t xml:space="preserve">در چپ‌گرایی! </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122- زندگی و آموزش لنین</w:t>
      </w:r>
      <w:r w:rsidRPr="00FE01D6">
        <w:rPr>
          <w:rFonts w:ascii="Times New Roman" w:hAnsi="Times New Roman" w:cs="B Lotus" w:hint="cs"/>
          <w:sz w:val="28"/>
          <w:szCs w:val="28"/>
          <w:rtl/>
          <w:lang w:bidi="fa-IR"/>
        </w:rPr>
        <w:tab/>
        <w:t>از انتشارات حزب تودة ایران</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123- نقش شخصیّت در تاریخ</w:t>
      </w:r>
      <w:r w:rsidRPr="00FE01D6">
        <w:rPr>
          <w:rFonts w:ascii="Times New Roman" w:hAnsi="Times New Roman" w:cs="B Lotus" w:hint="cs"/>
          <w:sz w:val="28"/>
          <w:szCs w:val="28"/>
          <w:rtl/>
          <w:lang w:bidi="fa-IR"/>
        </w:rPr>
        <w:tab/>
        <w:t>پلخانف</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124- مجموعة آثار لنین</w:t>
      </w:r>
      <w:r w:rsidRPr="00FE01D6">
        <w:rPr>
          <w:rFonts w:ascii="Times New Roman" w:hAnsi="Times New Roman" w:cs="B Lotus" w:hint="cs"/>
          <w:sz w:val="28"/>
          <w:szCs w:val="28"/>
          <w:rtl/>
          <w:lang w:bidi="fa-IR"/>
        </w:rPr>
        <w:tab/>
        <w:t>لنین</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125- مانیفست</w:t>
      </w:r>
      <w:r w:rsidRPr="00FE01D6">
        <w:rPr>
          <w:rFonts w:ascii="Times New Roman" w:hAnsi="Times New Roman" w:cs="B Lotus" w:hint="cs"/>
          <w:sz w:val="28"/>
          <w:szCs w:val="28"/>
          <w:rtl/>
          <w:lang w:bidi="fa-IR"/>
        </w:rPr>
        <w:tab/>
        <w:t>مارکس و انگلس</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126- منشأ خانواده، مالکیّت خصوصی و دولت</w:t>
      </w:r>
      <w:r w:rsidRPr="00FE01D6">
        <w:rPr>
          <w:rFonts w:ascii="Times New Roman" w:hAnsi="Times New Roman" w:cs="B Lotus" w:hint="cs"/>
          <w:sz w:val="28"/>
          <w:szCs w:val="28"/>
          <w:rtl/>
          <w:lang w:bidi="fa-IR"/>
        </w:rPr>
        <w:tab/>
        <w:t>انگلس</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127- بیماری کودکانة چپ‌گرایی</w:t>
      </w:r>
      <w:r w:rsidRPr="00FE01D6">
        <w:rPr>
          <w:rFonts w:ascii="Times New Roman" w:hAnsi="Times New Roman" w:cs="B Lotus" w:hint="cs"/>
          <w:sz w:val="28"/>
          <w:szCs w:val="28"/>
          <w:rtl/>
          <w:lang w:bidi="fa-IR"/>
        </w:rPr>
        <w:tab/>
        <w:t>لنین</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128- برخیی بررسی</w:t>
      </w:r>
      <w:r w:rsidR="00FE01D6" w:rsidRPr="00FE01D6">
        <w:rPr>
          <w:rFonts w:ascii="Times New Roman" w:hAnsi="Times New Roman" w:cs="B Lotus" w:hint="eastAsia"/>
          <w:sz w:val="28"/>
          <w:szCs w:val="28"/>
          <w:rtl/>
          <w:lang w:bidi="fa-IR"/>
        </w:rPr>
        <w:t>‌</w:t>
      </w:r>
      <w:r w:rsidRPr="00FE01D6">
        <w:rPr>
          <w:rFonts w:ascii="Times New Roman" w:hAnsi="Times New Roman" w:cs="B Lotus" w:hint="cs"/>
          <w:sz w:val="28"/>
          <w:szCs w:val="28"/>
          <w:rtl/>
          <w:lang w:bidi="fa-IR"/>
        </w:rPr>
        <w:t>ها دربار</w:t>
      </w:r>
      <w:r w:rsidR="00FE01D6" w:rsidRPr="00FE01D6">
        <w:rPr>
          <w:rFonts w:ascii="Times New Roman" w:hAnsi="Times New Roman" w:cs="B Lotus" w:hint="cs"/>
          <w:sz w:val="28"/>
          <w:szCs w:val="28"/>
          <w:rtl/>
          <w:lang w:bidi="fa-IR"/>
        </w:rPr>
        <w:t>ه</w:t>
      </w:r>
      <w:r w:rsidRPr="00FE01D6">
        <w:rPr>
          <w:rFonts w:ascii="Times New Roman" w:hAnsi="Times New Roman" w:cs="B Lotus" w:hint="cs"/>
          <w:sz w:val="28"/>
          <w:szCs w:val="28"/>
          <w:rtl/>
          <w:lang w:bidi="fa-IR"/>
        </w:rPr>
        <w:t xml:space="preserve"> جهان</w:t>
      </w:r>
      <w:r w:rsidRPr="00FE01D6">
        <w:rPr>
          <w:rFonts w:ascii="Times New Roman" w:hAnsi="Times New Roman" w:cs="B Lotus" w:hint="eastAsia"/>
          <w:sz w:val="28"/>
          <w:szCs w:val="28"/>
          <w:rtl/>
          <w:lang w:bidi="fa-IR"/>
        </w:rPr>
        <w:t>‌‌</w:t>
      </w:r>
      <w:r w:rsidRPr="00FE01D6">
        <w:rPr>
          <w:rFonts w:ascii="Times New Roman" w:hAnsi="Times New Roman" w:cs="B Lotus" w:hint="cs"/>
          <w:sz w:val="28"/>
          <w:szCs w:val="28"/>
          <w:rtl/>
          <w:lang w:bidi="fa-IR"/>
        </w:rPr>
        <w:t>بینی‌ها</w:t>
      </w:r>
      <w:r w:rsidRPr="00FE01D6">
        <w:rPr>
          <w:rFonts w:ascii="Times New Roman" w:hAnsi="Times New Roman" w:cs="B Lotus" w:hint="cs"/>
          <w:sz w:val="28"/>
          <w:szCs w:val="28"/>
          <w:rtl/>
          <w:lang w:bidi="fa-IR"/>
        </w:rPr>
        <w:tab/>
        <w:t>احسان طبری</w:t>
      </w:r>
    </w:p>
    <w:p w:rsidR="00773C80" w:rsidRPr="00FE01D6" w:rsidRDefault="00773C80" w:rsidP="00773C80">
      <w:pPr>
        <w:pStyle w:val="StyleComplexBLotus12ptJustifiedFirstline05cmCharChar"/>
        <w:tabs>
          <w:tab w:val="left" w:pos="4809"/>
          <w:tab w:val="right" w:pos="7371"/>
        </w:tabs>
        <w:spacing w:line="240" w:lineRule="auto"/>
        <w:ind w:firstLine="0"/>
        <w:jc w:val="center"/>
        <w:rPr>
          <w:rFonts w:ascii="Times New Roman" w:hAnsi="Times New Roman" w:cs="B Lotus"/>
          <w:b/>
          <w:bCs/>
          <w:sz w:val="28"/>
          <w:szCs w:val="28"/>
          <w:rtl/>
          <w:lang w:bidi="fa-IR"/>
        </w:rPr>
      </w:pPr>
      <w:r w:rsidRPr="00FE01D6">
        <w:rPr>
          <w:rFonts w:ascii="Times New Roman" w:hAnsi="Times New Roman" w:cs="B Lotus" w:hint="cs"/>
          <w:b/>
          <w:bCs/>
          <w:sz w:val="28"/>
          <w:szCs w:val="28"/>
          <w:rtl/>
          <w:lang w:bidi="fa-IR"/>
        </w:rPr>
        <w:t>در علوم تجربی: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129- جهان وانیشتاین</w:t>
      </w:r>
      <w:r w:rsidRPr="00FE01D6">
        <w:rPr>
          <w:rFonts w:ascii="Times New Roman" w:hAnsi="Times New Roman" w:cs="B Lotus" w:hint="cs"/>
          <w:sz w:val="28"/>
          <w:szCs w:val="28"/>
          <w:rtl/>
          <w:lang w:bidi="fa-IR"/>
        </w:rPr>
        <w:tab/>
        <w:t>لینکلن بارنت</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130- مفهوم نسبیّت انیشتاین و نتایج فلسفی آن</w:t>
      </w:r>
      <w:r w:rsidRPr="00FE01D6">
        <w:rPr>
          <w:rFonts w:ascii="Times New Roman" w:hAnsi="Times New Roman" w:cs="B Lotus" w:hint="cs"/>
          <w:sz w:val="28"/>
          <w:szCs w:val="28"/>
          <w:rtl/>
          <w:lang w:bidi="fa-IR"/>
        </w:rPr>
        <w:tab/>
        <w:t>برتراندر راسل</w:t>
      </w:r>
    </w:p>
    <w:p w:rsidR="00773C80" w:rsidRPr="00FE01D6" w:rsidRDefault="00773C80" w:rsidP="00773C80">
      <w:pPr>
        <w:pStyle w:val="StyleComplexBLotus12ptJustifiedFirstline05cmCharChar"/>
        <w:tabs>
          <w:tab w:val="left" w:pos="4809"/>
          <w:tab w:val="right" w:pos="7371"/>
        </w:tabs>
        <w:spacing w:line="240" w:lineRule="auto"/>
        <w:ind w:firstLine="0"/>
        <w:jc w:val="center"/>
        <w:rPr>
          <w:rFonts w:ascii="Times New Roman" w:hAnsi="Times New Roman" w:cs="B Lotus"/>
          <w:b/>
          <w:bCs/>
          <w:sz w:val="28"/>
          <w:szCs w:val="28"/>
          <w:rtl/>
          <w:lang w:bidi="fa-IR"/>
        </w:rPr>
      </w:pPr>
      <w:r w:rsidRPr="00FE01D6">
        <w:rPr>
          <w:rFonts w:ascii="Times New Roman" w:hAnsi="Times New Roman" w:cs="B Lotus" w:hint="cs"/>
          <w:b/>
          <w:bCs/>
          <w:sz w:val="28"/>
          <w:szCs w:val="28"/>
          <w:rtl/>
          <w:lang w:bidi="fa-IR"/>
        </w:rPr>
        <w:t>در کتب ادبی: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131- </w:t>
      </w:r>
      <w:r w:rsidRPr="00FE01D6">
        <w:rPr>
          <w:rFonts w:ascii="mylotus" w:hAnsi="mylotus" w:cs="mylotus"/>
          <w:sz w:val="28"/>
          <w:szCs w:val="28"/>
          <w:rtl/>
          <w:lang w:bidi="fa-IR"/>
        </w:rPr>
        <w:t>الأغانی</w:t>
      </w:r>
      <w:r w:rsidRPr="00FE01D6">
        <w:rPr>
          <w:rFonts w:ascii="Times New Roman" w:hAnsi="Times New Roman" w:cs="B Lotus" w:hint="cs"/>
          <w:sz w:val="28"/>
          <w:szCs w:val="28"/>
          <w:rtl/>
          <w:lang w:bidi="fa-IR"/>
        </w:rPr>
        <w:tab/>
        <w:t>ابوالفرج اصفهانی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132- دیوان مولوی</w:t>
      </w:r>
      <w:r w:rsidRPr="00FE01D6">
        <w:rPr>
          <w:rFonts w:ascii="Times New Roman" w:hAnsi="Times New Roman" w:cs="B Lotus" w:hint="cs"/>
          <w:sz w:val="28"/>
          <w:szCs w:val="28"/>
          <w:rtl/>
          <w:lang w:bidi="fa-IR"/>
        </w:rPr>
        <w:tab/>
        <w:t>جلال</w:t>
      </w:r>
      <w:r w:rsidRPr="00FE01D6">
        <w:rPr>
          <w:rFonts w:ascii="Times New Roman" w:hAnsi="Times New Roman" w:cs="B Lotus" w:hint="eastAsia"/>
          <w:sz w:val="28"/>
          <w:szCs w:val="28"/>
          <w:rtl/>
          <w:lang w:bidi="fa-IR"/>
        </w:rPr>
        <w:t>‌الدین مولوی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133- دیوان حافظ</w:t>
      </w:r>
      <w:r w:rsidRPr="00FE01D6">
        <w:rPr>
          <w:rFonts w:ascii="Times New Roman" w:hAnsi="Times New Roman" w:cs="B Lotus" w:hint="cs"/>
          <w:sz w:val="28"/>
          <w:szCs w:val="28"/>
          <w:rtl/>
          <w:lang w:bidi="fa-IR"/>
        </w:rPr>
        <w:tab/>
        <w:t>شمس‌الدین حافظ</w:t>
      </w:r>
    </w:p>
    <w:p w:rsidR="00773C80" w:rsidRPr="00FE01D6" w:rsidRDefault="00773C80" w:rsidP="00773C80">
      <w:pPr>
        <w:pStyle w:val="StyleComplexBLotus12ptJustifiedFirstline05cmCharChar"/>
        <w:tabs>
          <w:tab w:val="left" w:pos="4809"/>
          <w:tab w:val="right" w:pos="7371"/>
        </w:tabs>
        <w:spacing w:line="240" w:lineRule="auto"/>
        <w:ind w:firstLine="0"/>
        <w:jc w:val="center"/>
        <w:rPr>
          <w:rFonts w:ascii="Times New Roman" w:hAnsi="Times New Roman" w:cs="B Lotus"/>
          <w:b/>
          <w:bCs/>
          <w:sz w:val="28"/>
          <w:szCs w:val="28"/>
          <w:rtl/>
          <w:lang w:bidi="fa-IR"/>
        </w:rPr>
      </w:pPr>
      <w:r w:rsidRPr="00FE01D6">
        <w:rPr>
          <w:rFonts w:ascii="Times New Roman" w:hAnsi="Times New Roman" w:cs="B Lotus" w:hint="cs"/>
          <w:b/>
          <w:bCs/>
          <w:sz w:val="28"/>
          <w:szCs w:val="28"/>
          <w:rtl/>
          <w:lang w:bidi="fa-IR"/>
        </w:rPr>
        <w:t>در آثار معرّّی: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134- </w:t>
      </w:r>
      <w:r w:rsidR="00FE01D6" w:rsidRPr="00FE01D6">
        <w:rPr>
          <w:rFonts w:ascii="mylotus" w:hAnsi="mylotus" w:cs="mylotus"/>
          <w:sz w:val="28"/>
          <w:szCs w:val="28"/>
          <w:rtl/>
          <w:lang w:bidi="fa-IR"/>
        </w:rPr>
        <w:t>الفصُول و</w:t>
      </w:r>
      <w:r w:rsidRPr="00FE01D6">
        <w:rPr>
          <w:rFonts w:ascii="mylotus" w:hAnsi="mylotus" w:cs="mylotus"/>
          <w:sz w:val="28"/>
          <w:szCs w:val="28"/>
          <w:rtl/>
          <w:lang w:bidi="fa-IR"/>
        </w:rPr>
        <w:t>الغایات</w:t>
      </w:r>
      <w:r w:rsidRPr="00FE01D6">
        <w:rPr>
          <w:rFonts w:ascii="Times New Roman" w:hAnsi="Times New Roman" w:cs="B Lotus" w:hint="cs"/>
          <w:sz w:val="28"/>
          <w:szCs w:val="28"/>
          <w:rtl/>
          <w:lang w:bidi="fa-IR"/>
        </w:rPr>
        <w:tab/>
        <w:t>ابوالعلاء معرّی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135- </w:t>
      </w:r>
      <w:r w:rsidRPr="00FE01D6">
        <w:rPr>
          <w:rFonts w:ascii="mylotus" w:hAnsi="mylotus" w:cs="mylotus"/>
          <w:sz w:val="28"/>
          <w:szCs w:val="28"/>
          <w:rtl/>
          <w:lang w:bidi="fa-IR"/>
        </w:rPr>
        <w:t>الغفران</w:t>
      </w:r>
      <w:r w:rsidRPr="00FE01D6">
        <w:rPr>
          <w:rFonts w:ascii="Times New Roman" w:hAnsi="Times New Roman" w:cs="B Lotus" w:hint="cs"/>
          <w:sz w:val="28"/>
          <w:szCs w:val="28"/>
          <w:rtl/>
          <w:lang w:bidi="fa-IR"/>
        </w:rPr>
        <w:tab/>
        <w:t>ابوالعلاء معرّی</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136- </w:t>
      </w:r>
      <w:r w:rsidRPr="00FE01D6">
        <w:rPr>
          <w:rFonts w:ascii="mylotus" w:hAnsi="mylotus" w:cs="mylotus"/>
          <w:sz w:val="28"/>
          <w:szCs w:val="28"/>
          <w:rtl/>
          <w:lang w:bidi="fa-IR"/>
        </w:rPr>
        <w:t>ضوء السقط</w:t>
      </w:r>
      <w:r w:rsidRPr="00FE01D6">
        <w:rPr>
          <w:rFonts w:ascii="Times New Roman" w:hAnsi="Times New Roman" w:cs="B Lotus" w:hint="cs"/>
          <w:sz w:val="28"/>
          <w:szCs w:val="28"/>
          <w:rtl/>
          <w:lang w:bidi="fa-IR"/>
        </w:rPr>
        <w:tab/>
        <w:t>ابوالعلاء معرّی</w:t>
      </w:r>
    </w:p>
    <w:p w:rsidR="00773C80" w:rsidRPr="00FE01D6" w:rsidRDefault="00773C80" w:rsidP="00773C80">
      <w:pPr>
        <w:pStyle w:val="StyleComplexBLotus12ptJustifiedFirstline05cmCharChar"/>
        <w:tabs>
          <w:tab w:val="left" w:pos="4809"/>
          <w:tab w:val="right" w:pos="7371"/>
        </w:tabs>
        <w:spacing w:line="240" w:lineRule="auto"/>
        <w:ind w:firstLine="0"/>
        <w:jc w:val="center"/>
        <w:rPr>
          <w:rFonts w:ascii="Times New Roman" w:hAnsi="Times New Roman" w:cs="B Lotus"/>
          <w:b/>
          <w:bCs/>
          <w:sz w:val="28"/>
          <w:szCs w:val="28"/>
          <w:rtl/>
          <w:lang w:bidi="fa-IR"/>
        </w:rPr>
      </w:pPr>
      <w:r w:rsidRPr="00FE01D6">
        <w:rPr>
          <w:rFonts w:ascii="Times New Roman" w:hAnsi="Times New Roman" w:cs="B Lotus" w:hint="cs"/>
          <w:b/>
          <w:bCs/>
          <w:sz w:val="28"/>
          <w:szCs w:val="28"/>
          <w:rtl/>
          <w:lang w:bidi="fa-IR"/>
        </w:rPr>
        <w:t>به زبان</w:t>
      </w:r>
      <w:r w:rsidR="00FE01D6" w:rsidRPr="00FE01D6">
        <w:rPr>
          <w:rFonts w:ascii="Times New Roman" w:hAnsi="Times New Roman" w:cs="B Lotus" w:hint="eastAsia"/>
          <w:b/>
          <w:bCs/>
          <w:sz w:val="28"/>
          <w:szCs w:val="28"/>
          <w:rtl/>
          <w:lang w:bidi="fa-IR"/>
        </w:rPr>
        <w:t>‌</w:t>
      </w:r>
      <w:r w:rsidRPr="00FE01D6">
        <w:rPr>
          <w:rFonts w:ascii="Times New Roman" w:hAnsi="Times New Roman" w:cs="B Lotus" w:hint="cs"/>
          <w:b/>
          <w:bCs/>
          <w:sz w:val="28"/>
          <w:szCs w:val="28"/>
          <w:rtl/>
          <w:lang w:bidi="fa-IR"/>
        </w:rPr>
        <w:t>های دیگر:</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137- </w:t>
      </w:r>
      <w:r w:rsidRPr="00FE01D6">
        <w:rPr>
          <w:rFonts w:ascii="Times New Roman" w:hAnsi="Times New Roman" w:cs="B Lotus"/>
          <w:lang w:bidi="fa-IR"/>
        </w:rPr>
        <w:t>Le Coran</w:t>
      </w:r>
      <w:r w:rsidRPr="00FE01D6">
        <w:rPr>
          <w:rFonts w:ascii="Times New Roman" w:hAnsi="Times New Roman" w:cs="B Lotus" w:hint="cs"/>
          <w:sz w:val="28"/>
          <w:szCs w:val="28"/>
          <w:rtl/>
          <w:lang w:bidi="fa-IR"/>
        </w:rPr>
        <w:tab/>
        <w:t>بلاشر</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138- </w:t>
      </w:r>
      <w:r w:rsidRPr="00FE01D6">
        <w:rPr>
          <w:rFonts w:ascii="Times New Roman" w:hAnsi="Times New Roman" w:cs="B Lotus"/>
          <w:lang w:bidi="fa-IR"/>
        </w:rPr>
        <w:t>Verle Sungen Uber den ISLAM</w:t>
      </w:r>
      <w:r w:rsidRPr="00FE01D6">
        <w:rPr>
          <w:rFonts w:ascii="Times New Roman" w:hAnsi="Times New Roman" w:cs="B Lotus" w:hint="cs"/>
          <w:sz w:val="28"/>
          <w:szCs w:val="28"/>
          <w:rtl/>
          <w:lang w:bidi="fa-IR"/>
        </w:rPr>
        <w:tab/>
        <w:t>گلدزیهر</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 xml:space="preserve">139- </w:t>
      </w:r>
      <w:r w:rsidRPr="00FE01D6">
        <w:rPr>
          <w:rFonts w:ascii="Times New Roman" w:hAnsi="Times New Roman" w:cs="B Lotus"/>
          <w:lang w:bidi="fa-IR"/>
        </w:rPr>
        <w:t>JE RUSALEM BIBLE PUBLISHIG</w:t>
      </w:r>
      <w:r w:rsidRPr="00FE01D6">
        <w:rPr>
          <w:rFonts w:ascii="Times New Roman" w:hAnsi="Times New Roman" w:cs="B Lotus" w:hint="cs"/>
          <w:sz w:val="28"/>
          <w:szCs w:val="28"/>
          <w:rtl/>
          <w:lang w:bidi="fa-IR"/>
        </w:rPr>
        <w:t xml:space="preserve"> </w:t>
      </w:r>
      <w:r w:rsidRPr="00FE01D6">
        <w:rPr>
          <w:rFonts w:ascii="Times New Roman" w:hAnsi="Times New Roman" w:cs="B Lotus" w:hint="cs"/>
          <w:sz w:val="28"/>
          <w:szCs w:val="28"/>
          <w:rtl/>
          <w:lang w:bidi="fa-IR"/>
        </w:rPr>
        <w:tab/>
        <w:t>کتاب مقدّس یهود</w:t>
      </w:r>
    </w:p>
    <w:p w:rsidR="00773C80" w:rsidRPr="00FE01D6" w:rsidRDefault="00773C80" w:rsidP="00773C80">
      <w:pPr>
        <w:pStyle w:val="StyleComplexBLotus12ptJustifiedFirstline05cmCharChar"/>
        <w:tabs>
          <w:tab w:val="left" w:pos="4809"/>
          <w:tab w:val="right" w:pos="7371"/>
        </w:tabs>
        <w:spacing w:line="240" w:lineRule="auto"/>
        <w:ind w:firstLine="0"/>
        <w:jc w:val="center"/>
        <w:rPr>
          <w:rFonts w:ascii="Times New Roman" w:hAnsi="Times New Roman" w:cs="B Lotus"/>
          <w:b/>
          <w:bCs/>
          <w:sz w:val="28"/>
          <w:szCs w:val="28"/>
          <w:rtl/>
          <w:lang w:bidi="fa-IR"/>
        </w:rPr>
      </w:pPr>
      <w:r w:rsidRPr="00FE01D6">
        <w:rPr>
          <w:rFonts w:ascii="Times New Roman" w:hAnsi="Times New Roman" w:cs="B Lotus" w:hint="cs"/>
          <w:b/>
          <w:bCs/>
          <w:sz w:val="28"/>
          <w:szCs w:val="28"/>
          <w:rtl/>
          <w:lang w:bidi="fa-IR"/>
        </w:rPr>
        <w:t>****</w:t>
      </w:r>
    </w:p>
    <w:p w:rsidR="00773C80" w:rsidRPr="00FE01D6" w:rsidRDefault="00773C80" w:rsidP="00FE01D6">
      <w:pPr>
        <w:pStyle w:val="StyleComplexBLotus12ptJustifiedFirstline05cmCharChar"/>
        <w:tabs>
          <w:tab w:val="left" w:pos="4809"/>
          <w:tab w:val="right" w:pos="7371"/>
        </w:tabs>
        <w:spacing w:line="240" w:lineRule="auto"/>
        <w:ind w:firstLine="0"/>
        <w:jc w:val="center"/>
        <w:rPr>
          <w:rFonts w:ascii="Times New Roman" w:hAnsi="Times New Roman" w:cs="B Lotus"/>
          <w:b/>
          <w:bCs/>
          <w:sz w:val="28"/>
          <w:szCs w:val="28"/>
          <w:rtl/>
          <w:lang w:bidi="fa-IR"/>
        </w:rPr>
      </w:pPr>
      <w:r w:rsidRPr="00FE01D6">
        <w:rPr>
          <w:rFonts w:ascii="Times New Roman" w:hAnsi="Times New Roman" w:cs="B Lotus" w:hint="cs"/>
          <w:b/>
          <w:bCs/>
          <w:sz w:val="28"/>
          <w:szCs w:val="28"/>
          <w:rtl/>
          <w:lang w:bidi="fa-IR"/>
        </w:rPr>
        <w:t>آثار دیگر نویسند</w:t>
      </w:r>
      <w:r w:rsidR="00FE01D6">
        <w:rPr>
          <w:rFonts w:ascii="Times New Roman" w:hAnsi="Times New Roman" w:cs="B Lotus" w:hint="cs"/>
          <w:b/>
          <w:bCs/>
          <w:sz w:val="28"/>
          <w:szCs w:val="28"/>
          <w:rtl/>
          <w:lang w:bidi="fa-IR"/>
        </w:rPr>
        <w:t>ه</w:t>
      </w:r>
      <w:r w:rsidRPr="00FE01D6">
        <w:rPr>
          <w:rFonts w:ascii="Times New Roman" w:hAnsi="Times New Roman" w:cs="B Lotus" w:hint="cs"/>
          <w:b/>
          <w:bCs/>
          <w:sz w:val="28"/>
          <w:szCs w:val="28"/>
          <w:rtl/>
          <w:lang w:bidi="fa-IR"/>
        </w:rPr>
        <w:t xml:space="preserve"> این کتاب: </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متفکّرین اسلامی در برابر منطق یونان</w:t>
      </w:r>
      <w:r w:rsidRPr="00FE01D6">
        <w:rPr>
          <w:rFonts w:ascii="Times New Roman" w:hAnsi="Times New Roman" w:cs="B Lotus" w:hint="cs"/>
          <w:sz w:val="28"/>
          <w:szCs w:val="28"/>
          <w:rtl/>
          <w:lang w:bidi="fa-IR"/>
        </w:rPr>
        <w:tab/>
        <w:t>شرکت قلم</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نقد آراء ابن سینا در الهیّات</w:t>
      </w:r>
      <w:r w:rsidRPr="00FE01D6">
        <w:rPr>
          <w:rFonts w:ascii="Times New Roman" w:hAnsi="Times New Roman" w:cs="B Lotus" w:hint="cs"/>
          <w:sz w:val="28"/>
          <w:szCs w:val="28"/>
          <w:rtl/>
          <w:lang w:bidi="fa-IR"/>
        </w:rPr>
        <w:tab/>
        <w:t>بنگاه ترجمه و نشر کتاب</w:t>
      </w:r>
    </w:p>
    <w:p w:rsidR="00773C80" w:rsidRPr="00FE01D6" w:rsidRDefault="00FE01D6"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راهی به</w:t>
      </w:r>
      <w:r w:rsidRPr="00FE01D6">
        <w:rPr>
          <w:rFonts w:ascii="Times New Roman" w:hAnsi="Times New Roman" w:cs="B Lotus" w:hint="eastAsia"/>
          <w:sz w:val="28"/>
          <w:szCs w:val="28"/>
          <w:rtl/>
          <w:lang w:bidi="fa-IR"/>
        </w:rPr>
        <w:t>‌</w:t>
      </w:r>
      <w:r w:rsidR="00773C80" w:rsidRPr="00FE01D6">
        <w:rPr>
          <w:rFonts w:ascii="Times New Roman" w:hAnsi="Times New Roman" w:cs="B Lotus" w:hint="cs"/>
          <w:sz w:val="28"/>
          <w:szCs w:val="28"/>
          <w:rtl/>
          <w:lang w:bidi="fa-IR"/>
        </w:rPr>
        <w:t>سوی وحدت اسلامی</w:t>
      </w:r>
      <w:r w:rsidR="00773C80" w:rsidRPr="00FE01D6">
        <w:rPr>
          <w:rFonts w:ascii="Times New Roman" w:hAnsi="Times New Roman" w:cs="B Lotus" w:hint="cs"/>
          <w:sz w:val="28"/>
          <w:szCs w:val="28"/>
          <w:rtl/>
          <w:lang w:bidi="fa-IR"/>
        </w:rPr>
        <w:tab/>
        <w:t>بنگاه ترجمه و نشر کتاب</w:t>
      </w:r>
    </w:p>
    <w:p w:rsidR="00773C80" w:rsidRPr="00FE01D6" w:rsidRDefault="00773C80"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شیخ محمّد عبده، مصلح بزرگ مصر</w:t>
      </w:r>
      <w:r w:rsidRPr="00FE01D6">
        <w:rPr>
          <w:rFonts w:ascii="Times New Roman" w:hAnsi="Times New Roman" w:cs="B Lotus" w:hint="cs"/>
          <w:sz w:val="28"/>
          <w:szCs w:val="28"/>
          <w:rtl/>
          <w:lang w:bidi="fa-IR"/>
        </w:rPr>
        <w:tab/>
        <w:t>شرکت قلم</w:t>
      </w:r>
    </w:p>
    <w:p w:rsidR="00773C80" w:rsidRPr="00FE01D6" w:rsidRDefault="00F1171B" w:rsidP="00773C80">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60800" behindDoc="0" locked="0" layoutInCell="1" allowOverlap="1" wp14:anchorId="609E6600" wp14:editId="37BBFA7F">
                <wp:simplePos x="0" y="0"/>
                <wp:positionH relativeFrom="column">
                  <wp:posOffset>2620010</wp:posOffset>
                </wp:positionH>
                <wp:positionV relativeFrom="paragraph">
                  <wp:posOffset>81915</wp:posOffset>
                </wp:positionV>
                <wp:extent cx="689610" cy="344805"/>
                <wp:effectExtent l="635" t="0" r="0" b="1905"/>
                <wp:wrapNone/>
                <wp:docPr id="10"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D4" w:rsidRPr="005A0C57" w:rsidRDefault="00884CD4" w:rsidP="00773C80">
                            <w:pPr>
                              <w:rPr>
                                <w:rFonts w:cs="B Lotus"/>
                                <w:lang w:bidi="fa-IR"/>
                              </w:rPr>
                            </w:pPr>
                            <w:r w:rsidRPr="005A0C57">
                              <w:rPr>
                                <w:rFonts w:cs="B Lotus" w:hint="cs"/>
                                <w:rtl/>
                                <w:lang w:bidi="fa-IR"/>
                              </w:rPr>
                              <w:t>دو ساله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9" o:spid="_x0000_s1026" style="position:absolute;left:0;text-align:left;margin-left:206.3pt;margin-top:6.45pt;width:54.3pt;height:27.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" filled="f" stroked="f">
                <v:textbox>
                  <w:txbxContent>
                    <w:p w:rsidR="00884CD4" w:rsidRPr="005A0C57" w:rsidRDefault="00884CD4" w:rsidP="00773C80">
                      <w:pPr>
                        <w:rPr>
                          <w:rFonts w:cs="B Lotus"/>
                          <w:lang w:bidi="fa-IR"/>
                        </w:rPr>
                      </w:pPr>
                      <w:r w:rsidRPr="005A0C57">
                        <w:rPr>
                          <w:rFonts w:cs="B Lotus" w:hint="cs"/>
                          <w:rtl/>
                          <w:lang w:bidi="fa-IR"/>
                        </w:rPr>
                        <w:t>دو ساله</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59776" behindDoc="0" locked="0" layoutInCell="1" allowOverlap="1" wp14:anchorId="4185B493" wp14:editId="416D4E75">
                <wp:simplePos x="0" y="0"/>
                <wp:positionH relativeFrom="column">
                  <wp:posOffset>3333115</wp:posOffset>
                </wp:positionH>
                <wp:positionV relativeFrom="paragraph">
                  <wp:posOffset>5080</wp:posOffset>
                </wp:positionV>
                <wp:extent cx="114935" cy="574675"/>
                <wp:effectExtent l="8890" t="5080" r="9525" b="10795"/>
                <wp:wrapNone/>
                <wp:docPr id="9"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35" cy="574675"/>
                        </a:xfrm>
                        <a:prstGeom prst="leftBrace">
                          <a:avLst>
                            <a:gd name="adj1" fmla="val 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08" o:spid="_x0000_s1026" type="#_x0000_t87" style="position:absolute;margin-left:262.45pt;margin-top:.4pt;width:9.05pt;height:4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"/>
            </w:pict>
          </mc:Fallback>
        </mc:AlternateContent>
      </w:r>
      <w:r w:rsidR="00773C80" w:rsidRPr="00FE01D6">
        <w:rPr>
          <w:rFonts w:ascii="Times New Roman" w:hAnsi="Times New Roman" w:cs="B Lotus" w:hint="cs"/>
          <w:sz w:val="28"/>
          <w:szCs w:val="28"/>
          <w:rtl/>
          <w:lang w:bidi="fa-IR"/>
        </w:rPr>
        <w:t>اسلام و بت‌های غرب</w:t>
      </w:r>
      <w:r w:rsidR="00773C80" w:rsidRPr="00FE01D6">
        <w:rPr>
          <w:rFonts w:ascii="Times New Roman" w:hAnsi="Times New Roman" w:cs="B Lotus" w:hint="cs"/>
          <w:sz w:val="28"/>
          <w:szCs w:val="28"/>
          <w:rtl/>
          <w:lang w:bidi="fa-IR"/>
        </w:rPr>
        <w:tab/>
        <w:t>بنگاه ترجمه و نشر کتاب</w:t>
      </w:r>
    </w:p>
    <w:p w:rsidR="00FE01D6"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ascii="Times New Roman" w:hAnsi="Times New Roman" w:cs="B Lotus" w:hint="cs"/>
          <w:sz w:val="28"/>
          <w:szCs w:val="28"/>
          <w:rtl/>
          <w:lang w:bidi="fa-IR"/>
        </w:rPr>
        <w:t>منهای معنویّت</w:t>
      </w:r>
      <w:r w:rsidRPr="00FE01D6">
        <w:rPr>
          <w:rFonts w:ascii="Times New Roman" w:hAnsi="Times New Roman" w:cs="B Lotus" w:hint="cs"/>
          <w:sz w:val="28"/>
          <w:szCs w:val="28"/>
          <w:rtl/>
          <w:lang w:bidi="fa-IR"/>
        </w:rPr>
        <w:tab/>
        <w:t>بنگاه ترجمه و نشر کتاب</w:t>
      </w:r>
    </w:p>
    <w:p w:rsidR="00773C80" w:rsidRPr="00FE01D6" w:rsidRDefault="00773C80" w:rsidP="00FE01D6">
      <w:pPr>
        <w:pStyle w:val="StyleComplexBLotus12ptJustifiedFirstline05cmCharChar"/>
        <w:tabs>
          <w:tab w:val="left" w:pos="4809"/>
          <w:tab w:val="right" w:pos="7371"/>
        </w:tabs>
        <w:spacing w:line="240" w:lineRule="auto"/>
        <w:ind w:firstLine="0"/>
        <w:rPr>
          <w:rFonts w:ascii="Times New Roman" w:hAnsi="Times New Roman" w:cs="B Lotus"/>
          <w:sz w:val="28"/>
          <w:szCs w:val="28"/>
          <w:rtl/>
          <w:lang w:bidi="fa-IR"/>
        </w:rPr>
      </w:pPr>
      <w:r w:rsidRPr="00FE01D6">
        <w:rPr>
          <w:rFonts w:cs="B Lotus" w:hint="cs"/>
          <w:sz w:val="28"/>
          <w:szCs w:val="28"/>
          <w:rtl/>
          <w:lang w:bidi="fa-IR"/>
        </w:rPr>
        <w:t>سه مرز آفرینش</w:t>
      </w:r>
    </w:p>
    <w:sectPr w:rsidR="00773C80" w:rsidRPr="00FE01D6" w:rsidSect="00882F93">
      <w:footnotePr>
        <w:numRestart w:val="eachPage"/>
      </w:footnotePr>
      <w:type w:val="oddPage"/>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6CE" w:rsidRDefault="001426CE">
      <w:r>
        <w:separator/>
      </w:r>
    </w:p>
  </w:endnote>
  <w:endnote w:type="continuationSeparator" w:id="0">
    <w:p w:rsidR="001426CE" w:rsidRDefault="00142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Mitra">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Arshia">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CD4" w:rsidRPr="00347111" w:rsidRDefault="00884CD4"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CD4" w:rsidRPr="00347111" w:rsidRDefault="00884CD4"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6CE" w:rsidRDefault="001426CE">
      <w:r>
        <w:separator/>
      </w:r>
    </w:p>
  </w:footnote>
  <w:footnote w:type="continuationSeparator" w:id="0">
    <w:p w:rsidR="001426CE" w:rsidRDefault="001426CE">
      <w:r>
        <w:continuationSeparator/>
      </w:r>
    </w:p>
  </w:footnote>
  <w:footnote w:id="1">
    <w:p w:rsidR="00884CD4" w:rsidRPr="00C50F7F" w:rsidRDefault="00884CD4" w:rsidP="00B4515E">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نام اصلی این کتاب به زبان آلمانی </w:t>
      </w:r>
      <w:r w:rsidRPr="00C50F7F">
        <w:rPr>
          <w:rFonts w:cs="Times New Roman"/>
          <w:lang w:bidi="fa-IR"/>
        </w:rPr>
        <w:t>“Vorlesungen Über Islam”</w:t>
      </w:r>
      <w:r w:rsidRPr="00C50F7F">
        <w:rPr>
          <w:rFonts w:cs="Times New Roman"/>
          <w:rtl/>
          <w:lang w:bidi="fa-IR"/>
        </w:rPr>
        <w:t xml:space="preserve"> </w:t>
      </w:r>
      <w:r w:rsidRPr="00C50F7F">
        <w:rPr>
          <w:rFonts w:ascii="B Lotus" w:hAnsi="B Lotus" w:hint="cs"/>
          <w:sz w:val="22"/>
          <w:szCs w:val="22"/>
          <w:rtl/>
          <w:lang w:bidi="fa-IR"/>
        </w:rPr>
        <w:t>به معنای «سخنرانی</w:t>
      </w:r>
      <w:r w:rsidRPr="00C50F7F">
        <w:rPr>
          <w:rFonts w:ascii="B Lotus" w:hAnsi="B Lotus" w:hint="eastAsia"/>
          <w:sz w:val="22"/>
          <w:szCs w:val="22"/>
          <w:rtl/>
          <w:lang w:bidi="fa-IR"/>
        </w:rPr>
        <w:t>‌</w:t>
      </w:r>
      <w:r w:rsidRPr="00C50F7F">
        <w:rPr>
          <w:rFonts w:ascii="B Lotus" w:hAnsi="B Lotus" w:hint="cs"/>
          <w:sz w:val="22"/>
          <w:szCs w:val="22"/>
          <w:rtl/>
          <w:lang w:bidi="fa-IR"/>
        </w:rPr>
        <w:t>هایی درباره اسلام» است.</w:t>
      </w:r>
    </w:p>
  </w:footnote>
  <w:footnote w:id="2">
    <w:p w:rsidR="00884CD4" w:rsidRPr="00C50F7F" w:rsidRDefault="00884CD4" w:rsidP="00773C80">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یعنی: </w:t>
      </w:r>
      <w:r w:rsidRPr="00C50F7F">
        <w:rPr>
          <w:rFonts w:ascii="B Lotus" w:hAnsi="B Lotus" w:cs="Traditional Arabic" w:hint="cs"/>
          <w:sz w:val="22"/>
          <w:szCs w:val="22"/>
          <w:rtl/>
          <w:lang w:bidi="fa-IR"/>
        </w:rPr>
        <w:t>«</w:t>
      </w:r>
      <w:r w:rsidRPr="00C50F7F">
        <w:rPr>
          <w:rFonts w:ascii="B Lotus" w:hAnsi="B Lotus" w:hint="cs"/>
          <w:sz w:val="22"/>
          <w:szCs w:val="22"/>
          <w:rtl/>
          <w:lang w:bidi="fa-IR"/>
        </w:rPr>
        <w:t>و این زن همان است که سنگ آسیاب دستی را بر سر خلاد بن سوید افکند و او را کشت</w:t>
      </w:r>
      <w:r w:rsidRPr="00C50F7F">
        <w:rPr>
          <w:rFonts w:ascii="B Lotus" w:hAnsi="B Lotus" w:cs="Traditional Arabic" w:hint="cs"/>
          <w:sz w:val="22"/>
          <w:szCs w:val="22"/>
          <w:rtl/>
          <w:lang w:bidi="fa-IR"/>
        </w:rPr>
        <w:t>»</w:t>
      </w:r>
      <w:r w:rsidRPr="00C50F7F">
        <w:rPr>
          <w:rFonts w:ascii="B Lotus" w:hAnsi="B Lotus" w:hint="cs"/>
          <w:sz w:val="22"/>
          <w:szCs w:val="22"/>
          <w:rtl/>
          <w:lang w:bidi="fa-IR"/>
        </w:rPr>
        <w:t>.</w:t>
      </w:r>
    </w:p>
  </w:footnote>
  <w:footnote w:id="3">
    <w:p w:rsidR="00884CD4" w:rsidRPr="00C50F7F" w:rsidRDefault="00884CD4" w:rsidP="005E07B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رسال</w:t>
      </w:r>
      <w:r w:rsidRPr="00C50F7F">
        <w:rPr>
          <w:rFonts w:ascii="mylotus" w:hAnsi="mylotus" w:cs="mylotus" w:hint="cs"/>
          <w:sz w:val="18"/>
          <w:szCs w:val="22"/>
          <w:rtl/>
          <w:lang w:bidi="fa-IR"/>
        </w:rPr>
        <w:t>ة</w:t>
      </w:r>
      <w:r w:rsidRPr="00C50F7F">
        <w:rPr>
          <w:rFonts w:ascii="mylotus" w:hAnsi="mylotus" w:cs="mylotus"/>
          <w:sz w:val="18"/>
          <w:szCs w:val="22"/>
          <w:rtl/>
          <w:lang w:bidi="fa-IR"/>
        </w:rPr>
        <w:t xml:space="preserve"> الغفران</w:t>
      </w:r>
      <w:r w:rsidRPr="00C50F7F">
        <w:rPr>
          <w:rFonts w:hint="cs"/>
          <w:sz w:val="18"/>
          <w:szCs w:val="22"/>
          <w:rtl/>
          <w:lang w:bidi="fa-IR"/>
        </w:rPr>
        <w:t>، صفحه 472 و 473، چاپ مصر</w:t>
      </w:r>
      <w:r w:rsidRPr="00C50F7F">
        <w:rPr>
          <w:rFonts w:ascii="B Lotus" w:hAnsi="B Lotus" w:hint="cs"/>
          <w:sz w:val="22"/>
          <w:szCs w:val="22"/>
          <w:rtl/>
          <w:lang w:bidi="fa-IR"/>
        </w:rPr>
        <w:t>.</w:t>
      </w:r>
    </w:p>
  </w:footnote>
  <w:footnote w:id="4">
    <w:p w:rsidR="00884CD4" w:rsidRPr="00C50F7F" w:rsidRDefault="00884CD4" w:rsidP="005E07B5">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18"/>
          <w:szCs w:val="22"/>
          <w:rtl/>
          <w:lang w:bidi="fa-IR"/>
        </w:rPr>
        <w:t>الکشّاف</w:t>
      </w:r>
      <w:r w:rsidRPr="00C50F7F">
        <w:rPr>
          <w:rFonts w:hint="cs"/>
          <w:sz w:val="18"/>
          <w:szCs w:val="22"/>
          <w:rtl/>
          <w:lang w:bidi="fa-IR"/>
        </w:rPr>
        <w:t>، ج 4، صفحه 364</w:t>
      </w:r>
      <w:r w:rsidRPr="00C50F7F">
        <w:rPr>
          <w:rFonts w:ascii="B Lotus" w:hAnsi="B Lotus" w:hint="cs"/>
          <w:sz w:val="22"/>
          <w:szCs w:val="22"/>
          <w:rtl/>
          <w:lang w:bidi="fa-IR"/>
        </w:rPr>
        <w:t xml:space="preserve">. یعنی: این جمع (در </w:t>
      </w:r>
      <w:r w:rsidRPr="00C50F7F">
        <w:rPr>
          <w:rFonts w:ascii="mylotus" w:hAnsi="mylotus" w:cs="mylotus"/>
          <w:sz w:val="22"/>
          <w:szCs w:val="22"/>
          <w:rtl/>
          <w:lang w:bidi="fa-IR"/>
        </w:rPr>
        <w:t>اقتتلوا</w:t>
      </w:r>
      <w:r w:rsidRPr="00C50F7F">
        <w:rPr>
          <w:rFonts w:ascii="B Lotus" w:hAnsi="B Lotus" w:hint="cs"/>
          <w:sz w:val="22"/>
          <w:szCs w:val="22"/>
          <w:rtl/>
          <w:lang w:bidi="fa-IR"/>
        </w:rPr>
        <w:t>) از قبیل حمل بر معنا است نه لفظ، زیرا دو طائفه در معنای گروه و افراد مردم می‌آمد.</w:t>
      </w:r>
    </w:p>
  </w:footnote>
  <w:footnote w:id="5">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18"/>
          <w:szCs w:val="22"/>
          <w:rtl/>
          <w:lang w:bidi="fa-IR"/>
        </w:rPr>
        <w:t>انوار التنزیل</w:t>
      </w:r>
      <w:r w:rsidRPr="00C50F7F">
        <w:rPr>
          <w:rFonts w:hint="cs"/>
          <w:sz w:val="18"/>
          <w:szCs w:val="22"/>
          <w:rtl/>
          <w:lang w:bidi="fa-IR"/>
        </w:rPr>
        <w:t xml:space="preserve">، ج 2، صفحه 409. </w:t>
      </w:r>
      <w:r w:rsidRPr="00C50F7F">
        <w:rPr>
          <w:rFonts w:ascii="B Lotus" w:hAnsi="B Lotus" w:hint="cs"/>
          <w:sz w:val="22"/>
          <w:szCs w:val="22"/>
          <w:rtl/>
          <w:lang w:bidi="fa-IR"/>
        </w:rPr>
        <w:t xml:space="preserve">یعنی: جمع (در </w:t>
      </w:r>
      <w:r w:rsidRPr="00C50F7F">
        <w:rPr>
          <w:rFonts w:ascii="mylotus" w:hAnsi="mylotus" w:cs="mylotus"/>
          <w:sz w:val="22"/>
          <w:szCs w:val="22"/>
          <w:rtl/>
          <w:lang w:bidi="fa-IR"/>
        </w:rPr>
        <w:t>اقتتلوا</w:t>
      </w:r>
      <w:r w:rsidRPr="00C50F7F">
        <w:rPr>
          <w:rFonts w:ascii="B Lotus" w:hAnsi="B Lotus" w:hint="cs"/>
          <w:sz w:val="22"/>
          <w:szCs w:val="22"/>
          <w:rtl/>
          <w:lang w:bidi="fa-IR"/>
        </w:rPr>
        <w:t>) به اعتبار معنا آمده زیرا هر طائفه، جعی هستند.</w:t>
      </w:r>
    </w:p>
  </w:footnote>
  <w:footnote w:id="6">
    <w:p w:rsidR="00884CD4" w:rsidRPr="00C50F7F" w:rsidRDefault="00884CD4" w:rsidP="005E07B5">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18"/>
          <w:szCs w:val="22"/>
          <w:rtl/>
          <w:lang w:bidi="fa-IR"/>
        </w:rPr>
        <w:t>التبیان</w:t>
      </w:r>
      <w:r w:rsidRPr="00C50F7F">
        <w:rPr>
          <w:rFonts w:hint="cs"/>
          <w:sz w:val="18"/>
          <w:szCs w:val="22"/>
          <w:rtl/>
          <w:lang w:bidi="fa-IR"/>
        </w:rPr>
        <w:t>، ج 2، صفحة 1171</w:t>
      </w:r>
      <w:r w:rsidRPr="00C50F7F">
        <w:rPr>
          <w:rFonts w:ascii="B Lotus" w:hAnsi="B Lotus" w:hint="cs"/>
          <w:sz w:val="22"/>
          <w:szCs w:val="22"/>
          <w:rtl/>
          <w:lang w:bidi="fa-IR"/>
        </w:rPr>
        <w:t>. یعنی: «</w:t>
      </w:r>
      <w:r w:rsidRPr="00C50F7F">
        <w:rPr>
          <w:rFonts w:ascii="mylotus" w:hAnsi="mylotus" w:cs="mylotus"/>
          <w:sz w:val="22"/>
          <w:szCs w:val="22"/>
          <w:rtl/>
          <w:lang w:bidi="fa-IR"/>
        </w:rPr>
        <w:t>اقتتلوا</w:t>
      </w:r>
      <w:r w:rsidRPr="00C50F7F">
        <w:rPr>
          <w:rFonts w:ascii="B Lotus" w:hAnsi="B Lotus" w:hint="cs"/>
          <w:sz w:val="22"/>
          <w:szCs w:val="22"/>
          <w:rtl/>
          <w:lang w:bidi="fa-IR"/>
        </w:rPr>
        <w:t>» به اعتبار افراد دو طائفه، جمع بسته شده است.</w:t>
      </w:r>
    </w:p>
  </w:footnote>
  <w:footnote w:id="7">
    <w:p w:rsidR="00884CD4" w:rsidRPr="00C50F7F" w:rsidRDefault="00884CD4" w:rsidP="005E07B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تفسیر طبری، ج 16، صفحه 19</w:t>
      </w:r>
      <w:r w:rsidRPr="00C50F7F">
        <w:rPr>
          <w:rFonts w:ascii="B Lotus" w:hAnsi="B Lotus" w:hint="cs"/>
          <w:sz w:val="22"/>
          <w:szCs w:val="22"/>
          <w:rtl/>
          <w:lang w:bidi="fa-IR"/>
        </w:rPr>
        <w:t>.</w:t>
      </w:r>
    </w:p>
  </w:footnote>
  <w:footnote w:id="8">
    <w:p w:rsidR="00884CD4" w:rsidRPr="00C50F7F" w:rsidRDefault="00884CD4" w:rsidP="005E07B5">
      <w:pPr>
        <w:pStyle w:val="FootnoteText"/>
        <w:bidi/>
        <w:ind w:left="284" w:hanging="284"/>
        <w:jc w:val="both"/>
        <w:rPr>
          <w:rFonts w:ascii="B Lotus" w:hAnsi="B Lotus"/>
          <w:sz w:val="24"/>
          <w:szCs w:val="24"/>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B Lotus" w:hAnsi="B Lotus" w:hint="cs"/>
          <w:sz w:val="22"/>
          <w:szCs w:val="22"/>
          <w:rtl/>
          <w:lang w:bidi="fa-IR"/>
        </w:rPr>
        <w:t>بیت مذکور از نویسنده این کتاب است.</w:t>
      </w:r>
    </w:p>
  </w:footnote>
  <w:footnote w:id="9">
    <w:p w:rsidR="00884CD4" w:rsidRPr="00C50F7F" w:rsidRDefault="00884CD4" w:rsidP="00C50F7F">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23 سال، صفحه:</w:t>
      </w:r>
      <w:r>
        <w:rPr>
          <w:rFonts w:hint="cs"/>
          <w:sz w:val="18"/>
          <w:szCs w:val="22"/>
          <w:rtl/>
          <w:lang w:bidi="fa-IR"/>
        </w:rPr>
        <w:t xml:space="preserve"> 5-</w:t>
      </w:r>
      <w:r w:rsidRPr="00C50F7F">
        <w:rPr>
          <w:rFonts w:hint="cs"/>
          <w:sz w:val="18"/>
          <w:szCs w:val="22"/>
          <w:rtl/>
          <w:lang w:bidi="fa-IR"/>
        </w:rPr>
        <w:t>6</w:t>
      </w:r>
      <w:r w:rsidRPr="00C50F7F">
        <w:rPr>
          <w:rFonts w:ascii="B Lotus" w:hAnsi="B Lotus" w:hint="cs"/>
          <w:sz w:val="22"/>
          <w:szCs w:val="22"/>
          <w:rtl/>
          <w:lang w:bidi="fa-IR"/>
        </w:rPr>
        <w:t>.</w:t>
      </w:r>
    </w:p>
  </w:footnote>
  <w:footnote w:id="10">
    <w:p w:rsidR="00884CD4" w:rsidRPr="00C50F7F" w:rsidRDefault="00884CD4" w:rsidP="00693682">
      <w:pPr>
        <w:pStyle w:val="FootnoteText"/>
        <w:bidi/>
        <w:ind w:left="227" w:hanging="227"/>
        <w:jc w:val="both"/>
        <w:rPr>
          <w:rFonts w:ascii="B Lotus" w:hAnsi="B Lotus"/>
          <w:sz w:val="24"/>
          <w:szCs w:val="24"/>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Calibri" w:hAnsi="Calibri" w:hint="cs"/>
          <w:sz w:val="22"/>
          <w:szCs w:val="22"/>
          <w:rtl/>
          <w:lang w:bidi="fa-IR"/>
        </w:rPr>
        <w:t>«</w:t>
      </w:r>
      <w:r w:rsidRPr="00C50F7F">
        <w:rPr>
          <w:rFonts w:ascii="B Lotus" w:hAnsi="B Lotus" w:hint="cs"/>
          <w:sz w:val="22"/>
          <w:szCs w:val="22"/>
          <w:rtl/>
          <w:lang w:bidi="fa-IR"/>
        </w:rPr>
        <w:t>شخص ناپرهیزگاری که مردم را به پرهیز فرمان می‌دهد، به پزشکی می‌ماند که مردم را درمان می‌کند و خود بیمار است؟</w:t>
      </w:r>
      <w:r w:rsidRPr="00C50F7F">
        <w:rPr>
          <w:rFonts w:ascii="B Lotus" w:hAnsi="B Lotus" w:hint="cs"/>
          <w:sz w:val="24"/>
          <w:szCs w:val="24"/>
          <w:rtl/>
          <w:lang w:bidi="fa-IR"/>
        </w:rPr>
        <w:t>».</w:t>
      </w:r>
    </w:p>
  </w:footnote>
  <w:footnote w:id="11">
    <w:p w:rsidR="00884CD4" w:rsidRPr="00C50F7F" w:rsidRDefault="00884CD4" w:rsidP="00A451B0">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تاریخ الطّبری</w:t>
      </w:r>
      <w:r w:rsidRPr="00C50F7F">
        <w:rPr>
          <w:rFonts w:hint="cs"/>
          <w:sz w:val="18"/>
          <w:szCs w:val="22"/>
          <w:rtl/>
          <w:lang w:bidi="fa-IR"/>
        </w:rPr>
        <w:t xml:space="preserve">، چاپ مصر، </w:t>
      </w:r>
      <w:r w:rsidRPr="00C50F7F">
        <w:rPr>
          <w:rFonts w:ascii="mylotus" w:hAnsi="mylotus" w:cs="mylotus"/>
          <w:sz w:val="18"/>
          <w:szCs w:val="22"/>
          <w:rtl/>
          <w:lang w:bidi="fa-IR"/>
        </w:rPr>
        <w:t>الجزء الأوّل</w:t>
      </w:r>
      <w:r w:rsidRPr="00C50F7F">
        <w:rPr>
          <w:rFonts w:hint="cs"/>
          <w:sz w:val="18"/>
          <w:szCs w:val="22"/>
          <w:rtl/>
          <w:lang w:bidi="fa-IR"/>
        </w:rPr>
        <w:t>، صفحه: 7 و 8</w:t>
      </w:r>
      <w:r w:rsidRPr="00C50F7F">
        <w:rPr>
          <w:rFonts w:ascii="B Lotus" w:hAnsi="B Lotus" w:hint="cs"/>
          <w:sz w:val="22"/>
          <w:szCs w:val="22"/>
          <w:rtl/>
          <w:lang w:bidi="fa-IR"/>
        </w:rPr>
        <w:t>.</w:t>
      </w:r>
    </w:p>
  </w:footnote>
  <w:footnote w:id="12">
    <w:p w:rsidR="00884CD4" w:rsidRPr="00C50F7F" w:rsidRDefault="00884CD4" w:rsidP="00A451B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این نکته، ویژه تاریخ اسلام نیست. اگر کسی بخواهد مثلاً از تاریخ یونان نیز آگاه شود نمی‌تواند به گزارش</w:t>
      </w:r>
      <w:r w:rsidRPr="00C50F7F">
        <w:rPr>
          <w:rFonts w:ascii="B Lotus" w:hAnsi="B Lotus" w:hint="eastAsia"/>
          <w:sz w:val="22"/>
          <w:szCs w:val="22"/>
          <w:rtl/>
          <w:lang w:bidi="fa-IR"/>
        </w:rPr>
        <w:t>‌</w:t>
      </w:r>
      <w:r w:rsidRPr="00C50F7F">
        <w:rPr>
          <w:rFonts w:ascii="B Lotus" w:hAnsi="B Lotus" w:hint="cs"/>
          <w:sz w:val="22"/>
          <w:szCs w:val="22"/>
          <w:rtl/>
          <w:lang w:bidi="fa-IR"/>
        </w:rPr>
        <w:t>های هرُودت از هر حیث اعتماد ورزد بلکه باید آثار دیگر مورّخان یونانی را هم مطالعه کند و از راه اجتهاد در بررسی اسناد، و تعلیل رویدادها، و مقایسه متون تاریخی، به چهره واقعی حوادث نزدیک شود. خدمت مورّخانی چون طبری همین بس که مایه خام تاریخ اسلام را از دستبرد ایّام حفظ کرده‌اند تا نقّادان تاریخ به تهذیب و تکمیل کار ایشان بپردازند و چه بسا از روایات دروغی هم که درمیان انبوه مدارک تاریخی آمده در شناخت آنچه رخداده بهره گیرند زیرا همینکه نادرستی گزارشی معلوم شد و سلسله ‌سندی به ناراستی محکوم گردید هرکجا اخبار آن سلسله موجود بود و حادثه‌ای را بدون تایید دیگران گزارش کرده بودند از درجه اعتبار ساقط می‌شود... .</w:t>
      </w:r>
    </w:p>
  </w:footnote>
  <w:footnote w:id="13">
    <w:p w:rsidR="00884CD4" w:rsidRPr="00C50F7F" w:rsidRDefault="00884CD4" w:rsidP="00A451B0">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سیر</w:t>
      </w:r>
      <w:r w:rsidRPr="00C50F7F">
        <w:rPr>
          <w:rFonts w:ascii="mylotus" w:hAnsi="mylotus" w:cs="mylotus"/>
          <w:sz w:val="22"/>
          <w:szCs w:val="22"/>
          <w:rtl/>
          <w:lang w:bidi="fa-IR"/>
        </w:rPr>
        <w:t>ة</w:t>
      </w:r>
      <w:r w:rsidRPr="00C50F7F">
        <w:rPr>
          <w:rFonts w:hint="cs"/>
          <w:sz w:val="22"/>
          <w:szCs w:val="22"/>
          <w:rtl/>
          <w:lang w:bidi="fa-IR"/>
        </w:rPr>
        <w:t xml:space="preserve"> ابن هشام، چاپ مصر، </w:t>
      </w:r>
      <w:r w:rsidRPr="00C50F7F">
        <w:rPr>
          <w:rFonts w:ascii="mylotus" w:hAnsi="mylotus" w:cs="mylotus"/>
          <w:sz w:val="22"/>
          <w:szCs w:val="22"/>
          <w:rtl/>
          <w:lang w:bidi="fa-IR"/>
        </w:rPr>
        <w:t>الجزء الأوّل</w:t>
      </w:r>
      <w:r w:rsidRPr="00C50F7F">
        <w:rPr>
          <w:rFonts w:hint="cs"/>
          <w:sz w:val="22"/>
          <w:szCs w:val="22"/>
          <w:rtl/>
          <w:lang w:bidi="fa-IR"/>
        </w:rPr>
        <w:t>، صفحه 4</w:t>
      </w:r>
      <w:r w:rsidRPr="00C50F7F">
        <w:rPr>
          <w:rFonts w:ascii="B Lotus" w:hAnsi="B Lotus" w:hint="cs"/>
          <w:sz w:val="22"/>
          <w:szCs w:val="22"/>
          <w:rtl/>
          <w:lang w:bidi="fa-IR"/>
        </w:rPr>
        <w:t>.</w:t>
      </w:r>
    </w:p>
  </w:footnote>
  <w:footnote w:id="14">
    <w:p w:rsidR="00884CD4" w:rsidRPr="00C50F7F" w:rsidRDefault="00884CD4" w:rsidP="00A451B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شگفت آن که خود نویسندظ بیست و سه سل در صفحه 111 از کتابش اعتراف نموده که علمای اسلامی بسیاری از روایات و مأثورات کتب گذشته را نپذیرفته‌اند چنانکه می‌نویسد: «هر قدر فاصله زمانی و مکانی فزونی گرفته است حجم معجزات به شکل ناموجّهی بزرگ شده تا آنجا که سیاری از علماء و محقّقان اسلامی آنها را ناروا و غیرقابل قبول دانسته‌اند».</w:t>
      </w:r>
    </w:p>
  </w:footnote>
  <w:footnote w:id="15">
    <w:p w:rsidR="00884CD4" w:rsidRPr="00C50F7F" w:rsidRDefault="00884CD4" w:rsidP="00A451B0">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مقدمه ابن خلدون چاپ بغداد، صفحه: 4</w:t>
      </w:r>
      <w:r w:rsidRPr="00C50F7F">
        <w:rPr>
          <w:rFonts w:ascii="B Lotus" w:hAnsi="B Lotus" w:hint="cs"/>
          <w:sz w:val="22"/>
          <w:szCs w:val="22"/>
          <w:rtl/>
          <w:lang w:bidi="fa-IR"/>
        </w:rPr>
        <w:t>.</w:t>
      </w:r>
    </w:p>
  </w:footnote>
  <w:footnote w:id="16">
    <w:p w:rsidR="00884CD4" w:rsidRPr="00C50F7F" w:rsidRDefault="00884CD4" w:rsidP="00C50F7F">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23 سال، صفح</w:t>
      </w:r>
      <w:r>
        <w:rPr>
          <w:rFonts w:hint="cs"/>
          <w:sz w:val="22"/>
          <w:szCs w:val="22"/>
          <w:rtl/>
          <w:lang w:bidi="fa-IR"/>
        </w:rPr>
        <w:t>ه</w:t>
      </w:r>
      <w:r w:rsidRPr="00C50F7F">
        <w:rPr>
          <w:rFonts w:hint="cs"/>
          <w:sz w:val="22"/>
          <w:szCs w:val="22"/>
          <w:rtl/>
          <w:lang w:bidi="fa-IR"/>
        </w:rPr>
        <w:t xml:space="preserve"> 6</w:t>
      </w:r>
      <w:r w:rsidRPr="00C50F7F">
        <w:rPr>
          <w:rFonts w:ascii="B Lotus" w:hAnsi="B Lotus" w:hint="cs"/>
          <w:sz w:val="22"/>
          <w:szCs w:val="22"/>
          <w:rtl/>
          <w:lang w:bidi="fa-IR"/>
        </w:rPr>
        <w:t>.</w:t>
      </w:r>
    </w:p>
  </w:footnote>
  <w:footnote w:id="17">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تألیف محمّد بن اسماعیل بخاری، متوّفّی در سال 256 هجری قمری.</w:t>
      </w:r>
    </w:p>
  </w:footnote>
  <w:footnote w:id="18">
    <w:p w:rsidR="00884CD4" w:rsidRPr="00C50F7F" w:rsidRDefault="00884CD4" w:rsidP="00773C80">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پیامبر اسلام</w:t>
      </w:r>
      <w:r w:rsidRPr="00C50F7F">
        <w:rPr>
          <w:rFonts w:ascii="B Lotus" w:hAnsi="B Lotus" w:hint="cs"/>
          <w:sz w:val="22"/>
          <w:szCs w:val="22"/>
          <w:lang w:bidi="fa-IR"/>
        </w:rPr>
        <w:sym w:font="AGA Arabesque" w:char="F072"/>
      </w:r>
      <w:r w:rsidRPr="00C50F7F">
        <w:rPr>
          <w:rFonts w:ascii="B Lotus" w:hAnsi="B Lotus" w:hint="cs"/>
          <w:sz w:val="22"/>
          <w:szCs w:val="22"/>
          <w:rtl/>
          <w:lang w:bidi="fa-IR"/>
        </w:rPr>
        <w:t xml:space="preserve"> به گونه‌ای مطلق از غیب باخبر نبود ولی به حکم نبوّت و وحی، أخباری را درباره آینده دریافت می‌کرد که در قرآن مجید و احادیث صحیح آمده است و ما در همین کتاب بخشی از آنها را نشان داده‌ایم و البته غیب مطلق را تنها خدا می‌داند و پیامبر جز مواردی که به او وحی شده بود راهی به غیب نداشت.</w:t>
      </w:r>
    </w:p>
  </w:footnote>
  <w:footnote w:id="19">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به صفحه 272 فهرست «ابن النّدیم»، چاپ مصر، </w:t>
      </w:r>
      <w:r w:rsidRPr="00C50F7F">
        <w:rPr>
          <w:rFonts w:ascii="mylotus" w:hAnsi="mylotus" w:cs="mylotus"/>
          <w:sz w:val="22"/>
          <w:szCs w:val="22"/>
          <w:rtl/>
          <w:lang w:bidi="fa-IR"/>
        </w:rPr>
        <w:t>مطبعة الإستقامة</w:t>
      </w:r>
      <w:r w:rsidRPr="00C50F7F">
        <w:rPr>
          <w:rFonts w:ascii="B Lotus" w:hAnsi="B Lotus" w:hint="cs"/>
          <w:sz w:val="22"/>
          <w:szCs w:val="22"/>
          <w:rtl/>
          <w:lang w:bidi="fa-IR"/>
        </w:rPr>
        <w:t xml:space="preserve"> رجوع شود.</w:t>
      </w:r>
    </w:p>
  </w:footnote>
  <w:footnote w:id="20">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به صفحة 324 فهرست «ابن النّدیم»، چاپ مصر، </w:t>
      </w:r>
      <w:r w:rsidRPr="00C50F7F">
        <w:rPr>
          <w:rFonts w:ascii="mylotus" w:hAnsi="mylotus" w:cs="mylotus"/>
          <w:sz w:val="22"/>
          <w:szCs w:val="22"/>
          <w:rtl/>
          <w:lang w:bidi="fa-IR"/>
        </w:rPr>
        <w:t>مطبعة الإستقامة</w:t>
      </w:r>
      <w:r w:rsidRPr="00C50F7F">
        <w:rPr>
          <w:rFonts w:ascii="B Lotus" w:hAnsi="B Lotus" w:hint="cs"/>
          <w:sz w:val="22"/>
          <w:szCs w:val="22"/>
          <w:rtl/>
          <w:lang w:bidi="fa-IR"/>
        </w:rPr>
        <w:t xml:space="preserve"> رجوع شود.</w:t>
      </w:r>
    </w:p>
  </w:footnote>
  <w:footnote w:id="21">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به «تاریخ بغداد» اثر «خضیب بغدادی» (6: 38) رجوع شود.</w:t>
      </w:r>
    </w:p>
  </w:footnote>
  <w:footnote w:id="22">
    <w:p w:rsidR="00884CD4" w:rsidRPr="00C50F7F" w:rsidRDefault="00884CD4" w:rsidP="00B31E55">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این عبارت، در کتاب «</w:t>
      </w:r>
      <w:r w:rsidRPr="00C50F7F">
        <w:rPr>
          <w:rFonts w:ascii="mylotus" w:hAnsi="mylotus" w:cs="mylotus"/>
          <w:sz w:val="22"/>
          <w:szCs w:val="22"/>
          <w:rtl/>
          <w:lang w:bidi="fa-IR"/>
        </w:rPr>
        <w:t>خلاصة الأقوال ف</w:t>
      </w:r>
      <w:r w:rsidRPr="00C50F7F">
        <w:rPr>
          <w:rFonts w:ascii="mylotus" w:hAnsi="mylotus" w:cs="mylotus" w:hint="cs"/>
          <w:sz w:val="22"/>
          <w:szCs w:val="22"/>
          <w:rtl/>
          <w:lang w:bidi="fa-IR"/>
        </w:rPr>
        <w:t>ي</w:t>
      </w:r>
      <w:r w:rsidRPr="00C50F7F">
        <w:rPr>
          <w:rFonts w:ascii="mylotus" w:hAnsi="mylotus" w:cs="mylotus"/>
          <w:sz w:val="22"/>
          <w:szCs w:val="22"/>
          <w:rtl/>
          <w:lang w:bidi="fa-IR"/>
        </w:rPr>
        <w:t xml:space="preserve"> أحوال الرّجال</w:t>
      </w:r>
      <w:r w:rsidRPr="00C50F7F">
        <w:rPr>
          <w:rFonts w:ascii="B Lotus" w:hAnsi="B Lotus" w:hint="cs"/>
          <w:sz w:val="22"/>
          <w:szCs w:val="22"/>
          <w:rtl/>
          <w:lang w:bidi="fa-IR"/>
        </w:rPr>
        <w:t>» درباره «محمبد بن جمهور» آمده است و در کتب «رجال» با این قبیل تعبیرات مکرّر برخورد می‌کنیم.</w:t>
      </w:r>
    </w:p>
  </w:footnote>
  <w:footnote w:id="23">
    <w:p w:rsidR="00884CD4" w:rsidRPr="00C50F7F" w:rsidRDefault="00884CD4" w:rsidP="00B31E5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w:t>
      </w:r>
      <w:r w:rsidRPr="00C50F7F">
        <w:rPr>
          <w:rFonts w:hint="cs"/>
          <w:sz w:val="22"/>
          <w:szCs w:val="22"/>
          <w:rtl/>
          <w:lang w:bidi="fa-IR"/>
        </w:rPr>
        <w:t xml:space="preserve"> بخاری سُنّی در صحیح خود</w:t>
      </w:r>
      <w:r w:rsidRPr="00C50F7F">
        <w:rPr>
          <w:rFonts w:ascii="mylotus" w:hAnsi="mylotus" w:cs="mylotus"/>
          <w:sz w:val="22"/>
          <w:szCs w:val="22"/>
          <w:rtl/>
          <w:lang w:bidi="fa-IR"/>
        </w:rPr>
        <w:t>، الجزء الرّابع</w:t>
      </w:r>
      <w:r w:rsidRPr="00C50F7F">
        <w:rPr>
          <w:rFonts w:hint="cs"/>
          <w:sz w:val="22"/>
          <w:szCs w:val="22"/>
          <w:rtl/>
          <w:lang w:bidi="fa-IR"/>
        </w:rPr>
        <w:t>، صفحه 204، چاپ مصر</w:t>
      </w:r>
      <w:r w:rsidRPr="00C50F7F">
        <w:rPr>
          <w:rFonts w:ascii="B Lotus" w:hAnsi="B Lotus" w:hint="cs"/>
          <w:sz w:val="22"/>
          <w:szCs w:val="22"/>
          <w:rtl/>
          <w:lang w:bidi="fa-IR"/>
        </w:rPr>
        <w:t>.</w:t>
      </w:r>
    </w:p>
  </w:footnote>
  <w:footnote w:id="24">
    <w:p w:rsidR="00884CD4" w:rsidRPr="00C50F7F" w:rsidRDefault="00884CD4" w:rsidP="00B31E5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 xml:space="preserve">ابن بابویه شیعی در </w:t>
      </w:r>
      <w:r w:rsidRPr="00C50F7F">
        <w:rPr>
          <w:rFonts w:ascii="mylotus" w:hAnsi="mylotus" w:cs="mylotus" w:hint="cs"/>
          <w:sz w:val="22"/>
          <w:szCs w:val="22"/>
          <w:rtl/>
          <w:lang w:bidi="fa-IR"/>
        </w:rPr>
        <w:t>«</w:t>
      </w:r>
      <w:r w:rsidRPr="00C50F7F">
        <w:rPr>
          <w:rFonts w:ascii="mylotus" w:hAnsi="mylotus" w:cs="mylotus"/>
          <w:sz w:val="22"/>
          <w:szCs w:val="22"/>
          <w:rtl/>
          <w:lang w:bidi="fa-IR"/>
        </w:rPr>
        <w:t>عیون أخبار الرّضا</w:t>
      </w:r>
      <w:r w:rsidRPr="00C50F7F">
        <w:rPr>
          <w:rFonts w:ascii="mylotus" w:hAnsi="mylotus" w:cs="mylotus" w:hint="cs"/>
          <w:sz w:val="22"/>
          <w:szCs w:val="22"/>
          <w:rtl/>
          <w:lang w:bidi="fa-IR"/>
        </w:rPr>
        <w:t>»</w:t>
      </w:r>
      <w:r w:rsidRPr="00C50F7F">
        <w:rPr>
          <w:rFonts w:ascii="mylotus" w:hAnsi="mylotus" w:cs="mylotus"/>
          <w:sz w:val="22"/>
          <w:szCs w:val="22"/>
          <w:rtl/>
          <w:lang w:bidi="fa-IR"/>
        </w:rPr>
        <w:t>،</w:t>
      </w:r>
      <w:r w:rsidRPr="00C50F7F">
        <w:rPr>
          <w:rFonts w:hint="cs"/>
          <w:sz w:val="22"/>
          <w:szCs w:val="22"/>
          <w:rtl/>
          <w:lang w:bidi="fa-IR"/>
        </w:rPr>
        <w:t xml:space="preserve"> صفحه 324، چاپ سنگی</w:t>
      </w:r>
      <w:r w:rsidRPr="00C50F7F">
        <w:rPr>
          <w:rFonts w:ascii="B Lotus" w:hAnsi="B Lotus" w:hint="cs"/>
          <w:sz w:val="22"/>
          <w:szCs w:val="22"/>
          <w:rtl/>
          <w:lang w:bidi="fa-IR"/>
        </w:rPr>
        <w:t>.</w:t>
      </w:r>
    </w:p>
  </w:footnote>
  <w:footnote w:id="25">
    <w:p w:rsidR="00884CD4" w:rsidRPr="00C50F7F" w:rsidRDefault="00884CD4" w:rsidP="0019203D">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ابن کثیر سُنّی در تفسیرخود، ذیل آیه: 21 بقره، چاپ مصر</w:t>
      </w:r>
      <w:r w:rsidRPr="00C50F7F">
        <w:rPr>
          <w:rFonts w:ascii="B Lotus" w:hAnsi="B Lotus" w:hint="cs"/>
          <w:sz w:val="22"/>
          <w:szCs w:val="22"/>
          <w:rtl/>
          <w:lang w:bidi="fa-IR"/>
        </w:rPr>
        <w:t>.</w:t>
      </w:r>
    </w:p>
  </w:footnote>
  <w:footnote w:id="26">
    <w:p w:rsidR="00884CD4" w:rsidRPr="00C50F7F" w:rsidRDefault="00884CD4" w:rsidP="00B31E5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ابوعمرو کشّی شیعی در رجال خود، صفحه 254، چاپ نجف</w:t>
      </w:r>
      <w:r w:rsidRPr="00C50F7F">
        <w:rPr>
          <w:rFonts w:ascii="B Lotus" w:hAnsi="B Lotus" w:hint="cs"/>
          <w:sz w:val="22"/>
          <w:szCs w:val="22"/>
          <w:rtl/>
          <w:lang w:bidi="fa-IR"/>
        </w:rPr>
        <w:t>.</w:t>
      </w:r>
    </w:p>
  </w:footnote>
  <w:footnote w:id="27">
    <w:p w:rsidR="00884CD4" w:rsidRPr="00C50F7F" w:rsidRDefault="00884CD4" w:rsidP="00B31E5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 xml:space="preserve">مالک بن أنس سنّی در کتاب </w:t>
      </w:r>
      <w:r w:rsidRPr="00C50F7F">
        <w:rPr>
          <w:rFonts w:ascii="mylotus" w:hAnsi="mylotus" w:cs="mylotus"/>
          <w:sz w:val="22"/>
          <w:szCs w:val="22"/>
          <w:rtl/>
          <w:lang w:bidi="fa-IR"/>
        </w:rPr>
        <w:t>الـموطّأ، الجزء الأوّل</w:t>
      </w:r>
      <w:r w:rsidRPr="00C50F7F">
        <w:rPr>
          <w:rFonts w:hint="cs"/>
          <w:sz w:val="22"/>
          <w:szCs w:val="22"/>
          <w:rtl/>
          <w:lang w:bidi="fa-IR"/>
        </w:rPr>
        <w:t>، صفحه: 143، چاپ مصر</w:t>
      </w:r>
      <w:r w:rsidRPr="00C50F7F">
        <w:rPr>
          <w:rFonts w:ascii="B Lotus" w:hAnsi="B Lotus" w:hint="cs"/>
          <w:sz w:val="22"/>
          <w:szCs w:val="22"/>
          <w:rtl/>
          <w:lang w:bidi="fa-IR"/>
        </w:rPr>
        <w:t>.</w:t>
      </w:r>
    </w:p>
  </w:footnote>
  <w:footnote w:id="28">
    <w:p w:rsidR="00884CD4" w:rsidRPr="00C50F7F" w:rsidRDefault="00884CD4" w:rsidP="00B31E5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 xml:space="preserve">ابن بابویه شیعی در </w:t>
      </w:r>
      <w:r w:rsidRPr="00C50F7F">
        <w:rPr>
          <w:rFonts w:ascii="mylotus" w:hAnsi="mylotus" w:cs="mylotus"/>
          <w:sz w:val="22"/>
          <w:szCs w:val="22"/>
          <w:rtl/>
          <w:lang w:bidi="fa-IR"/>
        </w:rPr>
        <w:t>من لایحضره الفقیه</w:t>
      </w:r>
      <w:r w:rsidRPr="00C50F7F">
        <w:rPr>
          <w:rFonts w:hint="cs"/>
          <w:sz w:val="22"/>
          <w:szCs w:val="22"/>
          <w:rtl/>
          <w:lang w:bidi="fa-IR"/>
        </w:rPr>
        <w:t xml:space="preserve">، باب </w:t>
      </w:r>
      <w:r w:rsidRPr="00C50F7F">
        <w:rPr>
          <w:rFonts w:ascii="mylotus" w:hAnsi="mylotus" w:cs="mylotus"/>
          <w:sz w:val="22"/>
          <w:szCs w:val="22"/>
          <w:rtl/>
          <w:lang w:bidi="fa-IR"/>
        </w:rPr>
        <w:t>التّعزیه والجزع عند ال</w:t>
      </w:r>
      <w:r w:rsidRPr="00C50F7F">
        <w:rPr>
          <w:rFonts w:ascii="mylotus" w:hAnsi="mylotus" w:cs="mylotus" w:hint="cs"/>
          <w:sz w:val="22"/>
          <w:szCs w:val="22"/>
          <w:rtl/>
          <w:lang w:bidi="fa-IR"/>
        </w:rPr>
        <w:t>ـ</w:t>
      </w:r>
      <w:r w:rsidRPr="00C50F7F">
        <w:rPr>
          <w:rFonts w:ascii="mylotus" w:hAnsi="mylotus" w:cs="mylotus"/>
          <w:sz w:val="22"/>
          <w:szCs w:val="22"/>
          <w:rtl/>
          <w:lang w:bidi="fa-IR"/>
        </w:rPr>
        <w:t>مصیبه</w:t>
      </w:r>
      <w:r w:rsidRPr="00C50F7F">
        <w:rPr>
          <w:rFonts w:hint="cs"/>
          <w:sz w:val="22"/>
          <w:szCs w:val="22"/>
          <w:rtl/>
          <w:lang w:bidi="fa-IR"/>
        </w:rPr>
        <w:t>، صفحه 35، چاپ سنگی</w:t>
      </w:r>
      <w:r w:rsidRPr="00C50F7F">
        <w:rPr>
          <w:rFonts w:ascii="B Lotus" w:hAnsi="B Lotus" w:hint="cs"/>
          <w:sz w:val="22"/>
          <w:szCs w:val="22"/>
          <w:rtl/>
          <w:lang w:bidi="fa-IR"/>
        </w:rPr>
        <w:t>.</w:t>
      </w:r>
    </w:p>
  </w:footnote>
  <w:footnote w:id="29">
    <w:p w:rsidR="00884CD4" w:rsidRPr="00C50F7F" w:rsidRDefault="00884CD4" w:rsidP="0019203D">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طبری سُنّی در تفسیر خود، ذیل آیه: 214 سوره شعراء، چاپ مصر</w:t>
      </w:r>
      <w:r w:rsidRPr="00C50F7F">
        <w:rPr>
          <w:rFonts w:ascii="B Lotus" w:hAnsi="B Lotus" w:hint="cs"/>
          <w:sz w:val="22"/>
          <w:szCs w:val="22"/>
          <w:rtl/>
          <w:lang w:bidi="fa-IR"/>
        </w:rPr>
        <w:t>.</w:t>
      </w:r>
    </w:p>
  </w:footnote>
  <w:footnote w:id="30">
    <w:p w:rsidR="00884CD4" w:rsidRPr="00C50F7F" w:rsidRDefault="00884CD4" w:rsidP="0019203D">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تنقیح ال</w:t>
      </w:r>
      <w:r w:rsidRPr="00C50F7F">
        <w:rPr>
          <w:rFonts w:ascii="mylotus" w:hAnsi="mylotus" w:cs="mylotus" w:hint="cs"/>
          <w:sz w:val="22"/>
          <w:szCs w:val="22"/>
          <w:rtl/>
          <w:lang w:bidi="fa-IR"/>
        </w:rPr>
        <w:t>ـ</w:t>
      </w:r>
      <w:r w:rsidRPr="00C50F7F">
        <w:rPr>
          <w:rFonts w:ascii="mylotus" w:hAnsi="mylotus" w:cs="mylotus"/>
          <w:sz w:val="22"/>
          <w:szCs w:val="22"/>
          <w:rtl/>
          <w:lang w:bidi="fa-IR"/>
        </w:rPr>
        <w:t>مقال، ال</w:t>
      </w:r>
      <w:r w:rsidRPr="00C50F7F">
        <w:rPr>
          <w:rFonts w:ascii="mylotus" w:hAnsi="mylotus" w:cs="mylotus" w:hint="cs"/>
          <w:sz w:val="22"/>
          <w:szCs w:val="22"/>
          <w:rtl/>
          <w:lang w:bidi="fa-IR"/>
        </w:rPr>
        <w:t>ـ</w:t>
      </w:r>
      <w:r w:rsidRPr="00C50F7F">
        <w:rPr>
          <w:rFonts w:ascii="mylotus" w:hAnsi="mylotus" w:cs="mylotus"/>
          <w:sz w:val="22"/>
          <w:szCs w:val="22"/>
          <w:rtl/>
          <w:lang w:bidi="fa-IR"/>
        </w:rPr>
        <w:t>مجلّد الأوّل</w:t>
      </w:r>
      <w:r w:rsidRPr="00C50F7F">
        <w:rPr>
          <w:rFonts w:hint="cs"/>
          <w:sz w:val="22"/>
          <w:szCs w:val="22"/>
          <w:rtl/>
          <w:lang w:bidi="fa-IR"/>
        </w:rPr>
        <w:t>، صفحه 212، چاپ سنگی</w:t>
      </w:r>
      <w:r w:rsidRPr="00C50F7F">
        <w:rPr>
          <w:rFonts w:ascii="B Lotus" w:hAnsi="B Lotus" w:hint="cs"/>
          <w:sz w:val="22"/>
          <w:szCs w:val="22"/>
          <w:rtl/>
          <w:lang w:bidi="fa-IR"/>
        </w:rPr>
        <w:t>.</w:t>
      </w:r>
    </w:p>
  </w:footnote>
  <w:footnote w:id="31">
    <w:p w:rsidR="00884CD4" w:rsidRPr="00C50F7F" w:rsidRDefault="00884CD4" w:rsidP="0019203D">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النقض</w:t>
      </w:r>
      <w:r w:rsidRPr="00C50F7F">
        <w:rPr>
          <w:rFonts w:cs="mylotus" w:hint="cs"/>
          <w:sz w:val="22"/>
          <w:szCs w:val="22"/>
          <w:rtl/>
          <w:lang w:bidi="fa-IR"/>
        </w:rPr>
        <w:t xml:space="preserve">، چاپ تهران، به کوشش جلال </w:t>
      </w:r>
      <w:r w:rsidRPr="00C50F7F">
        <w:rPr>
          <w:rFonts w:hint="cs"/>
          <w:sz w:val="22"/>
          <w:szCs w:val="22"/>
          <w:rtl/>
          <w:lang w:bidi="fa-IR"/>
        </w:rPr>
        <w:t>‌الدّین محدّث، صفحه 304 به بعد</w:t>
      </w:r>
      <w:r w:rsidRPr="00C50F7F">
        <w:rPr>
          <w:rFonts w:ascii="B Lotus" w:hAnsi="B Lotus" w:hint="cs"/>
          <w:sz w:val="22"/>
          <w:szCs w:val="22"/>
          <w:rtl/>
          <w:lang w:bidi="fa-IR"/>
        </w:rPr>
        <w:t>.</w:t>
      </w:r>
    </w:p>
  </w:footnote>
  <w:footnote w:id="32">
    <w:p w:rsidR="00884CD4" w:rsidRPr="00C50F7F" w:rsidRDefault="00884CD4" w:rsidP="0019203D">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23 سال، صفحه: 6</w:t>
      </w:r>
      <w:r w:rsidRPr="00C50F7F">
        <w:rPr>
          <w:rFonts w:ascii="B Lotus" w:hAnsi="B Lotus" w:hint="cs"/>
          <w:sz w:val="22"/>
          <w:szCs w:val="22"/>
          <w:rtl/>
          <w:lang w:bidi="fa-IR"/>
        </w:rPr>
        <w:t>.</w:t>
      </w:r>
    </w:p>
  </w:footnote>
  <w:footnote w:id="33">
    <w:p w:rsidR="00884CD4" w:rsidRPr="00C50F7F" w:rsidRDefault="00884CD4" w:rsidP="0019203D">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بعلاوه، پیامبر جانبدار ستمدیدگان و آزردگان نیز بود چنانکه پیش از اسلام برخی از افراد قومش در یاری مظلومان با یکدیگر هم‌پیمان شدند و پیامبر نیز با آنان همراهی و موافقت نمود و در روزگار نبوّت فرمود: </w:t>
      </w:r>
      <w:r w:rsidRPr="00C50F7F">
        <w:rPr>
          <w:rFonts w:ascii="B Lotus" w:hAnsi="B Lotus" w:cs="Traditional Arabic" w:hint="cs"/>
          <w:sz w:val="22"/>
          <w:szCs w:val="22"/>
          <w:rtl/>
          <w:lang w:bidi="fa-IR"/>
        </w:rPr>
        <w:t>«</w:t>
      </w:r>
      <w:r w:rsidRPr="00C50F7F">
        <w:rPr>
          <w:rStyle w:val="Char4"/>
          <w:rFonts w:hint="cs"/>
          <w:rtl/>
        </w:rPr>
        <w:t>لقد شهدت في دار عبدالله بن جدعان حلفا لودعیت به في الاسلام لأجبت، تحالفوا أن یردوا الفضول علی أهلها وأن لایعز ظالم مظلوم</w:t>
      </w:r>
      <w:r w:rsidRPr="00C50F7F">
        <w:rPr>
          <w:rFonts w:ascii="B Lotus" w:hAnsi="B Lotus" w:cs="Traditional Arabic" w:hint="cs"/>
          <w:sz w:val="22"/>
          <w:szCs w:val="22"/>
          <w:rtl/>
          <w:lang w:bidi="fa-IR"/>
        </w:rPr>
        <w:t>»</w:t>
      </w:r>
      <w:r w:rsidRPr="00C50F7F">
        <w:rPr>
          <w:rFonts w:ascii="B Lotus" w:hAnsi="B Lotus" w:hint="cs"/>
          <w:sz w:val="22"/>
          <w:szCs w:val="22"/>
          <w:rtl/>
          <w:lang w:bidi="fa-IR"/>
        </w:rPr>
        <w:t>. (سیر</w:t>
      </w:r>
      <w:r w:rsidRPr="00C50F7F">
        <w:rPr>
          <w:rFonts w:ascii="mylotus" w:hAnsi="mylotus" w:cs="mylotus" w:hint="cs"/>
          <w:sz w:val="22"/>
          <w:szCs w:val="22"/>
          <w:rtl/>
          <w:lang w:bidi="fa-IR"/>
        </w:rPr>
        <w:t>ة</w:t>
      </w:r>
      <w:r w:rsidRPr="00C50F7F">
        <w:rPr>
          <w:rFonts w:ascii="B Lotus" w:hAnsi="B Lotus" w:hint="cs"/>
          <w:sz w:val="22"/>
          <w:szCs w:val="22"/>
          <w:rtl/>
          <w:lang w:bidi="fa-IR"/>
        </w:rPr>
        <w:t xml:space="preserve"> ابن کثیر، </w:t>
      </w:r>
      <w:r w:rsidRPr="00C50F7F">
        <w:rPr>
          <w:rFonts w:ascii="mylotus" w:hAnsi="mylotus" w:cs="mylotus"/>
          <w:sz w:val="22"/>
          <w:szCs w:val="22"/>
          <w:rtl/>
          <w:lang w:bidi="fa-IR"/>
        </w:rPr>
        <w:t>الجزء الأول:</w:t>
      </w:r>
      <w:r w:rsidRPr="00C50F7F">
        <w:rPr>
          <w:rFonts w:ascii="B Lotus" w:hAnsi="B Lotus" w:hint="cs"/>
          <w:sz w:val="22"/>
          <w:szCs w:val="22"/>
          <w:rtl/>
          <w:lang w:bidi="fa-IR"/>
        </w:rPr>
        <w:t xml:space="preserve"> صفحه 258) یعنی: «من در خانه عبدالله بن جدعان شاهد پیمانی بودم که اگر در اسلام به آن فراخوانده شوم بی‌تردید آنرا می‌پذیرم، سوگند خوردند و پیمان بستند که هر مالی را به صاحبش برگردانند و نگذارند تا ستمگری، بر ستمدیده‌ای چیره شود».</w:t>
      </w:r>
    </w:p>
  </w:footnote>
  <w:footnote w:id="34">
    <w:p w:rsidR="00884CD4" w:rsidRPr="00C50F7F" w:rsidRDefault="00884CD4" w:rsidP="0019203D">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سیر</w:t>
      </w:r>
      <w:r w:rsidRPr="00C50F7F">
        <w:rPr>
          <w:rFonts w:ascii="mylotus" w:hAnsi="mylotus" w:cs="mylotus" w:hint="cs"/>
          <w:sz w:val="22"/>
          <w:szCs w:val="22"/>
          <w:rtl/>
          <w:lang w:bidi="fa-IR"/>
        </w:rPr>
        <w:t>ة</w:t>
      </w:r>
      <w:r w:rsidRPr="00C50F7F">
        <w:rPr>
          <w:rFonts w:hint="cs"/>
          <w:sz w:val="22"/>
          <w:szCs w:val="22"/>
          <w:rtl/>
          <w:lang w:bidi="fa-IR"/>
        </w:rPr>
        <w:t xml:space="preserve"> ابن هشام، چاپ مصر، </w:t>
      </w:r>
      <w:r w:rsidRPr="00C50F7F">
        <w:rPr>
          <w:rFonts w:ascii="mylotus" w:hAnsi="mylotus" w:cs="mylotus"/>
          <w:sz w:val="22"/>
          <w:szCs w:val="22"/>
          <w:rtl/>
          <w:lang w:bidi="fa-IR"/>
        </w:rPr>
        <w:t>القسم الأوّل</w:t>
      </w:r>
      <w:r w:rsidRPr="00C50F7F">
        <w:rPr>
          <w:rFonts w:hint="cs"/>
          <w:sz w:val="22"/>
          <w:szCs w:val="22"/>
          <w:rtl/>
          <w:lang w:bidi="fa-IR"/>
        </w:rPr>
        <w:t>، صفحه: 336</w:t>
      </w:r>
      <w:r w:rsidRPr="00C50F7F">
        <w:rPr>
          <w:rFonts w:ascii="B Lotus" w:hAnsi="B Lotus" w:hint="cs"/>
          <w:sz w:val="22"/>
          <w:szCs w:val="22"/>
          <w:rtl/>
          <w:lang w:bidi="fa-IR"/>
        </w:rPr>
        <w:t>.</w:t>
      </w:r>
    </w:p>
  </w:footnote>
  <w:footnote w:id="35">
    <w:p w:rsidR="00884CD4" w:rsidRPr="00C50F7F" w:rsidRDefault="00884CD4" w:rsidP="0019203D">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ماجرای نزاع قریش هنگام تعمیر کعبه در تواریخ مشهور است که بر نصب «</w:t>
      </w:r>
      <w:r w:rsidRPr="00C50F7F">
        <w:rPr>
          <w:rFonts w:ascii="mylotus" w:hAnsi="mylotus" w:cs="mylotus"/>
          <w:sz w:val="22"/>
          <w:szCs w:val="22"/>
          <w:rtl/>
          <w:lang w:bidi="fa-IR"/>
        </w:rPr>
        <w:t>حجر الأسود</w:t>
      </w:r>
      <w:r w:rsidRPr="00C50F7F">
        <w:rPr>
          <w:rFonts w:ascii="B Lotus" w:hAnsi="B Lotus" w:hint="cs"/>
          <w:sz w:val="22"/>
          <w:szCs w:val="22"/>
          <w:rtl/>
          <w:lang w:bidi="fa-IR"/>
        </w:rPr>
        <w:t>» میان ایشان رقابت و خلاف افتاد و به پیشنهاد «ابا امیه بن مغیره» همه پذیرفتند که در این کار داوری را به نخستین کسی سپارند که به کعبه داخل می‌شود و اوّلین کس که آنروز پای به درون خانه نهاد محمد</w:t>
      </w:r>
      <w:r w:rsidRPr="00C50F7F">
        <w:rPr>
          <w:rFonts w:ascii="B Lotus" w:hAnsi="B Lotus" w:hint="cs"/>
          <w:sz w:val="22"/>
          <w:szCs w:val="22"/>
          <w:lang w:bidi="fa-IR"/>
        </w:rPr>
        <w:sym w:font="AGA Arabesque" w:char="F072"/>
      </w:r>
      <w:r w:rsidRPr="00C50F7F">
        <w:rPr>
          <w:rFonts w:ascii="B Lotus" w:hAnsi="B Lotus" w:hint="cs"/>
          <w:sz w:val="22"/>
          <w:szCs w:val="22"/>
          <w:rtl/>
          <w:lang w:bidi="fa-IR"/>
        </w:rPr>
        <w:t xml:space="preserve"> بود همه گفتند: </w:t>
      </w:r>
      <w:r w:rsidRPr="00C50F7F">
        <w:rPr>
          <w:rFonts w:ascii="B Lotus" w:hAnsi="B Lotus" w:cs="Traditional Arabic" w:hint="cs"/>
          <w:sz w:val="22"/>
          <w:szCs w:val="22"/>
          <w:rtl/>
          <w:lang w:bidi="fa-IR"/>
        </w:rPr>
        <w:t>«</w:t>
      </w:r>
      <w:r w:rsidRPr="00C50F7F">
        <w:rPr>
          <w:rStyle w:val="Char4"/>
          <w:rFonts w:hint="cs"/>
          <w:rtl/>
        </w:rPr>
        <w:t>هذا الأمین، رضینا، هذا محمد این امین</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است راضی شدیم، این محمّد است! محمّد</w:t>
      </w:r>
      <w:r w:rsidRPr="00C50F7F">
        <w:rPr>
          <w:rFonts w:ascii="B Lotus" w:hAnsi="B Lotus" w:hint="cs"/>
          <w:sz w:val="22"/>
          <w:szCs w:val="22"/>
          <w:lang w:bidi="fa-IR"/>
        </w:rPr>
        <w:sym w:font="AGA Arabesque" w:char="F072"/>
      </w:r>
      <w:r w:rsidRPr="00C50F7F">
        <w:rPr>
          <w:rFonts w:ascii="B Lotus" w:hAnsi="B Lotus" w:hint="cs"/>
          <w:sz w:val="22"/>
          <w:szCs w:val="22"/>
          <w:rtl/>
          <w:lang w:bidi="fa-IR"/>
        </w:rPr>
        <w:t xml:space="preserve"> چون از اختلافایشان با خبر شد پارچه‌ای را گرفت و بر زمین گسترد و سنگ را درمیان آن نهاد و فرمود تا هر کدام گوشه‌ای از پارچه را برگیرند و بنزد خانه ببرند و سپس با دست خود آنرا برداشت و به جایگاهش نهاد. (به سیر</w:t>
      </w:r>
      <w:r w:rsidRPr="00C50F7F">
        <w:rPr>
          <w:rFonts w:ascii="mylotus" w:hAnsi="mylotus" w:cs="mylotus" w:hint="cs"/>
          <w:sz w:val="22"/>
          <w:szCs w:val="22"/>
          <w:rtl/>
          <w:lang w:bidi="fa-IR"/>
        </w:rPr>
        <w:t>ة</w:t>
      </w:r>
      <w:r w:rsidRPr="00C50F7F">
        <w:rPr>
          <w:rFonts w:ascii="B Lotus" w:hAnsi="B Lotus" w:hint="cs"/>
          <w:sz w:val="22"/>
          <w:szCs w:val="22"/>
          <w:rtl/>
          <w:lang w:bidi="fa-IR"/>
        </w:rPr>
        <w:t xml:space="preserve"> ابن هشام، </w:t>
      </w:r>
      <w:r w:rsidRPr="00C50F7F">
        <w:rPr>
          <w:rFonts w:ascii="mylotus" w:hAnsi="mylotus" w:cs="mylotus"/>
          <w:sz w:val="22"/>
          <w:szCs w:val="22"/>
          <w:rtl/>
          <w:lang w:bidi="fa-IR"/>
        </w:rPr>
        <w:t>القسم الأول،</w:t>
      </w:r>
      <w:r w:rsidRPr="00C50F7F">
        <w:rPr>
          <w:rFonts w:ascii="B Lotus" w:hAnsi="B Lotus" w:hint="cs"/>
          <w:sz w:val="22"/>
          <w:szCs w:val="22"/>
          <w:rtl/>
          <w:lang w:bidi="fa-IR"/>
        </w:rPr>
        <w:t xml:space="preserve"> صفحه: 197، و به </w:t>
      </w:r>
      <w:r w:rsidRPr="00C50F7F">
        <w:rPr>
          <w:rFonts w:ascii="mylotus" w:hAnsi="mylotus" w:cs="mylotus"/>
          <w:sz w:val="22"/>
          <w:szCs w:val="22"/>
          <w:rtl/>
          <w:lang w:bidi="fa-IR"/>
        </w:rPr>
        <w:t>التاریخ الطبرّی</w:t>
      </w:r>
      <w:r w:rsidRPr="00C50F7F">
        <w:rPr>
          <w:rFonts w:ascii="B Lotus" w:hAnsi="B Lotus" w:hint="cs"/>
          <w:sz w:val="22"/>
          <w:szCs w:val="22"/>
          <w:rtl/>
          <w:lang w:bidi="fa-IR"/>
        </w:rPr>
        <w:t xml:space="preserve">، </w:t>
      </w:r>
      <w:r w:rsidRPr="00C50F7F">
        <w:rPr>
          <w:rFonts w:ascii="mylotus" w:hAnsi="mylotus" w:cs="mylotus"/>
          <w:sz w:val="22"/>
          <w:szCs w:val="22"/>
          <w:rtl/>
          <w:lang w:bidi="fa-IR"/>
        </w:rPr>
        <w:t>الجزء الثانی</w:t>
      </w:r>
      <w:r w:rsidRPr="00C50F7F">
        <w:rPr>
          <w:rFonts w:ascii="B Lotus" w:hAnsi="B Lotus" w:hint="cs"/>
          <w:sz w:val="22"/>
          <w:szCs w:val="22"/>
          <w:rtl/>
          <w:lang w:bidi="fa-IR"/>
        </w:rPr>
        <w:t xml:space="preserve">، صفحه: 290 و </w:t>
      </w:r>
      <w:r w:rsidRPr="00C50F7F">
        <w:rPr>
          <w:rFonts w:ascii="mylotus" w:hAnsi="mylotus" w:cs="mylotus"/>
          <w:sz w:val="22"/>
          <w:szCs w:val="22"/>
          <w:rtl/>
          <w:lang w:bidi="fa-IR"/>
        </w:rPr>
        <w:t>السیرة النبویّة،</w:t>
      </w:r>
      <w:r w:rsidRPr="00C50F7F">
        <w:rPr>
          <w:rFonts w:ascii="B Lotus" w:hAnsi="B Lotus" w:hint="cs"/>
          <w:sz w:val="22"/>
          <w:szCs w:val="22"/>
          <w:rtl/>
          <w:lang w:bidi="fa-IR"/>
        </w:rPr>
        <w:t xml:space="preserve"> اثرحافظ ذهبی، چاپ بیروت، صفحه: 33 نگاه کنید).</w:t>
      </w:r>
    </w:p>
  </w:footnote>
  <w:footnote w:id="36">
    <w:p w:rsidR="00884CD4" w:rsidRPr="00C50F7F" w:rsidRDefault="00884CD4" w:rsidP="00C40AC6">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تمام سخن «جعفر بن ابیطالب» را در آینده می‌آوریم و در این باره علاوه بر سیره ابن هشام، به سیره ابن کثیر، چاپ مصر (</w:t>
      </w:r>
      <w:r w:rsidRPr="00C50F7F">
        <w:rPr>
          <w:rFonts w:ascii="mylotus" w:hAnsi="mylotus" w:cs="mylotus"/>
          <w:sz w:val="22"/>
          <w:szCs w:val="22"/>
          <w:rtl/>
          <w:lang w:bidi="fa-IR"/>
        </w:rPr>
        <w:t>الجزء الثّانی</w:t>
      </w:r>
      <w:r w:rsidRPr="00C50F7F">
        <w:rPr>
          <w:rFonts w:ascii="B Lotus" w:hAnsi="B Lotus" w:hint="cs"/>
          <w:sz w:val="22"/>
          <w:szCs w:val="22"/>
          <w:rtl/>
          <w:lang w:bidi="fa-IR"/>
        </w:rPr>
        <w:t xml:space="preserve">، صفحه: 20) و </w:t>
      </w:r>
      <w:r w:rsidRPr="00C50F7F">
        <w:rPr>
          <w:rFonts w:ascii="mylotus" w:hAnsi="mylotus" w:cs="mylotus"/>
          <w:sz w:val="22"/>
          <w:szCs w:val="22"/>
          <w:rtl/>
          <w:lang w:bidi="fa-IR"/>
        </w:rPr>
        <w:t>سیرة الحلبیّة</w:t>
      </w:r>
      <w:r w:rsidRPr="00C50F7F">
        <w:rPr>
          <w:rFonts w:ascii="B Lotus" w:hAnsi="B Lotus" w:hint="cs"/>
          <w:sz w:val="22"/>
          <w:szCs w:val="22"/>
          <w:rtl/>
          <w:lang w:bidi="fa-IR"/>
        </w:rPr>
        <w:t>، چاپ مصر (</w:t>
      </w:r>
      <w:r w:rsidRPr="00C50F7F">
        <w:rPr>
          <w:rFonts w:ascii="mylotus" w:hAnsi="mylotus" w:cs="mylotus"/>
          <w:sz w:val="22"/>
          <w:szCs w:val="22"/>
          <w:rtl/>
          <w:lang w:bidi="fa-IR"/>
        </w:rPr>
        <w:t>الجزء الثّانی</w:t>
      </w:r>
      <w:r w:rsidRPr="00C50F7F">
        <w:rPr>
          <w:rFonts w:ascii="B Lotus" w:hAnsi="B Lotus" w:hint="cs"/>
          <w:sz w:val="22"/>
          <w:szCs w:val="22"/>
          <w:rtl/>
          <w:lang w:bidi="fa-IR"/>
        </w:rPr>
        <w:t>، صفحه: 31) نیز رجوع کنید.</w:t>
      </w:r>
    </w:p>
  </w:footnote>
  <w:footnote w:id="37">
    <w:p w:rsidR="00884CD4" w:rsidRPr="00C50F7F" w:rsidRDefault="00884CD4" w:rsidP="00C40AC6">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22"/>
          <w:szCs w:val="22"/>
          <w:rtl/>
          <w:lang w:bidi="fa-IR"/>
        </w:rPr>
        <w:t>تاریخ الطّبری</w:t>
      </w:r>
      <w:r w:rsidRPr="00C50F7F">
        <w:rPr>
          <w:rFonts w:ascii="B Lotus" w:hAnsi="B Lotus" w:hint="cs"/>
          <w:sz w:val="22"/>
          <w:szCs w:val="22"/>
          <w:rtl/>
          <w:lang w:bidi="fa-IR"/>
        </w:rPr>
        <w:t>، چاپ مصر (</w:t>
      </w:r>
      <w:r w:rsidRPr="00C50F7F">
        <w:rPr>
          <w:rFonts w:ascii="mylotus" w:hAnsi="mylotus" w:cs="mylotus"/>
          <w:sz w:val="22"/>
          <w:szCs w:val="22"/>
          <w:rtl/>
          <w:lang w:bidi="fa-IR"/>
        </w:rPr>
        <w:t>الجزء الثّالث</w:t>
      </w:r>
      <w:r w:rsidRPr="00C50F7F">
        <w:rPr>
          <w:rFonts w:ascii="B Lotus" w:hAnsi="B Lotus" w:hint="cs"/>
          <w:sz w:val="22"/>
          <w:szCs w:val="22"/>
          <w:rtl/>
          <w:lang w:bidi="fa-IR"/>
        </w:rPr>
        <w:t>، صفحه: 500).</w:t>
      </w:r>
    </w:p>
  </w:footnote>
  <w:footnote w:id="38">
    <w:p w:rsidR="00884CD4" w:rsidRPr="00C50F7F" w:rsidRDefault="00884CD4" w:rsidP="00C40AC6">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صحیح بخاری، چاپ مصر (</w:t>
      </w:r>
      <w:r w:rsidRPr="00C50F7F">
        <w:rPr>
          <w:rFonts w:ascii="mylotus" w:hAnsi="mylotus" w:cs="mylotus"/>
          <w:sz w:val="22"/>
          <w:szCs w:val="22"/>
          <w:rtl/>
          <w:lang w:bidi="fa-IR"/>
        </w:rPr>
        <w:t>الجزء الرّابع</w:t>
      </w:r>
      <w:r w:rsidRPr="00C50F7F">
        <w:rPr>
          <w:rFonts w:ascii="B Lotus" w:hAnsi="B Lotus" w:hint="cs"/>
          <w:sz w:val="22"/>
          <w:szCs w:val="22"/>
          <w:rtl/>
          <w:lang w:bidi="fa-IR"/>
        </w:rPr>
        <w:t xml:space="preserve">، صفحه 55، باب </w:t>
      </w:r>
      <w:r w:rsidRPr="00C50F7F">
        <w:rPr>
          <w:rFonts w:ascii="mylotus" w:hAnsi="mylotus" w:cs="mylotus"/>
          <w:sz w:val="22"/>
          <w:szCs w:val="22"/>
          <w:rtl/>
          <w:lang w:bidi="fa-IR"/>
        </w:rPr>
        <w:t>دعاءالنّبیّ إلی الإسلام والنبوّة</w:t>
      </w:r>
      <w:r w:rsidRPr="00C50F7F">
        <w:rPr>
          <w:rFonts w:ascii="B Lotus" w:hAnsi="B Lotus" w:hint="cs"/>
          <w:sz w:val="22"/>
          <w:szCs w:val="22"/>
          <w:rtl/>
          <w:lang w:bidi="fa-IR"/>
        </w:rPr>
        <w:t>...).</w:t>
      </w:r>
    </w:p>
  </w:footnote>
  <w:footnote w:id="39">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به پاورقی</w:t>
      </w:r>
      <w:r>
        <w:rPr>
          <w:rFonts w:ascii="B Lotus" w:hAnsi="B Lotus" w:hint="eastAsia"/>
          <w:sz w:val="22"/>
          <w:szCs w:val="22"/>
          <w:rtl/>
          <w:lang w:bidi="fa-IR"/>
        </w:rPr>
        <w:t>‌</w:t>
      </w:r>
      <w:r w:rsidRPr="00C50F7F">
        <w:rPr>
          <w:rFonts w:ascii="B Lotus" w:hAnsi="B Lotus" w:hint="cs"/>
          <w:sz w:val="22"/>
          <w:szCs w:val="22"/>
          <w:rtl/>
          <w:lang w:bidi="fa-IR"/>
        </w:rPr>
        <w:t>های صفحات پیشین بنگرید.</w:t>
      </w:r>
    </w:p>
  </w:footnote>
  <w:footnote w:id="40">
    <w:p w:rsidR="00884CD4" w:rsidRPr="00C50F7F" w:rsidRDefault="00884CD4" w:rsidP="00C40AC6">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بیست وسه سال، صفحه: 6 و 7</w:t>
      </w:r>
      <w:r w:rsidRPr="00C50F7F">
        <w:rPr>
          <w:rFonts w:ascii="B Lotus" w:hAnsi="B Lotus" w:hint="cs"/>
          <w:sz w:val="22"/>
          <w:szCs w:val="22"/>
          <w:rtl/>
          <w:lang w:bidi="fa-IR"/>
        </w:rPr>
        <w:t>.</w:t>
      </w:r>
    </w:p>
  </w:footnote>
  <w:footnote w:id="41">
    <w:p w:rsidR="00884CD4" w:rsidRPr="00C50F7F" w:rsidRDefault="00884CD4" w:rsidP="00773C80">
      <w:pPr>
        <w:pStyle w:val="FootnoteText"/>
        <w:bidi/>
        <w:ind w:left="227" w:hanging="227"/>
        <w:jc w:val="both"/>
        <w:rPr>
          <w:rFonts w:cs="Times New Roman"/>
          <w:lang w:bidi="fa-IR"/>
        </w:rPr>
      </w:pPr>
      <w:r w:rsidRPr="00C50F7F">
        <w:rPr>
          <w:rFonts w:ascii="B Lotus" w:hAnsi="B Lotus" w:hint="cs"/>
          <w:sz w:val="22"/>
          <w:szCs w:val="22"/>
          <w:rtl/>
          <w:lang w:bidi="fa-IR"/>
        </w:rPr>
        <w:t>*</w:t>
      </w:r>
      <w:r w:rsidRPr="00C50F7F">
        <w:rPr>
          <w:rFonts w:cs="Times New Roman"/>
          <w:lang w:bidi="fa-IR"/>
        </w:rPr>
        <w:t xml:space="preserve"> JERUSALEM BIBLE PUBLISHIG CO. LTD.</w:t>
      </w:r>
    </w:p>
    <w:p w:rsidR="00884CD4" w:rsidRPr="00C50F7F" w:rsidRDefault="00884CD4" w:rsidP="00773C80">
      <w:pPr>
        <w:pStyle w:val="FootnoteText"/>
        <w:bidi/>
        <w:ind w:left="227" w:hanging="227"/>
        <w:jc w:val="both"/>
        <w:rPr>
          <w:rFonts w:ascii="B Lotus" w:hAnsi="B Lotus"/>
          <w:sz w:val="22"/>
          <w:szCs w:val="22"/>
          <w:lang w:bidi="fa-IR"/>
        </w:rPr>
      </w:pPr>
      <w:r w:rsidRPr="00C50F7F">
        <w:rPr>
          <w:rFonts w:cs="Times New Roman"/>
          <w:lang w:bidi="fa-IR"/>
        </w:rPr>
        <w:t>HAMADPIS LIPHSHITZ PRESS JERUSALEM, PAGE 975.</w:t>
      </w:r>
    </w:p>
  </w:footnote>
  <w:footnote w:id="42">
    <w:p w:rsidR="00884CD4" w:rsidRPr="00C50F7F" w:rsidRDefault="00884CD4" w:rsidP="00C40AC6">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الکتاب ال</w:t>
      </w:r>
      <w:r w:rsidRPr="00C50F7F">
        <w:rPr>
          <w:rFonts w:ascii="mylotus" w:hAnsi="mylotus" w:cs="mylotus" w:hint="cs"/>
          <w:sz w:val="18"/>
          <w:szCs w:val="22"/>
          <w:rtl/>
          <w:lang w:bidi="fa-IR"/>
        </w:rPr>
        <w:t>ـ</w:t>
      </w:r>
      <w:r w:rsidRPr="00C50F7F">
        <w:rPr>
          <w:rFonts w:ascii="mylotus" w:hAnsi="mylotus" w:cs="mylotus"/>
          <w:sz w:val="18"/>
          <w:szCs w:val="22"/>
          <w:rtl/>
          <w:lang w:bidi="fa-IR"/>
        </w:rPr>
        <w:t>مقدّس، الأشعیاء، الاصحاح الثّانی والأربعون</w:t>
      </w:r>
      <w:r w:rsidRPr="00C50F7F">
        <w:rPr>
          <w:rFonts w:hint="cs"/>
          <w:sz w:val="18"/>
          <w:szCs w:val="22"/>
          <w:rtl/>
          <w:lang w:bidi="fa-IR"/>
        </w:rPr>
        <w:t>، چاپ بیروت 1952</w:t>
      </w:r>
      <w:r w:rsidRPr="00C50F7F">
        <w:rPr>
          <w:rFonts w:ascii="B Lotus" w:hAnsi="B Lotus" w:hint="cs"/>
          <w:sz w:val="22"/>
          <w:szCs w:val="22"/>
          <w:rtl/>
          <w:lang w:bidi="fa-IR"/>
        </w:rPr>
        <w:t>.</w:t>
      </w:r>
    </w:p>
  </w:footnote>
  <w:footnote w:id="43">
    <w:p w:rsidR="00884CD4" w:rsidRPr="00C50F7F" w:rsidRDefault="00884CD4" w:rsidP="00C40AC6">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کتاب أشعیاء نبی، باب 32، چاپ لندن، 1954</w:t>
      </w:r>
      <w:r w:rsidRPr="00C50F7F">
        <w:rPr>
          <w:rFonts w:ascii="B Lotus" w:hAnsi="B Lotus" w:hint="cs"/>
          <w:sz w:val="22"/>
          <w:szCs w:val="22"/>
          <w:rtl/>
          <w:lang w:bidi="fa-IR"/>
        </w:rPr>
        <w:t>.</w:t>
      </w:r>
    </w:p>
  </w:footnote>
  <w:footnote w:id="44">
    <w:p w:rsidR="00884CD4" w:rsidRPr="00C50F7F" w:rsidRDefault="00884CD4" w:rsidP="00C40AC6">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«قاموس کتاب مقدّس» چاپ بیروت در مطبعه آمریکایی، صفحه: 706.</w:t>
      </w:r>
    </w:p>
  </w:footnote>
  <w:footnote w:id="45">
    <w:p w:rsidR="00884CD4" w:rsidRPr="00C50F7F" w:rsidRDefault="00884CD4" w:rsidP="00C40AC6">
      <w:pPr>
        <w:pStyle w:val="FootnoteText"/>
        <w:bidi/>
        <w:ind w:left="284" w:hanging="284"/>
        <w:jc w:val="both"/>
        <w:rPr>
          <w:rFonts w:ascii="B Lotus" w:hAnsi="B Lotus"/>
          <w:sz w:val="24"/>
          <w:szCs w:val="24"/>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B Lotus" w:hAnsi="B Lotus" w:hint="cs"/>
          <w:sz w:val="22"/>
          <w:szCs w:val="22"/>
          <w:rtl/>
          <w:lang w:bidi="fa-IR"/>
        </w:rPr>
        <w:t>«</w:t>
      </w:r>
      <w:r w:rsidRPr="00C50F7F">
        <w:rPr>
          <w:rFonts w:ascii="mylotus" w:hAnsi="mylotus" w:cs="mylotus"/>
          <w:sz w:val="22"/>
          <w:szCs w:val="22"/>
          <w:rtl/>
          <w:lang w:bidi="fa-IR"/>
        </w:rPr>
        <w:t>السیّرة النبویّة</w:t>
      </w:r>
      <w:r w:rsidRPr="00C50F7F">
        <w:rPr>
          <w:rFonts w:ascii="B Lotus" w:hAnsi="B Lotus" w:hint="cs"/>
          <w:sz w:val="22"/>
          <w:szCs w:val="22"/>
          <w:rtl/>
          <w:lang w:bidi="fa-IR"/>
        </w:rPr>
        <w:t>» ابن هشام، چاپ مصر (</w:t>
      </w:r>
      <w:r w:rsidRPr="00C50F7F">
        <w:rPr>
          <w:rFonts w:ascii="mylotus" w:hAnsi="mylotus" w:cs="mylotus"/>
          <w:sz w:val="22"/>
          <w:szCs w:val="22"/>
          <w:rtl/>
          <w:lang w:bidi="fa-IR"/>
        </w:rPr>
        <w:t>القسم الأوّل</w:t>
      </w:r>
      <w:r w:rsidRPr="00C50F7F">
        <w:rPr>
          <w:rFonts w:ascii="B Lotus" w:hAnsi="B Lotus" w:hint="cs"/>
          <w:sz w:val="22"/>
          <w:szCs w:val="22"/>
          <w:rtl/>
          <w:lang w:bidi="fa-IR"/>
        </w:rPr>
        <w:t>، صفحه 5) و «</w:t>
      </w:r>
      <w:r w:rsidRPr="00C50F7F">
        <w:rPr>
          <w:rFonts w:ascii="mylotus" w:hAnsi="mylotus" w:cs="mylotus"/>
          <w:sz w:val="22"/>
          <w:szCs w:val="22"/>
          <w:rtl/>
          <w:lang w:bidi="fa-IR"/>
        </w:rPr>
        <w:t>تاریخ الطّبری</w:t>
      </w:r>
      <w:r w:rsidRPr="00C50F7F">
        <w:rPr>
          <w:rFonts w:ascii="B Lotus" w:hAnsi="B Lotus" w:hint="cs"/>
          <w:sz w:val="22"/>
          <w:szCs w:val="22"/>
          <w:rtl/>
          <w:lang w:bidi="fa-IR"/>
        </w:rPr>
        <w:t>» چاپ مصر (</w:t>
      </w:r>
      <w:r w:rsidRPr="00C50F7F">
        <w:rPr>
          <w:rFonts w:ascii="mylotus" w:hAnsi="mylotus" w:cs="mylotus"/>
          <w:sz w:val="22"/>
          <w:szCs w:val="22"/>
          <w:rtl/>
          <w:lang w:bidi="fa-IR"/>
        </w:rPr>
        <w:t>الجزء الثّانی</w:t>
      </w:r>
      <w:r w:rsidRPr="00C50F7F">
        <w:rPr>
          <w:rFonts w:ascii="B Lotus" w:hAnsi="B Lotus" w:hint="cs"/>
          <w:sz w:val="22"/>
          <w:szCs w:val="22"/>
          <w:rtl/>
          <w:lang w:bidi="fa-IR"/>
        </w:rPr>
        <w:t>، صفحه 276).</w:t>
      </w:r>
    </w:p>
  </w:footnote>
  <w:footnote w:id="46">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w:t>
      </w:r>
      <w:r w:rsidRPr="00C50F7F">
        <w:rPr>
          <w:rFonts w:ascii="mylotus" w:hAnsi="mylotus" w:cs="mylotus"/>
          <w:sz w:val="22"/>
          <w:szCs w:val="22"/>
          <w:rtl/>
          <w:lang w:bidi="fa-IR"/>
        </w:rPr>
        <w:t>السیرة النّبویّة</w:t>
      </w:r>
      <w:r w:rsidRPr="00C50F7F">
        <w:rPr>
          <w:rFonts w:ascii="B Lotus" w:hAnsi="B Lotus" w:hint="cs"/>
          <w:sz w:val="22"/>
          <w:szCs w:val="22"/>
          <w:rtl/>
          <w:lang w:bidi="fa-IR"/>
        </w:rPr>
        <w:t>» تألیف ابن هشام، چاپ مصر (</w:t>
      </w:r>
      <w:r w:rsidRPr="00C50F7F">
        <w:rPr>
          <w:rFonts w:ascii="mylotus" w:hAnsi="mylotus" w:cs="mylotus"/>
          <w:sz w:val="22"/>
          <w:szCs w:val="22"/>
          <w:rtl/>
          <w:lang w:bidi="fa-IR"/>
        </w:rPr>
        <w:t>القسم الثّانی</w:t>
      </w:r>
      <w:r w:rsidRPr="00C50F7F">
        <w:rPr>
          <w:rFonts w:ascii="B Lotus" w:hAnsi="B Lotus" w:hint="cs"/>
          <w:sz w:val="22"/>
          <w:szCs w:val="22"/>
          <w:rtl/>
          <w:lang w:bidi="fa-IR"/>
        </w:rPr>
        <w:t>؛ صفحه 403) و «</w:t>
      </w:r>
      <w:r w:rsidRPr="00C50F7F">
        <w:rPr>
          <w:rFonts w:ascii="mylotus" w:hAnsi="mylotus" w:cs="mylotus"/>
          <w:sz w:val="22"/>
          <w:szCs w:val="22"/>
          <w:rtl/>
          <w:lang w:bidi="fa-IR"/>
        </w:rPr>
        <w:t>السیّرة النبویّة</w:t>
      </w:r>
      <w:r w:rsidRPr="00C50F7F">
        <w:rPr>
          <w:rFonts w:ascii="B Lotus" w:hAnsi="B Lotus" w:hint="cs"/>
          <w:sz w:val="22"/>
          <w:szCs w:val="22"/>
          <w:rtl/>
          <w:lang w:bidi="fa-IR"/>
        </w:rPr>
        <w:t>»: تألیف ابن کثیر، چاپ مصر (</w:t>
      </w:r>
      <w:r w:rsidRPr="00C50F7F">
        <w:rPr>
          <w:rFonts w:ascii="mylotus" w:hAnsi="mylotus" w:cs="mylotus"/>
          <w:sz w:val="22"/>
          <w:szCs w:val="22"/>
          <w:rtl/>
          <w:lang w:bidi="fa-IR"/>
        </w:rPr>
        <w:t>الجزء الثّالث</w:t>
      </w:r>
      <w:r w:rsidRPr="00C50F7F">
        <w:rPr>
          <w:rFonts w:ascii="B Lotus" w:hAnsi="B Lotus" w:hint="cs"/>
          <w:sz w:val="22"/>
          <w:szCs w:val="22"/>
          <w:rtl/>
          <w:lang w:bidi="fa-IR"/>
        </w:rPr>
        <w:t>، صفحه 549) و «</w:t>
      </w:r>
      <w:r w:rsidRPr="00C50F7F">
        <w:rPr>
          <w:rFonts w:ascii="mylotus" w:hAnsi="mylotus" w:cs="mylotus"/>
          <w:sz w:val="22"/>
          <w:szCs w:val="22"/>
          <w:rtl/>
          <w:lang w:bidi="fa-IR"/>
        </w:rPr>
        <w:t>السّیرة الحلبیّة</w:t>
      </w:r>
      <w:r w:rsidRPr="00C50F7F">
        <w:rPr>
          <w:rFonts w:ascii="B Lotus" w:hAnsi="B Lotus" w:hint="cs"/>
          <w:sz w:val="22"/>
          <w:szCs w:val="22"/>
          <w:rtl/>
          <w:lang w:bidi="fa-IR"/>
        </w:rPr>
        <w:t>» چاپ مصر (</w:t>
      </w:r>
      <w:r w:rsidRPr="00C50F7F">
        <w:rPr>
          <w:rFonts w:ascii="mylotus" w:hAnsi="mylotus" w:cs="mylotus"/>
          <w:sz w:val="22"/>
          <w:szCs w:val="22"/>
          <w:rtl/>
          <w:lang w:bidi="fa-IR"/>
        </w:rPr>
        <w:t>الجزء الثّالث</w:t>
      </w:r>
      <w:r w:rsidRPr="00C50F7F">
        <w:rPr>
          <w:rFonts w:ascii="B Lotus" w:hAnsi="B Lotus" w:hint="cs"/>
          <w:sz w:val="22"/>
          <w:szCs w:val="22"/>
          <w:rtl/>
          <w:lang w:bidi="fa-IR"/>
        </w:rPr>
        <w:t>، صفحه 18).</w:t>
      </w:r>
    </w:p>
  </w:footnote>
  <w:footnote w:id="47">
    <w:p w:rsidR="00884CD4" w:rsidRPr="00C50F7F" w:rsidRDefault="00884CD4" w:rsidP="00E5631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تفسیر طبری، چاپ مصر، ذیل آیه: 89 از سوره بقره</w:t>
      </w:r>
      <w:r w:rsidRPr="00C50F7F">
        <w:rPr>
          <w:rFonts w:ascii="B Lotus" w:hAnsi="B Lotus" w:hint="cs"/>
          <w:sz w:val="22"/>
          <w:szCs w:val="22"/>
          <w:rtl/>
          <w:lang w:bidi="fa-IR"/>
        </w:rPr>
        <w:t>.</w:t>
      </w:r>
    </w:p>
  </w:footnote>
  <w:footnote w:id="48">
    <w:p w:rsidR="00884CD4" w:rsidRPr="00C50F7F" w:rsidRDefault="00884CD4" w:rsidP="00E5631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تفسیر طبری، ذیل آیه: 89 بقره و تفسیر ابن کثیر، ذیل همین آیه</w:t>
      </w:r>
      <w:r w:rsidRPr="00C50F7F">
        <w:rPr>
          <w:rFonts w:ascii="B Lotus" w:hAnsi="B Lotus" w:hint="cs"/>
          <w:sz w:val="22"/>
          <w:szCs w:val="22"/>
          <w:rtl/>
          <w:lang w:bidi="fa-IR"/>
        </w:rPr>
        <w:t>.</w:t>
      </w:r>
    </w:p>
  </w:footnote>
  <w:footnote w:id="49">
    <w:p w:rsidR="00884CD4" w:rsidRPr="00C50F7F" w:rsidRDefault="00884CD4" w:rsidP="00E56315">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«قتاده بن دعامه» ازمشاهیر تابعین و مفسّران قدیم بوده است که در سال 61 هجری تولّد یافت و در بصره می‌زیست، «احمد بن حنبل» درباره وی گفته: قتاده أحفظ أهل البصره، قتاده از همه اهل بصره آثار اسلامی را بیشتر و بهتر حفظ کرده است، قتاده در سنه 118 هجری قمری وفات یافت.</w:t>
      </w:r>
    </w:p>
  </w:footnote>
  <w:footnote w:id="50">
    <w:p w:rsidR="00884CD4" w:rsidRPr="00C50F7F" w:rsidRDefault="00884CD4" w:rsidP="00773C80">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مردمی که در آرزو هستند تا پیامبری یا مردی از اولیاء خدا ظهور کندو به جای هدایت و اصلاح خلق خون ایشان را بریزد! از تعالیم ادیان آسمانی و اهداف انبیاء الهی بسیار دورند! و اگر برگزیده</w:t>
      </w:r>
      <w:r w:rsidRPr="00C50F7F">
        <w:rPr>
          <w:rFonts w:ascii="B Lotus" w:hAnsi="B Lotus" w:hint="eastAsia"/>
          <w:sz w:val="22"/>
          <w:szCs w:val="22"/>
          <w:rtl/>
          <w:lang w:bidi="fa-IR"/>
        </w:rPr>
        <w:t>‌</w:t>
      </w:r>
      <w:r w:rsidRPr="00C50F7F">
        <w:rPr>
          <w:rFonts w:ascii="B Lotus" w:hAnsi="B Lotus" w:hint="cs"/>
          <w:sz w:val="22"/>
          <w:szCs w:val="22"/>
          <w:rtl/>
          <w:lang w:bidi="fa-IR"/>
        </w:rPr>
        <w:t>ای چون پیامبر اسلام</w:t>
      </w:r>
      <w:r w:rsidRPr="00C50F7F">
        <w:rPr>
          <w:rFonts w:ascii="B Lotus" w:hAnsi="B Lotus" w:hint="cs"/>
          <w:sz w:val="22"/>
          <w:szCs w:val="22"/>
          <w:lang w:bidi="fa-IR"/>
        </w:rPr>
        <w:sym w:font="AGA Arabesque" w:char="F072"/>
      </w:r>
      <w:r w:rsidRPr="00C50F7F">
        <w:rPr>
          <w:rFonts w:ascii="B Lotus" w:hAnsi="B Lotus" w:hint="cs"/>
          <w:sz w:val="22"/>
          <w:szCs w:val="22"/>
          <w:rtl/>
          <w:lang w:bidi="fa-IR"/>
        </w:rPr>
        <w:t xml:space="preserve"> پس از سالها ارشاد و نصیحت، به فرمان خدا با گروههایی معاند و لجوج، ناگزیر نبرد کرد جنگ</w:t>
      </w:r>
      <w:r w:rsidRPr="00C50F7F">
        <w:rPr>
          <w:rFonts w:ascii="B Lotus" w:hAnsi="B Lotus" w:hint="eastAsia"/>
          <w:sz w:val="22"/>
          <w:szCs w:val="22"/>
          <w:rtl/>
          <w:lang w:bidi="fa-IR"/>
        </w:rPr>
        <w:t>‌</w:t>
      </w:r>
      <w:r w:rsidRPr="00C50F7F">
        <w:rPr>
          <w:rFonts w:ascii="B Lotus" w:hAnsi="B Lotus" w:hint="cs"/>
          <w:sz w:val="22"/>
          <w:szCs w:val="22"/>
          <w:rtl/>
          <w:lang w:bidi="fa-IR"/>
        </w:rPr>
        <w:t>های او به معنای جامعِ کمله، صورت «دفاعی» داشت یعنی برای دفع فتنه و رفع ظلم بود.</w:t>
      </w:r>
    </w:p>
    <w:p w:rsidR="00884CD4" w:rsidRPr="00C50F7F" w:rsidRDefault="00884CD4" w:rsidP="00E56315">
      <w:pPr>
        <w:pStyle w:val="FootnoteText"/>
        <w:bidi/>
        <w:ind w:left="227"/>
        <w:jc w:val="both"/>
        <w:rPr>
          <w:rFonts w:ascii="B Lotus" w:hAnsi="B Lotus"/>
          <w:color w:val="000000"/>
          <w:sz w:val="22"/>
          <w:szCs w:val="22"/>
          <w:rtl/>
          <w:lang w:bidi="fa-IR"/>
        </w:rPr>
      </w:pPr>
      <w:r w:rsidRPr="00C50F7F">
        <w:rPr>
          <w:rFonts w:ascii="B Lotus" w:hAnsi="B Lotus" w:hint="cs"/>
          <w:sz w:val="22"/>
          <w:szCs w:val="22"/>
          <w:rtl/>
          <w:lang w:bidi="fa-IR"/>
        </w:rPr>
        <w:t xml:space="preserve">چنانکه در قرآن کریم به این معنا تصریح شده است و می‌فرماید: </w:t>
      </w:r>
      <w:r w:rsidRPr="00C50F7F">
        <w:rPr>
          <w:rFonts w:ascii="B Lotus" w:hAnsi="B Lotus" w:cs="Traditional Arabic" w:hint="cs"/>
          <w:sz w:val="22"/>
          <w:szCs w:val="22"/>
          <w:rtl/>
          <w:lang w:bidi="fa-IR"/>
        </w:rPr>
        <w:t>﴿</w:t>
      </w:r>
      <w:r w:rsidRPr="00C50F7F">
        <w:rPr>
          <w:rFonts w:ascii="KFGQPC Uthmanic Script HAFS" w:cs="KFGQPC Uthmanic Script HAFS" w:hint="eastAsia"/>
          <w:sz w:val="22"/>
          <w:szCs w:val="22"/>
          <w:rtl/>
        </w:rPr>
        <w:t>وَقَ</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تِلُوهُم</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حَتَّى</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لَا</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تَكُونَ</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فِت</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نَة</w:t>
      </w:r>
      <w:r w:rsidRPr="00C50F7F">
        <w:rPr>
          <w:rFonts w:ascii="KFGQPC Uthmanic Script HAFS" w:cs="KFGQPC Uthmanic Script HAFS" w:hint="cs"/>
          <w:sz w:val="22"/>
          <w:szCs w:val="22"/>
          <w:rtl/>
        </w:rPr>
        <w:t>ٞ</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w:t>
      </w:r>
      <w:r w:rsidRPr="00C50F7F">
        <w:rPr>
          <w:rFonts w:ascii="B Lotus" w:hAnsi="B Lotus" w:hint="cs"/>
          <w:rtl/>
          <w:lang w:bidi="fa-IR"/>
        </w:rPr>
        <w:t>[البقر</w:t>
      </w:r>
      <w:r w:rsidRPr="00C50F7F">
        <w:rPr>
          <w:rFonts w:ascii="mylotus" w:hAnsi="mylotus" w:cs="mylotus"/>
          <w:rtl/>
          <w:lang w:bidi="fa-IR"/>
        </w:rPr>
        <w:t>ة</w:t>
      </w:r>
      <w:r w:rsidRPr="00C50F7F">
        <w:rPr>
          <w:rFonts w:ascii="B Lotus" w:hAnsi="B Lotus" w:hint="cs"/>
          <w:rtl/>
          <w:lang w:bidi="fa-IR"/>
        </w:rPr>
        <w:t>: 193]</w:t>
      </w:r>
      <w:r w:rsidRPr="00C50F7F">
        <w:rPr>
          <w:rFonts w:ascii="B Lotus" w:hAnsi="B Lotus" w:hint="cs"/>
          <w:sz w:val="22"/>
          <w:szCs w:val="22"/>
          <w:rtl/>
          <w:lang w:bidi="fa-IR"/>
        </w:rPr>
        <w:t xml:space="preserve">. </w:t>
      </w:r>
      <w:r w:rsidRPr="00C50F7F">
        <w:rPr>
          <w:rFonts w:ascii="B Lotus" w:hAnsi="B Lotus" w:hint="cs"/>
          <w:color w:val="000000"/>
          <w:sz w:val="22"/>
          <w:szCs w:val="22"/>
          <w:rtl/>
          <w:lang w:bidi="fa-IR"/>
        </w:rPr>
        <w:t xml:space="preserve">یعنی: </w:t>
      </w:r>
      <w:r w:rsidRPr="00C50F7F">
        <w:rPr>
          <w:rFonts w:ascii="B Lotus" w:hAnsi="B Lotus" w:cs="Traditional Arabic" w:hint="cs"/>
          <w:color w:val="000000"/>
          <w:sz w:val="22"/>
          <w:szCs w:val="22"/>
          <w:rtl/>
          <w:lang w:bidi="fa-IR"/>
        </w:rPr>
        <w:t>«</w:t>
      </w:r>
      <w:r w:rsidRPr="00C50F7F">
        <w:rPr>
          <w:rFonts w:ascii="B Lotus" w:hAnsi="B Lotus" w:hint="cs"/>
          <w:color w:val="000000"/>
          <w:sz w:val="22"/>
          <w:szCs w:val="22"/>
          <w:rtl/>
          <w:lang w:bidi="fa-IR"/>
        </w:rPr>
        <w:t>با ایشان کارزار کنید تا فتنه درمیان نباشد</w:t>
      </w:r>
      <w:r w:rsidRPr="00C50F7F">
        <w:rPr>
          <w:rFonts w:ascii="B Lotus" w:hAnsi="B Lotus" w:cs="Traditional Arabic" w:hint="cs"/>
          <w:color w:val="000000"/>
          <w:sz w:val="22"/>
          <w:szCs w:val="22"/>
          <w:rtl/>
          <w:lang w:bidi="fa-IR"/>
        </w:rPr>
        <w:t>»</w:t>
      </w:r>
      <w:r w:rsidRPr="00C50F7F">
        <w:rPr>
          <w:rFonts w:ascii="B Lotus" w:hAnsi="B Lotus" w:hint="cs"/>
          <w:color w:val="000000"/>
          <w:sz w:val="22"/>
          <w:szCs w:val="22"/>
          <w:rtl/>
          <w:lang w:bidi="fa-IR"/>
        </w:rPr>
        <w:t>. و نیز می‌فرماید:</w:t>
      </w:r>
    </w:p>
    <w:p w:rsidR="00884CD4" w:rsidRPr="00C50F7F" w:rsidRDefault="00884CD4" w:rsidP="00E56315">
      <w:pPr>
        <w:pStyle w:val="FootnoteText"/>
        <w:bidi/>
        <w:ind w:left="227"/>
        <w:jc w:val="both"/>
        <w:rPr>
          <w:rFonts w:ascii="B Lotus" w:hAnsi="B Lotus"/>
          <w:sz w:val="22"/>
          <w:szCs w:val="22"/>
          <w:lang w:bidi="fa-IR"/>
        </w:rPr>
      </w:pPr>
      <w:r w:rsidRPr="00C50F7F">
        <w:rPr>
          <w:rFonts w:ascii="B Lotus" w:hAnsi="B Lotus" w:cs="Traditional Arabic" w:hint="cs"/>
          <w:sz w:val="22"/>
          <w:szCs w:val="22"/>
          <w:rtl/>
          <w:lang w:bidi="fa-IR"/>
        </w:rPr>
        <w:t>﴿</w:t>
      </w:r>
      <w:r w:rsidRPr="00C50F7F">
        <w:rPr>
          <w:rFonts w:ascii="KFGQPC Uthmanic Script HAFS" w:cs="KFGQPC Uthmanic Script HAFS" w:hint="eastAsia"/>
          <w:sz w:val="22"/>
          <w:szCs w:val="22"/>
          <w:rtl/>
        </w:rPr>
        <w:t>أُذِنَ</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لِلَّذِينَ</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يُقَ</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تَلُونَ</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بِأَنَّهُم</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ظُلِمُواْ</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w:t>
      </w:r>
      <w:r w:rsidRPr="00C50F7F">
        <w:rPr>
          <w:rFonts w:ascii="B Lotus" w:hAnsi="B Lotus" w:hint="cs"/>
          <w:rtl/>
          <w:lang w:bidi="fa-IR"/>
        </w:rPr>
        <w:t>[الحج: 39]</w:t>
      </w:r>
      <w:r w:rsidRPr="00C50F7F">
        <w:rPr>
          <w:rFonts w:ascii="B Lotus" w:hAnsi="B Lotus" w:hint="cs"/>
          <w:sz w:val="22"/>
          <w:szCs w:val="22"/>
          <w:rtl/>
          <w:lang w:bidi="fa-IR"/>
        </w:rPr>
        <w:t>.</w:t>
      </w:r>
      <w:r w:rsidRPr="00C50F7F">
        <w:rPr>
          <w:rFonts w:ascii="B Lotus" w:hAnsi="B Lotus" w:hint="cs"/>
          <w:color w:val="000000"/>
          <w:sz w:val="22"/>
          <w:szCs w:val="22"/>
          <w:rtl/>
          <w:lang w:bidi="fa-IR"/>
        </w:rPr>
        <w:t xml:space="preserve"> یعنی: </w:t>
      </w:r>
      <w:r w:rsidRPr="00C50F7F">
        <w:rPr>
          <w:rFonts w:ascii="B Lotus" w:hAnsi="B Lotus" w:cs="Traditional Arabic" w:hint="cs"/>
          <w:color w:val="000000"/>
          <w:sz w:val="22"/>
          <w:szCs w:val="22"/>
          <w:rtl/>
          <w:lang w:bidi="fa-IR"/>
        </w:rPr>
        <w:t>«</w:t>
      </w:r>
      <w:r w:rsidRPr="00C50F7F">
        <w:rPr>
          <w:rFonts w:ascii="B Lotus" w:hAnsi="B Lotus" w:hint="cs"/>
          <w:color w:val="000000"/>
          <w:sz w:val="22"/>
          <w:szCs w:val="22"/>
          <w:rtl/>
          <w:lang w:bidi="fa-IR"/>
        </w:rPr>
        <w:t>به مؤمنانی که دشمنان به جنگ ایشان آمده‌اند، اجازه پیکار داده شده، زیرا مورد ستم قرار گرفته‌اند</w:t>
      </w:r>
      <w:r w:rsidRPr="00C50F7F">
        <w:rPr>
          <w:rFonts w:ascii="B Lotus" w:hAnsi="B Lotus" w:cs="Traditional Arabic" w:hint="cs"/>
          <w:color w:val="000000"/>
          <w:sz w:val="22"/>
          <w:szCs w:val="22"/>
          <w:rtl/>
          <w:lang w:bidi="fa-IR"/>
        </w:rPr>
        <w:t>»</w:t>
      </w:r>
      <w:r w:rsidRPr="00C50F7F">
        <w:rPr>
          <w:rFonts w:ascii="B Lotus" w:hAnsi="B Lotus" w:hint="cs"/>
          <w:color w:val="000000"/>
          <w:sz w:val="22"/>
          <w:szCs w:val="22"/>
          <w:rtl/>
          <w:lang w:bidi="fa-IR"/>
        </w:rPr>
        <w:t>. و ما در این باره ضمن فصول آینده به تفصیل سخن خواهیم گفت.</w:t>
      </w:r>
    </w:p>
  </w:footnote>
  <w:footnote w:id="51">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مقصود از این مردم، پیامبر اسلام</w:t>
      </w:r>
      <w:r w:rsidRPr="00C50F7F">
        <w:rPr>
          <w:rFonts w:ascii="B Lotus" w:hAnsi="B Lotus" w:hint="cs"/>
          <w:sz w:val="22"/>
          <w:szCs w:val="22"/>
          <w:lang w:bidi="fa-IR"/>
        </w:rPr>
        <w:sym w:font="AGA Arabesque" w:char="F072"/>
      </w:r>
      <w:r w:rsidRPr="00C50F7F">
        <w:rPr>
          <w:rFonts w:ascii="B Lotus" w:hAnsi="B Lotus" w:hint="cs"/>
          <w:sz w:val="22"/>
          <w:szCs w:val="22"/>
          <w:rtl/>
          <w:lang w:bidi="fa-IR"/>
        </w:rPr>
        <w:t xml:space="preserve"> و پیروان وی است و مراد از فضل الهی مقام نبوّت می‌باشد که از طریق پیامبر بر سر مسلمانان سایه</w:t>
      </w:r>
      <w:r w:rsidRPr="00C50F7F">
        <w:rPr>
          <w:rFonts w:ascii="B Lotus" w:hAnsi="B Lotus" w:hint="eastAsia"/>
          <w:sz w:val="22"/>
          <w:szCs w:val="22"/>
          <w:rtl/>
          <w:lang w:bidi="fa-IR"/>
        </w:rPr>
        <w:t>‌</w:t>
      </w:r>
      <w:r w:rsidRPr="00C50F7F">
        <w:rPr>
          <w:rFonts w:ascii="B Lotus" w:hAnsi="B Lotus" w:hint="cs"/>
          <w:sz w:val="22"/>
          <w:szCs w:val="22"/>
          <w:rtl/>
          <w:lang w:bidi="fa-IR"/>
        </w:rPr>
        <w:t xml:space="preserve">گستر شده است. </w:t>
      </w:r>
      <w:r w:rsidRPr="00C50F7F">
        <w:rPr>
          <w:rFonts w:ascii="mylotus" w:hAnsi="mylotus" w:cs="mylotus"/>
          <w:sz w:val="22"/>
          <w:szCs w:val="22"/>
          <w:rtl/>
          <w:lang w:bidi="fa-IR"/>
        </w:rPr>
        <w:t>ولله ال</w:t>
      </w:r>
      <w:r w:rsidRPr="00C50F7F">
        <w:rPr>
          <w:rFonts w:ascii="mylotus" w:hAnsi="mylotus" w:cs="mylotus" w:hint="cs"/>
          <w:sz w:val="22"/>
          <w:szCs w:val="22"/>
          <w:rtl/>
          <w:lang w:bidi="fa-IR"/>
        </w:rPr>
        <w:t>ـ</w:t>
      </w:r>
      <w:r w:rsidRPr="00C50F7F">
        <w:rPr>
          <w:rFonts w:ascii="mylotus" w:hAnsi="mylotus" w:cs="mylotus"/>
          <w:sz w:val="22"/>
          <w:szCs w:val="22"/>
          <w:rtl/>
          <w:lang w:bidi="fa-IR"/>
        </w:rPr>
        <w:t>منة وله الحمد</w:t>
      </w:r>
      <w:r w:rsidRPr="00C50F7F">
        <w:rPr>
          <w:rFonts w:ascii="B Lotus" w:hAnsi="B Lotus" w:hint="cs"/>
          <w:sz w:val="22"/>
          <w:szCs w:val="22"/>
          <w:rtl/>
          <w:lang w:bidi="fa-IR"/>
        </w:rPr>
        <w:t>.</w:t>
      </w:r>
    </w:p>
  </w:footnote>
  <w:footnote w:id="52">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گاهی «تورات» گفته می‌شود و مقصود از آن، آیاتی است که از سوی خداوند بر موسی</w:t>
      </w:r>
      <w:r w:rsidRPr="00C50F7F">
        <w:rPr>
          <w:rFonts w:ascii="B Lotus" w:hAnsi="B Lotus" w:hint="cs"/>
          <w:sz w:val="22"/>
          <w:szCs w:val="22"/>
          <w:lang w:bidi="fa-IR"/>
        </w:rPr>
        <w:sym w:font="AGA Arabesque" w:char="F075"/>
      </w:r>
      <w:r w:rsidRPr="00C50F7F">
        <w:rPr>
          <w:rFonts w:ascii="B Lotus" w:hAnsi="B Lotus" w:hint="cs"/>
          <w:sz w:val="22"/>
          <w:szCs w:val="22"/>
          <w:rtl/>
          <w:lang w:bidi="fa-IR"/>
        </w:rPr>
        <w:t>، نازل شده و گاهی به آثار انبیاء بنی‌اسرائیل (یعنی کتاب اشعیاء، ارمیاء، دانیال، زبور داود، امثال سلیمان...) مجموعاً «تورات» می‌گویند.</w:t>
      </w:r>
    </w:p>
  </w:footnote>
  <w:footnote w:id="53">
    <w:p w:rsidR="00884CD4" w:rsidRPr="00C50F7F" w:rsidRDefault="00884CD4" w:rsidP="00E5631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السیر</w:t>
      </w:r>
      <w:r w:rsidRPr="00C50F7F">
        <w:rPr>
          <w:rFonts w:ascii="mylotus" w:hAnsi="mylotus" w:cs="mylotus" w:hint="cs"/>
          <w:sz w:val="22"/>
          <w:szCs w:val="22"/>
          <w:rtl/>
          <w:lang w:bidi="fa-IR"/>
        </w:rPr>
        <w:t>ة</w:t>
      </w:r>
      <w:r w:rsidRPr="00C50F7F">
        <w:rPr>
          <w:rFonts w:ascii="mylotus" w:hAnsi="mylotus" w:cs="mylotus"/>
          <w:sz w:val="22"/>
          <w:szCs w:val="22"/>
          <w:rtl/>
          <w:lang w:bidi="fa-IR"/>
        </w:rPr>
        <w:t xml:space="preserve"> الحلبیّ</w:t>
      </w:r>
      <w:r w:rsidRPr="00C50F7F">
        <w:rPr>
          <w:rFonts w:ascii="mylotus" w:hAnsi="mylotus" w:cs="mylotus" w:hint="cs"/>
          <w:sz w:val="22"/>
          <w:szCs w:val="22"/>
          <w:rtl/>
          <w:lang w:bidi="fa-IR"/>
        </w:rPr>
        <w:t>ة</w:t>
      </w:r>
      <w:r w:rsidRPr="00C50F7F">
        <w:rPr>
          <w:rFonts w:hint="cs"/>
          <w:sz w:val="22"/>
          <w:szCs w:val="22"/>
          <w:rtl/>
          <w:lang w:bidi="fa-IR"/>
        </w:rPr>
        <w:t xml:space="preserve">، چاپ مصر، </w:t>
      </w:r>
      <w:r w:rsidRPr="00C50F7F">
        <w:rPr>
          <w:rFonts w:ascii="mylotus" w:hAnsi="mylotus" w:cs="mylotus"/>
          <w:sz w:val="22"/>
          <w:szCs w:val="22"/>
          <w:rtl/>
          <w:lang w:bidi="fa-IR"/>
        </w:rPr>
        <w:t>الجزء الثّالث</w:t>
      </w:r>
      <w:r w:rsidRPr="00C50F7F">
        <w:rPr>
          <w:rFonts w:hint="cs"/>
          <w:sz w:val="22"/>
          <w:szCs w:val="22"/>
          <w:rtl/>
          <w:lang w:bidi="fa-IR"/>
        </w:rPr>
        <w:t xml:space="preserve">، صفحه 296، طبقات «ابن سعد»، چاپ لیدن، </w:t>
      </w:r>
      <w:r w:rsidRPr="00C50F7F">
        <w:rPr>
          <w:rFonts w:ascii="mylotus" w:hAnsi="mylotus" w:cs="mylotus"/>
          <w:sz w:val="22"/>
          <w:szCs w:val="22"/>
          <w:rtl/>
          <w:lang w:bidi="fa-IR"/>
        </w:rPr>
        <w:t xml:space="preserve">القسم الثّانی </w:t>
      </w:r>
      <w:r w:rsidRPr="00C50F7F">
        <w:rPr>
          <w:rFonts w:hint="cs"/>
          <w:sz w:val="22"/>
          <w:szCs w:val="22"/>
          <w:rtl/>
          <w:lang w:bidi="fa-IR"/>
        </w:rPr>
        <w:t>صفحه 17</w:t>
      </w:r>
      <w:r w:rsidRPr="00C50F7F">
        <w:rPr>
          <w:rFonts w:ascii="B Lotus" w:hAnsi="B Lotus" w:hint="cs"/>
          <w:sz w:val="22"/>
          <w:szCs w:val="22"/>
          <w:rtl/>
          <w:lang w:bidi="fa-IR"/>
        </w:rPr>
        <w:t>.</w:t>
      </w:r>
    </w:p>
  </w:footnote>
  <w:footnote w:id="54">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شام در آن روزگار سرزمین آباد و پربرکتی شمرده می‌شد و به زادگاه مسیح</w:t>
      </w:r>
      <w:r w:rsidRPr="00C50F7F">
        <w:rPr>
          <w:rFonts w:ascii="B Lotus" w:hAnsi="B Lotus" w:hint="cs"/>
          <w:sz w:val="22"/>
          <w:szCs w:val="22"/>
          <w:lang w:bidi="fa-IR"/>
        </w:rPr>
        <w:sym w:font="AGA Arabesque" w:char="F075"/>
      </w:r>
      <w:r w:rsidRPr="00C50F7F">
        <w:rPr>
          <w:rFonts w:ascii="B Lotus" w:hAnsi="B Lotus" w:hint="cs"/>
          <w:sz w:val="22"/>
          <w:szCs w:val="22"/>
          <w:rtl/>
          <w:lang w:bidi="fa-IR"/>
        </w:rPr>
        <w:t xml:space="preserve"> یعنی اورشلیم نیز نزدیک بود و مسیحیّت هم در آنجا رواج داشت شاید بهمین جهات ذهن مقوقس به آن ناحیه متمایل شده بود.</w:t>
      </w:r>
    </w:p>
  </w:footnote>
  <w:footnote w:id="55">
    <w:p w:rsidR="00884CD4" w:rsidRPr="00C50F7F" w:rsidRDefault="00884CD4" w:rsidP="00C50F7F">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دلالت الفاظ بر معانی سه</w:t>
      </w:r>
      <w:r w:rsidRPr="00C50F7F">
        <w:rPr>
          <w:rFonts w:ascii="B Lotus" w:hAnsi="B Lotus" w:hint="eastAsia"/>
          <w:sz w:val="22"/>
          <w:szCs w:val="22"/>
          <w:rtl/>
          <w:lang w:bidi="fa-IR"/>
        </w:rPr>
        <w:t>‌</w:t>
      </w:r>
      <w:r w:rsidRPr="00C50F7F">
        <w:rPr>
          <w:rFonts w:ascii="B Lotus" w:hAnsi="B Lotus" w:hint="cs"/>
          <w:sz w:val="22"/>
          <w:szCs w:val="22"/>
          <w:rtl/>
          <w:lang w:bidi="fa-IR"/>
        </w:rPr>
        <w:t>گونه‌ است یکی آنکه لفظ بر تمام معنایی که در برابر آن قرار داده‌اند دلالت کند، مانند لفظ (دهکده) در این جمله: «دهکده ما در جنوب تهران است» و این را «دلالت مطابقه» گویند. دوّم آنکه لفظ بر جزئی از معنا دلالت کند، چون همان واژ</w:t>
      </w:r>
      <w:r>
        <w:rPr>
          <w:rFonts w:ascii="B Lotus" w:hAnsi="B Lotus" w:hint="cs"/>
          <w:sz w:val="22"/>
          <w:szCs w:val="22"/>
          <w:rtl/>
          <w:lang w:bidi="fa-IR"/>
        </w:rPr>
        <w:t>ه</w:t>
      </w:r>
      <w:r w:rsidRPr="00C50F7F">
        <w:rPr>
          <w:rFonts w:ascii="B Lotus" w:hAnsi="B Lotus" w:hint="cs"/>
          <w:sz w:val="22"/>
          <w:szCs w:val="22"/>
          <w:rtl/>
          <w:lang w:bidi="fa-IR"/>
        </w:rPr>
        <w:t xml:space="preserve"> دهکده در این جمله: «من در آن دهکده شب را استراحت کردم» که مقصود استراحت در بخشی از دهکده است و این دلالت را «تضمّن» خوانند. سوّم آنکه لفظ بر چیزی بیرون از معنای اصلی -ولی ملازم با آن- دلالت کند، مانند آنکه بگوییم: این دهکده نیز بر ضدّ دولت قیام کرد! که مقصود، اهالی دهکده‌اند و این را دلالت «التزام» نامند.</w:t>
      </w:r>
    </w:p>
  </w:footnote>
  <w:footnote w:id="56">
    <w:p w:rsidR="00884CD4" w:rsidRPr="00C50F7F" w:rsidRDefault="00884CD4" w:rsidP="00E5631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الجامع لأحکام القرآن</w:t>
      </w:r>
      <w:r w:rsidRPr="00C50F7F">
        <w:rPr>
          <w:rFonts w:hint="cs"/>
          <w:sz w:val="18"/>
          <w:szCs w:val="22"/>
          <w:rtl/>
          <w:lang w:bidi="fa-IR"/>
        </w:rPr>
        <w:t xml:space="preserve">، چاپ مصر، </w:t>
      </w:r>
      <w:r w:rsidRPr="00C50F7F">
        <w:rPr>
          <w:rFonts w:ascii="mylotus" w:hAnsi="mylotus" w:cs="mylotus"/>
          <w:sz w:val="18"/>
          <w:szCs w:val="22"/>
          <w:rtl/>
          <w:lang w:bidi="fa-IR"/>
        </w:rPr>
        <w:t>الجزء الثالث</w:t>
      </w:r>
      <w:r w:rsidRPr="00C50F7F">
        <w:rPr>
          <w:rFonts w:hint="cs"/>
          <w:sz w:val="18"/>
          <w:szCs w:val="22"/>
          <w:rtl/>
          <w:lang w:bidi="fa-IR"/>
        </w:rPr>
        <w:t xml:space="preserve"> عشر، صفحه 320</w:t>
      </w:r>
      <w:r w:rsidRPr="00C50F7F">
        <w:rPr>
          <w:rFonts w:ascii="B Lotus" w:hAnsi="B Lotus" w:hint="cs"/>
          <w:sz w:val="22"/>
          <w:szCs w:val="22"/>
          <w:rtl/>
          <w:lang w:bidi="fa-IR"/>
        </w:rPr>
        <w:t>.</w:t>
      </w:r>
    </w:p>
  </w:footnote>
  <w:footnote w:id="57">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«ابوالحسن علی بن حمزه کسائی» یکی از ائمه ادب و از مشاهیر فنّ نحو بوده است وی در روزگار هارون‌الرّشید (خلیفه عبّاسی) می‌زیست و با «سیبویه» مناظره‌ای داشته که مشهور است. وفات او را در سال 184 هجری قمری نوشته‌اند.</w:t>
      </w:r>
    </w:p>
  </w:footnote>
  <w:footnote w:id="58">
    <w:p w:rsidR="00884CD4" w:rsidRPr="00C50F7F" w:rsidRDefault="00884CD4" w:rsidP="00E5631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7 کتاب 23 سال</w:t>
      </w:r>
      <w:r w:rsidRPr="00C50F7F">
        <w:rPr>
          <w:rFonts w:ascii="B Lotus" w:hAnsi="B Lotus" w:hint="cs"/>
          <w:sz w:val="22"/>
          <w:szCs w:val="22"/>
          <w:rtl/>
          <w:lang w:bidi="fa-IR"/>
        </w:rPr>
        <w:t>.</w:t>
      </w:r>
    </w:p>
  </w:footnote>
  <w:footnote w:id="59">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قضیّه «سالبه به انتفاء موضوع» در فنّ منطق قضیّه‌ای را گویند که اساساً موضوع آن معدوم باشد مانند آنکه کسی بگوید: «شریک باریتعالی، متعدّد نیست»! پیدا است که خداوند سبحان شریکی ندارد تابحث از متعدد نبودنش بمیان آید!.</w:t>
      </w:r>
    </w:p>
  </w:footnote>
  <w:footnote w:id="60">
    <w:p w:rsidR="00884CD4" w:rsidRPr="00C50F7F" w:rsidRDefault="00884CD4" w:rsidP="00E3055A">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7 و 8 کتاب 23 سال</w:t>
      </w:r>
      <w:r w:rsidRPr="00C50F7F">
        <w:rPr>
          <w:rFonts w:ascii="B Lotus" w:hAnsi="B Lotus" w:hint="cs"/>
          <w:sz w:val="22"/>
          <w:szCs w:val="22"/>
          <w:rtl/>
          <w:lang w:bidi="fa-IR"/>
        </w:rPr>
        <w:t>.</w:t>
      </w:r>
    </w:p>
  </w:footnote>
  <w:footnote w:id="61">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به «مغازی رسول الله» چاپ مصر، </w:t>
      </w:r>
      <w:r w:rsidRPr="00C50F7F">
        <w:rPr>
          <w:rFonts w:ascii="mylotus" w:hAnsi="mylotus" w:cs="mylotus"/>
          <w:sz w:val="22"/>
          <w:szCs w:val="22"/>
          <w:rtl/>
          <w:lang w:bidi="fa-IR"/>
        </w:rPr>
        <w:t>الطّبعة الأولی</w:t>
      </w:r>
      <w:r w:rsidRPr="00C50F7F">
        <w:rPr>
          <w:rFonts w:ascii="B Lotus" w:hAnsi="B Lotus" w:hint="cs"/>
          <w:sz w:val="22"/>
          <w:szCs w:val="22"/>
          <w:rtl/>
          <w:lang w:bidi="fa-IR"/>
        </w:rPr>
        <w:t>، رجوع شود.</w:t>
      </w:r>
    </w:p>
  </w:footnote>
  <w:footnote w:id="62">
    <w:p w:rsidR="00884CD4" w:rsidRPr="00C50F7F" w:rsidRDefault="00884CD4" w:rsidP="00072557">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سیر</w:t>
      </w:r>
      <w:r w:rsidRPr="00C50F7F">
        <w:rPr>
          <w:rFonts w:ascii="mylotus" w:hAnsi="mylotus" w:cs="mylotus"/>
          <w:sz w:val="18"/>
          <w:szCs w:val="22"/>
          <w:rtl/>
          <w:lang w:bidi="fa-IR"/>
        </w:rPr>
        <w:t>ة</w:t>
      </w:r>
      <w:r w:rsidRPr="00C50F7F">
        <w:rPr>
          <w:rFonts w:hint="cs"/>
          <w:sz w:val="18"/>
          <w:szCs w:val="22"/>
          <w:rtl/>
          <w:lang w:bidi="fa-IR"/>
        </w:rPr>
        <w:t xml:space="preserve"> ابن هشام، جلد 1، صفحه 164</w:t>
      </w:r>
      <w:r w:rsidRPr="00C50F7F">
        <w:rPr>
          <w:rFonts w:ascii="B Lotus" w:hAnsi="B Lotus" w:hint="cs"/>
          <w:sz w:val="22"/>
          <w:szCs w:val="22"/>
          <w:rtl/>
          <w:lang w:bidi="fa-IR"/>
        </w:rPr>
        <w:t>.</w:t>
      </w:r>
    </w:p>
  </w:footnote>
  <w:footnote w:id="63">
    <w:p w:rsidR="00884CD4" w:rsidRPr="00C50F7F" w:rsidRDefault="00884CD4" w:rsidP="00072557">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الطبقات الکبری</w:t>
      </w:r>
      <w:r w:rsidRPr="00C50F7F">
        <w:rPr>
          <w:rFonts w:hint="cs"/>
          <w:sz w:val="18"/>
          <w:szCs w:val="22"/>
          <w:rtl/>
          <w:lang w:bidi="fa-IR"/>
        </w:rPr>
        <w:t xml:space="preserve">، اثر ابن سعد، چاپ اروپا </w:t>
      </w:r>
      <w:r w:rsidRPr="00C50F7F">
        <w:rPr>
          <w:rFonts w:ascii="B Lotus" w:hAnsi="B Lotus" w:hint="cs"/>
          <w:sz w:val="18"/>
          <w:szCs w:val="22"/>
          <w:rtl/>
          <w:lang w:bidi="fa-IR"/>
        </w:rPr>
        <w:t>-</w:t>
      </w:r>
      <w:r w:rsidRPr="00C50F7F">
        <w:rPr>
          <w:rFonts w:hint="cs"/>
          <w:sz w:val="18"/>
          <w:szCs w:val="22"/>
          <w:rtl/>
          <w:lang w:bidi="fa-IR"/>
        </w:rPr>
        <w:t>لندن</w:t>
      </w:r>
      <w:r w:rsidRPr="00C50F7F">
        <w:rPr>
          <w:rFonts w:ascii="B Lotus" w:hAnsi="B Lotus" w:hint="cs"/>
          <w:sz w:val="18"/>
          <w:szCs w:val="22"/>
          <w:rtl/>
          <w:lang w:bidi="fa-IR"/>
        </w:rPr>
        <w:t>-</w:t>
      </w:r>
      <w:r w:rsidRPr="00C50F7F">
        <w:rPr>
          <w:rFonts w:hint="cs"/>
          <w:sz w:val="18"/>
          <w:szCs w:val="22"/>
          <w:rtl/>
          <w:lang w:bidi="fa-IR"/>
        </w:rPr>
        <w:t xml:space="preserve"> </w:t>
      </w:r>
      <w:r w:rsidRPr="00C50F7F">
        <w:rPr>
          <w:rFonts w:ascii="mylotus" w:hAnsi="mylotus" w:cs="mylotus"/>
          <w:sz w:val="18"/>
          <w:szCs w:val="22"/>
          <w:rtl/>
          <w:lang w:bidi="fa-IR"/>
        </w:rPr>
        <w:t>الجزء الأول</w:t>
      </w:r>
      <w:r w:rsidRPr="00C50F7F">
        <w:rPr>
          <w:rFonts w:hint="cs"/>
          <w:sz w:val="18"/>
          <w:szCs w:val="22"/>
          <w:rtl/>
          <w:lang w:bidi="fa-IR"/>
        </w:rPr>
        <w:t xml:space="preserve"> صفحه 70</w:t>
      </w:r>
      <w:r w:rsidRPr="00C50F7F">
        <w:rPr>
          <w:rFonts w:ascii="B Lotus" w:hAnsi="B Lotus" w:hint="cs"/>
          <w:sz w:val="22"/>
          <w:szCs w:val="22"/>
          <w:rtl/>
          <w:lang w:bidi="fa-IR"/>
        </w:rPr>
        <w:t>.</w:t>
      </w:r>
    </w:p>
  </w:footnote>
  <w:footnote w:id="64">
    <w:p w:rsidR="00884CD4" w:rsidRPr="00C50F7F" w:rsidRDefault="00884CD4" w:rsidP="00072557">
      <w:pPr>
        <w:pStyle w:val="FootnoteText"/>
        <w:bidi/>
        <w:ind w:left="284" w:hanging="284"/>
        <w:jc w:val="both"/>
        <w:rPr>
          <w:rFonts w:ascii="B Lotus" w:hAnsi="B Lotus"/>
          <w:sz w:val="16"/>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8 کتاب</w:t>
      </w:r>
      <w:r w:rsidRPr="00C50F7F">
        <w:rPr>
          <w:rFonts w:hint="cs"/>
          <w:sz w:val="16"/>
          <w:rtl/>
          <w:lang w:bidi="fa-IR"/>
        </w:rPr>
        <w:t>.</w:t>
      </w:r>
    </w:p>
  </w:footnote>
  <w:footnote w:id="65">
    <w:p w:rsidR="00884CD4" w:rsidRPr="00C50F7F" w:rsidRDefault="00884CD4" w:rsidP="00773C80">
      <w:pPr>
        <w:pStyle w:val="FootnoteText"/>
        <w:tabs>
          <w:tab w:val="right" w:pos="3932"/>
        </w:tabs>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«ای آنکه در اندیشه علم دگرانی! </w:t>
      </w:r>
      <w:r w:rsidRPr="00C50F7F">
        <w:rPr>
          <w:rFonts w:ascii="B Lotus" w:hAnsi="B Lotus" w:hint="cs"/>
          <w:sz w:val="22"/>
          <w:szCs w:val="22"/>
          <w:rtl/>
          <w:lang w:bidi="fa-IR"/>
        </w:rPr>
        <w:tab/>
      </w:r>
      <w:r w:rsidRPr="00C50F7F">
        <w:rPr>
          <w:rFonts w:ascii="B Lotus" w:hAnsi="B Lotus" w:hint="cs"/>
          <w:sz w:val="22"/>
          <w:szCs w:val="22"/>
          <w:rtl/>
          <w:lang w:bidi="fa-IR"/>
        </w:rPr>
        <w:tab/>
        <w:t>چونست که خود جاهل و از بی‌خبرانی؟</w:t>
      </w:r>
    </w:p>
    <w:p w:rsidR="00884CD4" w:rsidRPr="00C50F7F" w:rsidRDefault="00884CD4" w:rsidP="00773C80">
      <w:pPr>
        <w:pStyle w:val="FootnoteText"/>
        <w:tabs>
          <w:tab w:val="right" w:pos="4113"/>
        </w:tabs>
        <w:bidi/>
        <w:ind w:left="227" w:hanging="227"/>
        <w:jc w:val="both"/>
        <w:rPr>
          <w:rFonts w:ascii="B Lotus" w:hAnsi="B Lotus"/>
          <w:sz w:val="22"/>
          <w:szCs w:val="22"/>
          <w:rtl/>
          <w:lang w:bidi="fa-IR"/>
        </w:rPr>
      </w:pPr>
      <w:r w:rsidRPr="00C50F7F">
        <w:rPr>
          <w:rFonts w:ascii="B Lotus" w:hAnsi="B Lotus" w:hint="cs"/>
          <w:sz w:val="22"/>
          <w:szCs w:val="22"/>
          <w:rtl/>
          <w:lang w:bidi="fa-IR"/>
        </w:rPr>
        <w:tab/>
        <w:t xml:space="preserve">با ما چه سخن‌ها که ز إرشاد نگویی </w:t>
      </w:r>
      <w:r w:rsidRPr="00C50F7F">
        <w:rPr>
          <w:rFonts w:ascii="B Lotus" w:hAnsi="B Lotus" w:hint="cs"/>
          <w:sz w:val="22"/>
          <w:szCs w:val="22"/>
          <w:rtl/>
          <w:lang w:bidi="fa-IR"/>
        </w:rPr>
        <w:tab/>
      </w:r>
      <w:r w:rsidRPr="00C50F7F">
        <w:rPr>
          <w:rFonts w:ascii="B Lotus" w:hAnsi="B Lotus" w:hint="cs"/>
          <w:sz w:val="22"/>
          <w:szCs w:val="22"/>
          <w:rtl/>
          <w:lang w:bidi="fa-IR"/>
        </w:rPr>
        <w:tab/>
        <w:t>با اینهمه خود گمره و از خیره‌سرانی!</w:t>
      </w:r>
    </w:p>
    <w:p w:rsidR="00884CD4" w:rsidRPr="00C50F7F" w:rsidRDefault="00884CD4" w:rsidP="00773C80">
      <w:pPr>
        <w:pStyle w:val="FootnoteText"/>
        <w:tabs>
          <w:tab w:val="right" w:pos="4294"/>
        </w:tabs>
        <w:bidi/>
        <w:ind w:left="227" w:hanging="227"/>
        <w:jc w:val="both"/>
        <w:rPr>
          <w:rFonts w:ascii="B Lotus" w:hAnsi="B Lotus"/>
          <w:sz w:val="22"/>
          <w:szCs w:val="22"/>
          <w:rtl/>
          <w:lang w:bidi="fa-IR"/>
        </w:rPr>
      </w:pPr>
      <w:r w:rsidRPr="00C50F7F">
        <w:rPr>
          <w:rFonts w:ascii="B Lotus" w:hAnsi="B Lotus" w:hint="cs"/>
          <w:sz w:val="22"/>
          <w:szCs w:val="22"/>
          <w:rtl/>
          <w:lang w:bidi="fa-IR"/>
        </w:rPr>
        <w:tab/>
        <w:t>آغاز ز خود کن بدر آی از دل ظلمت</w:t>
      </w:r>
      <w:r w:rsidRPr="00C50F7F">
        <w:rPr>
          <w:rFonts w:ascii="B Lotus" w:hAnsi="B Lotus" w:hint="cs"/>
          <w:sz w:val="22"/>
          <w:szCs w:val="22"/>
          <w:rtl/>
          <w:lang w:bidi="fa-IR"/>
        </w:rPr>
        <w:tab/>
      </w:r>
      <w:r w:rsidRPr="00C50F7F">
        <w:rPr>
          <w:rFonts w:ascii="B Lotus" w:hAnsi="B Lotus" w:hint="cs"/>
          <w:sz w:val="22"/>
          <w:szCs w:val="22"/>
          <w:rtl/>
          <w:lang w:bidi="fa-IR"/>
        </w:rPr>
        <w:tab/>
        <w:t>گر خویش هدایت کنی از راهبرانی!».</w:t>
      </w:r>
    </w:p>
    <w:p w:rsidR="00884CD4" w:rsidRPr="00C50F7F" w:rsidRDefault="00884CD4" w:rsidP="00773C80">
      <w:pPr>
        <w:pStyle w:val="FootnoteText"/>
        <w:tabs>
          <w:tab w:val="right" w:pos="7273"/>
        </w:tabs>
        <w:bidi/>
        <w:ind w:left="227" w:hanging="227"/>
        <w:jc w:val="both"/>
        <w:rPr>
          <w:rFonts w:ascii="B Lotus" w:hAnsi="B Lotus"/>
          <w:sz w:val="22"/>
          <w:szCs w:val="22"/>
          <w:lang w:bidi="fa-IR"/>
        </w:rPr>
      </w:pPr>
      <w:r w:rsidRPr="00C50F7F">
        <w:rPr>
          <w:rFonts w:ascii="B Lotus" w:hAnsi="B Lotus" w:hint="cs"/>
          <w:sz w:val="22"/>
          <w:szCs w:val="22"/>
          <w:rtl/>
          <w:lang w:bidi="fa-IR"/>
        </w:rPr>
        <w:tab/>
      </w:r>
      <w:r w:rsidRPr="00C50F7F">
        <w:rPr>
          <w:rFonts w:ascii="B Lotus" w:hAnsi="B Lotus" w:hint="cs"/>
          <w:sz w:val="22"/>
          <w:szCs w:val="22"/>
          <w:rtl/>
          <w:lang w:bidi="fa-IR"/>
        </w:rPr>
        <w:tab/>
        <w:t>(ترجمه اشعار از نویسنده این کتاب است)</w:t>
      </w:r>
    </w:p>
  </w:footnote>
  <w:footnote w:id="66">
    <w:p w:rsidR="00884CD4" w:rsidRPr="00C50F7F" w:rsidRDefault="00884CD4" w:rsidP="00072557">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8 کتاب</w:t>
      </w:r>
      <w:r w:rsidRPr="00C50F7F">
        <w:rPr>
          <w:rFonts w:ascii="B Lotus" w:hAnsi="B Lotus" w:hint="cs"/>
          <w:sz w:val="22"/>
          <w:szCs w:val="22"/>
          <w:rtl/>
          <w:lang w:bidi="fa-IR"/>
        </w:rPr>
        <w:t>.</w:t>
      </w:r>
    </w:p>
  </w:footnote>
  <w:footnote w:id="67">
    <w:p w:rsidR="00884CD4" w:rsidRPr="00C50F7F" w:rsidRDefault="00884CD4" w:rsidP="00DA0A6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8 کتاب</w:t>
      </w:r>
      <w:r w:rsidRPr="00C50F7F">
        <w:rPr>
          <w:rFonts w:ascii="B Lotus" w:hAnsi="B Lotus" w:hint="cs"/>
          <w:sz w:val="22"/>
          <w:szCs w:val="22"/>
          <w:rtl/>
          <w:lang w:bidi="fa-IR"/>
        </w:rPr>
        <w:t>.</w:t>
      </w:r>
    </w:p>
  </w:footnote>
  <w:footnote w:id="68">
    <w:p w:rsidR="00884CD4" w:rsidRPr="00C50F7F" w:rsidRDefault="00884CD4" w:rsidP="00DA0A6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 xml:space="preserve">صحیح ترمذی، چاپ مصر، </w:t>
      </w:r>
      <w:r w:rsidRPr="00C50F7F">
        <w:rPr>
          <w:rFonts w:ascii="mylotus" w:hAnsi="mylotus" w:cs="mylotus"/>
          <w:sz w:val="18"/>
          <w:szCs w:val="22"/>
          <w:rtl/>
          <w:lang w:bidi="fa-IR"/>
        </w:rPr>
        <w:t>الجزء الخامس</w:t>
      </w:r>
      <w:r w:rsidRPr="00C50F7F">
        <w:rPr>
          <w:rFonts w:hint="cs"/>
          <w:sz w:val="18"/>
          <w:szCs w:val="22"/>
          <w:rtl/>
          <w:lang w:bidi="fa-IR"/>
        </w:rPr>
        <w:t>، حدیث شماره 2687</w:t>
      </w:r>
      <w:r w:rsidRPr="00C50F7F">
        <w:rPr>
          <w:rFonts w:ascii="B Lotus" w:hAnsi="B Lotus" w:hint="cs"/>
          <w:sz w:val="22"/>
          <w:szCs w:val="22"/>
          <w:rtl/>
          <w:lang w:bidi="fa-IR"/>
        </w:rPr>
        <w:t>.</w:t>
      </w:r>
    </w:p>
  </w:footnote>
  <w:footnote w:id="69">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9079B7">
        <w:rPr>
          <w:rFonts w:ascii="mylotus" w:hAnsi="mylotus" w:cs="mylotus"/>
          <w:sz w:val="22"/>
          <w:szCs w:val="22"/>
          <w:rtl/>
          <w:lang w:bidi="fa-IR"/>
        </w:rPr>
        <w:t>احیاء علوم الدّین</w:t>
      </w:r>
      <w:r w:rsidRPr="00C50F7F">
        <w:rPr>
          <w:rFonts w:ascii="B Lotus" w:hAnsi="B Lotus" w:hint="cs"/>
          <w:sz w:val="22"/>
          <w:szCs w:val="22"/>
          <w:rtl/>
          <w:lang w:bidi="fa-IR"/>
        </w:rPr>
        <w:t>، چاپ لبنان</w:t>
      </w:r>
      <w:r w:rsidRPr="009079B7">
        <w:rPr>
          <w:rFonts w:ascii="mylotus" w:hAnsi="mylotus" w:cs="mylotus"/>
          <w:sz w:val="22"/>
          <w:szCs w:val="22"/>
          <w:rtl/>
          <w:lang w:bidi="fa-IR"/>
        </w:rPr>
        <w:t>، الجزء الأوّل</w:t>
      </w:r>
      <w:r w:rsidRPr="00C50F7F">
        <w:rPr>
          <w:rFonts w:ascii="B Lotus" w:hAnsi="B Lotus" w:hint="cs"/>
          <w:sz w:val="22"/>
          <w:szCs w:val="22"/>
          <w:rtl/>
          <w:lang w:bidi="fa-IR"/>
        </w:rPr>
        <w:t>، صفحه 36.</w:t>
      </w:r>
    </w:p>
  </w:footnote>
  <w:footnote w:id="70">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9079B7">
        <w:rPr>
          <w:rFonts w:ascii="mylotus" w:hAnsi="mylotus" w:cs="mylotus"/>
          <w:sz w:val="22"/>
          <w:szCs w:val="22"/>
          <w:rtl/>
          <w:lang w:bidi="fa-IR"/>
        </w:rPr>
        <w:t>احیاء علوم الدّین،</w:t>
      </w:r>
      <w:r w:rsidRPr="00C50F7F">
        <w:rPr>
          <w:rFonts w:ascii="B Lotus" w:hAnsi="B Lotus" w:hint="cs"/>
          <w:sz w:val="22"/>
          <w:szCs w:val="22"/>
          <w:rtl/>
          <w:lang w:bidi="fa-IR"/>
        </w:rPr>
        <w:t xml:space="preserve"> چاپ لبنان، </w:t>
      </w:r>
      <w:r w:rsidRPr="009079B7">
        <w:rPr>
          <w:rFonts w:ascii="mylotus" w:hAnsi="mylotus" w:cs="mylotus"/>
          <w:sz w:val="22"/>
          <w:szCs w:val="22"/>
          <w:rtl/>
          <w:lang w:bidi="fa-IR"/>
        </w:rPr>
        <w:t>الجزء الأوّل</w:t>
      </w:r>
      <w:r w:rsidRPr="00C50F7F">
        <w:rPr>
          <w:rFonts w:ascii="B Lotus" w:hAnsi="B Lotus" w:hint="cs"/>
          <w:sz w:val="22"/>
          <w:szCs w:val="22"/>
          <w:rtl/>
          <w:lang w:bidi="fa-IR"/>
        </w:rPr>
        <w:t>، صفحه 36.</w:t>
      </w:r>
    </w:p>
  </w:footnote>
  <w:footnote w:id="71">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22"/>
          <w:szCs w:val="22"/>
          <w:rtl/>
          <w:lang w:bidi="fa-IR"/>
        </w:rPr>
        <w:t>احیاء علوم الدّین، الجزء الأول</w:t>
      </w:r>
      <w:r w:rsidRPr="00C50F7F">
        <w:rPr>
          <w:rFonts w:ascii="B Lotus" w:hAnsi="B Lotus" w:hint="cs"/>
          <w:sz w:val="22"/>
          <w:szCs w:val="22"/>
          <w:rtl/>
          <w:lang w:bidi="fa-IR"/>
        </w:rPr>
        <w:t>، صفحه 44.</w:t>
      </w:r>
    </w:p>
  </w:footnote>
  <w:footnote w:id="72">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این آیه شریفه، بندگان خدا را هم به کسب معلومات و احاطه بر اقوال و آراء تشویق می‌کند و هم به انصاف و تقوای علمی و عملی سفارش می‌نماید و ما در هر موضع به یکی از این دو مفهوم و گاهی به هر دو، نظر داشته‌ایم.</w:t>
      </w:r>
    </w:p>
  </w:footnote>
  <w:footnote w:id="73">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الإسراء، صحیح است.</w:t>
      </w:r>
    </w:p>
  </w:footnote>
  <w:footnote w:id="74">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(نشان دهیم) باید ترجمه شود (لتریه ...).</w:t>
      </w:r>
    </w:p>
  </w:footnote>
  <w:footnote w:id="75">
    <w:p w:rsidR="00884CD4" w:rsidRPr="00C50F7F" w:rsidRDefault="00884CD4" w:rsidP="00DA0A65">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این ادّعا بر بی‌اطّلاعی نویسنده از کتب تفسیر، گواه صادقی است! تفسیر جلالین در برابر تفاسیری چون تفسیر طبری و زمخشری و فخررازی و قرطبی و طبرسی و ابن ‌کثیر و آلوسی و محمّد عبده و ... از اهمیّت و اعتبار کم</w:t>
      </w:r>
      <w:r w:rsidRPr="00C50F7F">
        <w:rPr>
          <w:rFonts w:ascii="B Lotus" w:hAnsi="B Lotus" w:hint="eastAsia"/>
          <w:sz w:val="22"/>
          <w:szCs w:val="22"/>
          <w:rtl/>
          <w:lang w:bidi="fa-IR"/>
        </w:rPr>
        <w:t>‌</w:t>
      </w:r>
      <w:r w:rsidRPr="00C50F7F">
        <w:rPr>
          <w:rFonts w:ascii="B Lotus" w:hAnsi="B Lotus" w:hint="cs"/>
          <w:sz w:val="22"/>
          <w:szCs w:val="22"/>
          <w:rtl/>
          <w:lang w:bidi="fa-IR"/>
        </w:rPr>
        <w:t>تری برخوردار است و نویسندگان آن نیز از انتساب به مذهب و فرقه خاص دور نیستند.</w:t>
      </w:r>
    </w:p>
  </w:footnote>
  <w:footnote w:id="76">
    <w:p w:rsidR="00884CD4" w:rsidRPr="00C50F7F" w:rsidRDefault="00884CD4" w:rsidP="00DA0A6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11 و 12 و 13 کتاب</w:t>
      </w:r>
      <w:r w:rsidRPr="00C50F7F">
        <w:rPr>
          <w:rFonts w:ascii="B Lotus" w:hAnsi="B Lotus" w:hint="cs"/>
          <w:sz w:val="22"/>
          <w:szCs w:val="22"/>
          <w:rtl/>
          <w:lang w:bidi="fa-IR"/>
        </w:rPr>
        <w:t>.</w:t>
      </w:r>
    </w:p>
  </w:footnote>
  <w:footnote w:id="77">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«تفسیر جلالین» چاپ مصر، (</w:t>
      </w:r>
      <w:r w:rsidRPr="00C50F7F">
        <w:rPr>
          <w:rFonts w:ascii="mylotus" w:hAnsi="mylotus" w:cs="mylotus"/>
          <w:sz w:val="22"/>
          <w:szCs w:val="22"/>
          <w:rtl/>
          <w:lang w:bidi="fa-IR"/>
        </w:rPr>
        <w:t>سورة الإسراء</w:t>
      </w:r>
      <w:r w:rsidRPr="00C50F7F">
        <w:rPr>
          <w:rFonts w:ascii="B Lotus" w:hAnsi="B Lotus" w:hint="cs"/>
          <w:sz w:val="22"/>
          <w:szCs w:val="22"/>
          <w:rtl/>
          <w:lang w:bidi="fa-IR"/>
        </w:rPr>
        <w:t>، صفحه 231).</w:t>
      </w:r>
    </w:p>
  </w:footnote>
  <w:footnote w:id="78">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«صحیح مُسلم» چاپ مصر، (الجزء الأوّل، باب </w:t>
      </w:r>
      <w:r w:rsidRPr="00C50F7F">
        <w:rPr>
          <w:rFonts w:ascii="mylotus" w:hAnsi="mylotus" w:cs="mylotus"/>
          <w:sz w:val="22"/>
          <w:szCs w:val="22"/>
          <w:rtl/>
          <w:lang w:bidi="fa-IR"/>
        </w:rPr>
        <w:t>الإسراء برسول الله</w:t>
      </w:r>
      <w:r w:rsidRPr="00C50F7F">
        <w:rPr>
          <w:rFonts w:ascii="mylotus" w:hAnsi="mylotus" w:cs="mylotus"/>
          <w:sz w:val="22"/>
          <w:szCs w:val="22"/>
          <w:lang w:bidi="fa-IR"/>
        </w:rPr>
        <w:sym w:font="AGA Arabesque" w:char="F072"/>
      </w:r>
      <w:r w:rsidRPr="00C50F7F">
        <w:rPr>
          <w:rFonts w:ascii="mylotus" w:hAnsi="mylotus" w:cs="mylotus"/>
          <w:sz w:val="22"/>
          <w:szCs w:val="22"/>
          <w:rtl/>
          <w:lang w:bidi="fa-IR"/>
        </w:rPr>
        <w:t xml:space="preserve"> إلی السّموات و فرض الصّلوات</w:t>
      </w:r>
      <w:r w:rsidRPr="00C50F7F">
        <w:rPr>
          <w:rFonts w:ascii="B Lotus" w:hAnsi="B Lotus" w:hint="cs"/>
          <w:sz w:val="22"/>
          <w:szCs w:val="22"/>
          <w:rtl/>
          <w:lang w:bidi="fa-IR"/>
        </w:rPr>
        <w:t>، صفحه 145).</w:t>
      </w:r>
    </w:p>
  </w:footnote>
  <w:footnote w:id="79">
    <w:p w:rsidR="00884CD4" w:rsidRPr="00C50F7F" w:rsidRDefault="00884CD4" w:rsidP="00EF2E92">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 xml:space="preserve">تفسیر </w:t>
      </w:r>
      <w:r w:rsidRPr="00C50F7F">
        <w:rPr>
          <w:rFonts w:ascii="mylotus" w:hAnsi="mylotus" w:cs="mylotus"/>
          <w:sz w:val="18"/>
          <w:szCs w:val="22"/>
          <w:rtl/>
          <w:lang w:bidi="fa-IR"/>
        </w:rPr>
        <w:t>مفاتیح الغیب</w:t>
      </w:r>
      <w:r w:rsidRPr="00C50F7F">
        <w:rPr>
          <w:rFonts w:hint="cs"/>
          <w:sz w:val="18"/>
          <w:szCs w:val="22"/>
          <w:rtl/>
          <w:lang w:bidi="fa-IR"/>
        </w:rPr>
        <w:t xml:space="preserve">، چاپ مصر، </w:t>
      </w:r>
      <w:r w:rsidRPr="00C50F7F">
        <w:rPr>
          <w:rFonts w:ascii="mylotus" w:hAnsi="mylotus" w:cs="mylotus"/>
          <w:sz w:val="18"/>
          <w:szCs w:val="22"/>
          <w:rtl/>
          <w:lang w:bidi="fa-IR"/>
        </w:rPr>
        <w:t>الجزء الخامس</w:t>
      </w:r>
      <w:r w:rsidRPr="00C50F7F">
        <w:rPr>
          <w:rFonts w:hint="cs"/>
          <w:sz w:val="18"/>
          <w:szCs w:val="22"/>
          <w:rtl/>
          <w:lang w:bidi="fa-IR"/>
        </w:rPr>
        <w:t>، صفحه 366</w:t>
      </w:r>
      <w:r w:rsidRPr="00C50F7F">
        <w:rPr>
          <w:rFonts w:ascii="B Lotus" w:hAnsi="B Lotus" w:hint="cs"/>
          <w:sz w:val="22"/>
          <w:szCs w:val="22"/>
          <w:rtl/>
          <w:lang w:bidi="fa-IR"/>
        </w:rPr>
        <w:t>.</w:t>
      </w:r>
    </w:p>
  </w:footnote>
  <w:footnote w:id="80">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ظاهراٌ مقصود، قاضی عبدالجبّار همدانی (متوفّی در 402 هجری قمری) است.</w:t>
      </w:r>
    </w:p>
  </w:footnote>
  <w:footnote w:id="81">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مقدّمه «</w:t>
      </w:r>
      <w:r w:rsidRPr="00C50F7F">
        <w:rPr>
          <w:rFonts w:ascii="mylotus" w:hAnsi="mylotus" w:cs="mylotus"/>
          <w:sz w:val="22"/>
          <w:szCs w:val="22"/>
          <w:rtl/>
          <w:lang w:bidi="fa-IR"/>
        </w:rPr>
        <w:t>فتح الباری</w:t>
      </w:r>
      <w:r w:rsidRPr="00C50F7F">
        <w:rPr>
          <w:rFonts w:ascii="B Lotus" w:hAnsi="B Lotus" w:hint="cs"/>
          <w:sz w:val="22"/>
          <w:szCs w:val="22"/>
          <w:rtl/>
          <w:lang w:bidi="fa-IR"/>
        </w:rPr>
        <w:t>» چاپ مصر، صفحه 81.</w:t>
      </w:r>
    </w:p>
  </w:footnote>
  <w:footnote w:id="82">
    <w:p w:rsidR="00884CD4" w:rsidRPr="00C50F7F" w:rsidRDefault="00884CD4" w:rsidP="00A455E1">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 xml:space="preserve">تفسیر </w:t>
      </w:r>
      <w:r w:rsidRPr="00C50F7F">
        <w:rPr>
          <w:rFonts w:ascii="mylotus" w:hAnsi="mylotus" w:cs="mylotus"/>
          <w:sz w:val="22"/>
          <w:szCs w:val="22"/>
          <w:rtl/>
          <w:lang w:bidi="fa-IR"/>
        </w:rPr>
        <w:t>سور</w:t>
      </w:r>
      <w:r w:rsidRPr="00C50F7F">
        <w:rPr>
          <w:rFonts w:ascii="mylotus" w:hAnsi="mylotus" w:cs="mylotus" w:hint="cs"/>
          <w:sz w:val="22"/>
          <w:szCs w:val="22"/>
          <w:rtl/>
          <w:lang w:bidi="fa-IR"/>
        </w:rPr>
        <w:t>ة</w:t>
      </w:r>
      <w:r w:rsidRPr="00C50F7F">
        <w:rPr>
          <w:rFonts w:ascii="mylotus" w:hAnsi="mylotus" w:cs="mylotus"/>
          <w:sz w:val="22"/>
          <w:szCs w:val="22"/>
          <w:rtl/>
          <w:lang w:bidi="fa-IR"/>
        </w:rPr>
        <w:t xml:space="preserve"> الإخلاص</w:t>
      </w:r>
      <w:r w:rsidRPr="00C50F7F">
        <w:rPr>
          <w:rFonts w:hint="cs"/>
          <w:sz w:val="22"/>
          <w:szCs w:val="22"/>
          <w:rtl/>
          <w:lang w:bidi="fa-IR"/>
        </w:rPr>
        <w:t>، صفحه 16</w:t>
      </w:r>
      <w:r w:rsidRPr="00C50F7F">
        <w:rPr>
          <w:rFonts w:ascii="B Lotus" w:hAnsi="B Lotus" w:hint="cs"/>
          <w:sz w:val="22"/>
          <w:szCs w:val="22"/>
          <w:rtl/>
          <w:lang w:bidi="fa-IR"/>
        </w:rPr>
        <w:t>.</w:t>
      </w:r>
    </w:p>
  </w:footnote>
  <w:footnote w:id="83">
    <w:p w:rsidR="00884CD4" w:rsidRPr="00C50F7F" w:rsidRDefault="00884CD4" w:rsidP="00A455E1">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 xml:space="preserve">تفسیر </w:t>
      </w:r>
      <w:r w:rsidRPr="00C50F7F">
        <w:rPr>
          <w:rFonts w:ascii="mylotus" w:hAnsi="mylotus" w:cs="mylotus"/>
          <w:sz w:val="22"/>
          <w:szCs w:val="22"/>
          <w:rtl/>
          <w:lang w:bidi="fa-IR"/>
        </w:rPr>
        <w:t>سورة الإخلاص</w:t>
      </w:r>
      <w:r w:rsidRPr="00C50F7F">
        <w:rPr>
          <w:rFonts w:hint="cs"/>
          <w:sz w:val="22"/>
          <w:szCs w:val="22"/>
          <w:rtl/>
          <w:lang w:bidi="fa-IR"/>
        </w:rPr>
        <w:t>، صفحه 16</w:t>
      </w:r>
      <w:r w:rsidRPr="00C50F7F">
        <w:rPr>
          <w:rFonts w:ascii="B Lotus" w:hAnsi="B Lotus" w:hint="cs"/>
          <w:sz w:val="22"/>
          <w:szCs w:val="22"/>
          <w:rtl/>
          <w:lang w:bidi="fa-IR"/>
        </w:rPr>
        <w:t>.</w:t>
      </w:r>
    </w:p>
  </w:footnote>
  <w:footnote w:id="84">
    <w:p w:rsidR="00884CD4" w:rsidRPr="00C50F7F" w:rsidRDefault="00884CD4" w:rsidP="00A455E1">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سیر</w:t>
      </w:r>
      <w:r w:rsidRPr="00C50F7F">
        <w:rPr>
          <w:rFonts w:ascii="mylotus" w:hAnsi="mylotus" w:cs="mylotus"/>
          <w:sz w:val="22"/>
          <w:szCs w:val="22"/>
          <w:rtl/>
          <w:lang w:bidi="fa-IR"/>
        </w:rPr>
        <w:t>ة</w:t>
      </w:r>
      <w:r w:rsidRPr="00C50F7F">
        <w:rPr>
          <w:rFonts w:hint="cs"/>
          <w:sz w:val="22"/>
          <w:szCs w:val="22"/>
          <w:rtl/>
          <w:lang w:bidi="fa-IR"/>
        </w:rPr>
        <w:t xml:space="preserve"> ابن هشام، </w:t>
      </w:r>
      <w:r w:rsidRPr="00C50F7F">
        <w:rPr>
          <w:rFonts w:ascii="mylotus" w:hAnsi="mylotus" w:cs="mylotus"/>
          <w:sz w:val="22"/>
          <w:szCs w:val="22"/>
          <w:rtl/>
          <w:lang w:bidi="fa-IR"/>
        </w:rPr>
        <w:t>الجز الأوّل</w:t>
      </w:r>
      <w:r w:rsidRPr="00C50F7F">
        <w:rPr>
          <w:rFonts w:hint="cs"/>
          <w:sz w:val="22"/>
          <w:szCs w:val="22"/>
          <w:rtl/>
          <w:lang w:bidi="fa-IR"/>
        </w:rPr>
        <w:t>، صفحه: 399</w:t>
      </w:r>
      <w:r w:rsidRPr="00C50F7F">
        <w:rPr>
          <w:rFonts w:ascii="B Lotus" w:hAnsi="B Lotus" w:hint="cs"/>
          <w:sz w:val="22"/>
          <w:szCs w:val="22"/>
          <w:rtl/>
          <w:lang w:bidi="fa-IR"/>
        </w:rPr>
        <w:t>.</w:t>
      </w:r>
    </w:p>
  </w:footnote>
  <w:footnote w:id="85">
    <w:p w:rsidR="00884CD4" w:rsidRPr="00C50F7F" w:rsidRDefault="00884CD4" w:rsidP="00A455E1">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14 کتاب</w:t>
      </w:r>
      <w:r w:rsidRPr="00C50F7F">
        <w:rPr>
          <w:rFonts w:ascii="B Lotus" w:hAnsi="B Lotus" w:hint="cs"/>
          <w:sz w:val="22"/>
          <w:szCs w:val="22"/>
          <w:rtl/>
          <w:lang w:bidi="fa-IR"/>
        </w:rPr>
        <w:t>.</w:t>
      </w:r>
    </w:p>
  </w:footnote>
  <w:footnote w:id="86">
    <w:p w:rsidR="00884CD4" w:rsidRPr="00C50F7F" w:rsidRDefault="00884CD4" w:rsidP="00F41C4D">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14 و 15 کتاب</w:t>
      </w:r>
      <w:r w:rsidRPr="00C50F7F">
        <w:rPr>
          <w:rFonts w:ascii="B Lotus" w:hAnsi="B Lotus" w:hint="cs"/>
          <w:sz w:val="22"/>
          <w:szCs w:val="22"/>
          <w:rtl/>
          <w:lang w:bidi="fa-IR"/>
        </w:rPr>
        <w:t>.</w:t>
      </w:r>
    </w:p>
  </w:footnote>
  <w:footnote w:id="87">
    <w:p w:rsidR="00884CD4" w:rsidRPr="00C50F7F" w:rsidRDefault="00884CD4" w:rsidP="00F41C4D">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18</w:t>
      </w:r>
      <w:r w:rsidRPr="00C50F7F">
        <w:rPr>
          <w:rFonts w:ascii="B Lotus" w:hAnsi="B Lotus" w:hint="cs"/>
          <w:sz w:val="22"/>
          <w:szCs w:val="22"/>
          <w:rtl/>
          <w:lang w:bidi="fa-IR"/>
        </w:rPr>
        <w:t>.</w:t>
      </w:r>
    </w:p>
  </w:footnote>
  <w:footnote w:id="88">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لنینگراد امروز.</w:t>
      </w:r>
    </w:p>
  </w:footnote>
  <w:footnote w:id="89">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زندگی و آموزش لنین (از انتشارات حزب توده ایران، اردیبهشت 1349) صفحه 8.</w:t>
      </w:r>
    </w:p>
  </w:footnote>
  <w:footnote w:id="90">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زندگی و آموزش لنین، صفحه 9.</w:t>
      </w:r>
    </w:p>
  </w:footnote>
  <w:footnote w:id="91">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زندگی و آموزش لنین، صفحه 12.</w:t>
      </w:r>
    </w:p>
  </w:footnote>
  <w:footnote w:id="92">
    <w:p w:rsidR="00884CD4" w:rsidRPr="00C50F7F" w:rsidRDefault="00884CD4" w:rsidP="00F41C4D">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کتاب 23 سال صفحه 91 و 92</w:t>
      </w:r>
      <w:r w:rsidRPr="00C50F7F">
        <w:rPr>
          <w:rFonts w:ascii="B Lotus" w:hAnsi="B Lotus" w:hint="cs"/>
          <w:sz w:val="22"/>
          <w:szCs w:val="22"/>
          <w:rtl/>
          <w:lang w:bidi="fa-IR"/>
        </w:rPr>
        <w:t>.</w:t>
      </w:r>
    </w:p>
  </w:footnote>
  <w:footnote w:id="93">
    <w:p w:rsidR="00884CD4" w:rsidRPr="00C50F7F" w:rsidRDefault="00884CD4" w:rsidP="00F41C4D">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کتاب 23 سال، صفحة 92</w:t>
      </w:r>
      <w:r w:rsidRPr="00C50F7F">
        <w:rPr>
          <w:rFonts w:ascii="B Lotus" w:hAnsi="B Lotus" w:hint="cs"/>
          <w:sz w:val="22"/>
          <w:szCs w:val="22"/>
          <w:rtl/>
          <w:lang w:bidi="fa-IR"/>
        </w:rPr>
        <w:t>.</w:t>
      </w:r>
    </w:p>
  </w:footnote>
  <w:footnote w:id="94">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تاریخ فلسفة سیاسی، تألیف دکتر بهاءالدّین پازارگاد، چاپ طهران (جلد سوّم، صفحه 1006).</w:t>
      </w:r>
    </w:p>
  </w:footnote>
  <w:footnote w:id="95">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زندگی و آموزش لنین (از انتشارات حزب توده ایران، اردیبهشت 1349) صفحه 7. </w:t>
      </w:r>
    </w:p>
  </w:footnote>
  <w:footnote w:id="96">
    <w:p w:rsidR="00884CD4" w:rsidRPr="00C50F7F" w:rsidRDefault="00884CD4" w:rsidP="00537CC4">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نقش شخصیّت در تاریخ، ترجمه خلیل ملکی، فصل ترکیب آزادی و ضرورت، صفحه 17</w:t>
      </w:r>
      <w:r w:rsidRPr="00C50F7F">
        <w:rPr>
          <w:rFonts w:ascii="B Lotus" w:hAnsi="B Lotus" w:hint="cs"/>
          <w:sz w:val="22"/>
          <w:szCs w:val="22"/>
          <w:rtl/>
          <w:lang w:bidi="fa-IR"/>
        </w:rPr>
        <w:t>.</w:t>
      </w:r>
    </w:p>
  </w:footnote>
  <w:footnote w:id="97">
    <w:p w:rsidR="00884CD4" w:rsidRPr="00C50F7F" w:rsidRDefault="00884CD4" w:rsidP="00537CC4">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w:t>
      </w:r>
      <w:r w:rsidRPr="00C50F7F">
        <w:rPr>
          <w:rFonts w:ascii="mylotus" w:hAnsi="mylotus" w:cs="mylotus"/>
          <w:sz w:val="22"/>
          <w:szCs w:val="22"/>
          <w:rtl/>
          <w:lang w:bidi="fa-IR"/>
        </w:rPr>
        <w:t>العقیدة والشّریعة ف</w:t>
      </w:r>
      <w:r w:rsidRPr="00C50F7F">
        <w:rPr>
          <w:rFonts w:ascii="mylotus" w:hAnsi="mylotus" w:cs="mylotus" w:hint="cs"/>
          <w:sz w:val="22"/>
          <w:szCs w:val="22"/>
          <w:rtl/>
          <w:lang w:bidi="fa-IR"/>
        </w:rPr>
        <w:t>ي</w:t>
      </w:r>
      <w:r w:rsidRPr="00C50F7F">
        <w:rPr>
          <w:rFonts w:ascii="mylotus" w:hAnsi="mylotus" w:cs="mylotus"/>
          <w:sz w:val="22"/>
          <w:szCs w:val="22"/>
          <w:rtl/>
          <w:lang w:bidi="fa-IR"/>
        </w:rPr>
        <w:t xml:space="preserve"> الإسلام</w:t>
      </w:r>
      <w:r w:rsidRPr="00C50F7F">
        <w:rPr>
          <w:rFonts w:ascii="B Lotus" w:hAnsi="B Lotus" w:hint="cs"/>
          <w:sz w:val="22"/>
          <w:szCs w:val="22"/>
          <w:rtl/>
          <w:lang w:bidi="fa-IR"/>
        </w:rPr>
        <w:t>» (تعریب کتاب گلدزیهر) چاپ مصر، صفحه 12 مترجمان کتاب که سه تن از فضلای مصرند، عبارت گلدزیهر را بدین صورت به عربی ترجمه کرده‌اند: «</w:t>
      </w:r>
      <w:r w:rsidRPr="00C50F7F">
        <w:rPr>
          <w:rFonts w:ascii="mylotus" w:hAnsi="mylotus" w:cs="mylotus"/>
          <w:sz w:val="22"/>
          <w:szCs w:val="22"/>
          <w:rtl/>
          <w:lang w:bidi="fa-IR"/>
        </w:rPr>
        <w:t>صار یعتبر هذه التعالیم وحیا الهیا فأصبح -باخلاصٍ- علی یقین بأنه أداة لهذا الوحی</w:t>
      </w:r>
      <w:r w:rsidRPr="00C50F7F">
        <w:rPr>
          <w:rFonts w:ascii="B Lotus" w:hAnsi="B Lotus" w:hint="cs"/>
          <w:sz w:val="22"/>
          <w:szCs w:val="22"/>
          <w:rtl/>
          <w:lang w:bidi="fa-IR"/>
        </w:rPr>
        <w:t>».</w:t>
      </w:r>
    </w:p>
  </w:footnote>
  <w:footnote w:id="98">
    <w:p w:rsidR="00884CD4" w:rsidRPr="00C50F7F" w:rsidRDefault="00884CD4" w:rsidP="00537CC4">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سیر</w:t>
      </w:r>
      <w:r w:rsidRPr="00C50F7F">
        <w:rPr>
          <w:rFonts w:ascii="mylotus" w:hAnsi="mylotus" w:cs="mylotus"/>
          <w:sz w:val="22"/>
          <w:szCs w:val="22"/>
          <w:rtl/>
          <w:lang w:bidi="fa-IR"/>
        </w:rPr>
        <w:t>ة</w:t>
      </w:r>
      <w:r w:rsidRPr="00C50F7F">
        <w:rPr>
          <w:rFonts w:hint="cs"/>
          <w:sz w:val="22"/>
          <w:szCs w:val="22"/>
          <w:rtl/>
          <w:lang w:bidi="fa-IR"/>
        </w:rPr>
        <w:t xml:space="preserve"> ابن هشام، </w:t>
      </w:r>
      <w:r w:rsidRPr="00C50F7F">
        <w:rPr>
          <w:rFonts w:ascii="mylotus" w:hAnsi="mylotus" w:cs="mylotus"/>
          <w:sz w:val="22"/>
          <w:szCs w:val="22"/>
          <w:rtl/>
          <w:lang w:bidi="fa-IR"/>
        </w:rPr>
        <w:t>القسم الأوّل</w:t>
      </w:r>
      <w:r w:rsidRPr="00C50F7F">
        <w:rPr>
          <w:rFonts w:hint="cs"/>
          <w:sz w:val="22"/>
          <w:szCs w:val="22"/>
          <w:rtl/>
          <w:lang w:bidi="fa-IR"/>
        </w:rPr>
        <w:t xml:space="preserve">، صفحة 266، </w:t>
      </w:r>
      <w:r w:rsidRPr="00C50F7F">
        <w:rPr>
          <w:rFonts w:ascii="mylotus" w:hAnsi="mylotus" w:cs="mylotus"/>
          <w:sz w:val="22"/>
          <w:szCs w:val="22"/>
          <w:rtl/>
          <w:lang w:bidi="fa-IR"/>
        </w:rPr>
        <w:t>تاریخ الطّبری</w:t>
      </w:r>
      <w:r w:rsidRPr="00C50F7F">
        <w:rPr>
          <w:rFonts w:hint="cs"/>
          <w:sz w:val="22"/>
          <w:szCs w:val="22"/>
          <w:rtl/>
          <w:lang w:bidi="fa-IR"/>
        </w:rPr>
        <w:t xml:space="preserve">، </w:t>
      </w:r>
      <w:r w:rsidRPr="00C50F7F">
        <w:rPr>
          <w:rFonts w:ascii="mylotus" w:hAnsi="mylotus" w:cs="mylotus"/>
          <w:sz w:val="22"/>
          <w:szCs w:val="22"/>
          <w:rtl/>
          <w:lang w:bidi="fa-IR"/>
        </w:rPr>
        <w:t>الجزء الثّانی</w:t>
      </w:r>
      <w:r w:rsidRPr="00C50F7F">
        <w:rPr>
          <w:rFonts w:hint="cs"/>
          <w:sz w:val="22"/>
          <w:szCs w:val="22"/>
          <w:rtl/>
          <w:lang w:bidi="fa-IR"/>
        </w:rPr>
        <w:t>، صفحة 326</w:t>
      </w:r>
      <w:r w:rsidRPr="00C50F7F">
        <w:rPr>
          <w:rFonts w:ascii="B Lotus" w:hAnsi="B Lotus" w:hint="cs"/>
          <w:sz w:val="22"/>
          <w:szCs w:val="22"/>
          <w:rtl/>
          <w:lang w:bidi="fa-IR"/>
        </w:rPr>
        <w:t>.</w:t>
      </w:r>
    </w:p>
  </w:footnote>
  <w:footnote w:id="99">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در این باره به کتاب قدرت</w:t>
      </w:r>
      <w:r w:rsidRPr="00C50F7F">
        <w:rPr>
          <w:rFonts w:ascii="B Lotus" w:hAnsi="B Lotus" w:hint="eastAsia"/>
          <w:sz w:val="22"/>
          <w:szCs w:val="22"/>
          <w:rtl/>
          <w:lang w:bidi="fa-IR"/>
        </w:rPr>
        <w:t>‌</w:t>
      </w:r>
      <w:r w:rsidRPr="00C50F7F">
        <w:rPr>
          <w:rFonts w:ascii="B Lotus" w:hAnsi="B Lotus" w:hint="cs"/>
          <w:sz w:val="22"/>
          <w:szCs w:val="22"/>
          <w:rtl/>
          <w:lang w:bidi="fa-IR"/>
        </w:rPr>
        <w:t>های جهانی در قرن بیستم اثر هاریت وارد، ترجمه جلال رضائی راد، صفحات 6 و 7 و 122 و 127 نگاه کنید.</w:t>
      </w:r>
    </w:p>
  </w:footnote>
  <w:footnote w:id="100">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از میان پیامبران بزرگ، نوح</w:t>
      </w:r>
      <w:r w:rsidRPr="00C50F7F">
        <w:rPr>
          <w:rFonts w:ascii="B Lotus" w:hAnsi="B Lotus" w:hint="cs"/>
          <w:sz w:val="22"/>
          <w:szCs w:val="22"/>
          <w:lang w:bidi="fa-IR"/>
        </w:rPr>
        <w:sym w:font="AGA Arabesque" w:char="F075"/>
      </w:r>
      <w:r w:rsidRPr="00C50F7F">
        <w:rPr>
          <w:rFonts w:ascii="B Lotus" w:hAnsi="B Lotus" w:hint="cs"/>
          <w:sz w:val="22"/>
          <w:szCs w:val="22"/>
          <w:rtl/>
          <w:lang w:bidi="fa-IR"/>
        </w:rPr>
        <w:t xml:space="preserve"> و ابراهیم</w:t>
      </w:r>
      <w:r w:rsidRPr="00C50F7F">
        <w:rPr>
          <w:rFonts w:ascii="B Lotus" w:hAnsi="B Lotus" w:hint="cs"/>
          <w:sz w:val="22"/>
          <w:szCs w:val="22"/>
          <w:lang w:bidi="fa-IR"/>
        </w:rPr>
        <w:sym w:font="AGA Arabesque" w:char="F075"/>
      </w:r>
      <w:r w:rsidRPr="00C50F7F">
        <w:rPr>
          <w:rFonts w:ascii="B Lotus" w:hAnsi="B Lotus" w:hint="cs"/>
          <w:sz w:val="22"/>
          <w:szCs w:val="22"/>
          <w:rtl/>
          <w:lang w:bidi="fa-IR"/>
        </w:rPr>
        <w:t xml:space="preserve"> را پیروانی چندانی نبود و موس</w:t>
      </w:r>
      <w:r w:rsidRPr="00C50F7F">
        <w:rPr>
          <w:rFonts w:ascii="B Lotus" w:hAnsi="B Lotus" w:hint="cs"/>
          <w:sz w:val="22"/>
          <w:szCs w:val="22"/>
          <w:lang w:bidi="fa-IR"/>
        </w:rPr>
        <w:sym w:font="AGA Arabesque" w:char="F075"/>
      </w:r>
      <w:r w:rsidRPr="00C50F7F">
        <w:rPr>
          <w:rFonts w:ascii="B Lotus" w:hAnsi="B Lotus" w:hint="cs"/>
          <w:sz w:val="22"/>
          <w:szCs w:val="22"/>
          <w:rtl/>
          <w:lang w:bidi="fa-IR"/>
        </w:rPr>
        <w:t xml:space="preserve"> بیشتر مسئولیّت نجات بنی‌اسرائیل را (بدون جنگ رسمی با فرعون) به عهده گرفت و قوم او، یکتاپرست و مذهبی بودند و از فرزندان یعقوب نبی</w:t>
      </w:r>
      <w:r w:rsidRPr="00C50F7F">
        <w:rPr>
          <w:rFonts w:ascii="B Lotus" w:hAnsi="B Lotus" w:hint="cs"/>
          <w:sz w:val="22"/>
          <w:szCs w:val="22"/>
          <w:lang w:bidi="fa-IR"/>
        </w:rPr>
        <w:sym w:font="AGA Arabesque" w:char="F075"/>
      </w:r>
      <w:r w:rsidRPr="00C50F7F">
        <w:rPr>
          <w:rFonts w:ascii="B Lotus" w:hAnsi="B Lotus" w:hint="cs"/>
          <w:sz w:val="22"/>
          <w:szCs w:val="22"/>
          <w:rtl/>
          <w:lang w:bidi="fa-IR"/>
        </w:rPr>
        <w:t xml:space="preserve"> بشمار می‌آمدند و عیسی</w:t>
      </w:r>
      <w:r w:rsidRPr="00C50F7F">
        <w:rPr>
          <w:rFonts w:ascii="B Lotus" w:hAnsi="B Lotus" w:hint="cs"/>
          <w:sz w:val="22"/>
          <w:szCs w:val="22"/>
          <w:lang w:bidi="fa-IR"/>
        </w:rPr>
        <w:sym w:font="AGA Arabesque" w:char="F075"/>
      </w:r>
      <w:r w:rsidRPr="00C50F7F">
        <w:rPr>
          <w:rFonts w:ascii="B Lotus" w:hAnsi="B Lotus" w:hint="cs"/>
          <w:sz w:val="22"/>
          <w:szCs w:val="22"/>
          <w:rtl/>
          <w:lang w:bidi="fa-IR"/>
        </w:rPr>
        <w:t xml:space="preserve"> نیز به تربیت یارانی معدود در روزگار خود موفّق شد، امّا کار محمّد</w:t>
      </w:r>
      <w:r w:rsidRPr="00C50F7F">
        <w:rPr>
          <w:rFonts w:ascii="B Lotus" w:hAnsi="B Lotus" w:hint="cs"/>
          <w:sz w:val="22"/>
          <w:szCs w:val="22"/>
          <w:lang w:bidi="fa-IR"/>
        </w:rPr>
        <w:sym w:font="AGA Arabesque" w:char="F072"/>
      </w:r>
      <w:r w:rsidRPr="00C50F7F">
        <w:rPr>
          <w:rFonts w:ascii="B Lotus" w:hAnsi="B Lotus" w:hint="cs"/>
          <w:sz w:val="22"/>
          <w:szCs w:val="22"/>
          <w:rtl/>
          <w:lang w:bidi="fa-IR"/>
        </w:rPr>
        <w:t xml:space="preserve"> کاری دیگر بود، درود خداوند بر همگی آنان باد.</w:t>
      </w:r>
    </w:p>
  </w:footnote>
  <w:footnote w:id="101">
    <w:p w:rsidR="00884CD4" w:rsidRPr="00C50F7F" w:rsidRDefault="00884CD4" w:rsidP="00537CC4">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منشا خانواده، مالکیّت خصوصی و دولت، اثر انگلس، ترجمه م. احمدزاده، صفحه 108 و 109</w:t>
      </w:r>
      <w:r w:rsidRPr="00C50F7F">
        <w:rPr>
          <w:rFonts w:ascii="B Lotus" w:hAnsi="B Lotus" w:hint="cs"/>
          <w:sz w:val="22"/>
          <w:szCs w:val="22"/>
          <w:rtl/>
          <w:lang w:bidi="fa-IR"/>
        </w:rPr>
        <w:t>.</w:t>
      </w:r>
    </w:p>
  </w:footnote>
  <w:footnote w:id="102">
    <w:p w:rsidR="00884CD4" w:rsidRPr="00C50F7F" w:rsidRDefault="00884CD4" w:rsidP="00537CC4">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به صفحه 283 از کتاب «جمهور» اثر افلاطون، ترجمه فؤاد روحانی (چاپ چهارم) رجوع شود. این کتاب بهمراه پیشنویسی از اینجانب تحت عنوان: «مقدّمه ناشر» از سوی بنگاه ترجمه و نشر کتاب بچاپ رسیده است.</w:t>
      </w:r>
    </w:p>
  </w:footnote>
  <w:footnote w:id="103">
    <w:p w:rsidR="00884CD4" w:rsidRPr="00C50F7F" w:rsidRDefault="00884CD4" w:rsidP="00537CC4">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w:t>
      </w:r>
      <w:r w:rsidRPr="00C50F7F">
        <w:rPr>
          <w:rFonts w:ascii="mylotus" w:hAnsi="mylotus" w:cs="mylotus" w:hint="cs"/>
          <w:sz w:val="22"/>
          <w:szCs w:val="22"/>
          <w:rtl/>
          <w:lang w:bidi="fa-IR"/>
        </w:rPr>
        <w:t>ـ</w:t>
      </w:r>
      <w:r w:rsidRPr="00C50F7F">
        <w:rPr>
          <w:rFonts w:ascii="mylotus" w:hAnsi="mylotus" w:cs="mylotus"/>
          <w:sz w:val="22"/>
          <w:szCs w:val="22"/>
          <w:rtl/>
          <w:lang w:bidi="fa-IR"/>
        </w:rPr>
        <w:t>موطأ</w:t>
      </w:r>
      <w:r w:rsidRPr="00C50F7F">
        <w:rPr>
          <w:rFonts w:hint="cs"/>
          <w:sz w:val="22"/>
          <w:szCs w:val="22"/>
          <w:rtl/>
          <w:lang w:bidi="fa-IR"/>
        </w:rPr>
        <w:t xml:space="preserve">، تألیف مالک بن أنس، چاپ مصر، </w:t>
      </w:r>
      <w:r w:rsidRPr="00C50F7F">
        <w:rPr>
          <w:rFonts w:ascii="mylotus" w:hAnsi="mylotus" w:cs="mylotus"/>
          <w:sz w:val="22"/>
          <w:szCs w:val="22"/>
          <w:rtl/>
          <w:lang w:bidi="fa-IR"/>
        </w:rPr>
        <w:t>الجزء الثانی</w:t>
      </w:r>
      <w:r w:rsidRPr="00C50F7F">
        <w:rPr>
          <w:rFonts w:hint="cs"/>
          <w:sz w:val="22"/>
          <w:szCs w:val="22"/>
          <w:rtl/>
          <w:lang w:bidi="fa-IR"/>
        </w:rPr>
        <w:t xml:space="preserve">، صفحه 211 و طبقات ابن سعد، </w:t>
      </w:r>
      <w:r w:rsidRPr="00C50F7F">
        <w:rPr>
          <w:rFonts w:ascii="mylotus" w:hAnsi="mylotus" w:cs="mylotus"/>
          <w:sz w:val="22"/>
          <w:szCs w:val="22"/>
          <w:rtl/>
          <w:lang w:bidi="fa-IR"/>
        </w:rPr>
        <w:t>القسم الأوّل</w:t>
      </w:r>
      <w:r w:rsidRPr="00C50F7F">
        <w:rPr>
          <w:rFonts w:hint="cs"/>
          <w:sz w:val="22"/>
          <w:szCs w:val="22"/>
          <w:rtl/>
          <w:lang w:bidi="fa-IR"/>
        </w:rPr>
        <w:t>، صفحه 128</w:t>
      </w:r>
      <w:r w:rsidRPr="00C50F7F">
        <w:rPr>
          <w:rFonts w:ascii="B Lotus" w:hAnsi="B Lotus" w:hint="cs"/>
          <w:sz w:val="22"/>
          <w:szCs w:val="22"/>
          <w:rtl/>
          <w:lang w:bidi="fa-IR"/>
        </w:rPr>
        <w:t>.</w:t>
      </w:r>
    </w:p>
  </w:footnote>
  <w:footnote w:id="104">
    <w:p w:rsidR="00884CD4" w:rsidRPr="00C50F7F" w:rsidRDefault="00884CD4" w:rsidP="00537CC4">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hint="cs"/>
          <w:sz w:val="22"/>
          <w:szCs w:val="22"/>
          <w:rtl/>
          <w:lang w:bidi="fa-IR"/>
        </w:rPr>
        <w:t xml:space="preserve">مجموعه آثار نیکلای لنین (1923) جلد 17، صفحه 142، 145، 321، </w:t>
      </w:r>
      <w:r w:rsidRPr="00C50F7F">
        <w:rPr>
          <w:rFonts w:hint="cs"/>
          <w:rtl/>
          <w:lang w:bidi="fa-IR"/>
        </w:rPr>
        <w:t>323</w:t>
      </w:r>
      <w:r w:rsidRPr="00C50F7F">
        <w:rPr>
          <w:rFonts w:hint="cs"/>
          <w:sz w:val="22"/>
          <w:szCs w:val="22"/>
          <w:rtl/>
          <w:lang w:bidi="fa-IR"/>
        </w:rPr>
        <w:t>.</w:t>
      </w:r>
      <w:r w:rsidRPr="00C50F7F">
        <w:rPr>
          <w:rFonts w:hint="cs"/>
          <w:rtl/>
          <w:lang w:bidi="fa-IR"/>
        </w:rPr>
        <w:t xml:space="preserve"> </w:t>
      </w:r>
      <w:r w:rsidRPr="00C50F7F">
        <w:rPr>
          <w:rFonts w:ascii="B Lotus" w:hAnsi="B Lotus" w:hint="cs"/>
          <w:rtl/>
          <w:lang w:bidi="fa-IR"/>
        </w:rPr>
        <w:t>به</w:t>
      </w:r>
      <w:r w:rsidRPr="00C50F7F">
        <w:rPr>
          <w:rFonts w:ascii="B Lotus" w:hAnsi="B Lotus" w:hint="cs"/>
          <w:sz w:val="22"/>
          <w:szCs w:val="22"/>
          <w:rtl/>
          <w:lang w:bidi="fa-IR"/>
        </w:rPr>
        <w:t xml:space="preserve"> کتاب: «جهان در قرن بیستم: </w:t>
      </w:r>
      <w:r w:rsidRPr="00C50F7F">
        <w:rPr>
          <w:rFonts w:cs="Times New Roman"/>
          <w:lang w:bidi="fa-IR"/>
        </w:rPr>
        <w:t>Gentury the World in the Tweniteth</w:t>
      </w:r>
      <w:r w:rsidRPr="00C50F7F">
        <w:rPr>
          <w:rFonts w:cs="Times New Roman"/>
          <w:rtl/>
          <w:lang w:bidi="fa-IR"/>
        </w:rPr>
        <w:t xml:space="preserve"> </w:t>
      </w:r>
      <w:r w:rsidRPr="00C50F7F">
        <w:rPr>
          <w:rFonts w:ascii="B Lotus" w:hAnsi="B Lotus" w:hint="cs"/>
          <w:sz w:val="22"/>
          <w:szCs w:val="22"/>
          <w:rtl/>
          <w:lang w:bidi="fa-IR"/>
        </w:rPr>
        <w:t>اثر: لویس. ل، اسنایدر، ترجمه دکتر محمّد ابراهیم آیتی، صفحه 232 نگاه کنید.</w:t>
      </w:r>
    </w:p>
  </w:footnote>
  <w:footnote w:id="105">
    <w:p w:rsidR="00884CD4" w:rsidRPr="00C50F7F" w:rsidRDefault="00884CD4" w:rsidP="009079B7">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سیر</w:t>
      </w:r>
      <w:r w:rsidRPr="00C50F7F">
        <w:rPr>
          <w:rFonts w:ascii="mylotus" w:hAnsi="mylotus" w:cs="mylotus"/>
          <w:sz w:val="22"/>
          <w:szCs w:val="22"/>
          <w:rtl/>
          <w:lang w:bidi="fa-IR"/>
        </w:rPr>
        <w:t>ة</w:t>
      </w:r>
      <w:r w:rsidRPr="00C50F7F">
        <w:rPr>
          <w:rFonts w:hint="cs"/>
          <w:sz w:val="22"/>
          <w:szCs w:val="22"/>
          <w:rtl/>
          <w:lang w:bidi="fa-IR"/>
        </w:rPr>
        <w:t xml:space="preserve"> ابن هشام، القسم الثّانی، صفحة 344 و سیرة ابن کثیر، </w:t>
      </w:r>
      <w:r w:rsidRPr="00C50F7F">
        <w:rPr>
          <w:rFonts w:ascii="mylotus" w:hAnsi="mylotus" w:cs="mylotus"/>
          <w:sz w:val="22"/>
          <w:szCs w:val="22"/>
          <w:rtl/>
          <w:lang w:bidi="fa-IR"/>
        </w:rPr>
        <w:t>الجزء الثالث</w:t>
      </w:r>
      <w:r w:rsidRPr="00C50F7F">
        <w:rPr>
          <w:rFonts w:hint="cs"/>
          <w:sz w:val="22"/>
          <w:szCs w:val="22"/>
          <w:rtl/>
          <w:lang w:bidi="fa-IR"/>
        </w:rPr>
        <w:t>، صفح</w:t>
      </w:r>
      <w:r>
        <w:rPr>
          <w:rFonts w:hint="cs"/>
          <w:sz w:val="22"/>
          <w:szCs w:val="22"/>
          <w:rtl/>
          <w:lang w:bidi="fa-IR"/>
        </w:rPr>
        <w:t>ه</w:t>
      </w:r>
      <w:r w:rsidRPr="00C50F7F">
        <w:rPr>
          <w:rFonts w:hint="cs"/>
          <w:sz w:val="22"/>
          <w:szCs w:val="22"/>
          <w:rtl/>
          <w:lang w:bidi="fa-IR"/>
        </w:rPr>
        <w:t xml:space="preserve"> 361</w:t>
      </w:r>
      <w:r w:rsidRPr="00C50F7F">
        <w:rPr>
          <w:rFonts w:ascii="B Lotus" w:hAnsi="B Lotus" w:hint="cs"/>
          <w:sz w:val="22"/>
          <w:szCs w:val="22"/>
          <w:rtl/>
          <w:lang w:bidi="fa-IR"/>
        </w:rPr>
        <w:t>.</w:t>
      </w:r>
    </w:p>
  </w:footnote>
  <w:footnote w:id="106">
    <w:p w:rsidR="00884CD4" w:rsidRPr="00C50F7F" w:rsidRDefault="00884CD4" w:rsidP="000F4B2B">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صفحه 15 کتاب</w:t>
      </w:r>
      <w:r w:rsidRPr="00C50F7F">
        <w:rPr>
          <w:rFonts w:ascii="B Lotus" w:hAnsi="B Lotus" w:hint="cs"/>
          <w:sz w:val="22"/>
          <w:szCs w:val="22"/>
          <w:rtl/>
          <w:lang w:bidi="fa-IR"/>
        </w:rPr>
        <w:t>.</w:t>
      </w:r>
    </w:p>
  </w:footnote>
  <w:footnote w:id="107">
    <w:p w:rsidR="00884CD4" w:rsidRPr="00C50F7F" w:rsidRDefault="00884CD4" w:rsidP="000F4B2B">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صفحه 18 کتاب</w:t>
      </w:r>
      <w:r w:rsidRPr="00C50F7F">
        <w:rPr>
          <w:rFonts w:ascii="B Lotus" w:hAnsi="B Lotus" w:hint="cs"/>
          <w:sz w:val="22"/>
          <w:szCs w:val="22"/>
          <w:rtl/>
          <w:lang w:bidi="fa-IR"/>
        </w:rPr>
        <w:t>.</w:t>
      </w:r>
    </w:p>
  </w:footnote>
  <w:footnote w:id="108">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تاریخ فلسفه سیاسی، اثر دکتر بهاءالدین پازارگاد، جلد سوّم، صفحه 1010.</w:t>
      </w:r>
    </w:p>
  </w:footnote>
  <w:footnote w:id="109">
    <w:p w:rsidR="00884CD4" w:rsidRPr="00C50F7F" w:rsidRDefault="00884CD4" w:rsidP="000F4B2B">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کتاب بیماری کودکانه چپ‌گرایی، اثر لنین، ترجمه م. پورهرمزان، صفحه 38 و 39</w:t>
      </w:r>
      <w:r w:rsidRPr="00C50F7F">
        <w:rPr>
          <w:rFonts w:ascii="B Lotus" w:hAnsi="B Lotus" w:hint="cs"/>
          <w:sz w:val="22"/>
          <w:szCs w:val="22"/>
          <w:rtl/>
          <w:lang w:bidi="fa-IR"/>
        </w:rPr>
        <w:t>.</w:t>
      </w:r>
    </w:p>
  </w:footnote>
  <w:footnote w:id="110">
    <w:p w:rsidR="00884CD4" w:rsidRPr="00C50F7F" w:rsidRDefault="00884CD4" w:rsidP="000F4B2B">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البته عبارت: «بشر به کشف آن پی برده است»! را از کارهای ادبی نویسنده 23 سال باید بشمار آورد! بویژه که «کشف» و «پی‌بردن» تقریباً معنای واحدی را إفاده می‌کنند!.</w:t>
      </w:r>
    </w:p>
  </w:footnote>
  <w:footnote w:id="111">
    <w:p w:rsidR="00884CD4" w:rsidRPr="00C50F7F" w:rsidRDefault="00884CD4" w:rsidP="009079B7">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Cs w:val="24"/>
          <w:rtl/>
          <w:lang w:bidi="fa-IR"/>
        </w:rPr>
        <w:t>23 سال، صفحه</w:t>
      </w:r>
      <w:r>
        <w:rPr>
          <w:rFonts w:hint="cs"/>
          <w:szCs w:val="24"/>
          <w:rtl/>
          <w:lang w:bidi="fa-IR"/>
        </w:rPr>
        <w:t xml:space="preserve"> 16-</w:t>
      </w:r>
      <w:r w:rsidRPr="00C50F7F">
        <w:rPr>
          <w:rFonts w:hint="cs"/>
          <w:szCs w:val="24"/>
          <w:rtl/>
          <w:lang w:bidi="fa-IR"/>
        </w:rPr>
        <w:t>17</w:t>
      </w:r>
      <w:r w:rsidRPr="00C50F7F">
        <w:rPr>
          <w:rFonts w:ascii="B Lotus" w:hAnsi="B Lotus" w:hint="cs"/>
          <w:sz w:val="22"/>
          <w:szCs w:val="22"/>
          <w:rtl/>
          <w:lang w:bidi="fa-IR"/>
        </w:rPr>
        <w:t>.</w:t>
      </w:r>
    </w:p>
  </w:footnote>
  <w:footnote w:id="112">
    <w:p w:rsidR="00884CD4" w:rsidRPr="00C50F7F" w:rsidRDefault="00884CD4" w:rsidP="000F4B2B">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تاریخ الیعقوبی، ال</w:t>
      </w:r>
      <w:r w:rsidRPr="00C50F7F">
        <w:rPr>
          <w:rFonts w:ascii="mylotus" w:hAnsi="mylotus" w:cs="mylotus" w:hint="cs"/>
          <w:sz w:val="18"/>
          <w:szCs w:val="22"/>
          <w:rtl/>
          <w:lang w:bidi="fa-IR"/>
        </w:rPr>
        <w:t>ـ</w:t>
      </w:r>
      <w:r w:rsidRPr="00C50F7F">
        <w:rPr>
          <w:rFonts w:ascii="mylotus" w:hAnsi="mylotus" w:cs="mylotus"/>
          <w:sz w:val="18"/>
          <w:szCs w:val="22"/>
          <w:rtl/>
          <w:lang w:bidi="fa-IR"/>
        </w:rPr>
        <w:t>مجلّد الثّانی</w:t>
      </w:r>
      <w:r w:rsidRPr="00C50F7F">
        <w:rPr>
          <w:rFonts w:hint="cs"/>
          <w:sz w:val="18"/>
          <w:szCs w:val="22"/>
          <w:rtl/>
          <w:lang w:bidi="fa-IR"/>
        </w:rPr>
        <w:t>، صفحة 5</w:t>
      </w:r>
      <w:r w:rsidRPr="00C50F7F">
        <w:rPr>
          <w:rFonts w:ascii="B Lotus" w:hAnsi="B Lotus" w:hint="cs"/>
          <w:sz w:val="22"/>
          <w:szCs w:val="22"/>
          <w:rtl/>
          <w:lang w:bidi="fa-IR"/>
        </w:rPr>
        <w:t>.</w:t>
      </w:r>
    </w:p>
  </w:footnote>
  <w:footnote w:id="113">
    <w:p w:rsidR="00884CD4" w:rsidRPr="00C50F7F" w:rsidRDefault="00884CD4" w:rsidP="000F4B2B">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جامع الصّغیر</w:t>
      </w:r>
      <w:r w:rsidRPr="00C50F7F">
        <w:rPr>
          <w:rFonts w:hint="cs"/>
          <w:sz w:val="18"/>
          <w:szCs w:val="22"/>
          <w:rtl/>
          <w:lang w:bidi="fa-IR"/>
        </w:rPr>
        <w:t xml:space="preserve">، اثر سیوطی، </w:t>
      </w:r>
      <w:r w:rsidRPr="00C50F7F">
        <w:rPr>
          <w:rFonts w:ascii="mylotus" w:hAnsi="mylotus" w:cs="mylotus"/>
          <w:sz w:val="18"/>
          <w:szCs w:val="22"/>
          <w:rtl/>
          <w:lang w:bidi="fa-IR"/>
        </w:rPr>
        <w:t>الجزء الأوّل</w:t>
      </w:r>
      <w:r w:rsidRPr="00C50F7F">
        <w:rPr>
          <w:rFonts w:hint="cs"/>
          <w:sz w:val="18"/>
          <w:szCs w:val="22"/>
          <w:rtl/>
          <w:lang w:bidi="fa-IR"/>
        </w:rPr>
        <w:t>، صفحه 9</w:t>
      </w:r>
      <w:r w:rsidRPr="00C50F7F">
        <w:rPr>
          <w:rFonts w:ascii="B Lotus" w:hAnsi="B Lotus" w:hint="cs"/>
          <w:sz w:val="22"/>
          <w:szCs w:val="22"/>
          <w:rtl/>
          <w:lang w:bidi="fa-IR"/>
        </w:rPr>
        <w:t>.</w:t>
      </w:r>
    </w:p>
  </w:footnote>
  <w:footnote w:id="114">
    <w:p w:rsidR="00884CD4" w:rsidRPr="00C50F7F" w:rsidRDefault="00884CD4" w:rsidP="000F4B2B">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B Lotus" w:hAnsi="B Lotus" w:hint="cs"/>
          <w:sz w:val="22"/>
          <w:szCs w:val="22"/>
          <w:rtl/>
          <w:lang w:bidi="fa-IR"/>
        </w:rPr>
        <w:t>ترجمه بیت از نویسنده است..</w:t>
      </w:r>
    </w:p>
  </w:footnote>
  <w:footnote w:id="115">
    <w:p w:rsidR="00884CD4" w:rsidRPr="00C50F7F" w:rsidRDefault="00884CD4" w:rsidP="00D93F7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17 کتاب</w:t>
      </w:r>
      <w:r w:rsidRPr="00C50F7F">
        <w:rPr>
          <w:rFonts w:ascii="B Lotus" w:hAnsi="B Lotus" w:hint="cs"/>
          <w:sz w:val="22"/>
          <w:szCs w:val="22"/>
          <w:rtl/>
          <w:lang w:bidi="fa-IR"/>
        </w:rPr>
        <w:t>.</w:t>
      </w:r>
    </w:p>
  </w:footnote>
  <w:footnote w:id="116">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این از چیزهائی است که مادرِ فرزند مُرده را به خنده می‌افکند!</w:t>
      </w:r>
    </w:p>
  </w:footnote>
  <w:footnote w:id="117">
    <w:p w:rsidR="00884CD4" w:rsidRPr="00C50F7F" w:rsidRDefault="00884CD4" w:rsidP="00D93F7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17 کتاب</w:t>
      </w:r>
      <w:r w:rsidRPr="00C50F7F">
        <w:rPr>
          <w:rFonts w:ascii="B Lotus" w:hAnsi="B Lotus" w:hint="cs"/>
          <w:sz w:val="22"/>
          <w:szCs w:val="22"/>
          <w:rtl/>
          <w:lang w:bidi="fa-IR"/>
        </w:rPr>
        <w:t>.</w:t>
      </w:r>
    </w:p>
  </w:footnote>
  <w:footnote w:id="118">
    <w:p w:rsidR="00884CD4" w:rsidRPr="00C50F7F" w:rsidRDefault="00884CD4" w:rsidP="00D93F79">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w:t>
      </w:r>
      <w:r w:rsidRPr="00C50F7F">
        <w:rPr>
          <w:rFonts w:ascii="mylotus" w:hAnsi="mylotus" w:cs="mylotus"/>
          <w:sz w:val="22"/>
          <w:szCs w:val="22"/>
          <w:rtl/>
          <w:lang w:bidi="fa-IR"/>
        </w:rPr>
        <w:t>السّیرة الحلبیّة</w:t>
      </w:r>
      <w:r w:rsidRPr="00C50F7F">
        <w:rPr>
          <w:rFonts w:ascii="B Lotus" w:hAnsi="B Lotus" w:hint="cs"/>
          <w:sz w:val="22"/>
          <w:szCs w:val="22"/>
          <w:rtl/>
          <w:lang w:bidi="fa-IR"/>
        </w:rPr>
        <w:t xml:space="preserve">» </w:t>
      </w:r>
      <w:r w:rsidRPr="00C50F7F">
        <w:rPr>
          <w:rFonts w:ascii="mylotus" w:hAnsi="mylotus" w:cs="mylotus"/>
          <w:sz w:val="22"/>
          <w:szCs w:val="22"/>
          <w:rtl/>
          <w:lang w:bidi="fa-IR"/>
        </w:rPr>
        <w:t>الجزء الأوّل</w:t>
      </w:r>
      <w:r w:rsidRPr="00C50F7F">
        <w:rPr>
          <w:rFonts w:ascii="B Lotus" w:hAnsi="B Lotus" w:hint="cs"/>
          <w:sz w:val="22"/>
          <w:szCs w:val="22"/>
          <w:rtl/>
          <w:lang w:bidi="fa-IR"/>
        </w:rPr>
        <w:t>، صفحه 98، ضمناً بهکتاب «</w:t>
      </w:r>
      <w:r w:rsidRPr="00C50F7F">
        <w:rPr>
          <w:rFonts w:ascii="mylotus" w:hAnsi="mylotus" w:cs="mylotus"/>
          <w:sz w:val="22"/>
          <w:szCs w:val="22"/>
          <w:rtl/>
          <w:lang w:bidi="fa-IR"/>
        </w:rPr>
        <w:t>زادال</w:t>
      </w:r>
      <w:r w:rsidRPr="00C50F7F">
        <w:rPr>
          <w:rFonts w:ascii="mylotus" w:hAnsi="mylotus" w:cs="mylotus" w:hint="cs"/>
          <w:sz w:val="22"/>
          <w:szCs w:val="22"/>
          <w:rtl/>
          <w:lang w:bidi="fa-IR"/>
        </w:rPr>
        <w:t>ـ</w:t>
      </w:r>
      <w:r w:rsidRPr="00C50F7F">
        <w:rPr>
          <w:rFonts w:ascii="mylotus" w:hAnsi="mylotus" w:cs="mylotus"/>
          <w:sz w:val="22"/>
          <w:szCs w:val="22"/>
          <w:rtl/>
          <w:lang w:bidi="fa-IR"/>
        </w:rPr>
        <w:t>معاد ف</w:t>
      </w:r>
      <w:r w:rsidRPr="00C50F7F">
        <w:rPr>
          <w:rFonts w:ascii="mylotus" w:hAnsi="mylotus" w:cs="mylotus" w:hint="cs"/>
          <w:sz w:val="22"/>
          <w:szCs w:val="22"/>
          <w:rtl/>
          <w:lang w:bidi="fa-IR"/>
        </w:rPr>
        <w:t>ي</w:t>
      </w:r>
      <w:r w:rsidRPr="00C50F7F">
        <w:rPr>
          <w:rFonts w:ascii="mylotus" w:hAnsi="mylotus" w:cs="mylotus"/>
          <w:sz w:val="22"/>
          <w:szCs w:val="22"/>
          <w:rtl/>
          <w:lang w:bidi="fa-IR"/>
        </w:rPr>
        <w:t xml:space="preserve"> هدی خیر العباد</w:t>
      </w:r>
      <w:r w:rsidRPr="00C50F7F">
        <w:rPr>
          <w:rFonts w:ascii="B Lotus" w:hAnsi="B Lotus" w:hint="cs"/>
          <w:sz w:val="22"/>
          <w:szCs w:val="22"/>
          <w:rtl/>
          <w:lang w:bidi="fa-IR"/>
        </w:rPr>
        <w:t xml:space="preserve">» چاپ بیروت، </w:t>
      </w:r>
      <w:r w:rsidRPr="00C50F7F">
        <w:rPr>
          <w:rFonts w:ascii="mylotus" w:hAnsi="mylotus" w:cs="mylotus"/>
          <w:sz w:val="22"/>
          <w:szCs w:val="22"/>
          <w:rtl/>
          <w:lang w:bidi="fa-IR"/>
        </w:rPr>
        <w:t>الجزء الأوّل،</w:t>
      </w:r>
      <w:r w:rsidRPr="00C50F7F">
        <w:rPr>
          <w:rFonts w:ascii="B Lotus" w:hAnsi="B Lotus" w:hint="cs"/>
          <w:sz w:val="22"/>
          <w:szCs w:val="22"/>
          <w:rtl/>
          <w:lang w:bidi="fa-IR"/>
        </w:rPr>
        <w:t xml:space="preserve"> صفحه 18، بنگرید.</w:t>
      </w:r>
    </w:p>
  </w:footnote>
  <w:footnote w:id="119">
    <w:p w:rsidR="00884CD4" w:rsidRPr="00C50F7F" w:rsidRDefault="00884CD4" w:rsidP="00D93F79">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B Lotus" w:hAnsi="B Lotus" w:cs="Traditional Arabic" w:hint="cs"/>
          <w:sz w:val="22"/>
          <w:szCs w:val="22"/>
          <w:rtl/>
          <w:lang w:bidi="fa-IR"/>
        </w:rPr>
        <w:t>«</w:t>
      </w:r>
      <w:r w:rsidRPr="00C50F7F">
        <w:rPr>
          <w:rFonts w:ascii="B Lotus" w:hAnsi="B Lotus" w:hint="cs"/>
          <w:sz w:val="22"/>
          <w:szCs w:val="22"/>
          <w:rtl/>
          <w:lang w:bidi="fa-IR"/>
        </w:rPr>
        <w:t>محبّت گوساله با دل</w:t>
      </w:r>
      <w:r w:rsidRPr="00C50F7F">
        <w:rPr>
          <w:rFonts w:ascii="B Lotus" w:hAnsi="B Lotus" w:hint="eastAsia"/>
          <w:sz w:val="22"/>
          <w:szCs w:val="22"/>
          <w:rtl/>
          <w:lang w:bidi="fa-IR"/>
        </w:rPr>
        <w:t>‌</w:t>
      </w:r>
      <w:r w:rsidRPr="00C50F7F">
        <w:rPr>
          <w:rFonts w:ascii="B Lotus" w:hAnsi="B Lotus" w:hint="cs"/>
          <w:sz w:val="22"/>
          <w:szCs w:val="22"/>
          <w:rtl/>
          <w:lang w:bidi="fa-IR"/>
        </w:rPr>
        <w:t>هایشان درآمیخت</w:t>
      </w:r>
      <w:r w:rsidRPr="00C50F7F">
        <w:rPr>
          <w:rFonts w:ascii="B Lotus" w:hAnsi="B Lotus" w:cs="Traditional Arabic" w:hint="cs"/>
          <w:sz w:val="22"/>
          <w:szCs w:val="22"/>
          <w:rtl/>
          <w:lang w:bidi="fa-IR"/>
        </w:rPr>
        <w:t>»</w:t>
      </w:r>
      <w:r w:rsidRPr="00C50F7F">
        <w:rPr>
          <w:rFonts w:ascii="B Lotus" w:hAnsi="B Lotus" w:hint="cs"/>
          <w:sz w:val="22"/>
          <w:szCs w:val="22"/>
          <w:rtl/>
          <w:lang w:bidi="fa-IR"/>
        </w:rPr>
        <w:t>.</w:t>
      </w:r>
    </w:p>
  </w:footnote>
  <w:footnote w:id="120">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در فصل آخر کتاب از «پیکار مسلمین با ارتش پادشاهی! ایران و علل آن» سخن گفته‌ایم، به فصل مزبور رجوع شود.</w:t>
      </w:r>
    </w:p>
  </w:footnote>
  <w:footnote w:id="121">
    <w:p w:rsidR="00884CD4" w:rsidRPr="00C50F7F" w:rsidRDefault="00884CD4" w:rsidP="00053ACA">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صفحه 18 کتاب</w:t>
      </w:r>
      <w:r w:rsidRPr="00C50F7F">
        <w:rPr>
          <w:rFonts w:ascii="B Lotus" w:hAnsi="B Lotus" w:hint="cs"/>
          <w:sz w:val="22"/>
          <w:szCs w:val="22"/>
          <w:rtl/>
          <w:lang w:bidi="fa-IR"/>
        </w:rPr>
        <w:t>.</w:t>
      </w:r>
    </w:p>
  </w:footnote>
  <w:footnote w:id="122">
    <w:p w:rsidR="00884CD4" w:rsidRPr="00C50F7F" w:rsidRDefault="00884CD4" w:rsidP="00773C80">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w:t>
      </w:r>
      <w:r w:rsidRPr="00C50F7F">
        <w:rPr>
          <w:rFonts w:ascii="B Lotus" w:hAnsi="B Lotus"/>
          <w:sz w:val="22"/>
          <w:szCs w:val="22"/>
          <w:rtl/>
        </w:rPr>
        <w:t xml:space="preserve"> </w:t>
      </w:r>
      <w:r w:rsidRPr="00C50F7F">
        <w:rPr>
          <w:rFonts w:ascii="B Lotus" w:hAnsi="B Lotus" w:hint="cs"/>
          <w:sz w:val="22"/>
          <w:szCs w:val="22"/>
          <w:rtl/>
          <w:lang w:bidi="fa-IR"/>
        </w:rPr>
        <w:t>پاسخ این شبهه در خلال همین فصل، گذشت.</w:t>
      </w:r>
    </w:p>
  </w:footnote>
  <w:footnote w:id="123">
    <w:p w:rsidR="00884CD4" w:rsidRPr="00C50F7F" w:rsidRDefault="00884CD4" w:rsidP="00053ACA">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الطبقات الکبری</w:t>
      </w:r>
      <w:r w:rsidRPr="00C50F7F">
        <w:rPr>
          <w:rFonts w:hint="cs"/>
          <w:sz w:val="22"/>
          <w:szCs w:val="22"/>
          <w:rtl/>
          <w:lang w:bidi="fa-IR"/>
        </w:rPr>
        <w:t>، چاپ لندن</w:t>
      </w:r>
      <w:r w:rsidRPr="00C50F7F">
        <w:rPr>
          <w:rFonts w:ascii="mylotus" w:hAnsi="mylotus" w:cs="mylotus"/>
          <w:sz w:val="22"/>
          <w:szCs w:val="22"/>
          <w:rtl/>
          <w:lang w:bidi="fa-IR"/>
        </w:rPr>
        <w:t>، الجزء الأوّل</w:t>
      </w:r>
      <w:r w:rsidRPr="00C50F7F">
        <w:rPr>
          <w:rFonts w:hint="cs"/>
          <w:sz w:val="22"/>
          <w:szCs w:val="22"/>
          <w:rtl/>
          <w:lang w:bidi="fa-IR"/>
        </w:rPr>
        <w:t>، صفحه 80</w:t>
      </w:r>
      <w:r w:rsidRPr="00C50F7F">
        <w:rPr>
          <w:rFonts w:ascii="B Lotus" w:hAnsi="B Lotus" w:hint="cs"/>
          <w:sz w:val="22"/>
          <w:szCs w:val="22"/>
          <w:rtl/>
          <w:lang w:bidi="fa-IR"/>
        </w:rPr>
        <w:t>.</w:t>
      </w:r>
    </w:p>
  </w:footnote>
  <w:footnote w:id="124">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سیره ابن هشام، </w:t>
      </w:r>
      <w:r w:rsidRPr="00C50F7F">
        <w:rPr>
          <w:rFonts w:ascii="mylotus" w:hAnsi="mylotus" w:cs="mylotus"/>
          <w:sz w:val="22"/>
          <w:szCs w:val="22"/>
          <w:rtl/>
          <w:lang w:bidi="fa-IR"/>
        </w:rPr>
        <w:t>القسم الأوّل</w:t>
      </w:r>
      <w:r w:rsidRPr="00C50F7F">
        <w:rPr>
          <w:rFonts w:ascii="B Lotus" w:hAnsi="B Lotus" w:hint="cs"/>
          <w:sz w:val="22"/>
          <w:szCs w:val="22"/>
          <w:rtl/>
          <w:lang w:bidi="fa-IR"/>
        </w:rPr>
        <w:t>، پاورقی صفحه 167.</w:t>
      </w:r>
    </w:p>
  </w:footnote>
  <w:footnote w:id="125">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گفته‌اند هر قیراط معادل با یک پنجم دینار است.</w:t>
      </w:r>
    </w:p>
  </w:footnote>
  <w:footnote w:id="126">
    <w:p w:rsidR="00884CD4" w:rsidRPr="00C50F7F" w:rsidRDefault="00884CD4" w:rsidP="000C048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Cs w:val="24"/>
          <w:rtl/>
          <w:lang w:bidi="fa-IR"/>
        </w:rPr>
        <w:t>صفحه 24 کتاب</w:t>
      </w:r>
      <w:r w:rsidRPr="00C50F7F">
        <w:rPr>
          <w:rFonts w:ascii="B Lotus" w:hAnsi="B Lotus" w:hint="cs"/>
          <w:sz w:val="22"/>
          <w:szCs w:val="22"/>
          <w:rtl/>
          <w:lang w:bidi="fa-IR"/>
        </w:rPr>
        <w:t>.</w:t>
      </w:r>
    </w:p>
  </w:footnote>
  <w:footnote w:id="127">
    <w:p w:rsidR="00884CD4" w:rsidRPr="00C50F7F" w:rsidRDefault="00884CD4" w:rsidP="000C0488">
      <w:pPr>
        <w:pStyle w:val="FootnoteText"/>
        <w:bidi/>
        <w:ind w:left="284" w:hanging="284"/>
        <w:jc w:val="both"/>
        <w:rPr>
          <w:rFonts w:ascii="B Lotus" w:hAnsi="B Lotus"/>
          <w:sz w:val="24"/>
          <w:szCs w:val="24"/>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صفحه 24 و 25</w:t>
      </w:r>
      <w:r w:rsidRPr="00C50F7F">
        <w:rPr>
          <w:rFonts w:ascii="B Lotus" w:hAnsi="B Lotus" w:hint="cs"/>
          <w:sz w:val="24"/>
          <w:szCs w:val="24"/>
          <w:rtl/>
          <w:lang w:bidi="fa-IR"/>
        </w:rPr>
        <w:t>.</w:t>
      </w:r>
    </w:p>
  </w:footnote>
  <w:footnote w:id="128">
    <w:p w:rsidR="00884CD4" w:rsidRPr="00C50F7F" w:rsidRDefault="00884CD4" w:rsidP="000C0488">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22"/>
          <w:szCs w:val="22"/>
          <w:rtl/>
          <w:lang w:bidi="fa-IR"/>
        </w:rPr>
        <w:t>تاریخ العرب ف</w:t>
      </w:r>
      <w:r w:rsidRPr="00C50F7F">
        <w:rPr>
          <w:rFonts w:ascii="mylotus" w:hAnsi="mylotus" w:cs="mylotus" w:hint="cs"/>
          <w:sz w:val="22"/>
          <w:szCs w:val="22"/>
          <w:rtl/>
          <w:lang w:bidi="fa-IR"/>
        </w:rPr>
        <w:t>ي</w:t>
      </w:r>
      <w:r w:rsidRPr="00C50F7F">
        <w:rPr>
          <w:rFonts w:ascii="mylotus" w:hAnsi="mylotus" w:cs="mylotus"/>
          <w:sz w:val="22"/>
          <w:szCs w:val="22"/>
          <w:rtl/>
          <w:lang w:bidi="fa-IR"/>
        </w:rPr>
        <w:t xml:space="preserve"> الإسلام</w:t>
      </w:r>
      <w:r w:rsidRPr="00C50F7F">
        <w:rPr>
          <w:rFonts w:ascii="B Lotus" w:hAnsi="B Lotus" w:hint="cs"/>
          <w:sz w:val="22"/>
          <w:szCs w:val="22"/>
          <w:rtl/>
          <w:lang w:bidi="fa-IR"/>
        </w:rPr>
        <w:t xml:space="preserve"> (</w:t>
      </w:r>
      <w:r w:rsidRPr="00C50F7F">
        <w:rPr>
          <w:rFonts w:ascii="mylotus" w:hAnsi="mylotus" w:cs="mylotus"/>
          <w:sz w:val="22"/>
          <w:szCs w:val="22"/>
          <w:rtl/>
          <w:lang w:bidi="fa-IR"/>
        </w:rPr>
        <w:t>السیرة النبویة</w:t>
      </w:r>
      <w:r w:rsidRPr="00C50F7F">
        <w:rPr>
          <w:rFonts w:ascii="B Lotus" w:hAnsi="B Lotus" w:hint="cs"/>
          <w:sz w:val="22"/>
          <w:szCs w:val="22"/>
          <w:rtl/>
          <w:lang w:bidi="fa-IR"/>
        </w:rPr>
        <w:t>)، چاپ بغداد، صفحه 104.</w:t>
      </w:r>
    </w:p>
  </w:footnote>
  <w:footnote w:id="129">
    <w:p w:rsidR="00884CD4" w:rsidRPr="00C50F7F" w:rsidRDefault="00884CD4" w:rsidP="009079B7">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تاریخ الیعقوبی</w:t>
      </w:r>
      <w:r w:rsidRPr="00C50F7F">
        <w:rPr>
          <w:rFonts w:hint="cs"/>
          <w:sz w:val="22"/>
          <w:szCs w:val="22"/>
          <w:rtl/>
          <w:lang w:bidi="fa-IR"/>
        </w:rPr>
        <w:t xml:space="preserve">، طبع بیروت، </w:t>
      </w:r>
      <w:r w:rsidRPr="00C50F7F">
        <w:rPr>
          <w:rFonts w:ascii="mylotus" w:hAnsi="mylotus" w:cs="mylotus"/>
          <w:sz w:val="22"/>
          <w:szCs w:val="22"/>
          <w:rtl/>
          <w:lang w:bidi="fa-IR"/>
        </w:rPr>
        <w:t>ال</w:t>
      </w:r>
      <w:r w:rsidRPr="00C50F7F">
        <w:rPr>
          <w:rFonts w:ascii="mylotus" w:hAnsi="mylotus" w:cs="mylotus" w:hint="cs"/>
          <w:sz w:val="22"/>
          <w:szCs w:val="22"/>
          <w:rtl/>
          <w:lang w:bidi="fa-IR"/>
        </w:rPr>
        <w:t>ـ</w:t>
      </w:r>
      <w:r w:rsidRPr="00C50F7F">
        <w:rPr>
          <w:rFonts w:ascii="mylotus" w:hAnsi="mylotus" w:cs="mylotus"/>
          <w:sz w:val="22"/>
          <w:szCs w:val="22"/>
          <w:rtl/>
          <w:lang w:bidi="fa-IR"/>
        </w:rPr>
        <w:t>مجلد الثّانی</w:t>
      </w:r>
      <w:r w:rsidRPr="00C50F7F">
        <w:rPr>
          <w:rFonts w:hint="cs"/>
          <w:sz w:val="22"/>
          <w:szCs w:val="22"/>
          <w:rtl/>
          <w:lang w:bidi="fa-IR"/>
        </w:rPr>
        <w:t>، صفح</w:t>
      </w:r>
      <w:r>
        <w:rPr>
          <w:rFonts w:hint="cs"/>
          <w:sz w:val="22"/>
          <w:szCs w:val="22"/>
          <w:rtl/>
          <w:lang w:bidi="fa-IR"/>
        </w:rPr>
        <w:t>ه</w:t>
      </w:r>
      <w:r w:rsidRPr="00C50F7F">
        <w:rPr>
          <w:rFonts w:hint="cs"/>
          <w:sz w:val="22"/>
          <w:szCs w:val="22"/>
          <w:rtl/>
          <w:lang w:bidi="fa-IR"/>
        </w:rPr>
        <w:t xml:space="preserve"> 14</w:t>
      </w:r>
      <w:r w:rsidRPr="00C50F7F">
        <w:rPr>
          <w:rFonts w:ascii="B Lotus" w:hAnsi="B Lotus" w:hint="cs"/>
          <w:sz w:val="22"/>
          <w:szCs w:val="22"/>
          <w:rtl/>
          <w:lang w:bidi="fa-IR"/>
        </w:rPr>
        <w:t>.</w:t>
      </w:r>
    </w:p>
  </w:footnote>
  <w:footnote w:id="130">
    <w:p w:rsidR="00884CD4" w:rsidRPr="00C50F7F" w:rsidRDefault="00884CD4" w:rsidP="006A032F">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ذکر دو دست ابی‌لهب (</w:t>
      </w:r>
      <w:r w:rsidRPr="00C50F7F">
        <w:rPr>
          <w:rFonts w:ascii="mylotus" w:hAnsi="mylotus" w:cs="mylotus"/>
          <w:sz w:val="22"/>
          <w:szCs w:val="22"/>
          <w:rtl/>
          <w:lang w:bidi="fa-IR"/>
        </w:rPr>
        <w:t>یدأ ابی</w:t>
      </w:r>
      <w:r w:rsidRPr="00C50F7F">
        <w:rPr>
          <w:rFonts w:ascii="mylotus" w:hAnsi="mylotus"/>
          <w:sz w:val="22"/>
          <w:szCs w:val="22"/>
          <w:rtl/>
          <w:lang w:bidi="fa-IR"/>
        </w:rPr>
        <w:t>‌</w:t>
      </w:r>
      <w:r w:rsidRPr="00C50F7F">
        <w:rPr>
          <w:rFonts w:ascii="mylotus" w:hAnsi="mylotus" w:cs="mylotus"/>
          <w:sz w:val="22"/>
          <w:szCs w:val="22"/>
          <w:rtl/>
          <w:lang w:bidi="fa-IR"/>
        </w:rPr>
        <w:t>لهب</w:t>
      </w:r>
      <w:r w:rsidRPr="00C50F7F">
        <w:rPr>
          <w:rFonts w:ascii="B Lotus" w:hAnsi="B Lotus" w:hint="cs"/>
          <w:sz w:val="22"/>
          <w:szCs w:val="22"/>
          <w:rtl/>
          <w:lang w:bidi="fa-IR"/>
        </w:rPr>
        <w:t xml:space="preserve">) در آیه شریفه کنایه از عمل اوست، چه معمولاً کارها با دست انجام می‌شود و نظائر آن در قرآن کریم فراوان آمده، مانند: </w:t>
      </w:r>
      <w:r w:rsidRPr="00C50F7F">
        <w:rPr>
          <w:rFonts w:ascii="B Lotus" w:hAnsi="B Lotus" w:cs="Traditional Arabic" w:hint="cs"/>
          <w:sz w:val="22"/>
          <w:szCs w:val="22"/>
          <w:rtl/>
          <w:lang w:bidi="fa-IR"/>
        </w:rPr>
        <w:t>﴿</w:t>
      </w:r>
      <w:r w:rsidRPr="00C50F7F">
        <w:rPr>
          <w:rFonts w:ascii="KFGQPC Uthmanic Script HAFS" w:cs="KFGQPC Uthmanic Script HAFS" w:hint="eastAsia"/>
          <w:sz w:val="22"/>
          <w:szCs w:val="22"/>
          <w:rtl/>
        </w:rPr>
        <w:t>ذَ</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لِكَ</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بِمَا</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قَدَّمَت</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يَدَاكَ</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w:t>
      </w:r>
      <w:r w:rsidRPr="00C50F7F">
        <w:rPr>
          <w:rFonts w:ascii="B Lotus" w:hAnsi="B Lotus" w:hint="cs"/>
          <w:rtl/>
          <w:lang w:bidi="fa-IR"/>
        </w:rPr>
        <w:t>[الحج: 10]</w:t>
      </w:r>
      <w:r w:rsidRPr="00C50F7F">
        <w:rPr>
          <w:rFonts w:ascii="B Lotus" w:hAnsi="B Lotus" w:hint="cs"/>
          <w:sz w:val="22"/>
          <w:szCs w:val="22"/>
          <w:rtl/>
          <w:lang w:bidi="fa-IR"/>
        </w:rPr>
        <w:t xml:space="preserve">. </w:t>
      </w:r>
      <w:r w:rsidRPr="00C50F7F">
        <w:rPr>
          <w:rFonts w:ascii="B Lotus" w:hAnsi="B Lotus" w:cs="Traditional Arabic" w:hint="cs"/>
          <w:color w:val="000000"/>
          <w:sz w:val="22"/>
          <w:szCs w:val="22"/>
          <w:rtl/>
          <w:lang w:bidi="fa-IR"/>
        </w:rPr>
        <w:t>﴿</w:t>
      </w:r>
      <w:r w:rsidRPr="00C50F7F">
        <w:rPr>
          <w:rFonts w:ascii="KFGQPC Uthmanic Script HAFS" w:cs="KFGQPC Uthmanic Script HAFS" w:hint="eastAsia"/>
          <w:sz w:val="22"/>
          <w:szCs w:val="22"/>
          <w:rtl/>
        </w:rPr>
        <w:t>يَنظُرُ</w:t>
      </w:r>
      <w:r w:rsidRPr="00C50F7F">
        <w:rPr>
          <w:rFonts w:ascii="KFGQPC Uthmanic Script HAFS" w:cs="KFGQPC Uthmanic Script HAFS"/>
          <w:sz w:val="22"/>
          <w:szCs w:val="22"/>
          <w:rtl/>
        </w:rPr>
        <w:t xml:space="preserve"> </w:t>
      </w:r>
      <w:r w:rsidRPr="00C50F7F">
        <w:rPr>
          <w:rFonts w:ascii="KFGQPC Uthmanic Script HAFS" w:cs="KFGQPC Uthmanic Script HAFS" w:hint="cs"/>
          <w:sz w:val="22"/>
          <w:szCs w:val="22"/>
          <w:rtl/>
        </w:rPr>
        <w:t>ٱ</w:t>
      </w:r>
      <w:r w:rsidRPr="00C50F7F">
        <w:rPr>
          <w:rFonts w:ascii="KFGQPC Uthmanic Script HAFS" w:cs="KFGQPC Uthmanic Script HAFS" w:hint="eastAsia"/>
          <w:sz w:val="22"/>
          <w:szCs w:val="22"/>
          <w:rtl/>
        </w:rPr>
        <w:t>ل</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مَر</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ءُ</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مَا</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قَدَّمَت</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يَدَاهُ</w:t>
      </w:r>
      <w:r w:rsidRPr="00C50F7F">
        <w:rPr>
          <w:rFonts w:ascii="B Lotus" w:hAnsi="B Lotus" w:cs="Traditional Arabic" w:hint="cs"/>
          <w:color w:val="000000"/>
          <w:sz w:val="22"/>
          <w:szCs w:val="22"/>
          <w:rtl/>
          <w:lang w:bidi="fa-IR"/>
        </w:rPr>
        <w:t>﴾</w:t>
      </w:r>
      <w:r w:rsidRPr="00C50F7F">
        <w:rPr>
          <w:rFonts w:ascii="B Lotus" w:hAnsi="B Lotus" w:hint="cs"/>
          <w:color w:val="000000"/>
          <w:sz w:val="22"/>
          <w:szCs w:val="22"/>
          <w:rtl/>
          <w:lang w:bidi="fa-IR"/>
        </w:rPr>
        <w:t xml:space="preserve"> </w:t>
      </w:r>
      <w:r w:rsidRPr="00C50F7F">
        <w:rPr>
          <w:rFonts w:ascii="B Lotus" w:hAnsi="B Lotus" w:hint="cs"/>
          <w:color w:val="000000"/>
          <w:rtl/>
          <w:lang w:bidi="fa-IR"/>
        </w:rPr>
        <w:t>[النبأ: 40]</w:t>
      </w:r>
      <w:r w:rsidRPr="00C50F7F">
        <w:rPr>
          <w:rFonts w:ascii="B Lotus" w:hAnsi="B Lotus" w:hint="cs"/>
          <w:color w:val="000000"/>
          <w:sz w:val="22"/>
          <w:szCs w:val="22"/>
          <w:rtl/>
          <w:lang w:bidi="fa-IR"/>
        </w:rPr>
        <w:t>.</w:t>
      </w:r>
    </w:p>
  </w:footnote>
  <w:footnote w:id="131">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به تفسیر «بیضاوی» و «</w:t>
      </w:r>
      <w:r w:rsidRPr="00C50F7F">
        <w:rPr>
          <w:rFonts w:ascii="mylotus" w:hAnsi="mylotus" w:cs="mylotus"/>
          <w:sz w:val="22"/>
          <w:szCs w:val="22"/>
          <w:rtl/>
          <w:lang w:bidi="fa-IR"/>
        </w:rPr>
        <w:t>روح</w:t>
      </w:r>
      <w:r w:rsidRPr="00C50F7F">
        <w:rPr>
          <w:rFonts w:ascii="mylotus" w:hAnsi="mylotus"/>
          <w:sz w:val="22"/>
          <w:szCs w:val="22"/>
          <w:rtl/>
          <w:lang w:bidi="fa-IR"/>
        </w:rPr>
        <w:t>‌</w:t>
      </w:r>
      <w:r w:rsidRPr="00C50F7F">
        <w:rPr>
          <w:rFonts w:ascii="mylotus" w:hAnsi="mylotus" w:cs="mylotus"/>
          <w:sz w:val="22"/>
          <w:szCs w:val="22"/>
          <w:rtl/>
          <w:lang w:bidi="fa-IR"/>
        </w:rPr>
        <w:t xml:space="preserve"> الـمعانی</w:t>
      </w:r>
      <w:r w:rsidRPr="00C50F7F">
        <w:rPr>
          <w:rFonts w:ascii="B Lotus" w:hAnsi="B Lotus" w:hint="cs"/>
          <w:sz w:val="22"/>
          <w:szCs w:val="22"/>
          <w:rtl/>
          <w:lang w:bidi="fa-IR"/>
        </w:rPr>
        <w:t>» ذیل آیه 4 از سوره «البلد» رجوع شود.</w:t>
      </w:r>
    </w:p>
  </w:footnote>
  <w:footnote w:id="132">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ذکر «ناشی» و «سرچشمه گرفته باشد» در این جمله حکایت از ناشیگری نویسنده معروف! در سخن‌پردازی می‌کند.</w:t>
      </w:r>
    </w:p>
  </w:footnote>
  <w:footnote w:id="133">
    <w:p w:rsidR="00884CD4" w:rsidRPr="00C50F7F" w:rsidRDefault="00884CD4" w:rsidP="000C048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صفحه 18 و 19</w:t>
      </w:r>
      <w:r w:rsidRPr="00C50F7F">
        <w:rPr>
          <w:rFonts w:ascii="B Lotus" w:hAnsi="B Lotus" w:hint="cs"/>
          <w:sz w:val="22"/>
          <w:szCs w:val="22"/>
          <w:rtl/>
          <w:lang w:bidi="fa-IR"/>
        </w:rPr>
        <w:t>.</w:t>
      </w:r>
    </w:p>
  </w:footnote>
  <w:footnote w:id="134">
    <w:p w:rsidR="00884CD4" w:rsidRPr="00C50F7F" w:rsidRDefault="00884CD4" w:rsidP="002104A6">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پاسخ این سؤال از دیدگاه اسلامی روشن است (نه از دیدگاه مادّی نویسنده 23 سال که جواب ندارد) «</w:t>
      </w:r>
      <w:r w:rsidRPr="00C50F7F">
        <w:rPr>
          <w:rFonts w:ascii="B Lotus" w:hAnsi="B Lotus" w:cs="B Zar" w:hint="cs"/>
          <w:sz w:val="22"/>
          <w:szCs w:val="22"/>
          <w:rtl/>
          <w:lang w:bidi="fa-IR"/>
        </w:rPr>
        <w:t>ح</w:t>
      </w:r>
      <w:r w:rsidRPr="00C50F7F">
        <w:rPr>
          <w:rFonts w:ascii="mylotus" w:hAnsi="mylotus" w:cs="B Zar"/>
          <w:sz w:val="22"/>
          <w:szCs w:val="22"/>
          <w:rtl/>
          <w:lang w:bidi="fa-IR"/>
        </w:rPr>
        <w:t>جر</w:t>
      </w:r>
      <w:r w:rsidRPr="00C50F7F">
        <w:rPr>
          <w:rFonts w:ascii="mylotus" w:hAnsi="mylotus" w:cs="mylotus"/>
          <w:sz w:val="22"/>
          <w:szCs w:val="22"/>
          <w:rtl/>
          <w:lang w:bidi="fa-IR"/>
        </w:rPr>
        <w:t xml:space="preserve"> الأسود</w:t>
      </w:r>
      <w:r w:rsidRPr="00C50F7F">
        <w:rPr>
          <w:rFonts w:ascii="B Lotus" w:hAnsi="B Lotus" w:hint="cs"/>
          <w:sz w:val="22"/>
          <w:szCs w:val="22"/>
          <w:rtl/>
          <w:lang w:bidi="fa-IR"/>
        </w:rPr>
        <w:t xml:space="preserve">» را «سنگ مرّة» گویند که طواف کعبه، از محاذات آن آغاز می‌شود و برای گم ‌نکردن شمارش طواف، آنرا در خانه نصب کرده‌اند. به علاوه در حدیث آمده که: </w:t>
      </w:r>
      <w:r w:rsidRPr="00C50F7F">
        <w:rPr>
          <w:rFonts w:ascii="B Lotus" w:hAnsi="B Lotus" w:cs="Traditional Arabic" w:hint="cs"/>
          <w:sz w:val="22"/>
          <w:szCs w:val="22"/>
          <w:rtl/>
          <w:lang w:bidi="fa-IR"/>
        </w:rPr>
        <w:t>«</w:t>
      </w:r>
      <w:r w:rsidRPr="00C50F7F">
        <w:rPr>
          <w:rStyle w:val="Char4"/>
          <w:rFonts w:hint="cs"/>
          <w:rtl/>
        </w:rPr>
        <w:t>الحجر یمین الله تعالی فمن مسحه فقد بایع الله</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w:t>
      </w:r>
      <w:r w:rsidRPr="00C50F7F">
        <w:rPr>
          <w:rFonts w:ascii="mylotus" w:hAnsi="mylotus" w:cs="mylotus"/>
          <w:sz w:val="22"/>
          <w:szCs w:val="22"/>
          <w:rtl/>
          <w:lang w:bidi="fa-IR"/>
        </w:rPr>
        <w:t>جامع الصّغیر</w:t>
      </w:r>
      <w:r w:rsidRPr="00C50F7F">
        <w:rPr>
          <w:rFonts w:ascii="B Lotus" w:hAnsi="B Lotus" w:hint="cs"/>
          <w:sz w:val="22"/>
          <w:szCs w:val="22"/>
          <w:rtl/>
          <w:lang w:bidi="fa-IR"/>
        </w:rPr>
        <w:t xml:space="preserve">، ج 1، ص 151) یعنی: </w:t>
      </w:r>
      <w:r w:rsidRPr="00C50F7F">
        <w:rPr>
          <w:rFonts w:ascii="B Lotus" w:hAnsi="B Lotus" w:cs="Traditional Arabic" w:hint="cs"/>
          <w:sz w:val="22"/>
          <w:szCs w:val="22"/>
          <w:rtl/>
          <w:lang w:bidi="fa-IR"/>
        </w:rPr>
        <w:t>«</w:t>
      </w:r>
      <w:r w:rsidRPr="00C50F7F">
        <w:rPr>
          <w:rFonts w:ascii="B Lotus" w:hAnsi="B Lotus" w:hint="cs"/>
          <w:sz w:val="22"/>
          <w:szCs w:val="22"/>
          <w:rtl/>
          <w:lang w:bidi="fa-IR"/>
        </w:rPr>
        <w:t>حجر الأسود به منزله دست راست خدا است که هر کس بر آن دست نهد در حقیقت با خدا بیعت کرده تا گرد گناهان نگردد</w:t>
      </w:r>
      <w:r w:rsidRPr="00C50F7F">
        <w:rPr>
          <w:rFonts w:ascii="B Lotus" w:hAnsi="B Lotus" w:cs="Traditional Arabic" w:hint="cs"/>
          <w:sz w:val="22"/>
          <w:szCs w:val="22"/>
          <w:rtl/>
          <w:lang w:bidi="fa-IR"/>
        </w:rPr>
        <w:t>»</w:t>
      </w:r>
      <w:r w:rsidRPr="00C50F7F">
        <w:rPr>
          <w:rFonts w:ascii="B Lotus" w:hAnsi="B Lotus" w:hint="cs"/>
          <w:sz w:val="22"/>
          <w:szCs w:val="22"/>
          <w:rtl/>
          <w:lang w:bidi="fa-IR"/>
        </w:rPr>
        <w:t>.</w:t>
      </w:r>
    </w:p>
  </w:footnote>
  <w:footnote w:id="135">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زیرا «رجز» در لغت به معنای «عذاب» و نیز «گناه» آمده و مقصود آن است که: همواره از گناه یا از عذاب الهی با طاعت حق، هجرت کن. و این سخن را به هر انسان پاک و یکتاپرستی می‌توان گفت و لازم نیست مخاطب آن، حتماً مشرک باشد تا لایق این خطاب آید!.</w:t>
      </w:r>
    </w:p>
  </w:footnote>
  <w:footnote w:id="136">
    <w:p w:rsidR="00884CD4" w:rsidRPr="00C50F7F" w:rsidRDefault="00884CD4" w:rsidP="00000E9C">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تفسیر الکشّاف</w:t>
      </w:r>
      <w:r w:rsidRPr="00C50F7F">
        <w:rPr>
          <w:rFonts w:hint="cs"/>
          <w:sz w:val="18"/>
          <w:szCs w:val="22"/>
          <w:rtl/>
          <w:lang w:bidi="fa-IR"/>
        </w:rPr>
        <w:t xml:space="preserve">، چاپ بیروت، </w:t>
      </w:r>
      <w:r w:rsidRPr="00C50F7F">
        <w:rPr>
          <w:rFonts w:ascii="mylotus" w:hAnsi="mylotus" w:cs="mylotus"/>
          <w:sz w:val="18"/>
          <w:szCs w:val="22"/>
          <w:rtl/>
          <w:lang w:bidi="fa-IR"/>
        </w:rPr>
        <w:t>ال</w:t>
      </w:r>
      <w:r w:rsidRPr="00C50F7F">
        <w:rPr>
          <w:rFonts w:ascii="mylotus" w:hAnsi="mylotus" w:cs="mylotus" w:hint="cs"/>
          <w:sz w:val="18"/>
          <w:szCs w:val="22"/>
          <w:rtl/>
          <w:lang w:bidi="fa-IR"/>
        </w:rPr>
        <w:t>ـ</w:t>
      </w:r>
      <w:r w:rsidRPr="00C50F7F">
        <w:rPr>
          <w:rFonts w:ascii="mylotus" w:hAnsi="mylotus" w:cs="mylotus"/>
          <w:sz w:val="18"/>
          <w:szCs w:val="22"/>
          <w:rtl/>
          <w:lang w:bidi="fa-IR"/>
        </w:rPr>
        <w:t>مجلّد الرّابع</w:t>
      </w:r>
      <w:r w:rsidRPr="00C50F7F">
        <w:rPr>
          <w:rFonts w:hint="cs"/>
          <w:sz w:val="18"/>
          <w:szCs w:val="22"/>
          <w:rtl/>
          <w:lang w:bidi="fa-IR"/>
        </w:rPr>
        <w:t>، صفحه 809</w:t>
      </w:r>
      <w:r w:rsidRPr="00C50F7F">
        <w:rPr>
          <w:rFonts w:ascii="B Lotus" w:hAnsi="B Lotus" w:hint="cs"/>
          <w:sz w:val="22"/>
          <w:szCs w:val="22"/>
          <w:rtl/>
          <w:lang w:bidi="fa-IR"/>
        </w:rPr>
        <w:t>.</w:t>
      </w:r>
    </w:p>
  </w:footnote>
  <w:footnote w:id="137">
    <w:p w:rsidR="00884CD4" w:rsidRPr="00C50F7F" w:rsidRDefault="00884CD4" w:rsidP="009079B7">
      <w:pPr>
        <w:pStyle w:val="FootnoteText"/>
        <w:bidi/>
        <w:ind w:left="284" w:hanging="284"/>
        <w:jc w:val="both"/>
        <w:rPr>
          <w:rFonts w:ascii="B Lotus" w:hAnsi="B Lotus"/>
          <w:sz w:val="24"/>
          <w:szCs w:val="24"/>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السیّر</w:t>
      </w:r>
      <w:r w:rsidRPr="00C50F7F">
        <w:rPr>
          <w:rFonts w:ascii="mylotus" w:hAnsi="mylotus" w:cs="mylotus" w:hint="cs"/>
          <w:sz w:val="18"/>
          <w:szCs w:val="22"/>
          <w:rtl/>
          <w:lang w:bidi="fa-IR"/>
        </w:rPr>
        <w:t>ة</w:t>
      </w:r>
      <w:r w:rsidRPr="00C50F7F">
        <w:rPr>
          <w:rFonts w:ascii="mylotus" w:hAnsi="mylotus" w:cs="mylotus"/>
          <w:sz w:val="18"/>
          <w:szCs w:val="22"/>
          <w:rtl/>
          <w:lang w:bidi="fa-IR"/>
        </w:rPr>
        <w:t xml:space="preserve"> الحلبیّ</w:t>
      </w:r>
      <w:r w:rsidRPr="00C50F7F">
        <w:rPr>
          <w:rFonts w:ascii="mylotus" w:hAnsi="mylotus" w:cs="mylotus" w:hint="cs"/>
          <w:sz w:val="18"/>
          <w:szCs w:val="22"/>
          <w:rtl/>
          <w:lang w:bidi="fa-IR"/>
        </w:rPr>
        <w:t>ة</w:t>
      </w:r>
      <w:r w:rsidRPr="00C50F7F">
        <w:rPr>
          <w:rFonts w:ascii="mylotus" w:hAnsi="mylotus" w:cs="mylotus"/>
          <w:sz w:val="18"/>
          <w:szCs w:val="22"/>
          <w:rtl/>
          <w:lang w:bidi="fa-IR"/>
        </w:rPr>
        <w:t>، الجزء الأوّل</w:t>
      </w:r>
      <w:r w:rsidRPr="00C50F7F">
        <w:rPr>
          <w:rFonts w:hint="cs"/>
          <w:sz w:val="18"/>
          <w:szCs w:val="22"/>
          <w:rtl/>
          <w:lang w:bidi="fa-IR"/>
        </w:rPr>
        <w:t>، صفح</w:t>
      </w:r>
      <w:r>
        <w:rPr>
          <w:rFonts w:hint="cs"/>
          <w:sz w:val="18"/>
          <w:szCs w:val="22"/>
          <w:rtl/>
          <w:lang w:bidi="fa-IR"/>
        </w:rPr>
        <w:t>ه</w:t>
      </w:r>
      <w:r w:rsidRPr="00C50F7F">
        <w:rPr>
          <w:rFonts w:hint="cs"/>
          <w:sz w:val="18"/>
          <w:szCs w:val="22"/>
          <w:rtl/>
          <w:lang w:bidi="fa-IR"/>
        </w:rPr>
        <w:t xml:space="preserve"> 204؛ </w:t>
      </w:r>
      <w:r w:rsidRPr="00C50F7F">
        <w:rPr>
          <w:rFonts w:ascii="mylotus" w:hAnsi="mylotus" w:cs="mylotus"/>
          <w:sz w:val="18"/>
          <w:szCs w:val="22"/>
          <w:rtl/>
          <w:lang w:bidi="fa-IR"/>
        </w:rPr>
        <w:t>الدّرّ ال</w:t>
      </w:r>
      <w:r w:rsidRPr="00C50F7F">
        <w:rPr>
          <w:rFonts w:ascii="mylotus" w:hAnsi="mylotus" w:cs="mylotus" w:hint="cs"/>
          <w:sz w:val="18"/>
          <w:szCs w:val="22"/>
          <w:rtl/>
          <w:lang w:bidi="fa-IR"/>
        </w:rPr>
        <w:t>ـ</w:t>
      </w:r>
      <w:r w:rsidRPr="00C50F7F">
        <w:rPr>
          <w:rFonts w:ascii="mylotus" w:hAnsi="mylotus" w:cs="mylotus"/>
          <w:sz w:val="18"/>
          <w:szCs w:val="22"/>
          <w:rtl/>
          <w:lang w:bidi="fa-IR"/>
        </w:rPr>
        <w:t>منثور، الجزء السّادس</w:t>
      </w:r>
      <w:r w:rsidRPr="00C50F7F">
        <w:rPr>
          <w:rFonts w:hint="cs"/>
          <w:sz w:val="18"/>
          <w:szCs w:val="22"/>
          <w:rtl/>
          <w:lang w:bidi="fa-IR"/>
        </w:rPr>
        <w:t>، صفحه 13</w:t>
      </w:r>
      <w:r w:rsidRPr="00C50F7F">
        <w:rPr>
          <w:rFonts w:ascii="B Lotus" w:hAnsi="B Lotus" w:hint="cs"/>
          <w:sz w:val="24"/>
          <w:szCs w:val="24"/>
          <w:rtl/>
          <w:lang w:bidi="fa-IR"/>
        </w:rPr>
        <w:t>.</w:t>
      </w:r>
    </w:p>
  </w:footnote>
  <w:footnote w:id="138">
    <w:p w:rsidR="00884CD4" w:rsidRPr="00C50F7F" w:rsidRDefault="00884CD4" w:rsidP="00000E9C">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B Lotus" w:hAnsi="B Lotus" w:cs="Traditional Arabic" w:hint="cs"/>
          <w:sz w:val="22"/>
          <w:szCs w:val="22"/>
          <w:rtl/>
          <w:lang w:bidi="fa-IR"/>
        </w:rPr>
        <w:t>«</w:t>
      </w:r>
      <w:r w:rsidRPr="00C50F7F">
        <w:rPr>
          <w:rStyle w:val="Char4"/>
          <w:rFonts w:hint="cs"/>
          <w:rtl/>
        </w:rPr>
        <w:t>عن أبي حمزة قال، قال لي ابوعبدالله الصّادق</w:t>
      </w:r>
      <w:r w:rsidRPr="00C50F7F">
        <w:rPr>
          <w:rStyle w:val="Char4"/>
          <w:rFonts w:hint="cs"/>
        </w:rPr>
        <w:sym w:font="AGA Arabesque" w:char="F075"/>
      </w:r>
      <w:r w:rsidRPr="00C50F7F">
        <w:rPr>
          <w:rStyle w:val="Char4"/>
          <w:rFonts w:hint="cs"/>
          <w:rtl/>
        </w:rPr>
        <w:t>: أیّ شیء یقول أصحابکم في هذه الآیة، أیقرون أنه کان في حال لایدري ما الکتاب ولا الإیمان؟ فقلت: لا أدري جعلت فداك ما یقولون، فقال لي: بلی قد کان في حال لایدري ما الکتاب ولا الإیمان حتی بعث الله تعالی الروح التي ذکر في الکتاب، فلما أوحاها إلیه علم بها العلم والفهم</w:t>
      </w:r>
      <w:r w:rsidRPr="00C50F7F">
        <w:rPr>
          <w:rFonts w:ascii="B Lotus" w:hAnsi="B Lotus" w:cs="Traditional Arabic" w:hint="cs"/>
          <w:sz w:val="22"/>
          <w:szCs w:val="22"/>
          <w:rtl/>
          <w:lang w:bidi="fa-IR"/>
        </w:rPr>
        <w:t>»</w:t>
      </w:r>
      <w:r w:rsidRPr="00C50F7F">
        <w:rPr>
          <w:rFonts w:ascii="B Lotus" w:hAnsi="B Lotus" w:hint="cs"/>
          <w:sz w:val="22"/>
          <w:szCs w:val="22"/>
          <w:rtl/>
          <w:lang w:bidi="fa-IR"/>
        </w:rPr>
        <w:t>. (</w:t>
      </w:r>
      <w:r w:rsidRPr="00C50F7F">
        <w:rPr>
          <w:rFonts w:ascii="mylotus" w:hAnsi="mylotus" w:cs="mylotus"/>
          <w:sz w:val="22"/>
          <w:szCs w:val="22"/>
          <w:rtl/>
          <w:lang w:bidi="fa-IR"/>
        </w:rPr>
        <w:t>الأصول من الکافی، الجزء الأوّل</w:t>
      </w:r>
      <w:r w:rsidRPr="00C50F7F">
        <w:rPr>
          <w:rFonts w:ascii="B Lotus" w:hAnsi="B Lotus" w:hint="cs"/>
          <w:sz w:val="22"/>
          <w:szCs w:val="22"/>
          <w:rtl/>
          <w:lang w:bidi="fa-IR"/>
        </w:rPr>
        <w:t>، چاپ طهران «</w:t>
      </w:r>
      <w:r w:rsidRPr="00C50F7F">
        <w:rPr>
          <w:rFonts w:ascii="mylotus" w:hAnsi="mylotus" w:cs="mylotus"/>
          <w:sz w:val="22"/>
          <w:szCs w:val="22"/>
          <w:rtl/>
          <w:lang w:bidi="fa-IR"/>
        </w:rPr>
        <w:t>دارالکتب الإسلامیّة</w:t>
      </w:r>
      <w:r w:rsidRPr="00C50F7F">
        <w:rPr>
          <w:rFonts w:ascii="B Lotus" w:hAnsi="B Lotus" w:hint="cs"/>
          <w:sz w:val="22"/>
          <w:szCs w:val="22"/>
          <w:rtl/>
          <w:lang w:bidi="fa-IR"/>
        </w:rPr>
        <w:t xml:space="preserve">»، صفحه 274) یعنی: </w:t>
      </w:r>
      <w:r w:rsidRPr="00C50F7F">
        <w:rPr>
          <w:rFonts w:ascii="B Lotus" w:hAnsi="B Lotus" w:cs="Traditional Arabic" w:hint="cs"/>
          <w:sz w:val="22"/>
          <w:szCs w:val="22"/>
          <w:rtl/>
          <w:lang w:bidi="fa-IR"/>
        </w:rPr>
        <w:t>«</w:t>
      </w:r>
      <w:r w:rsidRPr="00C50F7F">
        <w:rPr>
          <w:rFonts w:ascii="B Lotus" w:hAnsi="B Lotus" w:hint="cs"/>
          <w:sz w:val="22"/>
          <w:szCs w:val="22"/>
          <w:rtl/>
          <w:lang w:bidi="fa-IR"/>
        </w:rPr>
        <w:t>ابوحمزه گوید امام صادق</w:t>
      </w:r>
      <w:r w:rsidRPr="00C50F7F">
        <w:rPr>
          <w:rFonts w:ascii="B Lotus" w:hAnsi="B Lotus" w:hint="cs"/>
          <w:sz w:val="22"/>
          <w:szCs w:val="22"/>
          <w:lang w:bidi="fa-IR"/>
        </w:rPr>
        <w:sym w:font="AGA Arabesque" w:char="F075"/>
      </w:r>
      <w:r w:rsidRPr="00C50F7F">
        <w:rPr>
          <w:rFonts w:ascii="B Lotus" w:hAnsi="B Lotus" w:hint="cs"/>
          <w:sz w:val="22"/>
          <w:szCs w:val="22"/>
          <w:rtl/>
          <w:lang w:bidi="fa-IR"/>
        </w:rPr>
        <w:t xml:space="preserve"> از من پرسید: اصحاب شما درباره این آیه چه گویند؟ آیا اقرار می‌کنند پیامبر در حالی بود که نمی‌دانست کتاب و ایمان چیست؟ گفتم: فدایت شوم نمی‌دانم که در این باره چه می‌گویند گفت: آری پیامبر در حالی بود که نمی‌دانست کتاب و ایمان چیست تا آنکه خداوند آن روحی را که در کتاب یاد کرده به سوی او فرستاد و چون (به وسیله آن روح) به او وحی کرد، دانش و فهم را به وی آموخت</w:t>
      </w:r>
      <w:r w:rsidRPr="00C50F7F">
        <w:rPr>
          <w:rFonts w:ascii="B Lotus" w:hAnsi="B Lotus" w:cs="Traditional Arabic" w:hint="cs"/>
          <w:sz w:val="22"/>
          <w:szCs w:val="22"/>
          <w:rtl/>
          <w:lang w:bidi="fa-IR"/>
        </w:rPr>
        <w:t>»</w:t>
      </w:r>
      <w:r w:rsidRPr="00C50F7F">
        <w:rPr>
          <w:rFonts w:ascii="B Lotus" w:hAnsi="B Lotus" w:hint="cs"/>
          <w:sz w:val="22"/>
          <w:szCs w:val="22"/>
          <w:rtl/>
          <w:lang w:bidi="fa-IR"/>
        </w:rPr>
        <w:t>.</w:t>
      </w:r>
    </w:p>
  </w:footnote>
  <w:footnote w:id="139">
    <w:p w:rsidR="00884CD4" w:rsidRPr="00C50F7F" w:rsidRDefault="00884CD4" w:rsidP="00000E9C">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السیّر</w:t>
      </w:r>
      <w:r w:rsidRPr="00C50F7F">
        <w:rPr>
          <w:rFonts w:ascii="mylotus" w:hAnsi="mylotus" w:cs="mylotus" w:hint="cs"/>
          <w:sz w:val="22"/>
          <w:szCs w:val="22"/>
          <w:rtl/>
          <w:lang w:bidi="fa-IR"/>
        </w:rPr>
        <w:t>ة</w:t>
      </w:r>
      <w:r w:rsidRPr="00C50F7F">
        <w:rPr>
          <w:rFonts w:ascii="mylotus" w:hAnsi="mylotus" w:cs="mylotus"/>
          <w:sz w:val="22"/>
          <w:szCs w:val="22"/>
          <w:rtl/>
          <w:lang w:bidi="fa-IR"/>
        </w:rPr>
        <w:t xml:space="preserve"> الحلبی</w:t>
      </w:r>
      <w:r w:rsidRPr="00C50F7F">
        <w:rPr>
          <w:rFonts w:ascii="mylotus" w:hAnsi="mylotus" w:cs="mylotus" w:hint="cs"/>
          <w:sz w:val="22"/>
          <w:szCs w:val="22"/>
          <w:rtl/>
          <w:lang w:bidi="fa-IR"/>
        </w:rPr>
        <w:t>ة</w:t>
      </w:r>
      <w:r w:rsidRPr="00C50F7F">
        <w:rPr>
          <w:rFonts w:ascii="mylotus" w:hAnsi="mylotus" w:cs="mylotus"/>
          <w:sz w:val="22"/>
          <w:szCs w:val="22"/>
          <w:rtl/>
          <w:lang w:bidi="fa-IR"/>
        </w:rPr>
        <w:t>، الجزء الأوّل</w:t>
      </w:r>
      <w:r w:rsidRPr="00C50F7F">
        <w:rPr>
          <w:rFonts w:hint="cs"/>
          <w:sz w:val="22"/>
          <w:szCs w:val="22"/>
          <w:rtl/>
          <w:lang w:bidi="fa-IR"/>
        </w:rPr>
        <w:t>، صفحه 205</w:t>
      </w:r>
      <w:r w:rsidRPr="00C50F7F">
        <w:rPr>
          <w:rFonts w:ascii="B Lotus" w:hAnsi="B Lotus" w:hint="cs"/>
          <w:sz w:val="22"/>
          <w:szCs w:val="22"/>
          <w:rtl/>
          <w:lang w:bidi="fa-IR"/>
        </w:rPr>
        <w:t>.</w:t>
      </w:r>
    </w:p>
  </w:footnote>
  <w:footnote w:id="140">
    <w:p w:rsidR="00884CD4" w:rsidRPr="00C50F7F" w:rsidRDefault="00884CD4" w:rsidP="00000E9C">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السیّر</w:t>
      </w:r>
      <w:r w:rsidRPr="00C50F7F">
        <w:rPr>
          <w:rFonts w:ascii="mylotus" w:hAnsi="mylotus" w:cs="mylotus" w:hint="cs"/>
          <w:sz w:val="22"/>
          <w:szCs w:val="22"/>
          <w:rtl/>
          <w:lang w:bidi="fa-IR"/>
        </w:rPr>
        <w:t>ة</w:t>
      </w:r>
      <w:r w:rsidRPr="00C50F7F">
        <w:rPr>
          <w:rFonts w:ascii="mylotus" w:hAnsi="mylotus" w:cs="mylotus"/>
          <w:sz w:val="22"/>
          <w:szCs w:val="22"/>
          <w:rtl/>
          <w:lang w:bidi="fa-IR"/>
        </w:rPr>
        <w:t xml:space="preserve"> الحلبیّ</w:t>
      </w:r>
      <w:r w:rsidRPr="00C50F7F">
        <w:rPr>
          <w:rFonts w:ascii="mylotus" w:hAnsi="mylotus" w:cs="mylotus" w:hint="cs"/>
          <w:sz w:val="22"/>
          <w:szCs w:val="22"/>
          <w:rtl/>
          <w:lang w:bidi="fa-IR"/>
        </w:rPr>
        <w:t>ة</w:t>
      </w:r>
      <w:r w:rsidRPr="00C50F7F">
        <w:rPr>
          <w:rFonts w:ascii="mylotus" w:hAnsi="mylotus" w:cs="mylotus"/>
          <w:sz w:val="22"/>
          <w:szCs w:val="22"/>
          <w:rtl/>
          <w:lang w:bidi="fa-IR"/>
        </w:rPr>
        <w:t>، الجزء الأوّل،</w:t>
      </w:r>
      <w:r w:rsidRPr="00C50F7F">
        <w:rPr>
          <w:rFonts w:hint="cs"/>
          <w:sz w:val="22"/>
          <w:szCs w:val="22"/>
          <w:rtl/>
          <w:lang w:bidi="fa-IR"/>
        </w:rPr>
        <w:t xml:space="preserve"> صفحه 200؛ </w:t>
      </w:r>
      <w:r w:rsidRPr="00C50F7F">
        <w:rPr>
          <w:rFonts w:ascii="mylotus" w:hAnsi="mylotus" w:cs="mylotus"/>
          <w:sz w:val="22"/>
          <w:szCs w:val="22"/>
          <w:rtl/>
          <w:lang w:bidi="fa-IR"/>
        </w:rPr>
        <w:t>تاریخ الطبری</w:t>
      </w:r>
      <w:r w:rsidRPr="00C50F7F">
        <w:rPr>
          <w:rFonts w:hint="cs"/>
          <w:sz w:val="22"/>
          <w:szCs w:val="22"/>
          <w:rtl/>
          <w:lang w:bidi="fa-IR"/>
        </w:rPr>
        <w:t xml:space="preserve">، </w:t>
      </w:r>
      <w:r w:rsidRPr="00C50F7F">
        <w:rPr>
          <w:rFonts w:ascii="mylotus" w:hAnsi="mylotus" w:cs="mylotus"/>
          <w:sz w:val="22"/>
          <w:szCs w:val="22"/>
          <w:rtl/>
          <w:lang w:bidi="fa-IR"/>
        </w:rPr>
        <w:t>الجزء الثانی</w:t>
      </w:r>
      <w:r w:rsidRPr="00C50F7F">
        <w:rPr>
          <w:rFonts w:hint="cs"/>
          <w:sz w:val="22"/>
          <w:szCs w:val="22"/>
          <w:rtl/>
          <w:lang w:bidi="fa-IR"/>
        </w:rPr>
        <w:t>، صفحه 2379</w:t>
      </w:r>
      <w:r w:rsidRPr="00C50F7F">
        <w:rPr>
          <w:rFonts w:ascii="B Lotus" w:hAnsi="B Lotus" w:hint="cs"/>
          <w:sz w:val="22"/>
          <w:szCs w:val="22"/>
          <w:rtl/>
          <w:lang w:bidi="fa-IR"/>
        </w:rPr>
        <w:t>.</w:t>
      </w:r>
    </w:p>
  </w:footnote>
  <w:footnote w:id="141">
    <w:p w:rsidR="00884CD4" w:rsidRPr="00C50F7F" w:rsidRDefault="00884CD4" w:rsidP="00000E9C">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صفحه23 و 24 کتاب</w:t>
      </w:r>
      <w:r w:rsidRPr="00C50F7F">
        <w:rPr>
          <w:rFonts w:ascii="B Lotus" w:hAnsi="B Lotus" w:hint="cs"/>
          <w:sz w:val="22"/>
          <w:szCs w:val="22"/>
          <w:rtl/>
          <w:lang w:bidi="fa-IR"/>
        </w:rPr>
        <w:t>.</w:t>
      </w:r>
    </w:p>
  </w:footnote>
  <w:footnote w:id="142">
    <w:p w:rsidR="00884CD4" w:rsidRPr="00C50F7F" w:rsidRDefault="00884CD4" w:rsidP="00000E9C">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صفحه 23 کتاب</w:t>
      </w:r>
      <w:r w:rsidRPr="00C50F7F">
        <w:rPr>
          <w:rFonts w:ascii="B Lotus" w:hAnsi="B Lotus" w:hint="cs"/>
          <w:sz w:val="22"/>
          <w:szCs w:val="22"/>
          <w:rtl/>
          <w:lang w:bidi="fa-IR"/>
        </w:rPr>
        <w:t>.</w:t>
      </w:r>
    </w:p>
  </w:footnote>
  <w:footnote w:id="143">
    <w:p w:rsidR="00884CD4" w:rsidRPr="00C50F7F" w:rsidRDefault="00884CD4" w:rsidP="00EC78FA">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B Lotus" w:hAnsi="B Lotus" w:cs="Traditional Arabic" w:hint="cs"/>
          <w:sz w:val="22"/>
          <w:szCs w:val="22"/>
          <w:rtl/>
          <w:lang w:bidi="fa-IR"/>
        </w:rPr>
        <w:t>«</w:t>
      </w:r>
      <w:r w:rsidRPr="00C50F7F">
        <w:rPr>
          <w:rStyle w:val="Char4"/>
          <w:rFonts w:hint="cs"/>
          <w:rtl/>
        </w:rPr>
        <w:t>قال هشام بن محمد: خرج أبوطالب برسول الله</w:t>
      </w:r>
      <w:r w:rsidRPr="00C50F7F">
        <w:rPr>
          <w:rStyle w:val="Char4"/>
          <w:rFonts w:hint="cs"/>
        </w:rPr>
        <w:sym w:font="AGA Arabesque" w:char="F072"/>
      </w:r>
      <w:r w:rsidRPr="00C50F7F">
        <w:rPr>
          <w:rStyle w:val="Char4"/>
          <w:rFonts w:hint="cs"/>
          <w:rtl/>
        </w:rPr>
        <w:t xml:space="preserve"> إلی بصری من أرض الشام وهو أبن تسع سنین</w:t>
      </w:r>
      <w:r w:rsidRPr="00C50F7F">
        <w:rPr>
          <w:rFonts w:ascii="B Lotus" w:hAnsi="B Lotus" w:cs="Traditional Arabic" w:hint="cs"/>
          <w:sz w:val="22"/>
          <w:szCs w:val="22"/>
          <w:rtl/>
          <w:lang w:bidi="fa-IR"/>
        </w:rPr>
        <w:t>»</w:t>
      </w:r>
      <w:r w:rsidRPr="00C50F7F">
        <w:rPr>
          <w:rFonts w:ascii="B Lotus" w:hAnsi="B Lotus" w:hint="cs"/>
          <w:sz w:val="22"/>
          <w:szCs w:val="22"/>
          <w:rtl/>
          <w:lang w:bidi="fa-IR"/>
        </w:rPr>
        <w:t>. (</w:t>
      </w:r>
      <w:r w:rsidRPr="00C50F7F">
        <w:rPr>
          <w:rFonts w:ascii="mylotus" w:hAnsi="mylotus" w:cs="mylotus"/>
          <w:sz w:val="22"/>
          <w:szCs w:val="22"/>
          <w:rtl/>
          <w:lang w:bidi="fa-IR"/>
        </w:rPr>
        <w:t>تاریخ الطّبری، الجزء الثّانی</w:t>
      </w:r>
      <w:r w:rsidRPr="00C50F7F">
        <w:rPr>
          <w:rFonts w:ascii="B Lotus" w:hAnsi="B Lotus" w:hint="cs"/>
          <w:sz w:val="22"/>
          <w:szCs w:val="22"/>
          <w:rtl/>
          <w:lang w:bidi="fa-IR"/>
        </w:rPr>
        <w:t xml:space="preserve">، صفحه 278) </w:t>
      </w:r>
      <w:r w:rsidRPr="00C50F7F">
        <w:rPr>
          <w:rFonts w:ascii="B Lotus" w:hAnsi="B Lotus" w:cs="Traditional Arabic" w:hint="cs"/>
          <w:sz w:val="22"/>
          <w:szCs w:val="22"/>
          <w:rtl/>
          <w:lang w:bidi="fa-IR"/>
        </w:rPr>
        <w:t>«</w:t>
      </w:r>
      <w:r w:rsidRPr="00C50F7F">
        <w:rPr>
          <w:rFonts w:ascii="B Lotus" w:hAnsi="B Lotus" w:hint="cs"/>
          <w:sz w:val="22"/>
          <w:szCs w:val="22"/>
          <w:rtl/>
          <w:lang w:bidi="fa-IR"/>
        </w:rPr>
        <w:t>هشام بن محمّد گفت: ابوطالب با پیامبر</w:t>
      </w:r>
      <w:r w:rsidRPr="00C50F7F">
        <w:rPr>
          <w:rFonts w:ascii="B Lotus" w:hAnsi="B Lotus" w:hint="cs"/>
          <w:sz w:val="22"/>
          <w:szCs w:val="22"/>
          <w:lang w:bidi="fa-IR"/>
        </w:rPr>
        <w:sym w:font="AGA Arabesque" w:char="F072"/>
      </w:r>
      <w:r w:rsidRPr="00C50F7F">
        <w:rPr>
          <w:rFonts w:ascii="B Lotus" w:hAnsi="B Lotus" w:hint="cs"/>
          <w:sz w:val="22"/>
          <w:szCs w:val="22"/>
          <w:rtl/>
          <w:lang w:bidi="fa-IR"/>
        </w:rPr>
        <w:t xml:space="preserve"> به بُصری واقع در سرزمین شام سفر کردند و عمر پیامبر</w:t>
      </w:r>
      <w:r w:rsidRPr="00C50F7F">
        <w:rPr>
          <w:rFonts w:ascii="B Lotus" w:hAnsi="B Lotus" w:hint="cs"/>
          <w:sz w:val="22"/>
          <w:szCs w:val="22"/>
          <w:lang w:bidi="fa-IR"/>
        </w:rPr>
        <w:sym w:font="AGA Arabesque" w:char="F072"/>
      </w:r>
      <w:r w:rsidRPr="00C50F7F">
        <w:rPr>
          <w:rFonts w:ascii="B Lotus" w:hAnsi="B Lotus" w:hint="cs"/>
          <w:sz w:val="22"/>
          <w:szCs w:val="22"/>
          <w:rtl/>
          <w:lang w:bidi="fa-IR"/>
        </w:rPr>
        <w:t xml:space="preserve"> در آن هنگام، 9 سال بود</w:t>
      </w:r>
      <w:r w:rsidRPr="00C50F7F">
        <w:rPr>
          <w:rFonts w:ascii="B Lotus" w:hAnsi="B Lotus" w:cs="Traditional Arabic" w:hint="cs"/>
          <w:sz w:val="22"/>
          <w:szCs w:val="22"/>
          <w:rtl/>
          <w:lang w:bidi="fa-IR"/>
        </w:rPr>
        <w:t>»</w:t>
      </w:r>
      <w:r w:rsidRPr="00C50F7F">
        <w:rPr>
          <w:rFonts w:ascii="B Lotus" w:hAnsi="B Lotus" w:hint="cs"/>
          <w:sz w:val="22"/>
          <w:szCs w:val="22"/>
          <w:rtl/>
          <w:lang w:bidi="fa-IR"/>
        </w:rPr>
        <w:t>.</w:t>
      </w:r>
    </w:p>
  </w:footnote>
  <w:footnote w:id="144">
    <w:p w:rsidR="00884CD4" w:rsidRPr="00C50F7F" w:rsidRDefault="00884CD4" w:rsidP="00EC78FA">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«حافظ ذهبی» در </w:t>
      </w:r>
      <w:r w:rsidRPr="00C50F7F">
        <w:rPr>
          <w:rFonts w:ascii="mylotus" w:hAnsi="mylotus" w:cs="mylotus"/>
          <w:sz w:val="22"/>
          <w:szCs w:val="22"/>
          <w:rtl/>
          <w:lang w:bidi="fa-IR"/>
        </w:rPr>
        <w:t>تاریخ الإسلام</w:t>
      </w:r>
      <w:r w:rsidRPr="00C50F7F">
        <w:rPr>
          <w:rFonts w:ascii="B Lotus" w:hAnsi="B Lotus" w:hint="cs"/>
          <w:sz w:val="22"/>
          <w:szCs w:val="22"/>
          <w:rtl/>
          <w:lang w:bidi="fa-IR"/>
        </w:rPr>
        <w:t xml:space="preserve"> بخش (</w:t>
      </w:r>
      <w:r w:rsidRPr="00C50F7F">
        <w:rPr>
          <w:rFonts w:ascii="mylotus" w:hAnsi="mylotus" w:cs="mylotus"/>
          <w:sz w:val="22"/>
          <w:szCs w:val="22"/>
          <w:rtl/>
          <w:lang w:bidi="fa-IR"/>
        </w:rPr>
        <w:t>السّیرة النبویّة</w:t>
      </w:r>
      <w:r w:rsidRPr="00C50F7F">
        <w:rPr>
          <w:rFonts w:ascii="B Lotus" w:hAnsi="B Lotus" w:hint="cs"/>
          <w:sz w:val="22"/>
          <w:szCs w:val="22"/>
          <w:rtl/>
          <w:lang w:bidi="fa-IR"/>
        </w:rPr>
        <w:t xml:space="preserve">) روایتی از ابی مجلزدر این باره بدین صورت آورده است: </w:t>
      </w:r>
      <w:r w:rsidRPr="00C50F7F">
        <w:rPr>
          <w:rFonts w:ascii="B Lotus" w:hAnsi="B Lotus" w:cs="Traditional Arabic" w:hint="cs"/>
          <w:sz w:val="22"/>
          <w:szCs w:val="22"/>
          <w:rtl/>
          <w:lang w:bidi="fa-IR"/>
        </w:rPr>
        <w:t>«</w:t>
      </w:r>
      <w:r w:rsidRPr="00C50F7F">
        <w:rPr>
          <w:rStyle w:val="Char4"/>
          <w:rFonts w:hint="cs"/>
          <w:rtl/>
        </w:rPr>
        <w:t>أن أباطالب سافر إلی الشام ومعه محمد، فنزل منزلا فأتاه راهب. فقال: فیکم رجل صالح، ثم قال: این أبو هذا الغلام؟ قال أبوطالب: ها أنا ذا ولیه. قال: أحتفظ به، ولا تذهب به إلی الشام، إن الیهود قوم حسد وإنی أخشاهم علیه، فرده</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w:t>
      </w:r>
      <w:r w:rsidRPr="00C50F7F">
        <w:rPr>
          <w:rFonts w:ascii="mylotus" w:hAnsi="mylotus" w:cs="mylotus"/>
          <w:sz w:val="22"/>
          <w:szCs w:val="22"/>
          <w:rtl/>
          <w:lang w:bidi="fa-IR"/>
        </w:rPr>
        <w:t>السّیرة النّبویّة</w:t>
      </w:r>
      <w:r w:rsidRPr="00C50F7F">
        <w:rPr>
          <w:rFonts w:ascii="B Lotus" w:hAnsi="B Lotus" w:hint="cs"/>
          <w:sz w:val="22"/>
          <w:szCs w:val="22"/>
          <w:rtl/>
          <w:lang w:bidi="fa-IR"/>
        </w:rPr>
        <w:t xml:space="preserve">، چاپ بیروت، صفحه 29) یعنی: </w:t>
      </w:r>
      <w:r w:rsidRPr="00C50F7F">
        <w:rPr>
          <w:rFonts w:ascii="B Lotus" w:hAnsi="B Lotus" w:cs="Traditional Arabic" w:hint="cs"/>
          <w:sz w:val="22"/>
          <w:szCs w:val="22"/>
          <w:rtl/>
          <w:lang w:bidi="fa-IR"/>
        </w:rPr>
        <w:t>«</w:t>
      </w:r>
      <w:r w:rsidRPr="00C50F7F">
        <w:rPr>
          <w:rFonts w:ascii="B Lotus" w:hAnsi="B Lotus" w:hint="cs"/>
          <w:sz w:val="22"/>
          <w:szCs w:val="22"/>
          <w:rtl/>
          <w:lang w:bidi="fa-IR"/>
        </w:rPr>
        <w:t>ابوطالب به همراه محمّد</w:t>
      </w:r>
      <w:r w:rsidRPr="00C50F7F">
        <w:rPr>
          <w:rFonts w:ascii="B Lotus" w:hAnsi="B Lotus" w:hint="cs"/>
          <w:sz w:val="22"/>
          <w:szCs w:val="22"/>
          <w:lang w:bidi="fa-IR"/>
        </w:rPr>
        <w:sym w:font="AGA Arabesque" w:char="F072"/>
      </w:r>
      <w:r w:rsidRPr="00C50F7F">
        <w:rPr>
          <w:rFonts w:ascii="B Lotus" w:hAnsi="B Lotus" w:hint="cs"/>
          <w:sz w:val="22"/>
          <w:szCs w:val="22"/>
          <w:rtl/>
          <w:lang w:bidi="fa-IR"/>
        </w:rPr>
        <w:t xml:space="preserve"> به</w:t>
      </w:r>
      <w:r w:rsidRPr="00C50F7F">
        <w:rPr>
          <w:rFonts w:ascii="B Lotus" w:hAnsi="B Lotus" w:hint="eastAsia"/>
          <w:sz w:val="22"/>
          <w:szCs w:val="22"/>
          <w:rtl/>
          <w:lang w:bidi="fa-IR"/>
        </w:rPr>
        <w:t>‌</w:t>
      </w:r>
      <w:r w:rsidRPr="00C50F7F">
        <w:rPr>
          <w:rFonts w:ascii="B Lotus" w:hAnsi="B Lotus" w:hint="cs"/>
          <w:sz w:val="22"/>
          <w:szCs w:val="22"/>
          <w:rtl/>
          <w:lang w:bidi="fa-IR"/>
        </w:rPr>
        <w:t>سوی شام مسافرت کرد و در منزلگهی فرودآمد و در آنجا با راهبی برخورد کرد. راهب پرسید: در بین شما مرد صالحی می‌ینم سپس گفت: پدر این کودک کیست؟ ابوطالب پاسخ داد: من سرپرست اویم. راهب سفارش کرد که: در حفظ این کودک بکوش و او را باخود به شام مبر که یهودیان مردمی بس حسودند و من بر او از ایشان بیمناکم. ابوطالب کودک را (به مکّه) باگرداند</w:t>
      </w:r>
      <w:r w:rsidRPr="00C50F7F">
        <w:rPr>
          <w:rFonts w:ascii="B Lotus" w:hAnsi="B Lotus" w:cs="Traditional Arabic" w:hint="cs"/>
          <w:sz w:val="22"/>
          <w:szCs w:val="22"/>
          <w:rtl/>
          <w:lang w:bidi="fa-IR"/>
        </w:rPr>
        <w:t>»</w:t>
      </w:r>
      <w:r w:rsidRPr="00C50F7F">
        <w:rPr>
          <w:rFonts w:ascii="B Lotus" w:hAnsi="B Lotus" w:hint="cs"/>
          <w:sz w:val="22"/>
          <w:szCs w:val="22"/>
          <w:rtl/>
          <w:lang w:bidi="fa-IR"/>
        </w:rPr>
        <w:t>. چنانکه ملاحظه می‌شود در این روایت اساساً ذکری از سخن‌گفتن راهب با پیامبر نرفته است.</w:t>
      </w:r>
    </w:p>
  </w:footnote>
  <w:footnote w:id="145">
    <w:p w:rsidR="00884CD4" w:rsidRPr="00C50F7F" w:rsidRDefault="00884CD4" w:rsidP="00EC78FA">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السّیرة النبویّة</w:t>
      </w:r>
      <w:r w:rsidRPr="00C50F7F">
        <w:rPr>
          <w:rFonts w:hint="cs"/>
          <w:sz w:val="22"/>
          <w:szCs w:val="22"/>
          <w:rtl/>
          <w:lang w:bidi="fa-IR"/>
        </w:rPr>
        <w:t xml:space="preserve">، تألیف ابن هشام، </w:t>
      </w:r>
      <w:r w:rsidRPr="00C50F7F">
        <w:rPr>
          <w:rFonts w:ascii="mylotus" w:hAnsi="mylotus" w:cs="mylotus"/>
          <w:sz w:val="22"/>
          <w:szCs w:val="22"/>
          <w:rtl/>
          <w:lang w:bidi="fa-IR"/>
        </w:rPr>
        <w:t>القسم الأوّل</w:t>
      </w:r>
      <w:r w:rsidRPr="00C50F7F">
        <w:rPr>
          <w:rFonts w:hint="cs"/>
          <w:sz w:val="22"/>
          <w:szCs w:val="22"/>
          <w:rtl/>
          <w:lang w:bidi="fa-IR"/>
        </w:rPr>
        <w:t>، صفحه 182</w:t>
      </w:r>
      <w:r w:rsidRPr="00C50F7F">
        <w:rPr>
          <w:rFonts w:ascii="B Lotus" w:hAnsi="B Lotus" w:hint="cs"/>
          <w:sz w:val="22"/>
          <w:szCs w:val="22"/>
          <w:rtl/>
          <w:lang w:bidi="fa-IR"/>
        </w:rPr>
        <w:t>.</w:t>
      </w:r>
    </w:p>
  </w:footnote>
  <w:footnote w:id="146">
    <w:p w:rsidR="00884CD4" w:rsidRPr="00C50F7F" w:rsidRDefault="00884CD4" w:rsidP="00EC78FA">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 xml:space="preserve"> </w:t>
      </w:r>
      <w:r w:rsidRPr="00C50F7F">
        <w:rPr>
          <w:rFonts w:ascii="mylotus" w:hAnsi="mylotus" w:cs="mylotus"/>
          <w:sz w:val="22"/>
          <w:szCs w:val="22"/>
          <w:rtl/>
          <w:lang w:bidi="fa-IR"/>
        </w:rPr>
        <w:t>تاریخ الطّبری</w:t>
      </w:r>
      <w:r w:rsidRPr="00C50F7F">
        <w:rPr>
          <w:rFonts w:hint="cs"/>
          <w:sz w:val="22"/>
          <w:szCs w:val="22"/>
          <w:rtl/>
          <w:lang w:bidi="fa-IR"/>
        </w:rPr>
        <w:t xml:space="preserve">، </w:t>
      </w:r>
      <w:r w:rsidRPr="00C50F7F">
        <w:rPr>
          <w:rFonts w:ascii="mylotus" w:hAnsi="mylotus" w:cs="mylotus"/>
          <w:sz w:val="22"/>
          <w:szCs w:val="22"/>
          <w:rtl/>
          <w:lang w:bidi="fa-IR"/>
        </w:rPr>
        <w:t>الجزء الثّانی</w:t>
      </w:r>
      <w:r w:rsidRPr="00C50F7F">
        <w:rPr>
          <w:rFonts w:hint="cs"/>
          <w:sz w:val="22"/>
          <w:szCs w:val="22"/>
          <w:rtl/>
          <w:lang w:bidi="fa-IR"/>
        </w:rPr>
        <w:t>، صفحه 277</w:t>
      </w:r>
      <w:r w:rsidRPr="00C50F7F">
        <w:rPr>
          <w:rFonts w:ascii="B Lotus" w:hAnsi="B Lotus" w:hint="cs"/>
          <w:sz w:val="22"/>
          <w:szCs w:val="22"/>
          <w:rtl/>
          <w:lang w:bidi="fa-IR"/>
        </w:rPr>
        <w:t>.</w:t>
      </w:r>
    </w:p>
  </w:footnote>
  <w:footnote w:id="147">
    <w:p w:rsidR="00884CD4" w:rsidRPr="00C50F7F" w:rsidRDefault="00884CD4" w:rsidP="000F73E6">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تاریخ الطّبری</w:t>
      </w:r>
      <w:r w:rsidRPr="00C50F7F">
        <w:rPr>
          <w:rFonts w:hint="cs"/>
          <w:sz w:val="22"/>
          <w:szCs w:val="22"/>
          <w:rtl/>
          <w:lang w:bidi="fa-IR"/>
        </w:rPr>
        <w:t xml:space="preserve">، </w:t>
      </w:r>
      <w:r w:rsidRPr="00C50F7F">
        <w:rPr>
          <w:rFonts w:ascii="mylotus" w:hAnsi="mylotus" w:cs="mylotus"/>
          <w:sz w:val="22"/>
          <w:szCs w:val="22"/>
          <w:rtl/>
          <w:lang w:bidi="fa-IR"/>
        </w:rPr>
        <w:t>الجزء الثّانی</w:t>
      </w:r>
      <w:r w:rsidRPr="00C50F7F">
        <w:rPr>
          <w:rFonts w:hint="cs"/>
          <w:sz w:val="22"/>
          <w:szCs w:val="22"/>
          <w:rtl/>
          <w:lang w:bidi="fa-IR"/>
        </w:rPr>
        <w:t>، صفحة 280</w:t>
      </w:r>
      <w:r w:rsidRPr="00C50F7F">
        <w:rPr>
          <w:rFonts w:ascii="B Lotus" w:hAnsi="B Lotus" w:hint="cs"/>
          <w:sz w:val="22"/>
          <w:szCs w:val="22"/>
          <w:rtl/>
          <w:lang w:bidi="fa-IR"/>
        </w:rPr>
        <w:t>.</w:t>
      </w:r>
    </w:p>
  </w:footnote>
  <w:footnote w:id="148">
    <w:p w:rsidR="00884CD4" w:rsidRPr="00C50F7F" w:rsidRDefault="00884CD4" w:rsidP="000F73E6">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الطبقات الکبری، الجزء الأوّل</w:t>
      </w:r>
      <w:r w:rsidRPr="00C50F7F">
        <w:rPr>
          <w:rFonts w:hint="cs"/>
          <w:sz w:val="22"/>
          <w:szCs w:val="22"/>
          <w:rtl/>
          <w:lang w:bidi="fa-IR"/>
        </w:rPr>
        <w:t>، چاپ لندن، صفحه 83</w:t>
      </w:r>
      <w:r w:rsidRPr="00C50F7F">
        <w:rPr>
          <w:rFonts w:ascii="B Lotus" w:hAnsi="B Lotus" w:hint="cs"/>
          <w:sz w:val="22"/>
          <w:szCs w:val="22"/>
          <w:rtl/>
          <w:lang w:bidi="fa-IR"/>
        </w:rPr>
        <w:t>.</w:t>
      </w:r>
    </w:p>
  </w:footnote>
  <w:footnote w:id="149">
    <w:p w:rsidR="00884CD4" w:rsidRPr="00C50F7F" w:rsidRDefault="00884CD4" w:rsidP="009216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B Lotus" w:hAnsi="B Lotus" w:cs="Traditional Arabic" w:hint="cs"/>
          <w:sz w:val="22"/>
          <w:szCs w:val="22"/>
          <w:rtl/>
          <w:lang w:bidi="fa-IR"/>
        </w:rPr>
        <w:t>«</w:t>
      </w:r>
      <w:r w:rsidRPr="00C50F7F">
        <w:rPr>
          <w:rFonts w:ascii="B Lotus" w:hAnsi="B Lotus" w:hint="cs"/>
          <w:sz w:val="22"/>
          <w:szCs w:val="22"/>
          <w:rtl/>
          <w:lang w:bidi="fa-IR"/>
        </w:rPr>
        <w:t>همانند عنکبوت که خانه‌ای بنا کرد و به حقیقت، سُست‌ترین خانه‌ها، خانه عنکبوت است، اگر می‌دانستند</w:t>
      </w:r>
      <w:r w:rsidRPr="00C50F7F">
        <w:rPr>
          <w:rFonts w:ascii="B Lotus" w:hAnsi="B Lotus" w:cs="Traditional Arabic" w:hint="cs"/>
          <w:sz w:val="22"/>
          <w:szCs w:val="22"/>
          <w:rtl/>
          <w:lang w:bidi="fa-IR"/>
        </w:rPr>
        <w:t>»</w:t>
      </w:r>
      <w:r w:rsidRPr="00C50F7F">
        <w:rPr>
          <w:rFonts w:ascii="B Lotus" w:hAnsi="B Lotus" w:hint="cs"/>
          <w:sz w:val="22"/>
          <w:szCs w:val="22"/>
          <w:rtl/>
          <w:lang w:bidi="fa-IR"/>
        </w:rPr>
        <w:t>!. (قسمتی از آیه 41 سوره کریمه «العنکبوت»).</w:t>
      </w:r>
    </w:p>
  </w:footnote>
  <w:footnote w:id="150">
    <w:p w:rsidR="00884CD4" w:rsidRPr="00C50F7F" w:rsidRDefault="00884CD4" w:rsidP="00921680">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25 کتاب</w:t>
      </w:r>
      <w:r w:rsidRPr="00C50F7F">
        <w:rPr>
          <w:rFonts w:ascii="B Lotus" w:hAnsi="B Lotus" w:hint="cs"/>
          <w:sz w:val="22"/>
          <w:szCs w:val="22"/>
          <w:rtl/>
          <w:lang w:bidi="fa-IR"/>
        </w:rPr>
        <w:t>.</w:t>
      </w:r>
    </w:p>
  </w:footnote>
  <w:footnote w:id="151">
    <w:p w:rsidR="00884CD4" w:rsidRPr="00C50F7F" w:rsidRDefault="00884CD4" w:rsidP="009079B7">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مقصود سیره‌نویس از «علی جواد» دکتر جواد علی، مؤلف کتاب معروف «</w:t>
      </w:r>
      <w:r w:rsidRPr="00C50F7F">
        <w:rPr>
          <w:rFonts w:ascii="mylotus" w:hAnsi="mylotus" w:cs="mylotus"/>
          <w:sz w:val="22"/>
          <w:szCs w:val="22"/>
          <w:rtl/>
          <w:lang w:bidi="fa-IR"/>
        </w:rPr>
        <w:t>تاریخ العرب ف</w:t>
      </w:r>
      <w:r>
        <w:rPr>
          <w:rFonts w:ascii="mylotus" w:hAnsi="mylotus" w:cs="mylotus" w:hint="cs"/>
          <w:sz w:val="22"/>
          <w:szCs w:val="22"/>
          <w:rtl/>
          <w:lang w:bidi="fa-IR"/>
        </w:rPr>
        <w:t>ي</w:t>
      </w:r>
      <w:r w:rsidRPr="00C50F7F">
        <w:rPr>
          <w:rFonts w:ascii="mylotus" w:hAnsi="mylotus" w:cs="mylotus"/>
          <w:sz w:val="22"/>
          <w:szCs w:val="22"/>
          <w:rtl/>
          <w:lang w:bidi="fa-IR"/>
        </w:rPr>
        <w:t xml:space="preserve"> الجاهلیّة</w:t>
      </w:r>
      <w:r w:rsidRPr="00C50F7F">
        <w:rPr>
          <w:rFonts w:ascii="B Lotus" w:hAnsi="B Lotus" w:hint="cs"/>
          <w:sz w:val="22"/>
          <w:szCs w:val="22"/>
          <w:rtl/>
          <w:lang w:bidi="fa-IR"/>
        </w:rPr>
        <w:t>» است و البته این واژگونه‌نویسی مانند لغزشهای دیگر، از کمال دقّت ایشان در کار نویسندگی حکایت می‌کند!.</w:t>
      </w:r>
    </w:p>
  </w:footnote>
  <w:footnote w:id="152">
    <w:p w:rsidR="00884CD4" w:rsidRPr="00C50F7F" w:rsidRDefault="00884CD4" w:rsidP="00921680">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25 کتاب</w:t>
      </w:r>
      <w:r w:rsidRPr="00C50F7F">
        <w:rPr>
          <w:rFonts w:ascii="B Lotus" w:hAnsi="B Lotus" w:hint="cs"/>
          <w:sz w:val="22"/>
          <w:szCs w:val="22"/>
          <w:rtl/>
          <w:lang w:bidi="fa-IR"/>
        </w:rPr>
        <w:t>.</w:t>
      </w:r>
    </w:p>
  </w:footnote>
  <w:footnote w:id="153">
    <w:p w:rsidR="00884CD4" w:rsidRPr="00C50F7F" w:rsidRDefault="00884CD4" w:rsidP="009216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عزیر، همان کسی است که در تورات از او به نام «عزرا» یاد شده و یهودیان عرب برای اظهار محّبت به وی، نامش را با تصغیر ادا می‌کردند.</w:t>
      </w:r>
    </w:p>
  </w:footnote>
  <w:footnote w:id="154">
    <w:p w:rsidR="00884CD4" w:rsidRPr="00C50F7F" w:rsidRDefault="00884CD4" w:rsidP="00921680">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سِفر پیدایش، باب 6</w:t>
      </w:r>
      <w:r w:rsidRPr="00C50F7F">
        <w:rPr>
          <w:rFonts w:ascii="B Lotus" w:hAnsi="B Lotus" w:hint="cs"/>
          <w:sz w:val="22"/>
          <w:szCs w:val="22"/>
          <w:rtl/>
          <w:lang w:bidi="fa-IR"/>
        </w:rPr>
        <w:t>.</w:t>
      </w:r>
    </w:p>
  </w:footnote>
  <w:footnote w:id="155">
    <w:p w:rsidR="00884CD4" w:rsidRPr="00C50F7F" w:rsidRDefault="00884CD4" w:rsidP="00921680">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سِفر پیدای، باب 2</w:t>
      </w:r>
      <w:r w:rsidRPr="00C50F7F">
        <w:rPr>
          <w:rFonts w:ascii="B Lotus" w:hAnsi="B Lotus" w:hint="cs"/>
          <w:sz w:val="22"/>
          <w:szCs w:val="22"/>
          <w:rtl/>
          <w:lang w:bidi="fa-IR"/>
        </w:rPr>
        <w:t>.</w:t>
      </w:r>
    </w:p>
  </w:footnote>
  <w:footnote w:id="156">
    <w:p w:rsidR="00884CD4" w:rsidRPr="00C50F7F" w:rsidRDefault="00884CD4" w:rsidP="00921680">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سِفر خروج، باب 31</w:t>
      </w:r>
      <w:r w:rsidRPr="00C50F7F">
        <w:rPr>
          <w:rFonts w:ascii="B Lotus" w:hAnsi="B Lotus" w:hint="cs"/>
          <w:sz w:val="22"/>
          <w:szCs w:val="22"/>
          <w:rtl/>
          <w:lang w:bidi="fa-IR"/>
        </w:rPr>
        <w:t>.</w:t>
      </w:r>
    </w:p>
  </w:footnote>
  <w:footnote w:id="157">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مقصود از آفرینش شش روزه، تشکیل هیئت نخستین عالم است در مدّتی که برابر با 6 روز بوده زیرا پیش از آفرینش آسمان و زمین «روز» پدید نیامده بود. و شش روز را می‌توان به معنای شش دوره نیز تفسیر کرد. زیرا (یوم) در زبان قرآن به معنای زمان ظهور وقایع نیز آمده است، مانند: یوم الدین (هنگام جزا) </w:t>
      </w:r>
      <w:r w:rsidRPr="00C50F7F">
        <w:rPr>
          <w:rFonts w:ascii="mylotus" w:hAnsi="mylotus" w:cs="mylotus"/>
          <w:sz w:val="22"/>
          <w:szCs w:val="22"/>
          <w:rtl/>
          <w:lang w:bidi="fa-IR"/>
        </w:rPr>
        <w:t>یوم التغابن</w:t>
      </w:r>
      <w:r w:rsidRPr="00C50F7F">
        <w:rPr>
          <w:rFonts w:ascii="B Lotus" w:hAnsi="B Lotus" w:hint="cs"/>
          <w:sz w:val="22"/>
          <w:szCs w:val="22"/>
          <w:rtl/>
          <w:lang w:bidi="fa-IR"/>
        </w:rPr>
        <w:t xml:space="preserve"> (هنگام زیان دیدن) </w:t>
      </w:r>
      <w:r w:rsidRPr="00C50F7F">
        <w:rPr>
          <w:rFonts w:ascii="mylotus" w:hAnsi="mylotus" w:cs="mylotus"/>
          <w:sz w:val="22"/>
          <w:szCs w:val="22"/>
          <w:rtl/>
          <w:lang w:bidi="fa-IR"/>
        </w:rPr>
        <w:t>یوم الفتح</w:t>
      </w:r>
      <w:r w:rsidRPr="00C50F7F">
        <w:rPr>
          <w:rFonts w:ascii="B Lotus" w:hAnsi="B Lotus" w:hint="cs"/>
          <w:sz w:val="22"/>
          <w:szCs w:val="22"/>
          <w:rtl/>
          <w:lang w:bidi="fa-IR"/>
        </w:rPr>
        <w:t xml:space="preserve"> (هنگام گشایش) یوم یموت (هنگامی که می‌میرد) و أمثال اینها که در همه این موارد یوم بمعنای «زمان» بکار رفته است. و ضمن مباحث آینده کتاب، در این باره به تفصیل سخن خواهیم گفت.</w:t>
      </w:r>
    </w:p>
  </w:footnote>
  <w:footnote w:id="158">
    <w:p w:rsidR="00884CD4" w:rsidRPr="00C50F7F" w:rsidRDefault="00884CD4" w:rsidP="00921680">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سِفر خروج، باب 33</w:t>
      </w:r>
      <w:r w:rsidRPr="00C50F7F">
        <w:rPr>
          <w:rFonts w:ascii="B Lotus" w:hAnsi="B Lotus" w:hint="cs"/>
          <w:sz w:val="22"/>
          <w:szCs w:val="22"/>
          <w:rtl/>
          <w:lang w:bidi="fa-IR"/>
        </w:rPr>
        <w:t>.</w:t>
      </w:r>
    </w:p>
  </w:footnote>
  <w:footnote w:id="159">
    <w:p w:rsidR="00884CD4" w:rsidRPr="00C50F7F" w:rsidRDefault="00884CD4" w:rsidP="00FB2D71">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بخاری در صحیح خود از ابن عبّاس -پسر عمّ پیامبر</w:t>
      </w:r>
      <w:r w:rsidRPr="00C50F7F">
        <w:rPr>
          <w:rFonts w:ascii="B Lotus" w:hAnsi="B Lotus" w:hint="cs"/>
          <w:sz w:val="22"/>
          <w:szCs w:val="22"/>
          <w:lang w:bidi="fa-IR"/>
        </w:rPr>
        <w:sym w:font="AGA Arabesque" w:char="F072"/>
      </w:r>
      <w:r w:rsidRPr="00C50F7F">
        <w:rPr>
          <w:rFonts w:ascii="B Lotus" w:hAnsi="B Lotus" w:hint="cs"/>
          <w:sz w:val="22"/>
          <w:szCs w:val="22"/>
          <w:rtl/>
          <w:lang w:bidi="fa-IR"/>
        </w:rPr>
        <w:t xml:space="preserve">- آورده که وی، به چند تن از مسلمین گفت: </w:t>
      </w:r>
      <w:r w:rsidRPr="00C50F7F">
        <w:rPr>
          <w:rFonts w:ascii="B Lotus" w:hAnsi="B Lotus" w:cs="Traditional Arabic" w:hint="cs"/>
          <w:sz w:val="22"/>
          <w:szCs w:val="22"/>
          <w:rtl/>
          <w:lang w:bidi="fa-IR"/>
        </w:rPr>
        <w:t>«</w:t>
      </w:r>
      <w:r w:rsidRPr="00C50F7F">
        <w:rPr>
          <w:rStyle w:val="Char4"/>
          <w:rFonts w:hint="eastAsia"/>
          <w:rtl/>
        </w:rPr>
        <w:t>كَيْفَ</w:t>
      </w:r>
      <w:r w:rsidRPr="00C50F7F">
        <w:rPr>
          <w:rStyle w:val="Char4"/>
          <w:rtl/>
        </w:rPr>
        <w:t xml:space="preserve"> </w:t>
      </w:r>
      <w:r w:rsidRPr="00C50F7F">
        <w:rPr>
          <w:rStyle w:val="Char4"/>
          <w:rFonts w:hint="eastAsia"/>
          <w:rtl/>
        </w:rPr>
        <w:t>تَسْأَلُونَ</w:t>
      </w:r>
      <w:r w:rsidRPr="00C50F7F">
        <w:rPr>
          <w:rStyle w:val="Char4"/>
          <w:rtl/>
        </w:rPr>
        <w:t xml:space="preserve"> </w:t>
      </w:r>
      <w:r w:rsidRPr="00C50F7F">
        <w:rPr>
          <w:rStyle w:val="Char4"/>
          <w:rFonts w:hint="eastAsia"/>
          <w:rtl/>
        </w:rPr>
        <w:t>أَهْلَ</w:t>
      </w:r>
      <w:r w:rsidRPr="00C50F7F">
        <w:rPr>
          <w:rStyle w:val="Char4"/>
          <w:rtl/>
        </w:rPr>
        <w:t xml:space="preserve"> </w:t>
      </w:r>
      <w:r w:rsidRPr="00C50F7F">
        <w:rPr>
          <w:rStyle w:val="Char4"/>
          <w:rFonts w:hint="eastAsia"/>
          <w:rtl/>
        </w:rPr>
        <w:t>الْكِتَابِ</w:t>
      </w:r>
      <w:r w:rsidRPr="00C50F7F">
        <w:rPr>
          <w:rStyle w:val="Char4"/>
          <w:rtl/>
        </w:rPr>
        <w:t xml:space="preserve"> </w:t>
      </w:r>
      <w:r w:rsidRPr="00C50F7F">
        <w:rPr>
          <w:rStyle w:val="Char4"/>
          <w:rFonts w:hint="eastAsia"/>
          <w:rtl/>
        </w:rPr>
        <w:t>،</w:t>
      </w:r>
      <w:r w:rsidRPr="00C50F7F">
        <w:rPr>
          <w:rStyle w:val="Char4"/>
          <w:rtl/>
        </w:rPr>
        <w:t xml:space="preserve"> </w:t>
      </w:r>
      <w:r w:rsidRPr="00C50F7F">
        <w:rPr>
          <w:rStyle w:val="Char4"/>
          <w:rFonts w:hint="eastAsia"/>
          <w:rtl/>
        </w:rPr>
        <w:t>وَكِتَابُكُمُ</w:t>
      </w:r>
      <w:r w:rsidRPr="00C50F7F">
        <w:rPr>
          <w:rStyle w:val="Char4"/>
          <w:rtl/>
        </w:rPr>
        <w:t xml:space="preserve"> </w:t>
      </w:r>
      <w:r w:rsidRPr="00C50F7F">
        <w:rPr>
          <w:rStyle w:val="Char4"/>
          <w:rFonts w:hint="eastAsia"/>
          <w:rtl/>
        </w:rPr>
        <w:t>الَّذِى</w:t>
      </w:r>
      <w:r w:rsidRPr="00C50F7F">
        <w:rPr>
          <w:rStyle w:val="Char4"/>
          <w:rtl/>
        </w:rPr>
        <w:t xml:space="preserve"> </w:t>
      </w:r>
      <w:r w:rsidRPr="00C50F7F">
        <w:rPr>
          <w:rStyle w:val="Char4"/>
          <w:rFonts w:hint="eastAsia"/>
          <w:rtl/>
        </w:rPr>
        <w:t>أُنْزِلَ</w:t>
      </w:r>
      <w:r w:rsidRPr="00C50F7F">
        <w:rPr>
          <w:rStyle w:val="Char4"/>
          <w:rtl/>
        </w:rPr>
        <w:t xml:space="preserve"> </w:t>
      </w:r>
      <w:r w:rsidRPr="00C50F7F">
        <w:rPr>
          <w:rStyle w:val="Char4"/>
          <w:rFonts w:hint="eastAsia"/>
          <w:rtl/>
        </w:rPr>
        <w:t>عَلَى</w:t>
      </w:r>
      <w:r w:rsidRPr="00C50F7F">
        <w:rPr>
          <w:rStyle w:val="Char4"/>
          <w:rtl/>
        </w:rPr>
        <w:t xml:space="preserve"> </w:t>
      </w:r>
      <w:r w:rsidRPr="00C50F7F">
        <w:rPr>
          <w:rStyle w:val="Char4"/>
          <w:rFonts w:hint="eastAsia"/>
          <w:rtl/>
        </w:rPr>
        <w:t>نَبِيِّهِ</w:t>
      </w:r>
      <w:r w:rsidRPr="00C50F7F">
        <w:rPr>
          <w:rStyle w:val="Char4"/>
        </w:rPr>
        <w:sym w:font="AGA Arabesque" w:char="F072"/>
      </w:r>
      <w:r w:rsidRPr="00C50F7F">
        <w:rPr>
          <w:rStyle w:val="Char4"/>
          <w:rtl/>
        </w:rPr>
        <w:t xml:space="preserve"> </w:t>
      </w:r>
      <w:r w:rsidRPr="00C50F7F">
        <w:rPr>
          <w:rStyle w:val="Char4"/>
          <w:rFonts w:hint="eastAsia"/>
          <w:rtl/>
        </w:rPr>
        <w:t>أَحْدَثُ</w:t>
      </w:r>
      <w:r w:rsidRPr="00C50F7F">
        <w:rPr>
          <w:rStyle w:val="Char4"/>
          <w:rtl/>
        </w:rPr>
        <w:t xml:space="preserve"> </w:t>
      </w:r>
      <w:r w:rsidRPr="00C50F7F">
        <w:rPr>
          <w:rStyle w:val="Char4"/>
          <w:rFonts w:hint="eastAsia"/>
          <w:rtl/>
        </w:rPr>
        <w:t>الأَخْبَارِ</w:t>
      </w:r>
      <w:r w:rsidRPr="00C50F7F">
        <w:rPr>
          <w:rStyle w:val="Char4"/>
          <w:rtl/>
        </w:rPr>
        <w:t xml:space="preserve"> </w:t>
      </w:r>
      <w:r w:rsidRPr="00C50F7F">
        <w:rPr>
          <w:rStyle w:val="Char4"/>
          <w:rFonts w:hint="eastAsia"/>
          <w:rtl/>
        </w:rPr>
        <w:t>بِاللَّهِ</w:t>
      </w:r>
      <w:r w:rsidRPr="00C50F7F">
        <w:rPr>
          <w:rStyle w:val="Char4"/>
          <w:rtl/>
        </w:rPr>
        <w:t xml:space="preserve"> </w:t>
      </w:r>
      <w:r w:rsidRPr="00C50F7F">
        <w:rPr>
          <w:rStyle w:val="Char4"/>
          <w:rFonts w:hint="eastAsia"/>
          <w:rtl/>
        </w:rPr>
        <w:t>،</w:t>
      </w:r>
      <w:r w:rsidRPr="00C50F7F">
        <w:rPr>
          <w:rStyle w:val="Char4"/>
          <w:rtl/>
        </w:rPr>
        <w:t xml:space="preserve"> </w:t>
      </w:r>
      <w:r w:rsidRPr="00C50F7F">
        <w:rPr>
          <w:rStyle w:val="Char4"/>
          <w:rFonts w:hint="eastAsia"/>
          <w:rtl/>
        </w:rPr>
        <w:t>تَقْرَءُونَهُ</w:t>
      </w:r>
      <w:r w:rsidRPr="00C50F7F">
        <w:rPr>
          <w:rStyle w:val="Char4"/>
          <w:rtl/>
        </w:rPr>
        <w:t xml:space="preserve"> </w:t>
      </w:r>
      <w:r w:rsidRPr="00C50F7F">
        <w:rPr>
          <w:rStyle w:val="Char4"/>
          <w:rFonts w:hint="eastAsia"/>
          <w:rtl/>
        </w:rPr>
        <w:t>لَمْ</w:t>
      </w:r>
      <w:r w:rsidRPr="00C50F7F">
        <w:rPr>
          <w:rStyle w:val="Char4"/>
          <w:rtl/>
        </w:rPr>
        <w:t xml:space="preserve"> </w:t>
      </w:r>
      <w:r w:rsidRPr="00C50F7F">
        <w:rPr>
          <w:rStyle w:val="Char4"/>
          <w:rFonts w:hint="eastAsia"/>
          <w:rtl/>
        </w:rPr>
        <w:t>يُشَبْ</w:t>
      </w:r>
      <w:r w:rsidRPr="00C50F7F">
        <w:rPr>
          <w:rStyle w:val="Char4"/>
          <w:rtl/>
        </w:rPr>
        <w:t xml:space="preserve"> </w:t>
      </w:r>
      <w:r w:rsidRPr="00C50F7F">
        <w:rPr>
          <w:rStyle w:val="Char4"/>
          <w:rFonts w:hint="eastAsia"/>
          <w:rtl/>
        </w:rPr>
        <w:t>،</w:t>
      </w:r>
      <w:r w:rsidRPr="00C50F7F">
        <w:rPr>
          <w:rStyle w:val="Char4"/>
          <w:rtl/>
        </w:rPr>
        <w:t xml:space="preserve"> </w:t>
      </w:r>
      <w:r w:rsidRPr="00C50F7F">
        <w:rPr>
          <w:rStyle w:val="Char4"/>
          <w:rFonts w:hint="eastAsia"/>
          <w:rtl/>
        </w:rPr>
        <w:t>وَقَدْ</w:t>
      </w:r>
      <w:r w:rsidRPr="00C50F7F">
        <w:rPr>
          <w:rStyle w:val="Char4"/>
          <w:rtl/>
        </w:rPr>
        <w:t xml:space="preserve"> </w:t>
      </w:r>
      <w:r w:rsidRPr="00C50F7F">
        <w:rPr>
          <w:rStyle w:val="Char4"/>
          <w:rFonts w:hint="eastAsia"/>
          <w:rtl/>
        </w:rPr>
        <w:t>حَدَّثَكُمُ</w:t>
      </w:r>
      <w:r w:rsidRPr="00C50F7F">
        <w:rPr>
          <w:rStyle w:val="Char4"/>
          <w:rtl/>
        </w:rPr>
        <w:t xml:space="preserve"> </w:t>
      </w:r>
      <w:r w:rsidRPr="00C50F7F">
        <w:rPr>
          <w:rStyle w:val="Char4"/>
          <w:rFonts w:hint="eastAsia"/>
          <w:rtl/>
        </w:rPr>
        <w:t>اللَّهُ</w:t>
      </w:r>
      <w:r w:rsidRPr="00C50F7F">
        <w:rPr>
          <w:rStyle w:val="Char4"/>
          <w:rtl/>
        </w:rPr>
        <w:t xml:space="preserve"> </w:t>
      </w:r>
      <w:r w:rsidRPr="00C50F7F">
        <w:rPr>
          <w:rStyle w:val="Char4"/>
          <w:rFonts w:hint="eastAsia"/>
          <w:rtl/>
        </w:rPr>
        <w:t>أَنَّ</w:t>
      </w:r>
      <w:r w:rsidRPr="00C50F7F">
        <w:rPr>
          <w:rStyle w:val="Char4"/>
          <w:rtl/>
        </w:rPr>
        <w:t xml:space="preserve"> </w:t>
      </w:r>
      <w:r w:rsidRPr="00C50F7F">
        <w:rPr>
          <w:rStyle w:val="Char4"/>
          <w:rFonts w:hint="eastAsia"/>
          <w:rtl/>
        </w:rPr>
        <w:t>أَهْلَ</w:t>
      </w:r>
      <w:r w:rsidRPr="00C50F7F">
        <w:rPr>
          <w:rStyle w:val="Char4"/>
          <w:rtl/>
        </w:rPr>
        <w:t xml:space="preserve"> </w:t>
      </w:r>
      <w:r w:rsidRPr="00C50F7F">
        <w:rPr>
          <w:rStyle w:val="Char4"/>
          <w:rFonts w:hint="eastAsia"/>
          <w:rtl/>
        </w:rPr>
        <w:t>الْكِتَابِ</w:t>
      </w:r>
      <w:r w:rsidRPr="00C50F7F">
        <w:rPr>
          <w:rStyle w:val="Char4"/>
          <w:rtl/>
        </w:rPr>
        <w:t xml:space="preserve"> </w:t>
      </w:r>
      <w:r w:rsidRPr="00C50F7F">
        <w:rPr>
          <w:rStyle w:val="Char4"/>
          <w:rFonts w:hint="eastAsia"/>
          <w:rtl/>
        </w:rPr>
        <w:t>بَدَّلُوا</w:t>
      </w:r>
      <w:r w:rsidRPr="00C50F7F">
        <w:rPr>
          <w:rStyle w:val="Char4"/>
          <w:rtl/>
        </w:rPr>
        <w:t xml:space="preserve"> </w:t>
      </w:r>
      <w:r w:rsidRPr="00C50F7F">
        <w:rPr>
          <w:rStyle w:val="Char4"/>
          <w:rFonts w:hint="eastAsia"/>
          <w:rtl/>
        </w:rPr>
        <w:t>مَا</w:t>
      </w:r>
      <w:r w:rsidRPr="00C50F7F">
        <w:rPr>
          <w:rStyle w:val="Char4"/>
          <w:rtl/>
        </w:rPr>
        <w:t xml:space="preserve"> </w:t>
      </w:r>
      <w:r w:rsidRPr="00C50F7F">
        <w:rPr>
          <w:rStyle w:val="Char4"/>
          <w:rFonts w:hint="eastAsia"/>
          <w:rtl/>
        </w:rPr>
        <w:t>كَتَبَ</w:t>
      </w:r>
      <w:r w:rsidRPr="00C50F7F">
        <w:rPr>
          <w:rStyle w:val="Char4"/>
          <w:rtl/>
        </w:rPr>
        <w:t xml:space="preserve"> </w:t>
      </w:r>
      <w:r w:rsidRPr="00C50F7F">
        <w:rPr>
          <w:rStyle w:val="Char4"/>
          <w:rFonts w:hint="eastAsia"/>
          <w:rtl/>
        </w:rPr>
        <w:t>اللَّهُ</w:t>
      </w:r>
      <w:r w:rsidRPr="00C50F7F">
        <w:rPr>
          <w:rStyle w:val="Char4"/>
          <w:rtl/>
        </w:rPr>
        <w:t xml:space="preserve"> </w:t>
      </w:r>
      <w:r w:rsidRPr="00C50F7F">
        <w:rPr>
          <w:rStyle w:val="Char4"/>
          <w:rFonts w:hint="eastAsia"/>
          <w:rtl/>
        </w:rPr>
        <w:t>وَغَيَّرُوا</w:t>
      </w:r>
      <w:r w:rsidRPr="00C50F7F">
        <w:rPr>
          <w:rFonts w:ascii="B Lotus" w:hAnsi="B Lotus" w:hint="cs"/>
          <w:sz w:val="22"/>
          <w:szCs w:val="22"/>
          <w:rtl/>
          <w:lang w:bidi="fa-IR"/>
        </w:rPr>
        <w:t>...</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(صحیح بخاری، چاپ مصر، </w:t>
      </w:r>
      <w:r w:rsidRPr="00C50F7F">
        <w:rPr>
          <w:rFonts w:ascii="mylotus" w:hAnsi="mylotus" w:cs="mylotus"/>
          <w:sz w:val="22"/>
          <w:szCs w:val="22"/>
          <w:rtl/>
          <w:lang w:bidi="fa-IR"/>
        </w:rPr>
        <w:t>الجزء التّاسع</w:t>
      </w:r>
      <w:r w:rsidRPr="00C50F7F">
        <w:rPr>
          <w:rFonts w:ascii="B Lotus" w:hAnsi="B Lotus" w:hint="cs"/>
          <w:sz w:val="22"/>
          <w:szCs w:val="22"/>
          <w:rtl/>
          <w:lang w:bidi="fa-IR"/>
        </w:rPr>
        <w:t xml:space="preserve">، </w:t>
      </w:r>
      <w:r w:rsidRPr="00C50F7F">
        <w:rPr>
          <w:rFonts w:ascii="mylotus" w:hAnsi="mylotus" w:cs="mylotus"/>
          <w:sz w:val="22"/>
          <w:szCs w:val="22"/>
          <w:rtl/>
          <w:lang w:bidi="fa-IR"/>
        </w:rPr>
        <w:t>کتاب الإعتصام</w:t>
      </w:r>
      <w:r w:rsidRPr="00C50F7F">
        <w:rPr>
          <w:rFonts w:ascii="B Lotus" w:hAnsi="B Lotus" w:hint="cs"/>
          <w:sz w:val="22"/>
          <w:szCs w:val="22"/>
          <w:rtl/>
          <w:lang w:bidi="fa-IR"/>
        </w:rPr>
        <w:t xml:space="preserve"> </w:t>
      </w:r>
      <w:r w:rsidRPr="00C50F7F">
        <w:rPr>
          <w:rFonts w:ascii="mylotus" w:hAnsi="mylotus" w:cs="mylotus"/>
          <w:sz w:val="22"/>
          <w:szCs w:val="22"/>
          <w:rtl/>
          <w:lang w:bidi="fa-IR"/>
        </w:rPr>
        <w:t>بالکتاب والسّنة</w:t>
      </w:r>
      <w:r w:rsidRPr="00C50F7F">
        <w:rPr>
          <w:rFonts w:ascii="B Lotus" w:hAnsi="B Lotus" w:hint="cs"/>
          <w:sz w:val="22"/>
          <w:szCs w:val="22"/>
          <w:rtl/>
          <w:lang w:bidi="fa-IR"/>
        </w:rPr>
        <w:t xml:space="preserve">، صفحه 136) یعنی: </w:t>
      </w:r>
      <w:r w:rsidRPr="00C50F7F">
        <w:rPr>
          <w:rFonts w:ascii="B Lotus" w:hAnsi="B Lotus" w:cs="Traditional Arabic" w:hint="cs"/>
          <w:sz w:val="22"/>
          <w:szCs w:val="22"/>
          <w:rtl/>
          <w:lang w:bidi="fa-IR"/>
        </w:rPr>
        <w:t>«</w:t>
      </w:r>
      <w:r w:rsidRPr="00C50F7F">
        <w:rPr>
          <w:rFonts w:ascii="B Lotus" w:hAnsi="B Lotus" w:hint="cs"/>
          <w:sz w:val="22"/>
          <w:szCs w:val="22"/>
          <w:rtl/>
          <w:lang w:bidi="fa-IR"/>
        </w:rPr>
        <w:t>چکونه از اهل کتاب چیزهایی را می‌پرسید، با آنکه کتاب خودتان که بر رسول خدا</w:t>
      </w:r>
      <w:r w:rsidRPr="00C50F7F">
        <w:rPr>
          <w:rFonts w:ascii="B Lotus" w:hAnsi="B Lotus" w:hint="cs"/>
          <w:sz w:val="22"/>
          <w:szCs w:val="22"/>
          <w:lang w:bidi="fa-IR"/>
        </w:rPr>
        <w:sym w:font="AGA Arabesque" w:char="F072"/>
      </w:r>
      <w:r w:rsidRPr="00C50F7F">
        <w:rPr>
          <w:rFonts w:ascii="B Lotus" w:hAnsi="B Lotus" w:hint="cs"/>
          <w:sz w:val="22"/>
          <w:szCs w:val="22"/>
          <w:rtl/>
          <w:lang w:bidi="fa-IR"/>
        </w:rPr>
        <w:t xml:space="preserve"> نازل شده تازه‌تر است و شما آن را که خالص است و چیزی بدان افزوده نشده می‌خوانید و به شما خبر داده که اهل کتاب، کتاب خدا را تبدل کرده و دگرگون ساخته‌اند...</w:t>
      </w:r>
      <w:r w:rsidRPr="00C50F7F">
        <w:rPr>
          <w:rFonts w:ascii="B Lotus" w:hAnsi="B Lotus" w:cs="Traditional Arabic" w:hint="cs"/>
          <w:sz w:val="22"/>
          <w:szCs w:val="22"/>
          <w:rtl/>
          <w:lang w:bidi="fa-IR"/>
        </w:rPr>
        <w:t>»</w:t>
      </w:r>
      <w:r w:rsidRPr="00C50F7F">
        <w:rPr>
          <w:rFonts w:ascii="B Lotus" w:hAnsi="B Lotus" w:hint="cs"/>
          <w:sz w:val="22"/>
          <w:szCs w:val="22"/>
          <w:rtl/>
          <w:lang w:bidi="fa-IR"/>
        </w:rPr>
        <w:t>!.</w:t>
      </w:r>
    </w:p>
  </w:footnote>
  <w:footnote w:id="160">
    <w:p w:rsidR="00884CD4" w:rsidRPr="00C50F7F" w:rsidRDefault="00884CD4" w:rsidP="00FB2D71">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لباب النقول فی أسباب النّزول،</w:t>
      </w:r>
      <w:r w:rsidRPr="00C50F7F">
        <w:rPr>
          <w:rFonts w:cs="mylotus" w:hint="cs"/>
          <w:sz w:val="22"/>
          <w:szCs w:val="22"/>
          <w:rtl/>
          <w:lang w:bidi="fa-IR"/>
        </w:rPr>
        <w:t xml:space="preserve"> تألیف جلال</w:t>
      </w:r>
      <w:r w:rsidRPr="00C50F7F">
        <w:rPr>
          <w:rFonts w:hint="cs"/>
          <w:sz w:val="22"/>
          <w:szCs w:val="22"/>
          <w:rtl/>
          <w:lang w:bidi="fa-IR"/>
        </w:rPr>
        <w:t>‌ الدّین سُیوطی، چاپ مصر، صفحه 116</w:t>
      </w:r>
      <w:r w:rsidRPr="00C50F7F">
        <w:rPr>
          <w:rFonts w:ascii="B Lotus" w:hAnsi="B Lotus" w:hint="cs"/>
          <w:sz w:val="22"/>
          <w:szCs w:val="22"/>
          <w:rtl/>
          <w:lang w:bidi="fa-IR"/>
        </w:rPr>
        <w:t>.</w:t>
      </w:r>
    </w:p>
  </w:footnote>
  <w:footnote w:id="161">
    <w:p w:rsidR="00884CD4" w:rsidRPr="00C50F7F" w:rsidRDefault="00884CD4" w:rsidP="00FB2D71">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22"/>
          <w:szCs w:val="22"/>
          <w:rtl/>
          <w:lang w:bidi="fa-IR"/>
        </w:rPr>
        <w:t>سورة التّوبة</w:t>
      </w:r>
      <w:r w:rsidRPr="00C50F7F">
        <w:rPr>
          <w:rFonts w:ascii="B Lotus" w:hAnsi="B Lotus" w:hint="cs"/>
          <w:sz w:val="22"/>
          <w:szCs w:val="22"/>
          <w:rtl/>
          <w:lang w:bidi="fa-IR"/>
        </w:rPr>
        <w:t xml:space="preserve"> آیه 30.</w:t>
      </w:r>
    </w:p>
  </w:footnote>
  <w:footnote w:id="162">
    <w:p w:rsidR="00884CD4" w:rsidRPr="00C50F7F" w:rsidRDefault="00884CD4" w:rsidP="00FB2D71">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تفسیر طبری، ذیل آیه: 31 از سوره التّوبه</w:t>
      </w:r>
      <w:r w:rsidRPr="00C50F7F">
        <w:rPr>
          <w:rFonts w:ascii="B Lotus" w:hAnsi="B Lotus" w:hint="cs"/>
          <w:sz w:val="22"/>
          <w:szCs w:val="22"/>
          <w:rtl/>
          <w:lang w:bidi="fa-IR"/>
        </w:rPr>
        <w:t>.</w:t>
      </w:r>
    </w:p>
  </w:footnote>
  <w:footnote w:id="163">
    <w:p w:rsidR="00884CD4" w:rsidRPr="00C50F7F" w:rsidRDefault="00884CD4" w:rsidP="00FB2D71">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سیر</w:t>
      </w:r>
      <w:r w:rsidRPr="00C50F7F">
        <w:rPr>
          <w:rFonts w:ascii="mylotus" w:hAnsi="mylotus" w:cs="mylotus" w:hint="cs"/>
          <w:sz w:val="22"/>
          <w:szCs w:val="22"/>
          <w:rtl/>
          <w:lang w:bidi="fa-IR"/>
        </w:rPr>
        <w:t>ة</w:t>
      </w:r>
      <w:r w:rsidRPr="00C50F7F">
        <w:rPr>
          <w:rFonts w:ascii="mylotus" w:hAnsi="mylotus" w:cs="mylotus"/>
          <w:sz w:val="22"/>
          <w:szCs w:val="22"/>
          <w:rtl/>
          <w:lang w:bidi="fa-IR"/>
        </w:rPr>
        <w:t xml:space="preserve"> النّبویّ</w:t>
      </w:r>
      <w:r w:rsidRPr="00C50F7F">
        <w:rPr>
          <w:rFonts w:ascii="mylotus" w:hAnsi="mylotus" w:cs="mylotus" w:hint="cs"/>
          <w:sz w:val="22"/>
          <w:szCs w:val="22"/>
          <w:rtl/>
          <w:lang w:bidi="fa-IR"/>
        </w:rPr>
        <w:t>ة</w:t>
      </w:r>
      <w:r w:rsidRPr="00C50F7F">
        <w:rPr>
          <w:rFonts w:hint="cs"/>
          <w:sz w:val="22"/>
          <w:szCs w:val="22"/>
          <w:rtl/>
          <w:lang w:bidi="fa-IR"/>
        </w:rPr>
        <w:t xml:space="preserve">، تألیف ابن هشام، </w:t>
      </w:r>
      <w:r w:rsidRPr="00C50F7F">
        <w:rPr>
          <w:rFonts w:ascii="mylotus" w:hAnsi="mylotus" w:cs="mylotus"/>
          <w:sz w:val="22"/>
          <w:szCs w:val="22"/>
          <w:rtl/>
          <w:lang w:bidi="fa-IR"/>
        </w:rPr>
        <w:t>الجزء الأوّل</w:t>
      </w:r>
      <w:r w:rsidRPr="00C50F7F">
        <w:rPr>
          <w:rFonts w:hint="cs"/>
          <w:sz w:val="22"/>
          <w:szCs w:val="22"/>
          <w:rtl/>
          <w:lang w:bidi="fa-IR"/>
        </w:rPr>
        <w:t>، صفحه 336</w:t>
      </w:r>
      <w:r w:rsidRPr="00C50F7F">
        <w:rPr>
          <w:rFonts w:ascii="B Lotus" w:hAnsi="B Lotus" w:hint="cs"/>
          <w:sz w:val="22"/>
          <w:szCs w:val="22"/>
          <w:rtl/>
          <w:lang w:bidi="fa-IR"/>
        </w:rPr>
        <w:t>.</w:t>
      </w:r>
    </w:p>
  </w:footnote>
  <w:footnote w:id="164">
    <w:p w:rsidR="00884CD4" w:rsidRPr="00C50F7F" w:rsidRDefault="00884CD4" w:rsidP="006A032F">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هر چند عرب، خویشاوندی را محترم می‌شمرد ولی در بسیاری از موارد بر سر متاع دنیا و لذّات نفس، پیوند از خویشاوندان می‌برید و از اینرو در قرآن مجید به صورت ملامت و تقریع آمده است: </w:t>
      </w:r>
      <w:r w:rsidRPr="00C50F7F">
        <w:rPr>
          <w:rFonts w:ascii="B Lotus" w:hAnsi="B Lotus" w:cs="Traditional Arabic" w:hint="cs"/>
          <w:sz w:val="22"/>
          <w:szCs w:val="22"/>
          <w:rtl/>
          <w:lang w:bidi="fa-IR"/>
        </w:rPr>
        <w:t>﴿</w:t>
      </w:r>
      <w:r w:rsidRPr="00C50F7F">
        <w:rPr>
          <w:rFonts w:ascii="KFGQPC Uthmanic Script HAFS" w:cs="KFGQPC Uthmanic Script HAFS" w:hint="eastAsia"/>
          <w:sz w:val="22"/>
          <w:szCs w:val="22"/>
          <w:rtl/>
        </w:rPr>
        <w:t>فَهَل</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عَسَي</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تُم</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إِن</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تَوَلَّي</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تُم</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أَن</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تُف</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سِدُواْ</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فِي</w:t>
      </w:r>
      <w:r w:rsidRPr="00C50F7F">
        <w:rPr>
          <w:rFonts w:ascii="KFGQPC Uthmanic Script HAFS" w:cs="KFGQPC Uthmanic Script HAFS"/>
          <w:sz w:val="22"/>
          <w:szCs w:val="22"/>
          <w:rtl/>
        </w:rPr>
        <w:t xml:space="preserve"> </w:t>
      </w:r>
      <w:r w:rsidRPr="00C50F7F">
        <w:rPr>
          <w:rFonts w:ascii="KFGQPC Uthmanic Script HAFS" w:cs="KFGQPC Uthmanic Script HAFS" w:hint="cs"/>
          <w:sz w:val="22"/>
          <w:szCs w:val="22"/>
          <w:rtl/>
        </w:rPr>
        <w:t>ٱ</w:t>
      </w:r>
      <w:r w:rsidRPr="00C50F7F">
        <w:rPr>
          <w:rFonts w:ascii="KFGQPC Uthmanic Script HAFS" w:cs="KFGQPC Uthmanic Script HAFS" w:hint="eastAsia"/>
          <w:sz w:val="22"/>
          <w:szCs w:val="22"/>
          <w:rtl/>
        </w:rPr>
        <w:t>ل</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أَر</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ضِ</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وَتُقَطِّعُو</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اْ</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أَر</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حَامَكُم</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cs"/>
          <w:sz w:val="22"/>
          <w:szCs w:val="22"/>
          <w:rtl/>
        </w:rPr>
        <w:t>٢٢</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w:t>
      </w:r>
      <w:r w:rsidRPr="00C50F7F">
        <w:rPr>
          <w:rFonts w:ascii="B Lotus" w:hAnsi="B Lotus" w:hint="cs"/>
          <w:rtl/>
          <w:lang w:bidi="fa-IR"/>
        </w:rPr>
        <w:t>[محمد: 22]</w:t>
      </w:r>
      <w:r w:rsidRPr="00C50F7F">
        <w:rPr>
          <w:rFonts w:ascii="B Lotus" w:hAnsi="B Lotus" w:hint="cs"/>
          <w:sz w:val="22"/>
          <w:szCs w:val="22"/>
          <w:rtl/>
          <w:lang w:bidi="fa-IR"/>
        </w:rPr>
        <w:t>.</w:t>
      </w:r>
    </w:p>
  </w:footnote>
  <w:footnote w:id="165">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این، تمام سخنِ جعفر بن ابی‌طالب است که در فصل پیشین وعده داده بودیم تا آنرا بیاوریم. ابن اسحاق  و طبری و دیگران آورده‌اند که پس از این سخنان، پادشاه حبشه از جعفر</w:t>
      </w:r>
      <w:r w:rsidRPr="00C50F7F">
        <w:rPr>
          <w:rFonts w:ascii="B Lotus" w:hAnsi="B Lotus" w:hint="cs"/>
          <w:sz w:val="22"/>
          <w:szCs w:val="22"/>
          <w:lang w:bidi="fa-IR"/>
        </w:rPr>
        <w:sym w:font="AGA Arabesque" w:char="F074"/>
      </w:r>
      <w:r w:rsidRPr="00C50F7F">
        <w:rPr>
          <w:rFonts w:ascii="B Lotus" w:hAnsi="B Lotus" w:hint="cs"/>
          <w:sz w:val="22"/>
          <w:szCs w:val="22"/>
          <w:rtl/>
          <w:lang w:bidi="fa-IR"/>
        </w:rPr>
        <w:t xml:space="preserve"> پرسید: آیا چیزی از آنچه پیامبرتان آورده در خاطر داری تا آنرا بر ما بخوانی؟ جعفر پاسخ داد: آری و سپس سوره مریم</w:t>
      </w:r>
      <w:r w:rsidRPr="00C50F7F">
        <w:rPr>
          <w:rFonts w:ascii="B Lotus" w:hAnsi="B Lotus" w:hint="cs"/>
          <w:sz w:val="22"/>
          <w:szCs w:val="22"/>
          <w:lang w:bidi="fa-IR"/>
        </w:rPr>
        <w:sym w:font="AGA Arabesque" w:char="F075"/>
      </w:r>
      <w:r w:rsidRPr="00C50F7F">
        <w:rPr>
          <w:rFonts w:ascii="B Lotus" w:hAnsi="B Lotus" w:hint="cs"/>
          <w:sz w:val="22"/>
          <w:szCs w:val="22"/>
          <w:rtl/>
          <w:lang w:bidi="fa-IR"/>
        </w:rPr>
        <w:t xml:space="preserve"> را (با توجّه به آنکه نجاشی بر آیین مسیح</w:t>
      </w:r>
      <w:r w:rsidRPr="00C50F7F">
        <w:rPr>
          <w:rFonts w:ascii="B Lotus" w:hAnsi="B Lotus" w:hint="cs"/>
          <w:sz w:val="22"/>
          <w:szCs w:val="22"/>
          <w:lang w:bidi="fa-IR"/>
        </w:rPr>
        <w:sym w:font="AGA Arabesque" w:char="F075"/>
      </w:r>
      <w:r w:rsidRPr="00C50F7F">
        <w:rPr>
          <w:rFonts w:ascii="B Lotus" w:hAnsi="B Lotus" w:hint="cs"/>
          <w:sz w:val="22"/>
          <w:szCs w:val="22"/>
          <w:rtl/>
          <w:lang w:bidi="fa-IR"/>
        </w:rPr>
        <w:t xml:space="preserve"> بود) خواند بطوری که مجلس را منقلب کرد و اشک</w:t>
      </w:r>
      <w:r>
        <w:rPr>
          <w:rFonts w:ascii="B Lotus" w:hAnsi="B Lotus" w:hint="eastAsia"/>
          <w:sz w:val="22"/>
          <w:szCs w:val="22"/>
          <w:rtl/>
          <w:lang w:bidi="fa-IR"/>
        </w:rPr>
        <w:t>‌</w:t>
      </w:r>
      <w:r w:rsidRPr="00C50F7F">
        <w:rPr>
          <w:rFonts w:ascii="B Lotus" w:hAnsi="B Lotus" w:hint="cs"/>
          <w:sz w:val="22"/>
          <w:szCs w:val="22"/>
          <w:rtl/>
          <w:lang w:bidi="fa-IR"/>
        </w:rPr>
        <w:t>ها از دیدگان جاری شد و نجاشی به موافقت با توقف مسلمین در آن دیار و حمایت از آنان سحن گفت.</w:t>
      </w:r>
    </w:p>
  </w:footnote>
  <w:footnote w:id="166">
    <w:p w:rsidR="00884CD4" w:rsidRPr="00C50F7F" w:rsidRDefault="00884CD4" w:rsidP="00E349EC">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الجامع لأحکام القرآن</w:t>
      </w:r>
      <w:r w:rsidRPr="00C50F7F">
        <w:rPr>
          <w:rFonts w:hint="cs"/>
          <w:sz w:val="22"/>
          <w:szCs w:val="22"/>
          <w:rtl/>
          <w:lang w:bidi="fa-IR"/>
        </w:rPr>
        <w:t xml:space="preserve">، اثر قرطبی آندلسی، چاپ مصر، </w:t>
      </w:r>
      <w:r w:rsidRPr="00C50F7F">
        <w:rPr>
          <w:rFonts w:ascii="mylotus" w:hAnsi="mylotus" w:cs="mylotus"/>
          <w:sz w:val="22"/>
          <w:szCs w:val="22"/>
          <w:rtl/>
          <w:lang w:bidi="fa-IR"/>
        </w:rPr>
        <w:t>الجزء التّاسع عشر</w:t>
      </w:r>
      <w:r w:rsidRPr="00C50F7F">
        <w:rPr>
          <w:rFonts w:hint="cs"/>
          <w:sz w:val="22"/>
          <w:szCs w:val="22"/>
          <w:rtl/>
          <w:lang w:bidi="fa-IR"/>
        </w:rPr>
        <w:t>، صفحه 233</w:t>
      </w:r>
      <w:r w:rsidRPr="00C50F7F">
        <w:rPr>
          <w:rFonts w:ascii="B Lotus" w:hAnsi="B Lotus" w:hint="cs"/>
          <w:sz w:val="22"/>
          <w:szCs w:val="22"/>
          <w:rtl/>
          <w:lang w:bidi="fa-IR"/>
        </w:rPr>
        <w:t>.</w:t>
      </w:r>
    </w:p>
  </w:footnote>
  <w:footnote w:id="167">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درباره بردگی ضمن مباحث آینده سخن خواهیم گفت در اینجا همین اندازه یادآور می‌شود که مسلمین در دوران مکّه، بردگان را از مشرکان خریداری کرده و آزاد می‌ساختند.</w:t>
      </w:r>
    </w:p>
  </w:footnote>
  <w:footnote w:id="168">
    <w:p w:rsidR="00884CD4" w:rsidRPr="00C50F7F" w:rsidRDefault="00884CD4" w:rsidP="00E349EC">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الکشّاف</w:t>
      </w:r>
      <w:r w:rsidRPr="00C50F7F">
        <w:rPr>
          <w:rFonts w:hint="cs"/>
          <w:sz w:val="18"/>
          <w:szCs w:val="22"/>
          <w:rtl/>
          <w:lang w:bidi="fa-IR"/>
        </w:rPr>
        <w:t xml:space="preserve"> چاپ بیروت، </w:t>
      </w:r>
      <w:r w:rsidRPr="00C50F7F">
        <w:rPr>
          <w:rFonts w:ascii="mylotus" w:hAnsi="mylotus" w:cs="mylotus"/>
          <w:sz w:val="18"/>
          <w:szCs w:val="22"/>
          <w:rtl/>
          <w:lang w:bidi="fa-IR"/>
        </w:rPr>
        <w:t>ال</w:t>
      </w:r>
      <w:r w:rsidRPr="00C50F7F">
        <w:rPr>
          <w:rFonts w:ascii="mylotus" w:hAnsi="mylotus" w:cs="mylotus" w:hint="cs"/>
          <w:sz w:val="18"/>
          <w:szCs w:val="22"/>
          <w:rtl/>
          <w:lang w:bidi="fa-IR"/>
        </w:rPr>
        <w:t>ـ</w:t>
      </w:r>
      <w:r w:rsidRPr="00C50F7F">
        <w:rPr>
          <w:rFonts w:ascii="mylotus" w:hAnsi="mylotus" w:cs="mylotus"/>
          <w:sz w:val="18"/>
          <w:szCs w:val="22"/>
          <w:rtl/>
          <w:lang w:bidi="fa-IR"/>
        </w:rPr>
        <w:t>مجلّد الرّابع</w:t>
      </w:r>
      <w:r w:rsidRPr="00C50F7F">
        <w:rPr>
          <w:rFonts w:hint="cs"/>
          <w:sz w:val="18"/>
          <w:szCs w:val="22"/>
          <w:rtl/>
          <w:lang w:bidi="fa-IR"/>
        </w:rPr>
        <w:t>، صفحة 708</w:t>
      </w:r>
      <w:r w:rsidRPr="00C50F7F">
        <w:rPr>
          <w:rFonts w:ascii="B Lotus" w:hAnsi="B Lotus" w:hint="cs"/>
          <w:sz w:val="22"/>
          <w:szCs w:val="22"/>
          <w:rtl/>
          <w:lang w:bidi="fa-IR"/>
        </w:rPr>
        <w:t>.</w:t>
      </w:r>
    </w:p>
  </w:footnote>
  <w:footnote w:id="169">
    <w:p w:rsidR="00884CD4" w:rsidRPr="00C50F7F" w:rsidRDefault="00884CD4" w:rsidP="00E349EC">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 xml:space="preserve">صحیح مسلم، چاپ مصر، </w:t>
      </w:r>
      <w:r w:rsidRPr="00C50F7F">
        <w:rPr>
          <w:rFonts w:ascii="mylotus" w:hAnsi="mylotus" w:cs="mylotus"/>
          <w:sz w:val="18"/>
          <w:szCs w:val="22"/>
          <w:rtl/>
          <w:lang w:bidi="fa-IR"/>
        </w:rPr>
        <w:t>کتاب التّفسیر</w:t>
      </w:r>
      <w:r w:rsidRPr="00C50F7F">
        <w:rPr>
          <w:rFonts w:hint="cs"/>
          <w:sz w:val="18"/>
          <w:szCs w:val="22"/>
          <w:rtl/>
          <w:lang w:bidi="fa-IR"/>
        </w:rPr>
        <w:t>، حدیث شماره 25</w:t>
      </w:r>
      <w:r w:rsidRPr="00C50F7F">
        <w:rPr>
          <w:rFonts w:ascii="B Lotus" w:hAnsi="B Lotus" w:hint="cs"/>
          <w:sz w:val="22"/>
          <w:szCs w:val="22"/>
          <w:rtl/>
          <w:lang w:bidi="fa-IR"/>
        </w:rPr>
        <w:t>.</w:t>
      </w:r>
    </w:p>
  </w:footnote>
  <w:footnote w:id="170">
    <w:p w:rsidR="00884CD4" w:rsidRPr="00C50F7F" w:rsidRDefault="00884CD4" w:rsidP="00E349EC">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جامع البیان</w:t>
      </w:r>
      <w:r w:rsidRPr="00C50F7F">
        <w:rPr>
          <w:rFonts w:hint="cs"/>
          <w:sz w:val="18"/>
          <w:szCs w:val="22"/>
          <w:rtl/>
          <w:lang w:bidi="fa-IR"/>
        </w:rPr>
        <w:t>، ذیل آیه 31 از سوره اعراف</w:t>
      </w:r>
      <w:r w:rsidRPr="00C50F7F">
        <w:rPr>
          <w:rFonts w:ascii="B Lotus" w:hAnsi="B Lotus" w:hint="cs"/>
          <w:sz w:val="22"/>
          <w:szCs w:val="22"/>
          <w:rtl/>
          <w:lang w:bidi="fa-IR"/>
        </w:rPr>
        <w:t>.</w:t>
      </w:r>
    </w:p>
  </w:footnote>
  <w:footnote w:id="171">
    <w:p w:rsidR="00884CD4" w:rsidRPr="00C50F7F" w:rsidRDefault="00884CD4" w:rsidP="0049010A">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 xml:space="preserve">تفسیر </w:t>
      </w:r>
      <w:r w:rsidRPr="00C50F7F">
        <w:rPr>
          <w:rFonts w:ascii="mylotus" w:hAnsi="mylotus" w:cs="mylotus"/>
          <w:sz w:val="18"/>
          <w:szCs w:val="22"/>
          <w:rtl/>
          <w:lang w:bidi="fa-IR"/>
        </w:rPr>
        <w:t xml:space="preserve">روح </w:t>
      </w:r>
      <w:r w:rsidRPr="00C50F7F">
        <w:rPr>
          <w:rFonts w:ascii="mylotus" w:hAnsi="mylotus"/>
          <w:sz w:val="18"/>
          <w:szCs w:val="22"/>
          <w:rtl/>
          <w:lang w:bidi="fa-IR"/>
        </w:rPr>
        <w:t>‌</w:t>
      </w:r>
      <w:r w:rsidRPr="00C50F7F">
        <w:rPr>
          <w:rFonts w:ascii="mylotus" w:hAnsi="mylotus" w:cs="mylotus"/>
          <w:sz w:val="18"/>
          <w:szCs w:val="22"/>
          <w:rtl/>
          <w:lang w:bidi="fa-IR"/>
        </w:rPr>
        <w:t>الجنان</w:t>
      </w:r>
      <w:r w:rsidRPr="00C50F7F">
        <w:rPr>
          <w:rFonts w:hint="cs"/>
          <w:sz w:val="18"/>
          <w:szCs w:val="22"/>
          <w:rtl/>
          <w:lang w:bidi="fa-IR"/>
        </w:rPr>
        <w:t>، چاپ ایران، مجلد دوّم، صفحه 385</w:t>
      </w:r>
      <w:r w:rsidRPr="00C50F7F">
        <w:rPr>
          <w:rFonts w:ascii="B Lotus" w:hAnsi="B Lotus" w:hint="cs"/>
          <w:sz w:val="22"/>
          <w:szCs w:val="22"/>
          <w:rtl/>
          <w:lang w:bidi="fa-IR"/>
        </w:rPr>
        <w:t>.</w:t>
      </w:r>
    </w:p>
  </w:footnote>
  <w:footnote w:id="172">
    <w:p w:rsidR="00884CD4" w:rsidRPr="00C50F7F" w:rsidRDefault="00884CD4" w:rsidP="0049010A">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 xml:space="preserve">صحیح بخاری، چاپ مصر، کتاب </w:t>
      </w:r>
      <w:r w:rsidRPr="00C50F7F">
        <w:rPr>
          <w:rFonts w:ascii="mylotus" w:hAnsi="mylotus" w:cs="mylotus"/>
          <w:sz w:val="18"/>
          <w:szCs w:val="22"/>
          <w:rtl/>
          <w:lang w:bidi="fa-IR"/>
        </w:rPr>
        <w:t>التفسیر</w:t>
      </w:r>
      <w:r w:rsidRPr="00C50F7F">
        <w:rPr>
          <w:rFonts w:hint="cs"/>
          <w:sz w:val="18"/>
          <w:szCs w:val="22"/>
          <w:rtl/>
          <w:lang w:bidi="fa-IR"/>
        </w:rPr>
        <w:t>، صفحه 32</w:t>
      </w:r>
      <w:r w:rsidRPr="00C50F7F">
        <w:rPr>
          <w:rFonts w:ascii="B Lotus" w:hAnsi="B Lotus" w:hint="cs"/>
          <w:sz w:val="22"/>
          <w:szCs w:val="22"/>
          <w:rtl/>
          <w:lang w:bidi="fa-IR"/>
        </w:rPr>
        <w:t>.</w:t>
      </w:r>
    </w:p>
  </w:footnote>
  <w:footnote w:id="173">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و به زبان فارسی، کتاب «جاهلیّت و اسلام» اثر آقای یحیی نوری در این زمینه قابل استفاده است.</w:t>
      </w:r>
    </w:p>
  </w:footnote>
  <w:footnote w:id="174">
    <w:p w:rsidR="00884CD4" w:rsidRPr="00C50F7F" w:rsidRDefault="00884CD4" w:rsidP="0049010A">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الجامع لأحکام القرآن، ال</w:t>
      </w:r>
      <w:r w:rsidRPr="00C50F7F">
        <w:rPr>
          <w:rFonts w:ascii="mylotus" w:hAnsi="mylotus" w:cs="mylotus" w:hint="cs"/>
          <w:sz w:val="18"/>
          <w:szCs w:val="22"/>
          <w:rtl/>
          <w:lang w:bidi="fa-IR"/>
        </w:rPr>
        <w:t>ـ</w:t>
      </w:r>
      <w:r w:rsidRPr="00C50F7F">
        <w:rPr>
          <w:rFonts w:ascii="mylotus" w:hAnsi="mylotus" w:cs="mylotus"/>
          <w:sz w:val="18"/>
          <w:szCs w:val="22"/>
          <w:rtl/>
          <w:lang w:bidi="fa-IR"/>
        </w:rPr>
        <w:t>مجلّد الرابع</w:t>
      </w:r>
      <w:r w:rsidRPr="00C50F7F">
        <w:rPr>
          <w:rFonts w:hint="cs"/>
          <w:sz w:val="18"/>
          <w:szCs w:val="22"/>
          <w:rtl/>
          <w:lang w:bidi="fa-IR"/>
        </w:rPr>
        <w:t xml:space="preserve"> عشر، صفحه 221</w:t>
      </w:r>
      <w:r w:rsidRPr="00C50F7F">
        <w:rPr>
          <w:rFonts w:ascii="B Lotus" w:hAnsi="B Lotus" w:hint="cs"/>
          <w:sz w:val="22"/>
          <w:szCs w:val="22"/>
          <w:rtl/>
          <w:lang w:bidi="fa-IR"/>
        </w:rPr>
        <w:t>.</w:t>
      </w:r>
    </w:p>
  </w:footnote>
  <w:footnote w:id="175">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ترجمه بیت از نویسنده است.</w:t>
      </w:r>
    </w:p>
  </w:footnote>
  <w:footnote w:id="176">
    <w:p w:rsidR="00884CD4" w:rsidRPr="00C50F7F" w:rsidRDefault="00884CD4" w:rsidP="0049010A">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این ماجری چنانکه از ظاهرش پیدا است در دوران پیش از هجرت رخداده، آنگاه که پیامبر خدا</w:t>
      </w:r>
      <w:r w:rsidRPr="00C50F7F">
        <w:rPr>
          <w:rFonts w:ascii="B Lotus" w:hAnsi="B Lotus" w:hint="cs"/>
          <w:sz w:val="22"/>
          <w:szCs w:val="22"/>
          <w:lang w:bidi="fa-IR"/>
        </w:rPr>
        <w:sym w:font="AGA Arabesque" w:char="F072"/>
      </w:r>
      <w:r w:rsidRPr="00C50F7F">
        <w:rPr>
          <w:rFonts w:ascii="B Lotus" w:hAnsi="B Lotus" w:hint="cs"/>
          <w:sz w:val="22"/>
          <w:szCs w:val="22"/>
          <w:rtl/>
          <w:lang w:bidi="fa-IR"/>
        </w:rPr>
        <w:t xml:space="preserve"> در مکّه بسر می‌برد. امّا در مکّه هرچند قرآن کریم «مُسکر» را از «روزی نیک یا حلال» جدا شمرده بود (چنانکه در آیه 67 از سوره النحل آمده: </w:t>
      </w:r>
      <w:r w:rsidRPr="00C50F7F">
        <w:rPr>
          <w:rFonts w:ascii="B Lotus" w:hAnsi="B Lotus" w:cs="Traditional Arabic" w:hint="cs"/>
          <w:sz w:val="22"/>
          <w:szCs w:val="22"/>
          <w:rtl/>
          <w:lang w:bidi="fa-IR"/>
        </w:rPr>
        <w:t>﴿</w:t>
      </w:r>
      <w:r w:rsidRPr="00C50F7F">
        <w:rPr>
          <w:rFonts w:ascii="KFGQPC Uthmanic Script HAFS" w:cs="KFGQPC Uthmanic Script HAFS" w:hint="eastAsia"/>
          <w:sz w:val="22"/>
          <w:szCs w:val="22"/>
          <w:rtl/>
        </w:rPr>
        <w:t>وَمِن</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ثَمَرَ</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تِ</w:t>
      </w:r>
      <w:r w:rsidRPr="00C50F7F">
        <w:rPr>
          <w:rFonts w:ascii="KFGQPC Uthmanic Script HAFS" w:cs="KFGQPC Uthmanic Script HAFS"/>
          <w:sz w:val="22"/>
          <w:szCs w:val="22"/>
          <w:rtl/>
        </w:rPr>
        <w:t xml:space="preserve"> </w:t>
      </w:r>
      <w:r w:rsidRPr="00C50F7F">
        <w:rPr>
          <w:rFonts w:ascii="KFGQPC Uthmanic Script HAFS" w:cs="KFGQPC Uthmanic Script HAFS" w:hint="cs"/>
          <w:sz w:val="22"/>
          <w:szCs w:val="22"/>
          <w:rtl/>
        </w:rPr>
        <w:t>ٱ</w:t>
      </w:r>
      <w:r w:rsidRPr="00C50F7F">
        <w:rPr>
          <w:rFonts w:ascii="KFGQPC Uthmanic Script HAFS" w:cs="KFGQPC Uthmanic Script HAFS" w:hint="eastAsia"/>
          <w:sz w:val="22"/>
          <w:szCs w:val="22"/>
          <w:rtl/>
        </w:rPr>
        <w:t>لنَّخِيلِ</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وَ</w:t>
      </w:r>
      <w:r w:rsidRPr="00C50F7F">
        <w:rPr>
          <w:rFonts w:ascii="KFGQPC Uthmanic Script HAFS" w:cs="KFGQPC Uthmanic Script HAFS" w:hint="cs"/>
          <w:sz w:val="22"/>
          <w:szCs w:val="22"/>
          <w:rtl/>
        </w:rPr>
        <w:t>ٱ</w:t>
      </w:r>
      <w:r w:rsidRPr="00C50F7F">
        <w:rPr>
          <w:rFonts w:ascii="KFGQPC Uthmanic Script HAFS" w:cs="KFGQPC Uthmanic Script HAFS" w:hint="eastAsia"/>
          <w:sz w:val="22"/>
          <w:szCs w:val="22"/>
          <w:rtl/>
        </w:rPr>
        <w:t>ل</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أَع</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نَ</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بِ</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تَتَّخِذُونَ</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مِن</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هُ</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سَكَر</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ا</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وَرِز</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قًا</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حَسَنًا</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w:t>
      </w:r>
      <w:r w:rsidRPr="00C50F7F">
        <w:rPr>
          <w:rFonts w:ascii="B Lotus" w:hAnsi="B Lotus" w:hint="cs"/>
          <w:rtl/>
          <w:lang w:bidi="fa-IR"/>
        </w:rPr>
        <w:t>[النحل: 67]</w:t>
      </w:r>
      <w:r w:rsidRPr="00C50F7F">
        <w:rPr>
          <w:rFonts w:ascii="B Lotus" w:hAnsi="B Lotus" w:hint="cs"/>
          <w:sz w:val="22"/>
          <w:szCs w:val="22"/>
          <w:rtl/>
          <w:lang w:bidi="fa-IR"/>
        </w:rPr>
        <w:t>. ولی حکم تحریم مسکرات به شکل قطعی در مدینه نازل شده</w:t>
      </w:r>
      <w:r w:rsidRPr="00C50F7F">
        <w:rPr>
          <w:rFonts w:ascii="B Lotus" w:hAnsi="B Lotus"/>
          <w:sz w:val="22"/>
          <w:szCs w:val="22"/>
          <w:lang w:bidi="fa-IR"/>
        </w:rPr>
        <w:t xml:space="preserve"> </w:t>
      </w:r>
      <w:r w:rsidRPr="00C50F7F">
        <w:rPr>
          <w:rFonts w:ascii="B Lotus" w:hAnsi="B Lotus" w:hint="cs"/>
          <w:sz w:val="22"/>
          <w:szCs w:val="22"/>
          <w:rtl/>
          <w:lang w:bidi="fa-IR"/>
        </w:rPr>
        <w:t>است (البقر</w:t>
      </w:r>
      <w:r w:rsidRPr="00C50F7F">
        <w:rPr>
          <w:rFonts w:ascii="mylotus" w:hAnsi="mylotus" w:cs="mylotus"/>
          <w:sz w:val="22"/>
          <w:szCs w:val="22"/>
          <w:rtl/>
          <w:lang w:bidi="fa-IR"/>
        </w:rPr>
        <w:t>ة</w:t>
      </w:r>
      <w:r w:rsidRPr="00C50F7F">
        <w:rPr>
          <w:rFonts w:ascii="B Lotus" w:hAnsi="B Lotus" w:hint="cs"/>
          <w:sz w:val="22"/>
          <w:szCs w:val="22"/>
          <w:rtl/>
          <w:lang w:bidi="fa-IR"/>
        </w:rPr>
        <w:t>: 219 و المائد</w:t>
      </w:r>
      <w:r w:rsidRPr="00C50F7F">
        <w:rPr>
          <w:rFonts w:ascii="mylotus" w:hAnsi="mylotus" w:cs="mylotus"/>
          <w:sz w:val="22"/>
          <w:szCs w:val="22"/>
          <w:rtl/>
          <w:lang w:bidi="fa-IR"/>
        </w:rPr>
        <w:t>ة</w:t>
      </w:r>
      <w:r w:rsidRPr="00C50F7F">
        <w:rPr>
          <w:rFonts w:ascii="B Lotus" w:hAnsi="B Lotus" w:hint="cs"/>
          <w:sz w:val="22"/>
          <w:szCs w:val="22"/>
          <w:rtl/>
          <w:lang w:bidi="fa-IR"/>
        </w:rPr>
        <w:t>: 90) بنابراین، آن مرد مشرک برای بازگرداندن أعشی تعبیر «حرام» را از پیش خود ساخته بود تا بتواند او را از دیدار پیامبر</w:t>
      </w:r>
      <w:r w:rsidRPr="00C50F7F">
        <w:rPr>
          <w:rFonts w:ascii="B Lotus" w:hAnsi="B Lotus" w:hint="cs"/>
          <w:sz w:val="22"/>
          <w:szCs w:val="22"/>
          <w:lang w:bidi="fa-IR"/>
        </w:rPr>
        <w:sym w:font="AGA Arabesque" w:char="F072"/>
      </w:r>
      <w:r w:rsidRPr="00C50F7F">
        <w:rPr>
          <w:rFonts w:ascii="B Lotus" w:hAnsi="B Lotus" w:hint="cs"/>
          <w:sz w:val="22"/>
          <w:szCs w:val="22"/>
          <w:rtl/>
          <w:lang w:bidi="fa-IR"/>
        </w:rPr>
        <w:t xml:space="preserve"> منصرف سازد.</w:t>
      </w:r>
    </w:p>
  </w:footnote>
  <w:footnote w:id="177">
    <w:p w:rsidR="00884CD4" w:rsidRPr="00C50F7F" w:rsidRDefault="00884CD4" w:rsidP="002B4046">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سیر</w:t>
      </w:r>
      <w:r w:rsidRPr="00C50F7F">
        <w:rPr>
          <w:rFonts w:ascii="mylotus" w:hAnsi="mylotus" w:cs="mylotus"/>
          <w:sz w:val="22"/>
          <w:szCs w:val="22"/>
          <w:rtl/>
          <w:lang w:bidi="fa-IR"/>
        </w:rPr>
        <w:t>ة</w:t>
      </w:r>
      <w:r w:rsidRPr="00C50F7F">
        <w:rPr>
          <w:rFonts w:hint="cs"/>
          <w:sz w:val="22"/>
          <w:szCs w:val="22"/>
          <w:rtl/>
          <w:lang w:bidi="fa-IR"/>
        </w:rPr>
        <w:t xml:space="preserve"> ابن هشام، </w:t>
      </w:r>
      <w:r w:rsidRPr="00C50F7F">
        <w:rPr>
          <w:rFonts w:ascii="mylotus" w:hAnsi="mylotus" w:cs="mylotus"/>
          <w:sz w:val="22"/>
          <w:szCs w:val="22"/>
          <w:rtl/>
          <w:lang w:bidi="fa-IR"/>
        </w:rPr>
        <w:t>القسم الأوّل</w:t>
      </w:r>
      <w:r w:rsidRPr="00C50F7F">
        <w:rPr>
          <w:rFonts w:hint="cs"/>
          <w:sz w:val="22"/>
          <w:szCs w:val="22"/>
          <w:rtl/>
          <w:lang w:bidi="fa-IR"/>
        </w:rPr>
        <w:t>، صفحه 388</w:t>
      </w:r>
      <w:r w:rsidRPr="00C50F7F">
        <w:rPr>
          <w:rFonts w:ascii="B Lotus" w:hAnsi="B Lotus" w:hint="cs"/>
          <w:sz w:val="22"/>
          <w:szCs w:val="22"/>
          <w:rtl/>
          <w:lang w:bidi="fa-IR"/>
        </w:rPr>
        <w:t>.</w:t>
      </w:r>
    </w:p>
  </w:footnote>
  <w:footnote w:id="178">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به تفاسیر «طبری» و «قرطبی» و «بیضاوی» و «</w:t>
      </w:r>
      <w:r w:rsidRPr="00C50F7F">
        <w:rPr>
          <w:rFonts w:ascii="mylotus" w:hAnsi="mylotus" w:cs="mylotus"/>
          <w:sz w:val="22"/>
          <w:szCs w:val="22"/>
          <w:rtl/>
          <w:lang w:bidi="fa-IR"/>
        </w:rPr>
        <w:t>مجمع</w:t>
      </w:r>
      <w:r w:rsidRPr="00C50F7F">
        <w:rPr>
          <w:rFonts w:ascii="mylotus" w:hAnsi="mylotus" w:cs="mylotus" w:hint="cs"/>
          <w:sz w:val="22"/>
          <w:szCs w:val="22"/>
          <w:rtl/>
          <w:lang w:bidi="fa-IR"/>
        </w:rPr>
        <w:t xml:space="preserve"> </w:t>
      </w:r>
      <w:r w:rsidRPr="00C50F7F">
        <w:rPr>
          <w:rFonts w:ascii="mylotus" w:hAnsi="mylotus"/>
          <w:sz w:val="22"/>
          <w:szCs w:val="22"/>
          <w:rtl/>
          <w:lang w:bidi="fa-IR"/>
        </w:rPr>
        <w:t>‌</w:t>
      </w:r>
      <w:r w:rsidRPr="00C50F7F">
        <w:rPr>
          <w:rFonts w:ascii="mylotus" w:hAnsi="mylotus" w:cs="mylotus"/>
          <w:sz w:val="22"/>
          <w:szCs w:val="22"/>
          <w:rtl/>
          <w:lang w:bidi="fa-IR"/>
        </w:rPr>
        <w:t>البیان</w:t>
      </w:r>
      <w:r w:rsidRPr="00C50F7F">
        <w:rPr>
          <w:rFonts w:ascii="B Lotus" w:hAnsi="B Lotus" w:hint="cs"/>
          <w:sz w:val="22"/>
          <w:szCs w:val="22"/>
          <w:rtl/>
          <w:lang w:bidi="fa-IR"/>
        </w:rPr>
        <w:t>» ذیل آیه 121 از سوره الأنعام نگاه کنید.</w:t>
      </w:r>
    </w:p>
  </w:footnote>
  <w:footnote w:id="179">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مقصود از جلاله، حیوان نجاست‌خوار است که در اسلام، خوردن آن حلال نیست.</w:t>
      </w:r>
    </w:p>
  </w:footnote>
  <w:footnote w:id="180">
    <w:p w:rsidR="00884CD4" w:rsidRPr="00C50F7F" w:rsidRDefault="00884CD4" w:rsidP="002B4046">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الجامع لأحکام القرآن، الجزء السّابع</w:t>
      </w:r>
      <w:r w:rsidRPr="00C50F7F">
        <w:rPr>
          <w:rFonts w:hint="cs"/>
          <w:sz w:val="18"/>
          <w:szCs w:val="22"/>
          <w:rtl/>
          <w:lang w:bidi="fa-IR"/>
        </w:rPr>
        <w:t>، صفحه 122</w:t>
      </w:r>
      <w:r w:rsidRPr="00C50F7F">
        <w:rPr>
          <w:rFonts w:ascii="B Lotus" w:hAnsi="B Lotus" w:hint="cs"/>
          <w:sz w:val="22"/>
          <w:szCs w:val="22"/>
          <w:rtl/>
          <w:lang w:bidi="fa-IR"/>
        </w:rPr>
        <w:t>.</w:t>
      </w:r>
    </w:p>
  </w:footnote>
  <w:footnote w:id="181">
    <w:p w:rsidR="00884CD4" w:rsidRPr="00C50F7F" w:rsidRDefault="00884CD4" w:rsidP="002B4046">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نهج</w:t>
      </w:r>
      <w:r w:rsidRPr="00C50F7F">
        <w:rPr>
          <w:rFonts w:ascii="mylotus" w:hAnsi="mylotus"/>
          <w:sz w:val="18"/>
          <w:szCs w:val="22"/>
          <w:rtl/>
          <w:lang w:bidi="fa-IR"/>
        </w:rPr>
        <w:t>‌</w:t>
      </w:r>
      <w:r w:rsidRPr="00C50F7F">
        <w:rPr>
          <w:rFonts w:ascii="mylotus" w:hAnsi="mylotus" w:cs="mylotus" w:hint="cs"/>
          <w:sz w:val="18"/>
          <w:szCs w:val="22"/>
          <w:rtl/>
          <w:lang w:bidi="fa-IR"/>
        </w:rPr>
        <w:t xml:space="preserve"> </w:t>
      </w:r>
      <w:r w:rsidRPr="00C50F7F">
        <w:rPr>
          <w:rFonts w:ascii="mylotus" w:hAnsi="mylotus" w:cs="mylotus"/>
          <w:sz w:val="18"/>
          <w:szCs w:val="22"/>
          <w:rtl/>
          <w:lang w:bidi="fa-IR"/>
        </w:rPr>
        <w:t>البلاغ</w:t>
      </w:r>
      <w:r w:rsidRPr="00C50F7F">
        <w:rPr>
          <w:rFonts w:ascii="mylotus" w:hAnsi="mylotus" w:cs="mylotus" w:hint="cs"/>
          <w:sz w:val="18"/>
          <w:szCs w:val="22"/>
          <w:rtl/>
          <w:lang w:bidi="fa-IR"/>
        </w:rPr>
        <w:t>ة</w:t>
      </w:r>
      <w:r w:rsidRPr="00C50F7F">
        <w:rPr>
          <w:rFonts w:hint="cs"/>
          <w:sz w:val="18"/>
          <w:szCs w:val="22"/>
          <w:rtl/>
          <w:lang w:bidi="fa-IR"/>
        </w:rPr>
        <w:t>، خطبه 26</w:t>
      </w:r>
      <w:r w:rsidRPr="00C50F7F">
        <w:rPr>
          <w:rFonts w:ascii="B Lotus" w:hAnsi="B Lotus" w:hint="cs"/>
          <w:sz w:val="22"/>
          <w:szCs w:val="22"/>
          <w:rtl/>
          <w:lang w:bidi="fa-IR"/>
        </w:rPr>
        <w:t>.</w:t>
      </w:r>
    </w:p>
  </w:footnote>
  <w:footnote w:id="182">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قراریط، نام جایگاهی است که رسول خدا</w:t>
      </w:r>
      <w:r w:rsidRPr="00C50F7F">
        <w:rPr>
          <w:rFonts w:ascii="B Lotus" w:hAnsi="B Lotus" w:hint="cs"/>
          <w:sz w:val="22"/>
          <w:szCs w:val="22"/>
          <w:lang w:bidi="fa-IR"/>
        </w:rPr>
        <w:sym w:font="AGA Arabesque" w:char="F072"/>
      </w:r>
      <w:r w:rsidRPr="00C50F7F">
        <w:rPr>
          <w:rFonts w:ascii="B Lotus" w:hAnsi="B Lotus" w:hint="cs"/>
          <w:sz w:val="22"/>
          <w:szCs w:val="22"/>
          <w:rtl/>
          <w:lang w:bidi="fa-IR"/>
        </w:rPr>
        <w:t xml:space="preserve"> در کودکی گوسفندان اهل مکّه را بدانجا می‌چرانید، </w:t>
      </w:r>
      <w:r w:rsidRPr="00C50F7F">
        <w:rPr>
          <w:rFonts w:ascii="B Lotus" w:hAnsi="B Lotus" w:cs="Traditional Arabic" w:hint="cs"/>
          <w:sz w:val="22"/>
          <w:szCs w:val="22"/>
          <w:rtl/>
          <w:lang w:bidi="fa-IR"/>
        </w:rPr>
        <w:t>«</w:t>
      </w:r>
      <w:r w:rsidRPr="00C50F7F">
        <w:rPr>
          <w:rStyle w:val="Char4"/>
          <w:rFonts w:hint="cs"/>
          <w:rtl/>
        </w:rPr>
        <w:t>قال رسول الله</w:t>
      </w:r>
      <w:r w:rsidRPr="00C50F7F">
        <w:rPr>
          <w:rStyle w:val="Char4"/>
          <w:rFonts w:hint="cs"/>
        </w:rPr>
        <w:sym w:font="AGA Arabesque" w:char="F072"/>
      </w:r>
      <w:r w:rsidRPr="00C50F7F">
        <w:rPr>
          <w:rStyle w:val="Char4"/>
          <w:rFonts w:hint="cs"/>
          <w:rtl/>
        </w:rPr>
        <w:t xml:space="preserve"> وأنا رعیتها لأهل مکة بالقراریط</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(طبقات ابن سعد، </w:t>
      </w:r>
      <w:r w:rsidRPr="00C50F7F">
        <w:rPr>
          <w:rFonts w:ascii="mylotus" w:hAnsi="mylotus" w:cs="mylotus"/>
          <w:sz w:val="22"/>
          <w:szCs w:val="22"/>
          <w:rtl/>
          <w:lang w:bidi="fa-IR"/>
        </w:rPr>
        <w:t>الجزء الأوّل</w:t>
      </w:r>
      <w:r w:rsidRPr="00C50F7F">
        <w:rPr>
          <w:rFonts w:ascii="B Lotus" w:hAnsi="B Lotus" w:hint="cs"/>
          <w:sz w:val="22"/>
          <w:szCs w:val="22"/>
          <w:rtl/>
          <w:lang w:bidi="fa-IR"/>
        </w:rPr>
        <w:t>، صفحه 80).</w:t>
      </w:r>
    </w:p>
  </w:footnote>
  <w:footnote w:id="183">
    <w:p w:rsidR="00884CD4" w:rsidRPr="00C50F7F" w:rsidRDefault="00884CD4" w:rsidP="002B4046">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26 کتاب</w:t>
      </w:r>
      <w:r w:rsidRPr="00C50F7F">
        <w:rPr>
          <w:rFonts w:ascii="B Lotus" w:hAnsi="B Lotus" w:hint="cs"/>
          <w:sz w:val="22"/>
          <w:szCs w:val="22"/>
          <w:rtl/>
          <w:lang w:bidi="fa-IR"/>
        </w:rPr>
        <w:t>.</w:t>
      </w:r>
    </w:p>
  </w:footnote>
  <w:footnote w:id="184">
    <w:p w:rsidR="00884CD4" w:rsidRPr="00C50F7F" w:rsidRDefault="00884CD4" w:rsidP="002B4046">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25 کتاب</w:t>
      </w:r>
      <w:r w:rsidRPr="00C50F7F">
        <w:rPr>
          <w:rFonts w:ascii="B Lotus" w:hAnsi="B Lotus" w:hint="cs"/>
          <w:sz w:val="22"/>
          <w:szCs w:val="22"/>
          <w:rtl/>
          <w:lang w:bidi="fa-IR"/>
        </w:rPr>
        <w:t>.</w:t>
      </w:r>
    </w:p>
  </w:footnote>
  <w:footnote w:id="185">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به تفاسیر مذکور ذیل آیه 51 از سوره نساء بنگرید.</w:t>
      </w:r>
    </w:p>
  </w:footnote>
  <w:footnote w:id="186">
    <w:p w:rsidR="00884CD4" w:rsidRPr="00C50F7F" w:rsidRDefault="00884CD4" w:rsidP="00FE3AC9">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به کتاب «اخبار مکّه» اثر ابوالولید ازرقی (متوفی در حدود 250 </w:t>
      </w:r>
      <w:r w:rsidRPr="00C50F7F">
        <w:rPr>
          <w:rFonts w:ascii="B Lotus" w:hAnsi="B Lotus" w:cs="Traditional Arabic" w:hint="cs"/>
          <w:sz w:val="22"/>
          <w:szCs w:val="22"/>
          <w:rtl/>
          <w:lang w:bidi="fa-IR"/>
        </w:rPr>
        <w:t>ﻫ</w:t>
      </w:r>
      <w:r w:rsidRPr="00C50F7F">
        <w:rPr>
          <w:rFonts w:ascii="B Lotus" w:hAnsi="B Lotus" w:hint="cs"/>
          <w:sz w:val="22"/>
          <w:szCs w:val="22"/>
          <w:rtl/>
          <w:lang w:bidi="fa-IR"/>
        </w:rPr>
        <w:t xml:space="preserve"> . ق) از صفحه 110 به بعد نگاه کنید.</w:t>
      </w:r>
    </w:p>
  </w:footnote>
  <w:footnote w:id="187">
    <w:p w:rsidR="00884CD4" w:rsidRPr="00C50F7F" w:rsidRDefault="00884CD4" w:rsidP="00FE3AC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تاریخ العرب ف</w:t>
      </w:r>
      <w:r w:rsidRPr="00C50F7F">
        <w:rPr>
          <w:rFonts w:ascii="mylotus" w:hAnsi="mylotus" w:cs="mylotus" w:hint="cs"/>
          <w:sz w:val="18"/>
          <w:szCs w:val="22"/>
          <w:rtl/>
          <w:lang w:bidi="fa-IR"/>
        </w:rPr>
        <w:t>ي</w:t>
      </w:r>
      <w:r w:rsidRPr="00C50F7F">
        <w:rPr>
          <w:rFonts w:ascii="mylotus" w:hAnsi="mylotus" w:cs="mylotus"/>
          <w:sz w:val="18"/>
          <w:szCs w:val="22"/>
          <w:rtl/>
          <w:lang w:bidi="fa-IR"/>
        </w:rPr>
        <w:t xml:space="preserve"> الإسلام</w:t>
      </w:r>
      <w:r w:rsidRPr="00C50F7F">
        <w:rPr>
          <w:rFonts w:hint="cs"/>
          <w:sz w:val="18"/>
          <w:szCs w:val="22"/>
          <w:rtl/>
          <w:lang w:bidi="fa-IR"/>
        </w:rPr>
        <w:t>، اثر دکتر جواد علی، چاپ بغداد، صفحه 49</w:t>
      </w:r>
      <w:r w:rsidRPr="00C50F7F">
        <w:rPr>
          <w:rFonts w:ascii="B Lotus" w:hAnsi="B Lotus" w:hint="cs"/>
          <w:sz w:val="22"/>
          <w:szCs w:val="22"/>
          <w:rtl/>
          <w:lang w:bidi="fa-IR"/>
        </w:rPr>
        <w:t>.</w:t>
      </w:r>
    </w:p>
  </w:footnote>
  <w:footnote w:id="188">
    <w:p w:rsidR="00884CD4" w:rsidRPr="00C50F7F" w:rsidRDefault="00884CD4" w:rsidP="00DC007C">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 xml:space="preserve">تاریخ </w:t>
      </w:r>
      <w:r w:rsidRPr="00C50F7F">
        <w:rPr>
          <w:rFonts w:ascii="mylotus" w:hAnsi="mylotus"/>
          <w:sz w:val="18"/>
          <w:szCs w:val="22"/>
          <w:rtl/>
          <w:lang w:bidi="fa-IR"/>
        </w:rPr>
        <w:t>‌</w:t>
      </w:r>
      <w:r w:rsidRPr="00C50F7F">
        <w:rPr>
          <w:rFonts w:ascii="mylotus" w:hAnsi="mylotus" w:cs="mylotus"/>
          <w:sz w:val="18"/>
          <w:szCs w:val="22"/>
          <w:rtl/>
          <w:lang w:bidi="fa-IR"/>
        </w:rPr>
        <w:t>العرب ف</w:t>
      </w:r>
      <w:r w:rsidRPr="00C50F7F">
        <w:rPr>
          <w:rFonts w:ascii="mylotus" w:hAnsi="mylotus" w:cs="mylotus" w:hint="cs"/>
          <w:sz w:val="18"/>
          <w:szCs w:val="22"/>
          <w:rtl/>
          <w:lang w:bidi="fa-IR"/>
        </w:rPr>
        <w:t>ي</w:t>
      </w:r>
      <w:r w:rsidRPr="00C50F7F">
        <w:rPr>
          <w:rFonts w:ascii="mylotus" w:hAnsi="mylotus" w:cs="mylotus"/>
          <w:sz w:val="18"/>
          <w:szCs w:val="22"/>
          <w:rtl/>
          <w:lang w:bidi="fa-IR"/>
        </w:rPr>
        <w:t xml:space="preserve"> الإسلام</w:t>
      </w:r>
      <w:r w:rsidRPr="00C50F7F">
        <w:rPr>
          <w:rFonts w:hint="cs"/>
          <w:sz w:val="18"/>
          <w:szCs w:val="22"/>
          <w:rtl/>
          <w:lang w:bidi="fa-IR"/>
        </w:rPr>
        <w:t>، صفحه 48</w:t>
      </w:r>
      <w:r w:rsidRPr="00C50F7F">
        <w:rPr>
          <w:rFonts w:ascii="B Lotus" w:hAnsi="B Lotus" w:hint="cs"/>
          <w:sz w:val="22"/>
          <w:szCs w:val="22"/>
          <w:rtl/>
          <w:lang w:bidi="fa-IR"/>
        </w:rPr>
        <w:t>.</w:t>
      </w:r>
    </w:p>
  </w:footnote>
  <w:footnote w:id="189">
    <w:p w:rsidR="00884CD4" w:rsidRPr="00C50F7F" w:rsidRDefault="00884CD4" w:rsidP="00FE3AC9">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در اینجا ممکن است به ما اعتراض شود که چرا در اثبات رویدادهای دیرینه، از قرآن گواه می‌آورید؟! پاسخ این است که ما در هر مبحث از تاریخ شواهدی نشان می‌دهیم و سپس از آیات شریفه قرآن که بسیاری از رویدادهای روزگار پیامبررا منعکس نموده، استفاده می‌کنیم زیرا به قول اهل تحقیق، قرآن مجید بهترین آینه‌ایست که می‌توان احوال قدیم عرب را در آن مشاهده کرد، بویژه که قرآن با مخالفانی سرسخت روبرو بوده که از هیچ فرصتی در ایرادگیری نسبت به آیات آن دریغ نمی‌ورزیدند و اگر کمترین سخنی برخلاف رویدادهای جاری، در قرآن می‌یافتند؛ بانگ و فریاد برآورده و از این راه مسلمانان را در حقانیت قرآن به تردید می‌افکندند و مخالفان ما نیز (چه در شرق و چه در غرب) بیش از این کاری انجام نداده و نمی‌دهند؛ آنها نیز می‌کوشند تا از تاریخ عرب و قرآن کریم، بر اثبات درستی آراء خود گواه آورند، چنانکه نویسنده 23 سال هم بر این راه رفته است؛ جز آنکه ایشان از نقل نادرست تاریخ و سیره یا تحریف معانی قرآن و حدیث،  خودداری نمی‌ورزند و ما از این کار سخت گریزان و بیزار هستیم. پس هیچ نیازی نیست که برای تحقیق در تاریخ اسلام به نقل اقوال و حمل آثار! فلان خاورشناس اروپایی و امریکایی بپردازیم، زیرا آخرین مدرک و مستند ایشان همین تواریخ اسلامی و عربی است که در میان ما رواج دارد.</w:t>
      </w:r>
    </w:p>
  </w:footnote>
  <w:footnote w:id="190">
    <w:p w:rsidR="00884CD4" w:rsidRPr="00C50F7F" w:rsidRDefault="00884CD4" w:rsidP="00FE3AC9">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در فصول آینده از گسترش اسلام که به مصداق آیه: </w:t>
      </w:r>
      <w:r w:rsidRPr="00C50F7F">
        <w:rPr>
          <w:rFonts w:ascii="B Lotus" w:hAnsi="B Lotus" w:cs="Traditional Arabic" w:hint="cs"/>
          <w:sz w:val="22"/>
          <w:szCs w:val="22"/>
          <w:rtl/>
          <w:lang w:bidi="fa-IR"/>
        </w:rPr>
        <w:t>﴿</w:t>
      </w:r>
      <w:r w:rsidRPr="00C50F7F">
        <w:rPr>
          <w:rFonts w:ascii="KFGQPC Uthmanic Script HAFS" w:cs="KFGQPC Uthmanic Script HAFS" w:hint="eastAsia"/>
          <w:sz w:val="22"/>
          <w:szCs w:val="22"/>
          <w:rtl/>
        </w:rPr>
        <w:t>لَا</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إِك</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رَاهَ</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فِي</w:t>
      </w:r>
      <w:r w:rsidRPr="00C50F7F">
        <w:rPr>
          <w:rFonts w:ascii="KFGQPC Uthmanic Script HAFS" w:cs="KFGQPC Uthmanic Script HAFS"/>
          <w:sz w:val="22"/>
          <w:szCs w:val="22"/>
          <w:rtl/>
        </w:rPr>
        <w:t xml:space="preserve"> </w:t>
      </w:r>
      <w:r w:rsidRPr="00C50F7F">
        <w:rPr>
          <w:rFonts w:ascii="KFGQPC Uthmanic Script HAFS" w:cs="KFGQPC Uthmanic Script HAFS" w:hint="cs"/>
          <w:sz w:val="22"/>
          <w:szCs w:val="22"/>
          <w:rtl/>
        </w:rPr>
        <w:t>ٱ</w:t>
      </w:r>
      <w:r w:rsidRPr="00C50F7F">
        <w:rPr>
          <w:rFonts w:ascii="KFGQPC Uthmanic Script HAFS" w:cs="KFGQPC Uthmanic Script HAFS" w:hint="eastAsia"/>
          <w:sz w:val="22"/>
          <w:szCs w:val="22"/>
          <w:rtl/>
        </w:rPr>
        <w:t>لدِّينِ</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شکل تحمیلی نداشته، به تفصیل سخن خواهیم گفت.</w:t>
      </w:r>
    </w:p>
  </w:footnote>
  <w:footnote w:id="191">
    <w:p w:rsidR="00884CD4" w:rsidRPr="00C50F7F" w:rsidRDefault="00884CD4" w:rsidP="00FE3AC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صفحه 28 کتاب</w:t>
      </w:r>
      <w:r w:rsidRPr="00C50F7F">
        <w:rPr>
          <w:rFonts w:ascii="B Lotus" w:hAnsi="B Lotus" w:hint="cs"/>
          <w:sz w:val="22"/>
          <w:szCs w:val="22"/>
          <w:rtl/>
          <w:lang w:bidi="fa-IR"/>
        </w:rPr>
        <w:t>.</w:t>
      </w:r>
    </w:p>
  </w:footnote>
  <w:footnote w:id="192">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پرتو خورشید پنهان نماند و نور حق خاموشی نگیرد.</w:t>
      </w:r>
    </w:p>
  </w:footnote>
  <w:footnote w:id="193">
    <w:p w:rsidR="00884CD4" w:rsidRPr="00C50F7F" w:rsidRDefault="00884CD4" w:rsidP="00FE3AC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26 کتاب</w:t>
      </w:r>
      <w:r w:rsidRPr="00C50F7F">
        <w:rPr>
          <w:rFonts w:ascii="B Lotus" w:hAnsi="B Lotus" w:hint="cs"/>
          <w:sz w:val="22"/>
          <w:szCs w:val="22"/>
          <w:rtl/>
          <w:lang w:bidi="fa-IR"/>
        </w:rPr>
        <w:t>.</w:t>
      </w:r>
    </w:p>
  </w:footnote>
  <w:footnote w:id="194">
    <w:p w:rsidR="00884CD4" w:rsidRPr="00C50F7F" w:rsidRDefault="00884CD4" w:rsidP="00FE3AC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سیر</w:t>
      </w:r>
      <w:r w:rsidRPr="00C50F7F">
        <w:rPr>
          <w:rFonts w:ascii="mylotus" w:hAnsi="mylotus" w:cs="mylotus"/>
          <w:sz w:val="18"/>
          <w:szCs w:val="22"/>
          <w:rtl/>
          <w:lang w:bidi="fa-IR"/>
        </w:rPr>
        <w:t>ة</w:t>
      </w:r>
      <w:r w:rsidRPr="00C50F7F">
        <w:rPr>
          <w:rFonts w:hint="cs"/>
          <w:sz w:val="18"/>
          <w:szCs w:val="22"/>
          <w:rtl/>
          <w:lang w:bidi="fa-IR"/>
        </w:rPr>
        <w:t xml:space="preserve"> ابن هشام، </w:t>
      </w:r>
      <w:r w:rsidRPr="00C50F7F">
        <w:rPr>
          <w:rFonts w:ascii="mylotus" w:hAnsi="mylotus" w:cs="mylotus"/>
          <w:sz w:val="18"/>
          <w:szCs w:val="22"/>
          <w:rtl/>
          <w:lang w:bidi="fa-IR"/>
        </w:rPr>
        <w:t>القسم الأوّل</w:t>
      </w:r>
      <w:r w:rsidRPr="00C50F7F">
        <w:rPr>
          <w:rFonts w:hint="cs"/>
          <w:sz w:val="18"/>
          <w:szCs w:val="22"/>
          <w:rtl/>
          <w:lang w:bidi="fa-IR"/>
        </w:rPr>
        <w:t>، صفحه 222</w:t>
      </w:r>
      <w:r w:rsidRPr="00C50F7F">
        <w:rPr>
          <w:rFonts w:ascii="B Lotus" w:hAnsi="B Lotus" w:hint="cs"/>
          <w:sz w:val="22"/>
          <w:szCs w:val="22"/>
          <w:rtl/>
          <w:lang w:bidi="fa-IR"/>
        </w:rPr>
        <w:t>.</w:t>
      </w:r>
    </w:p>
  </w:footnote>
  <w:footnote w:id="195">
    <w:p w:rsidR="00884CD4" w:rsidRPr="00C50F7F" w:rsidRDefault="00884CD4" w:rsidP="00FE3AC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29 کتاب</w:t>
      </w:r>
      <w:r w:rsidRPr="00C50F7F">
        <w:rPr>
          <w:rFonts w:ascii="B Lotus" w:hAnsi="B Lotus" w:hint="cs"/>
          <w:sz w:val="22"/>
          <w:szCs w:val="22"/>
          <w:rtl/>
          <w:lang w:bidi="fa-IR"/>
        </w:rPr>
        <w:t>.</w:t>
      </w:r>
    </w:p>
  </w:footnote>
  <w:footnote w:id="196">
    <w:p w:rsidR="00884CD4" w:rsidRPr="00C50F7F" w:rsidRDefault="00884CD4" w:rsidP="00FE3AC9">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طه حسین می‌نویسد: </w:t>
      </w:r>
      <w:r w:rsidRPr="00C50F7F">
        <w:rPr>
          <w:rFonts w:ascii="B Lotus" w:hAnsi="B Lotus" w:cs="Traditional Arabic" w:hint="cs"/>
          <w:sz w:val="22"/>
          <w:szCs w:val="22"/>
          <w:rtl/>
          <w:lang w:bidi="fa-IR"/>
        </w:rPr>
        <w:t>«</w:t>
      </w:r>
      <w:r w:rsidRPr="00C50F7F">
        <w:rPr>
          <w:rStyle w:val="Char4"/>
          <w:rFonts w:hint="cs"/>
          <w:rtl/>
        </w:rPr>
        <w:t>ونحن نعتقد أن هذا الشّعر الّذي یضاف إلی أمیّة بن أبي الصّلت و إلی غیره من الـمتحنّفین الّذین عاصروا النّبی أو جاؤوا قبله إنّما نحل نحلاً</w:t>
      </w:r>
      <w:r w:rsidRPr="00C50F7F">
        <w:rPr>
          <w:rFonts w:ascii="B Lotus" w:hAnsi="B Lotus" w:cs="Traditional Arabic" w:hint="cs"/>
          <w:sz w:val="22"/>
          <w:szCs w:val="22"/>
          <w:rtl/>
          <w:lang w:bidi="fa-IR"/>
        </w:rPr>
        <w:t>»</w:t>
      </w:r>
      <w:r w:rsidRPr="00C50F7F">
        <w:rPr>
          <w:rFonts w:ascii="B Lotus" w:hAnsi="B Lotus" w:hint="cs"/>
          <w:sz w:val="22"/>
          <w:szCs w:val="22"/>
          <w:rtl/>
          <w:lang w:bidi="fa-IR"/>
        </w:rPr>
        <w:t>. (</w:t>
      </w:r>
      <w:r w:rsidRPr="00C50F7F">
        <w:rPr>
          <w:rFonts w:ascii="mylotus" w:hAnsi="mylotus" w:cs="mylotus"/>
          <w:sz w:val="22"/>
          <w:szCs w:val="22"/>
          <w:rtl/>
          <w:lang w:bidi="fa-IR"/>
        </w:rPr>
        <w:t>فی الأدب الجاهلی</w:t>
      </w:r>
      <w:r w:rsidRPr="00C50F7F">
        <w:rPr>
          <w:rFonts w:ascii="B Lotus" w:hAnsi="B Lotus" w:hint="cs"/>
          <w:sz w:val="22"/>
          <w:szCs w:val="22"/>
          <w:rtl/>
          <w:lang w:bidi="fa-IR"/>
        </w:rPr>
        <w:t>، طبع عصر، چاپ دهم، صفحه 145) یعنی: «ما معتقدیم اشعاری که به امیّة بن ابی الصّلت منسوب است و همچنین آنچه به حنفای دیگر که معاصر پیامبر و با پیش از او بوده‌اند نسبت داده شده، سروده ایشان نیست».</w:t>
      </w:r>
    </w:p>
  </w:footnote>
  <w:footnote w:id="197">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«آیا همه خدایان را یکی کرده، این چیزی بس شگفت است»؟!.</w:t>
      </w:r>
    </w:p>
  </w:footnote>
  <w:footnote w:id="198">
    <w:p w:rsidR="00884CD4" w:rsidRPr="00C50F7F" w:rsidRDefault="00884CD4" w:rsidP="002A4090">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راغب اصفهانی (متوفی در 502 هجری) در کتاب «</w:t>
      </w:r>
      <w:r w:rsidRPr="00C50F7F">
        <w:rPr>
          <w:rFonts w:ascii="mylotus" w:hAnsi="mylotus" w:cs="mylotus"/>
          <w:sz w:val="22"/>
          <w:szCs w:val="22"/>
          <w:rtl/>
          <w:lang w:bidi="fa-IR"/>
        </w:rPr>
        <w:t>ال</w:t>
      </w:r>
      <w:r w:rsidRPr="00C50F7F">
        <w:rPr>
          <w:rFonts w:ascii="mylotus" w:hAnsi="mylotus" w:cs="mylotus" w:hint="cs"/>
          <w:sz w:val="22"/>
          <w:szCs w:val="22"/>
          <w:rtl/>
          <w:lang w:bidi="fa-IR"/>
        </w:rPr>
        <w:t>ـ</w:t>
      </w:r>
      <w:r w:rsidRPr="00C50F7F">
        <w:rPr>
          <w:rFonts w:ascii="mylotus" w:hAnsi="mylotus" w:cs="mylotus"/>
          <w:sz w:val="22"/>
          <w:szCs w:val="22"/>
          <w:rtl/>
          <w:lang w:bidi="fa-IR"/>
        </w:rPr>
        <w:t>مفردات فی غریب القرآن</w:t>
      </w:r>
      <w:r w:rsidRPr="00C50F7F">
        <w:rPr>
          <w:rFonts w:ascii="B Lotus" w:hAnsi="B Lotus" w:hint="cs"/>
          <w:sz w:val="22"/>
          <w:szCs w:val="22"/>
          <w:rtl/>
          <w:lang w:bidi="fa-IR"/>
        </w:rPr>
        <w:t xml:space="preserve">» می‌نویسد: </w:t>
      </w:r>
      <w:r w:rsidRPr="00C50F7F">
        <w:rPr>
          <w:rFonts w:ascii="B Lotus" w:hAnsi="B Lotus" w:cs="Traditional Arabic" w:hint="cs"/>
          <w:sz w:val="22"/>
          <w:szCs w:val="22"/>
          <w:rtl/>
          <w:lang w:bidi="fa-IR"/>
        </w:rPr>
        <w:t>«</w:t>
      </w:r>
      <w:r w:rsidRPr="00C50F7F">
        <w:rPr>
          <w:rStyle w:val="Char4"/>
          <w:rFonts w:hint="cs"/>
          <w:rtl/>
        </w:rPr>
        <w:t>الطّاغوت عبارة عن کل متعد وکل معبود من دون الله</w:t>
      </w:r>
      <w:r w:rsidRPr="00C50F7F">
        <w:rPr>
          <w:rFonts w:ascii="B Lotus" w:hAnsi="B Lotus" w:cs="Traditional Arabic" w:hint="cs"/>
          <w:sz w:val="22"/>
          <w:szCs w:val="22"/>
          <w:rtl/>
          <w:lang w:bidi="fa-IR"/>
        </w:rPr>
        <w:t>»</w:t>
      </w:r>
      <w:r w:rsidRPr="00C50F7F">
        <w:rPr>
          <w:rFonts w:ascii="B Lotus" w:hAnsi="B Lotus" w:hint="cs"/>
          <w:sz w:val="22"/>
          <w:szCs w:val="22"/>
          <w:rtl/>
          <w:lang w:bidi="fa-IR"/>
        </w:rPr>
        <w:t>. هر متجاوزی را طاغوت گویند و هر معبودی را جز خدا طاغوت خوانند.</w:t>
      </w:r>
    </w:p>
  </w:footnote>
  <w:footnote w:id="199">
    <w:p w:rsidR="00884CD4" w:rsidRPr="00C50F7F" w:rsidRDefault="00884CD4" w:rsidP="002A409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دقّـت شود، فعل «</w:t>
      </w:r>
      <w:r w:rsidRPr="00C50F7F">
        <w:rPr>
          <w:rFonts w:ascii="mylotus" w:hAnsi="mylotus" w:cs="mylotus"/>
          <w:sz w:val="22"/>
          <w:szCs w:val="22"/>
          <w:rtl/>
          <w:lang w:bidi="fa-IR"/>
        </w:rPr>
        <w:t>استقیموا</w:t>
      </w:r>
      <w:r w:rsidRPr="00C50F7F">
        <w:rPr>
          <w:rFonts w:ascii="B Lotus" w:hAnsi="B Lotus" w:hint="cs"/>
          <w:sz w:val="22"/>
          <w:szCs w:val="22"/>
          <w:rtl/>
          <w:lang w:bidi="fa-IR"/>
        </w:rPr>
        <w:t>» در آیه کریمه با «</w:t>
      </w:r>
      <w:r w:rsidRPr="00C50F7F">
        <w:rPr>
          <w:rFonts w:ascii="mylotus" w:hAnsi="mylotus" w:cs="mylotus"/>
          <w:sz w:val="22"/>
          <w:szCs w:val="22"/>
          <w:rtl/>
          <w:lang w:bidi="fa-IR"/>
        </w:rPr>
        <w:t>إلی</w:t>
      </w:r>
      <w:r w:rsidRPr="00C50F7F">
        <w:rPr>
          <w:rFonts w:ascii="B Lotus" w:hAnsi="B Lotus" w:hint="cs"/>
          <w:sz w:val="22"/>
          <w:szCs w:val="22"/>
          <w:rtl/>
          <w:lang w:bidi="fa-IR"/>
        </w:rPr>
        <w:t>» همراه شده و با عبارت «</w:t>
      </w:r>
      <w:r w:rsidRPr="00C50F7F">
        <w:rPr>
          <w:rFonts w:ascii="mylotus" w:hAnsi="mylotus" w:cs="mylotus"/>
          <w:sz w:val="22"/>
          <w:szCs w:val="22"/>
          <w:rtl/>
          <w:lang w:bidi="fa-IR"/>
        </w:rPr>
        <w:t>فاستقیموا</w:t>
      </w:r>
      <w:r w:rsidRPr="00C50F7F">
        <w:rPr>
          <w:rFonts w:ascii="mylotus" w:hAnsi="mylotus" w:cs="mylotus" w:hint="cs"/>
          <w:sz w:val="22"/>
          <w:szCs w:val="22"/>
          <w:rtl/>
          <w:lang w:bidi="fa-IR"/>
        </w:rPr>
        <w:t xml:space="preserve"> </w:t>
      </w:r>
      <w:r w:rsidRPr="00C50F7F">
        <w:rPr>
          <w:rFonts w:ascii="mylotus" w:hAnsi="mylotus" w:cs="mylotus"/>
          <w:sz w:val="22"/>
          <w:szCs w:val="22"/>
          <w:rtl/>
          <w:lang w:bidi="fa-IR"/>
        </w:rPr>
        <w:t>له</w:t>
      </w:r>
      <w:r w:rsidRPr="00C50F7F">
        <w:rPr>
          <w:rFonts w:ascii="B Lotus" w:hAnsi="B Lotus" w:hint="cs"/>
          <w:sz w:val="22"/>
          <w:szCs w:val="22"/>
          <w:rtl/>
          <w:lang w:bidi="fa-IR"/>
        </w:rPr>
        <w:t xml:space="preserve">» تفاوت دارد بنا بر همین ملاحظه است که زمخشری در معنای آیه می‌نویسد: </w:t>
      </w:r>
      <w:r w:rsidRPr="00C50F7F">
        <w:rPr>
          <w:rFonts w:ascii="B Lotus" w:hAnsi="B Lotus" w:cs="Traditional Arabic" w:hint="cs"/>
          <w:sz w:val="22"/>
          <w:szCs w:val="22"/>
          <w:rtl/>
          <w:lang w:bidi="fa-IR"/>
        </w:rPr>
        <w:t>«</w:t>
      </w:r>
      <w:r w:rsidRPr="00C50F7F">
        <w:rPr>
          <w:rStyle w:val="Char4"/>
          <w:rFonts w:hint="cs"/>
          <w:rtl/>
        </w:rPr>
        <w:t>فاستووا إلیه بالتّوحید و إخلاص العبادة غیر ذاهبین یمیناً وشمالاً ولاملتفتین إلی ما یسوّل لکم الشّیطان من إتّخاذ الأولیاء والشّفعاء وتوبوا إلیه ممّا سبق لکم من الشّرك</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یعنی: </w:t>
      </w:r>
      <w:r w:rsidRPr="00C50F7F">
        <w:rPr>
          <w:rFonts w:ascii="B Lotus" w:hAnsi="B Lotus" w:cs="Traditional Arabic" w:hint="cs"/>
          <w:sz w:val="22"/>
          <w:szCs w:val="22"/>
          <w:rtl/>
          <w:lang w:bidi="fa-IR"/>
        </w:rPr>
        <w:t>«</w:t>
      </w:r>
      <w:r w:rsidRPr="00C50F7F">
        <w:rPr>
          <w:rFonts w:ascii="B Lotus" w:hAnsi="B Lotus" w:hint="cs"/>
          <w:sz w:val="22"/>
          <w:szCs w:val="22"/>
          <w:rtl/>
          <w:lang w:bidi="fa-IR"/>
        </w:rPr>
        <w:t>با توحید و إخلاص در بندگی، مستقیماً به سوی خدا روی آورید و به راست و چپ نروید و به فریب‌های شیطان توجّه نکنید که شما را به گرفتن اولیاء و شفیعان تشویق می‌کند و از شرک گذشته خود به سوی خدا توبه آورید</w:t>
      </w:r>
      <w:r w:rsidRPr="00C50F7F">
        <w:rPr>
          <w:rFonts w:ascii="B Lotus" w:hAnsi="B Lotus" w:cs="Traditional Arabic" w:hint="cs"/>
          <w:sz w:val="22"/>
          <w:szCs w:val="22"/>
          <w:rtl/>
          <w:lang w:bidi="fa-IR"/>
        </w:rPr>
        <w:t>»</w:t>
      </w:r>
      <w:r w:rsidRPr="00C50F7F">
        <w:rPr>
          <w:rFonts w:ascii="B Lotus" w:hAnsi="B Lotus" w:hint="cs"/>
          <w:sz w:val="22"/>
          <w:szCs w:val="22"/>
          <w:rtl/>
          <w:lang w:bidi="fa-IR"/>
        </w:rPr>
        <w:t>.</w:t>
      </w:r>
    </w:p>
  </w:footnote>
  <w:footnote w:id="200">
    <w:p w:rsidR="00884CD4" w:rsidRPr="00C50F7F" w:rsidRDefault="00884CD4" w:rsidP="0018679E">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22"/>
          <w:szCs w:val="22"/>
          <w:rtl/>
          <w:lang w:bidi="fa-IR"/>
        </w:rPr>
        <w:t>مستدر</w:t>
      </w:r>
      <w:r w:rsidRPr="00C50F7F">
        <w:rPr>
          <w:rFonts w:ascii="mylotus" w:hAnsi="mylotus" w:cs="mylotus" w:hint="cs"/>
          <w:sz w:val="22"/>
          <w:szCs w:val="22"/>
          <w:rtl/>
          <w:lang w:bidi="fa-IR"/>
        </w:rPr>
        <w:t>ك</w:t>
      </w:r>
      <w:r w:rsidRPr="00C50F7F">
        <w:rPr>
          <w:rFonts w:ascii="mylotus" w:hAnsi="mylotus" w:cs="mylotus"/>
          <w:sz w:val="22"/>
          <w:szCs w:val="22"/>
          <w:rtl/>
          <w:lang w:bidi="fa-IR"/>
        </w:rPr>
        <w:t xml:space="preserve"> الوسائل </w:t>
      </w:r>
      <w:r w:rsidRPr="00C50F7F">
        <w:rPr>
          <w:rFonts w:ascii="B Lotus" w:hAnsi="B Lotus" w:hint="cs"/>
          <w:sz w:val="22"/>
          <w:szCs w:val="22"/>
          <w:rtl/>
          <w:lang w:bidi="fa-IR"/>
        </w:rPr>
        <w:t xml:space="preserve">نوری، چاپ سنگی طهران، </w:t>
      </w:r>
      <w:r w:rsidRPr="00C50F7F">
        <w:rPr>
          <w:rFonts w:ascii="mylotus" w:hAnsi="mylotus" w:cs="mylotus"/>
          <w:sz w:val="22"/>
          <w:szCs w:val="22"/>
          <w:rtl/>
          <w:lang w:bidi="fa-IR"/>
        </w:rPr>
        <w:t>ال</w:t>
      </w:r>
      <w:r w:rsidRPr="00C50F7F">
        <w:rPr>
          <w:rFonts w:ascii="mylotus" w:hAnsi="mylotus" w:cs="mylotus" w:hint="cs"/>
          <w:sz w:val="22"/>
          <w:szCs w:val="22"/>
          <w:rtl/>
          <w:lang w:bidi="fa-IR"/>
        </w:rPr>
        <w:t>ـ</w:t>
      </w:r>
      <w:r w:rsidRPr="00C50F7F">
        <w:rPr>
          <w:rFonts w:ascii="mylotus" w:hAnsi="mylotus" w:cs="mylotus"/>
          <w:sz w:val="22"/>
          <w:szCs w:val="22"/>
          <w:rtl/>
          <w:lang w:bidi="fa-IR"/>
        </w:rPr>
        <w:t>مجلد الثّالث، کتاب الأیمان</w:t>
      </w:r>
      <w:r w:rsidRPr="00C50F7F">
        <w:rPr>
          <w:rFonts w:ascii="B Lotus" w:hAnsi="B Lotus" w:hint="cs"/>
          <w:sz w:val="22"/>
          <w:szCs w:val="22"/>
          <w:rtl/>
          <w:lang w:bidi="fa-IR"/>
        </w:rPr>
        <w:t xml:space="preserve">، صفحه 51 و </w:t>
      </w:r>
      <w:r w:rsidRPr="00C50F7F">
        <w:rPr>
          <w:rFonts w:ascii="mylotus" w:hAnsi="mylotus" w:cs="mylotus"/>
          <w:sz w:val="22"/>
          <w:szCs w:val="22"/>
          <w:rtl/>
          <w:lang w:bidi="fa-IR"/>
        </w:rPr>
        <w:t>التّاج الجامع للأصول فی أحادیث الرّسول</w:t>
      </w:r>
      <w:r w:rsidRPr="00C50F7F">
        <w:rPr>
          <w:rFonts w:ascii="B Lotus" w:hAnsi="B Lotus" w:hint="cs"/>
          <w:sz w:val="22"/>
          <w:szCs w:val="22"/>
          <w:lang w:bidi="fa-IR"/>
        </w:rPr>
        <w:sym w:font="AGA Arabesque" w:char="F072"/>
      </w:r>
      <w:r w:rsidRPr="00C50F7F">
        <w:rPr>
          <w:rFonts w:ascii="B Lotus" w:hAnsi="B Lotus" w:hint="cs"/>
          <w:sz w:val="22"/>
          <w:szCs w:val="22"/>
          <w:rtl/>
          <w:lang w:bidi="fa-IR"/>
        </w:rPr>
        <w:t xml:space="preserve">، چاپ مصر، </w:t>
      </w:r>
      <w:r w:rsidRPr="00C50F7F">
        <w:rPr>
          <w:rFonts w:ascii="mylotus" w:hAnsi="mylotus" w:cs="mylotus"/>
          <w:sz w:val="22"/>
          <w:szCs w:val="22"/>
          <w:rtl/>
          <w:lang w:bidi="fa-IR"/>
        </w:rPr>
        <w:t>الجزء الثّالث</w:t>
      </w:r>
      <w:r w:rsidRPr="00C50F7F">
        <w:rPr>
          <w:rFonts w:ascii="B Lotus" w:hAnsi="B Lotus" w:hint="cs"/>
          <w:sz w:val="22"/>
          <w:szCs w:val="22"/>
          <w:rtl/>
          <w:lang w:bidi="fa-IR"/>
        </w:rPr>
        <w:t>، صفحه 75.</w:t>
      </w:r>
    </w:p>
  </w:footnote>
  <w:footnote w:id="201">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22"/>
          <w:szCs w:val="22"/>
          <w:rtl/>
          <w:lang w:bidi="fa-IR"/>
        </w:rPr>
        <w:t>التّاج الجامع للأصول فی أحادیث الرّسول</w:t>
      </w:r>
      <w:r w:rsidRPr="00C50F7F">
        <w:rPr>
          <w:rFonts w:ascii="mylotus" w:hAnsi="mylotus" w:cs="mylotus"/>
          <w:sz w:val="22"/>
          <w:szCs w:val="22"/>
          <w:lang w:bidi="fa-IR"/>
        </w:rPr>
        <w:sym w:font="AGA Arabesque" w:char="F072"/>
      </w:r>
      <w:r w:rsidRPr="00C50F7F">
        <w:rPr>
          <w:rFonts w:ascii="B Lotus" w:hAnsi="B Lotus" w:hint="cs"/>
          <w:sz w:val="22"/>
          <w:szCs w:val="22"/>
          <w:rtl/>
          <w:lang w:bidi="fa-IR"/>
        </w:rPr>
        <w:t>، صفحه 227، به نقل از صحیح ابوداود سنن ابن‌ماجه.</w:t>
      </w:r>
    </w:p>
  </w:footnote>
  <w:footnote w:id="202">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همان کتاب، صفحه 222، به نقل از صحیح ابوداود صحیح ترمذی، البته فال نیک‌زدن نهی نشده است یعنی اگر کسی از پیش‌آمد حوادثِ نیک به خداوند امیدوار شده و در انتظار رحمت باشد به انحراف نیافتاده است و زیانی از این روحیّه نمی‌بیند.</w:t>
      </w:r>
    </w:p>
  </w:footnote>
  <w:footnote w:id="203">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22"/>
          <w:szCs w:val="22"/>
          <w:rtl/>
          <w:lang w:bidi="fa-IR"/>
        </w:rPr>
        <w:t>الجامع الصّغیر فی أحادیث البشیر النذیر</w:t>
      </w:r>
      <w:r w:rsidRPr="00C50F7F">
        <w:rPr>
          <w:rFonts w:ascii="B Lotus" w:hAnsi="B Lotus" w:hint="cs"/>
          <w:sz w:val="22"/>
          <w:szCs w:val="22"/>
          <w:rtl/>
          <w:lang w:bidi="fa-IR"/>
        </w:rPr>
        <w:t xml:space="preserve">، اثر سیوطی، چاپ مصر، </w:t>
      </w:r>
      <w:r w:rsidRPr="00C50F7F">
        <w:rPr>
          <w:rFonts w:ascii="mylotus" w:hAnsi="mylotus" w:cs="mylotus"/>
          <w:sz w:val="22"/>
          <w:szCs w:val="22"/>
          <w:rtl/>
          <w:lang w:bidi="fa-IR"/>
        </w:rPr>
        <w:t>الجزء الثانی</w:t>
      </w:r>
      <w:r w:rsidRPr="00C50F7F">
        <w:rPr>
          <w:rFonts w:ascii="B Lotus" w:hAnsi="B Lotus" w:hint="cs"/>
          <w:sz w:val="22"/>
          <w:szCs w:val="22"/>
          <w:rtl/>
          <w:lang w:bidi="fa-IR"/>
        </w:rPr>
        <w:t>، صفحه 43.</w:t>
      </w:r>
    </w:p>
  </w:footnote>
  <w:footnote w:id="204">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همان کتاب، </w:t>
      </w:r>
      <w:r w:rsidRPr="00C50F7F">
        <w:rPr>
          <w:rFonts w:ascii="mylotus" w:hAnsi="mylotus" w:cs="mylotus"/>
          <w:sz w:val="22"/>
          <w:szCs w:val="22"/>
          <w:rtl/>
          <w:lang w:bidi="fa-IR"/>
        </w:rPr>
        <w:t>الجزء الثانی</w:t>
      </w:r>
      <w:r w:rsidRPr="00C50F7F">
        <w:rPr>
          <w:rFonts w:ascii="B Lotus" w:hAnsi="B Lotus" w:hint="cs"/>
          <w:sz w:val="22"/>
          <w:szCs w:val="22"/>
          <w:rtl/>
          <w:lang w:bidi="fa-IR"/>
        </w:rPr>
        <w:t>، صفحه 42.</w:t>
      </w:r>
    </w:p>
  </w:footnote>
  <w:footnote w:id="205">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زیرا در بسیاری از موارد، شرک با نیات باطنیِ افراد که بر همه پنهانند پیوند دارد مانند ریاکاری در حال نماز و انفاق و جز اینها.</w:t>
      </w:r>
    </w:p>
  </w:footnote>
  <w:footnote w:id="206">
    <w:p w:rsidR="00884CD4" w:rsidRPr="00C50F7F" w:rsidRDefault="00884CD4" w:rsidP="002928E3">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صفحه 27 کتاب</w:t>
      </w:r>
      <w:r w:rsidRPr="00C50F7F">
        <w:rPr>
          <w:rFonts w:ascii="B Lotus" w:hAnsi="B Lotus" w:hint="cs"/>
          <w:sz w:val="22"/>
          <w:szCs w:val="22"/>
          <w:rtl/>
          <w:lang w:bidi="fa-IR"/>
        </w:rPr>
        <w:t>.</w:t>
      </w:r>
    </w:p>
  </w:footnote>
  <w:footnote w:id="207">
    <w:p w:rsidR="00884CD4" w:rsidRPr="00C50F7F" w:rsidRDefault="00884CD4" w:rsidP="002928E3">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تفسیر ابن کثیر، ذیل آیه 181 سوره اعراف</w:t>
      </w:r>
      <w:r w:rsidRPr="00C50F7F">
        <w:rPr>
          <w:rFonts w:ascii="B Lotus" w:hAnsi="B Lotus" w:hint="cs"/>
          <w:sz w:val="22"/>
          <w:szCs w:val="22"/>
          <w:rtl/>
          <w:lang w:bidi="fa-IR"/>
        </w:rPr>
        <w:t>.</w:t>
      </w:r>
    </w:p>
  </w:footnote>
  <w:footnote w:id="208">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چنانکه در تاریخ آمده، زید بن عمرو بن نوفل -یکی از حنفاء- همینکه بیزاری خود را از بُت‌ها آشکار کرد به دست عمویش خطّاب -پدر خلیفه دوّم- مضروب و از مکّه رانده شد. (</w:t>
      </w:r>
      <w:r w:rsidRPr="00C50F7F">
        <w:rPr>
          <w:rFonts w:ascii="mylotus" w:hAnsi="mylotus" w:cs="mylotus"/>
          <w:sz w:val="22"/>
          <w:szCs w:val="22"/>
          <w:rtl/>
          <w:lang w:bidi="fa-IR"/>
        </w:rPr>
        <w:t>السیرة النبویّة</w:t>
      </w:r>
      <w:r w:rsidRPr="00C50F7F">
        <w:rPr>
          <w:rFonts w:ascii="B Lotus" w:hAnsi="B Lotus" w:hint="cs"/>
          <w:sz w:val="22"/>
          <w:szCs w:val="22"/>
          <w:rtl/>
          <w:lang w:bidi="fa-IR"/>
        </w:rPr>
        <w:t xml:space="preserve">، اثر ابن هشام، صفحه 231 </w:t>
      </w:r>
      <w:r w:rsidRPr="00C50F7F">
        <w:rPr>
          <w:rFonts w:ascii="mylotus" w:hAnsi="mylotus" w:cs="mylotus"/>
          <w:sz w:val="22"/>
          <w:szCs w:val="22"/>
          <w:rtl/>
          <w:lang w:bidi="fa-IR"/>
        </w:rPr>
        <w:t>و السیرّة النبویّة</w:t>
      </w:r>
      <w:r w:rsidRPr="00C50F7F">
        <w:rPr>
          <w:rFonts w:ascii="B Lotus" w:hAnsi="B Lotus" w:hint="cs"/>
          <w:sz w:val="22"/>
          <w:szCs w:val="22"/>
          <w:rtl/>
          <w:lang w:bidi="fa-IR"/>
        </w:rPr>
        <w:t>، اثر حافظ ذهبی، صفحه 48).</w:t>
      </w:r>
    </w:p>
  </w:footnote>
  <w:footnote w:id="209">
    <w:p w:rsidR="00884CD4" w:rsidRPr="00C50F7F" w:rsidRDefault="00884CD4" w:rsidP="00AD3827">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الدّر الـمنثور،</w:t>
      </w:r>
      <w:r w:rsidRPr="00C50F7F">
        <w:rPr>
          <w:rFonts w:hint="cs"/>
          <w:sz w:val="22"/>
          <w:szCs w:val="22"/>
          <w:rtl/>
          <w:lang w:bidi="fa-IR"/>
        </w:rPr>
        <w:t xml:space="preserve"> اثر سیوطی، </w:t>
      </w:r>
      <w:r w:rsidRPr="00C50F7F">
        <w:rPr>
          <w:rFonts w:ascii="mylotus" w:hAnsi="mylotus" w:cs="mylotus"/>
          <w:sz w:val="22"/>
          <w:szCs w:val="22"/>
          <w:rtl/>
          <w:lang w:bidi="fa-IR"/>
        </w:rPr>
        <w:t>الجزء الثالث</w:t>
      </w:r>
      <w:r w:rsidRPr="00C50F7F">
        <w:rPr>
          <w:rFonts w:hint="cs"/>
          <w:sz w:val="22"/>
          <w:szCs w:val="22"/>
          <w:rtl/>
          <w:lang w:bidi="fa-IR"/>
        </w:rPr>
        <w:t xml:space="preserve">، صفحه 164 </w:t>
      </w:r>
      <w:r w:rsidRPr="00C50F7F">
        <w:rPr>
          <w:rFonts w:ascii="B Lotus" w:hAnsi="B Lotus" w:hint="cs"/>
          <w:sz w:val="22"/>
          <w:szCs w:val="22"/>
          <w:rtl/>
          <w:lang w:bidi="fa-IR"/>
        </w:rPr>
        <w:t>-</w:t>
      </w:r>
      <w:r w:rsidRPr="00C50F7F">
        <w:rPr>
          <w:rFonts w:hint="cs"/>
          <w:sz w:val="22"/>
          <w:szCs w:val="22"/>
          <w:rtl/>
          <w:lang w:bidi="fa-IR"/>
        </w:rPr>
        <w:t xml:space="preserve"> </w:t>
      </w:r>
      <w:r w:rsidRPr="00C50F7F">
        <w:rPr>
          <w:rFonts w:ascii="mylotus" w:hAnsi="mylotus" w:cs="mylotus"/>
          <w:sz w:val="22"/>
          <w:szCs w:val="22"/>
          <w:rtl/>
          <w:lang w:bidi="fa-IR"/>
        </w:rPr>
        <w:t>الـمنار، الجزء التّاسع</w:t>
      </w:r>
      <w:r w:rsidRPr="00C50F7F">
        <w:rPr>
          <w:rFonts w:hint="cs"/>
          <w:sz w:val="22"/>
          <w:szCs w:val="22"/>
          <w:rtl/>
          <w:lang w:bidi="fa-IR"/>
        </w:rPr>
        <w:t>، صفحه 411</w:t>
      </w:r>
      <w:r w:rsidRPr="00C50F7F">
        <w:rPr>
          <w:rFonts w:ascii="B Lotus" w:hAnsi="B Lotus" w:hint="cs"/>
          <w:sz w:val="22"/>
          <w:szCs w:val="22"/>
          <w:rtl/>
          <w:lang w:bidi="fa-IR"/>
        </w:rPr>
        <w:t>.</w:t>
      </w:r>
    </w:p>
  </w:footnote>
  <w:footnote w:id="210">
    <w:p w:rsidR="00884CD4" w:rsidRPr="00C50F7F" w:rsidRDefault="00884CD4" w:rsidP="00AD3827">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سیر</w:t>
      </w:r>
      <w:r w:rsidRPr="00C50F7F">
        <w:rPr>
          <w:rFonts w:ascii="mylotus" w:hAnsi="mylotus" w:cs="mylotus"/>
          <w:sz w:val="22"/>
          <w:szCs w:val="22"/>
          <w:rtl/>
          <w:lang w:bidi="fa-IR"/>
        </w:rPr>
        <w:t>ة</w:t>
      </w:r>
      <w:r w:rsidRPr="00C50F7F">
        <w:rPr>
          <w:rFonts w:hint="cs"/>
          <w:sz w:val="22"/>
          <w:szCs w:val="22"/>
          <w:rtl/>
          <w:lang w:bidi="fa-IR"/>
        </w:rPr>
        <w:t xml:space="preserve"> ابن کثیر، </w:t>
      </w:r>
      <w:r w:rsidRPr="00C50F7F">
        <w:rPr>
          <w:rFonts w:ascii="mylotus" w:hAnsi="mylotus" w:cs="mylotus"/>
          <w:sz w:val="22"/>
          <w:szCs w:val="22"/>
          <w:rtl/>
          <w:lang w:bidi="fa-IR"/>
        </w:rPr>
        <w:t>الجزء الأوّل</w:t>
      </w:r>
      <w:r w:rsidRPr="00C50F7F">
        <w:rPr>
          <w:rFonts w:hint="cs"/>
          <w:sz w:val="22"/>
          <w:szCs w:val="22"/>
          <w:rtl/>
          <w:lang w:bidi="fa-IR"/>
        </w:rPr>
        <w:t>، صفحه 133</w:t>
      </w:r>
      <w:r w:rsidRPr="00C50F7F">
        <w:rPr>
          <w:rFonts w:ascii="B Lotus" w:hAnsi="B Lotus" w:hint="cs"/>
          <w:sz w:val="22"/>
          <w:szCs w:val="22"/>
          <w:rtl/>
          <w:lang w:bidi="fa-IR"/>
        </w:rPr>
        <w:t>.</w:t>
      </w:r>
    </w:p>
  </w:footnote>
  <w:footnote w:id="211">
    <w:p w:rsidR="00884CD4" w:rsidRPr="00C50F7F" w:rsidRDefault="00884CD4" w:rsidP="00786EAC">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این سند به خوبی نشان می‌دهد که امیّه بن أبی الصّلت به حُکم شاعر منشی در نزاع میان «عاطفه» و «حق» جانب عاطفه را رعایت کرد و این درست برعکس روحیه‌ای است که اسلام آنرا توصیه می‌کند و تعلیم می‌دهد که: «پیوند با حق، والاتر و مقدّس‌تر از هر علاقه و رابطه‌ای است». البتّه همه شاعران، دارای روحیه‌ای چون امیّه نبوده و نیستند ولی از کسانی چون او که سرمست از اشعار خود! و مغرور از «کلیدهای این امر»!! بود، بیش از این انتظار نمی‌رود. «ابوالفراج اصفهانی» در کتاب «</w:t>
      </w:r>
      <w:r w:rsidRPr="00C50F7F">
        <w:rPr>
          <w:rFonts w:ascii="mylotus" w:hAnsi="mylotus" w:cs="mylotus"/>
          <w:sz w:val="22"/>
          <w:szCs w:val="22"/>
          <w:rtl/>
          <w:lang w:bidi="fa-IR"/>
        </w:rPr>
        <w:t>الأغانی</w:t>
      </w:r>
      <w:r w:rsidRPr="00C50F7F">
        <w:rPr>
          <w:rFonts w:ascii="B Lotus" w:hAnsi="B Lotus" w:hint="cs"/>
          <w:sz w:val="22"/>
          <w:szCs w:val="22"/>
          <w:rtl/>
          <w:lang w:bidi="fa-IR"/>
        </w:rPr>
        <w:t>» آورده است که أمیّه بن ابی الصّلت در مدح «عبدالله بن جدعان» اشعاری سرود و کنیزکان آوازه‌خوان عبدالله را که ویژه مجلس شراب‌خواری وی بودند از عبدالله جایزه گرفت!! (به کتاب «</w:t>
      </w:r>
      <w:r w:rsidRPr="00C50F7F">
        <w:rPr>
          <w:rFonts w:ascii="mylotus" w:hAnsi="mylotus" w:cs="mylotus"/>
          <w:sz w:val="22"/>
          <w:szCs w:val="22"/>
          <w:rtl/>
          <w:lang w:bidi="fa-IR"/>
        </w:rPr>
        <w:t>الأغانی</w:t>
      </w:r>
      <w:r w:rsidRPr="00C50F7F">
        <w:rPr>
          <w:rFonts w:ascii="B Lotus" w:hAnsi="B Lotus" w:hint="cs"/>
          <w:sz w:val="22"/>
          <w:szCs w:val="22"/>
          <w:rtl/>
          <w:lang w:bidi="fa-IR"/>
        </w:rPr>
        <w:t xml:space="preserve">» اثر «ابوالفرج اصفهانی» طبع دارالکتب، </w:t>
      </w:r>
      <w:r w:rsidRPr="00C50F7F">
        <w:rPr>
          <w:rFonts w:ascii="mylotus" w:hAnsi="mylotus" w:cs="mylotus"/>
          <w:sz w:val="22"/>
          <w:szCs w:val="22"/>
          <w:rtl/>
          <w:lang w:bidi="fa-IR"/>
        </w:rPr>
        <w:t>الجزء الثّامن</w:t>
      </w:r>
      <w:r w:rsidRPr="00C50F7F">
        <w:rPr>
          <w:rFonts w:ascii="B Lotus" w:hAnsi="B Lotus" w:hint="cs"/>
          <w:sz w:val="22"/>
          <w:szCs w:val="22"/>
          <w:rtl/>
          <w:lang w:bidi="fa-IR"/>
        </w:rPr>
        <w:t>، صفحه 327 رجوع شود). البتّه چنین شاعری را شاعر متعهّد نمی‌توان شمرد هر چند از دینداری سخن گوید و به شام و دمشق سفر کند! و بنابر این توقّع نباید داشت که چنین شاعری، پیوند با حق رااز همه چیز والاتر شمارد و در راه خدا پای بر عواطف خویش نهد.</w:t>
      </w:r>
    </w:p>
  </w:footnote>
  <w:footnote w:id="212">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ترجمه بیت از نویسنده است.</w:t>
      </w:r>
    </w:p>
  </w:footnote>
  <w:footnote w:id="213">
    <w:p w:rsidR="00884CD4" w:rsidRPr="00C50F7F" w:rsidRDefault="00884CD4" w:rsidP="00786EAC">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30 و 31 کتاب</w:t>
      </w:r>
      <w:r w:rsidRPr="00C50F7F">
        <w:rPr>
          <w:rFonts w:ascii="B Lotus" w:hAnsi="B Lotus" w:hint="cs"/>
          <w:sz w:val="22"/>
          <w:szCs w:val="22"/>
          <w:rtl/>
          <w:lang w:bidi="fa-IR"/>
        </w:rPr>
        <w:t>.</w:t>
      </w:r>
    </w:p>
  </w:footnote>
  <w:footnote w:id="214">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«دشمنی از گفته‌هایشان پیدا شده و کینه</w:t>
      </w:r>
      <w:r w:rsidRPr="00C50F7F">
        <w:rPr>
          <w:rFonts w:ascii="B Lotus" w:hAnsi="B Lotus" w:hint="eastAsia"/>
          <w:sz w:val="22"/>
          <w:szCs w:val="22"/>
          <w:rtl/>
          <w:lang w:bidi="fa-IR"/>
        </w:rPr>
        <w:t>‌</w:t>
      </w:r>
      <w:r w:rsidRPr="00C50F7F">
        <w:rPr>
          <w:rFonts w:ascii="B Lotus" w:hAnsi="B Lotus" w:hint="cs"/>
          <w:sz w:val="22"/>
          <w:szCs w:val="22"/>
          <w:rtl/>
          <w:lang w:bidi="fa-IR"/>
        </w:rPr>
        <w:t>ا‌ی که سینه</w:t>
      </w:r>
      <w:r w:rsidRPr="00C50F7F">
        <w:rPr>
          <w:rFonts w:ascii="B Lotus" w:hAnsi="B Lotus" w:hint="eastAsia"/>
          <w:sz w:val="22"/>
          <w:szCs w:val="22"/>
          <w:rtl/>
          <w:lang w:bidi="fa-IR"/>
        </w:rPr>
        <w:t>‌های آ</w:t>
      </w:r>
      <w:r w:rsidRPr="00C50F7F">
        <w:rPr>
          <w:rFonts w:ascii="B Lotus" w:hAnsi="B Lotus" w:hint="cs"/>
          <w:sz w:val="22"/>
          <w:szCs w:val="22"/>
          <w:rtl/>
          <w:lang w:bidi="fa-IR"/>
        </w:rPr>
        <w:t>نان پنهان کرده بزرگ</w:t>
      </w:r>
      <w:r w:rsidRPr="00C50F7F">
        <w:rPr>
          <w:rFonts w:ascii="B Lotus" w:hAnsi="B Lotus" w:hint="eastAsia"/>
          <w:sz w:val="22"/>
          <w:szCs w:val="22"/>
          <w:rtl/>
          <w:lang w:bidi="fa-IR"/>
        </w:rPr>
        <w:t>‌</w:t>
      </w:r>
      <w:r w:rsidRPr="00C50F7F">
        <w:rPr>
          <w:rFonts w:ascii="B Lotus" w:hAnsi="B Lotus" w:hint="cs"/>
          <w:sz w:val="22"/>
          <w:szCs w:val="22"/>
          <w:rtl/>
          <w:lang w:bidi="fa-IR"/>
        </w:rPr>
        <w:t>تر است»!</w:t>
      </w:r>
    </w:p>
  </w:footnote>
  <w:footnote w:id="215">
    <w:p w:rsidR="00884CD4" w:rsidRPr="00C50F7F" w:rsidRDefault="00884CD4" w:rsidP="00786EAC">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مترجمان عربی، عبارت «گلدزیهر» را چنین ترجمه‌ کرده‌اند: </w:t>
      </w:r>
      <w:r w:rsidRPr="00C50F7F">
        <w:rPr>
          <w:rFonts w:ascii="B Lotus" w:hAnsi="B Lotus" w:cs="Traditional Arabic" w:hint="cs"/>
          <w:sz w:val="22"/>
          <w:szCs w:val="22"/>
          <w:rtl/>
          <w:lang w:bidi="fa-IR"/>
        </w:rPr>
        <w:t>«</w:t>
      </w:r>
      <w:r w:rsidRPr="00C50F7F">
        <w:rPr>
          <w:rStyle w:val="Char4"/>
          <w:rFonts w:hint="cs"/>
          <w:rtl/>
        </w:rPr>
        <w:t>والوحی الذي نشره محمد في أرض مکة لم یکن لیشیر إلی دین جدید</w:t>
      </w:r>
      <w:r w:rsidRPr="00C50F7F">
        <w:rPr>
          <w:rFonts w:ascii="B Lotus" w:hAnsi="B Lotus" w:cs="Traditional Arabic" w:hint="cs"/>
          <w:sz w:val="22"/>
          <w:szCs w:val="22"/>
          <w:rtl/>
          <w:lang w:bidi="fa-IR"/>
        </w:rPr>
        <w:t>»</w:t>
      </w:r>
      <w:r w:rsidRPr="00C50F7F">
        <w:rPr>
          <w:rFonts w:ascii="B Lotus" w:hAnsi="B Lotus" w:hint="cs"/>
          <w:sz w:val="22"/>
          <w:szCs w:val="22"/>
          <w:rtl/>
          <w:lang w:bidi="fa-IR"/>
        </w:rPr>
        <w:t>!.</w:t>
      </w:r>
    </w:p>
  </w:footnote>
  <w:footnote w:id="216">
    <w:p w:rsidR="00884CD4" w:rsidRPr="00C50F7F" w:rsidRDefault="00884CD4" w:rsidP="00D70F4C">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18"/>
          <w:szCs w:val="22"/>
          <w:rtl/>
          <w:lang w:bidi="fa-IR"/>
        </w:rPr>
        <w:t>العقیدة والشّریعه</w:t>
      </w:r>
      <w:r w:rsidRPr="00C50F7F">
        <w:rPr>
          <w:rFonts w:hint="cs"/>
          <w:sz w:val="18"/>
          <w:szCs w:val="22"/>
          <w:rtl/>
          <w:lang w:bidi="fa-IR"/>
        </w:rPr>
        <w:t>، صفحه 20</w:t>
      </w:r>
      <w:r w:rsidRPr="00C50F7F">
        <w:rPr>
          <w:rFonts w:ascii="B Lotus" w:hAnsi="B Lotus" w:hint="cs"/>
          <w:sz w:val="22"/>
          <w:szCs w:val="22"/>
          <w:rtl/>
          <w:lang w:bidi="fa-IR"/>
        </w:rPr>
        <w:t>. در ترجمه عربی کتاب چنین آمده:</w:t>
      </w:r>
      <w:r w:rsidRPr="00C50F7F">
        <w:rPr>
          <w:rFonts w:ascii="B Lotus" w:hAnsi="B Lotus" w:cs="Traditional Arabic" w:hint="cs"/>
          <w:sz w:val="22"/>
          <w:szCs w:val="22"/>
          <w:rtl/>
          <w:lang w:bidi="fa-IR"/>
        </w:rPr>
        <w:t xml:space="preserve"> «</w:t>
      </w:r>
      <w:r w:rsidRPr="00C50F7F">
        <w:rPr>
          <w:rStyle w:val="Char4"/>
          <w:rFonts w:hint="cs"/>
          <w:rtl/>
        </w:rPr>
        <w:t>صار رهبان الـمسیحین وأحبار الیهود موضع مهاجمة منه وقد کانوا في الواقع اأساتذة له</w:t>
      </w:r>
      <w:r w:rsidRPr="00C50F7F">
        <w:rPr>
          <w:rFonts w:ascii="B Lotus" w:hAnsi="B Lotus" w:cs="Traditional Arabic" w:hint="cs"/>
          <w:sz w:val="22"/>
          <w:szCs w:val="22"/>
          <w:rtl/>
          <w:lang w:bidi="fa-IR"/>
        </w:rPr>
        <w:t>»</w:t>
      </w:r>
      <w:r w:rsidRPr="00C50F7F">
        <w:rPr>
          <w:rFonts w:ascii="B Lotus" w:hAnsi="B Lotus" w:hint="cs"/>
          <w:sz w:val="22"/>
          <w:szCs w:val="22"/>
          <w:rtl/>
          <w:lang w:bidi="fa-IR"/>
        </w:rPr>
        <w:t>!!.</w:t>
      </w:r>
    </w:p>
  </w:footnote>
  <w:footnote w:id="217">
    <w:p w:rsidR="00884CD4" w:rsidRPr="00C50F7F" w:rsidRDefault="00884CD4" w:rsidP="00D70F4C">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18"/>
          <w:szCs w:val="22"/>
          <w:rtl/>
          <w:lang w:bidi="fa-IR"/>
        </w:rPr>
        <w:t>العقید</w:t>
      </w:r>
      <w:r w:rsidRPr="00C50F7F">
        <w:rPr>
          <w:rFonts w:ascii="mylotus" w:hAnsi="mylotus" w:cs="mylotus" w:hint="cs"/>
          <w:sz w:val="18"/>
          <w:szCs w:val="22"/>
          <w:rtl/>
          <w:lang w:bidi="fa-IR"/>
        </w:rPr>
        <w:t>ة</w:t>
      </w:r>
      <w:r w:rsidRPr="00C50F7F">
        <w:rPr>
          <w:rFonts w:ascii="mylotus" w:hAnsi="mylotus" w:cs="mylotus"/>
          <w:sz w:val="18"/>
          <w:szCs w:val="22"/>
          <w:rtl/>
          <w:lang w:bidi="fa-IR"/>
        </w:rPr>
        <w:t xml:space="preserve"> والشّریع</w:t>
      </w:r>
      <w:r w:rsidRPr="00C50F7F">
        <w:rPr>
          <w:rFonts w:ascii="mylotus" w:hAnsi="mylotus" w:cs="mylotus" w:hint="cs"/>
          <w:sz w:val="18"/>
          <w:szCs w:val="22"/>
          <w:rtl/>
          <w:lang w:bidi="fa-IR"/>
        </w:rPr>
        <w:t>ة</w:t>
      </w:r>
      <w:r w:rsidRPr="00C50F7F">
        <w:rPr>
          <w:rFonts w:hint="cs"/>
          <w:sz w:val="18"/>
          <w:szCs w:val="22"/>
          <w:rtl/>
          <w:lang w:bidi="fa-IR"/>
        </w:rPr>
        <w:t xml:space="preserve">، صفحه 25. </w:t>
      </w:r>
      <w:r w:rsidRPr="00C50F7F">
        <w:rPr>
          <w:rFonts w:ascii="B Lotus" w:hAnsi="B Lotus" w:hint="cs"/>
          <w:sz w:val="22"/>
          <w:szCs w:val="22"/>
          <w:rtl/>
          <w:lang w:bidi="fa-IR"/>
        </w:rPr>
        <w:t xml:space="preserve">در ترجمه عربی کتاب چنین آمده: </w:t>
      </w:r>
      <w:r w:rsidRPr="00C50F7F">
        <w:rPr>
          <w:rFonts w:ascii="B Lotus" w:hAnsi="B Lotus" w:cs="Traditional Arabic" w:hint="cs"/>
          <w:sz w:val="22"/>
          <w:szCs w:val="22"/>
          <w:rtl/>
          <w:lang w:bidi="fa-IR"/>
        </w:rPr>
        <w:t>«</w:t>
      </w:r>
      <w:r w:rsidRPr="00C50F7F">
        <w:rPr>
          <w:rStyle w:val="Char4"/>
          <w:rFonts w:hint="cs"/>
          <w:rtl/>
        </w:rPr>
        <w:t>ذلك بأن محمدا قد أخذ بجمیع ما وجده في اتصاله السطحی الناشیء عن رحلاته التجاریة مهما کانت طبیعة هذا الّذي وجده، ثم أفاد من هذا دون أی تنظیم</w:t>
      </w:r>
      <w:r w:rsidRPr="00C50F7F">
        <w:rPr>
          <w:rFonts w:ascii="B Lotus" w:hAnsi="B Lotus" w:cs="Traditional Arabic" w:hint="cs"/>
          <w:sz w:val="22"/>
          <w:szCs w:val="22"/>
          <w:rtl/>
          <w:lang w:bidi="fa-IR"/>
        </w:rPr>
        <w:t>»</w:t>
      </w:r>
      <w:r w:rsidRPr="00C50F7F">
        <w:rPr>
          <w:rFonts w:ascii="B Lotus" w:hAnsi="B Lotus" w:hint="cs"/>
          <w:sz w:val="22"/>
          <w:szCs w:val="22"/>
          <w:rtl/>
          <w:lang w:bidi="fa-IR"/>
        </w:rPr>
        <w:t>!.</w:t>
      </w:r>
    </w:p>
    <w:p w:rsidR="00884CD4" w:rsidRPr="00C50F7F" w:rsidRDefault="00884CD4" w:rsidP="00D70F4C">
      <w:pPr>
        <w:pStyle w:val="FootnoteText"/>
        <w:bidi/>
        <w:ind w:left="227"/>
        <w:jc w:val="both"/>
        <w:rPr>
          <w:rFonts w:ascii="B Lotus" w:hAnsi="B Lotus"/>
          <w:sz w:val="22"/>
          <w:szCs w:val="22"/>
          <w:rtl/>
          <w:lang w:bidi="fa-IR"/>
        </w:rPr>
      </w:pPr>
      <w:r w:rsidRPr="00C50F7F">
        <w:rPr>
          <w:rFonts w:ascii="B Lotus" w:hAnsi="B Lotus" w:hint="cs"/>
          <w:sz w:val="22"/>
          <w:szCs w:val="22"/>
          <w:rtl/>
          <w:lang w:bidi="fa-IR"/>
        </w:rPr>
        <w:t>ما به این «اوهام» در فصل گذشته به اندازه کافی پاسخ دادیم و دریغ از نعمت عمر که در پاسخ به این موهومات تباه شود!.</w:t>
      </w:r>
    </w:p>
  </w:footnote>
  <w:footnote w:id="218">
    <w:p w:rsidR="00884CD4" w:rsidRPr="00C50F7F" w:rsidRDefault="00884CD4" w:rsidP="00D70F4C">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18"/>
          <w:szCs w:val="22"/>
          <w:rtl/>
          <w:lang w:bidi="fa-IR"/>
        </w:rPr>
        <w:t>العقید</w:t>
      </w:r>
      <w:r w:rsidRPr="00C50F7F">
        <w:rPr>
          <w:rFonts w:ascii="mylotus" w:hAnsi="mylotus" w:cs="mylotus" w:hint="cs"/>
          <w:sz w:val="18"/>
          <w:szCs w:val="22"/>
          <w:rtl/>
          <w:lang w:bidi="fa-IR"/>
        </w:rPr>
        <w:t>ة</w:t>
      </w:r>
      <w:r w:rsidRPr="00C50F7F">
        <w:rPr>
          <w:rFonts w:ascii="mylotus" w:hAnsi="mylotus" w:cs="mylotus"/>
          <w:sz w:val="18"/>
          <w:szCs w:val="22"/>
          <w:rtl/>
          <w:lang w:bidi="fa-IR"/>
        </w:rPr>
        <w:t xml:space="preserve"> والشریع</w:t>
      </w:r>
      <w:r w:rsidRPr="00C50F7F">
        <w:rPr>
          <w:rFonts w:ascii="mylotus" w:hAnsi="mylotus" w:cs="mylotus" w:hint="cs"/>
          <w:sz w:val="18"/>
          <w:szCs w:val="22"/>
          <w:rtl/>
          <w:lang w:bidi="fa-IR"/>
        </w:rPr>
        <w:t>ة</w:t>
      </w:r>
      <w:r w:rsidRPr="00C50F7F">
        <w:rPr>
          <w:rFonts w:hint="cs"/>
          <w:sz w:val="18"/>
          <w:szCs w:val="22"/>
          <w:rtl/>
          <w:lang w:bidi="fa-IR"/>
        </w:rPr>
        <w:t>، صفحه 38</w:t>
      </w:r>
      <w:r w:rsidRPr="00C50F7F">
        <w:rPr>
          <w:rFonts w:ascii="B Lotus" w:hAnsi="B Lotus" w:hint="cs"/>
          <w:sz w:val="22"/>
          <w:szCs w:val="22"/>
          <w:rtl/>
          <w:lang w:bidi="fa-IR"/>
        </w:rPr>
        <w:t xml:space="preserve">. عبارت عربی کتاب چنین است: </w:t>
      </w:r>
      <w:r w:rsidRPr="00C50F7F">
        <w:rPr>
          <w:rFonts w:ascii="B Lotus" w:hAnsi="B Lotus" w:cs="Traditional Arabic" w:hint="cs"/>
          <w:sz w:val="22"/>
          <w:szCs w:val="22"/>
          <w:rtl/>
          <w:lang w:bidi="fa-IR"/>
        </w:rPr>
        <w:t>«</w:t>
      </w:r>
      <w:r w:rsidRPr="00C50F7F">
        <w:rPr>
          <w:rStyle w:val="Char4"/>
          <w:rFonts w:hint="cs"/>
          <w:rtl/>
        </w:rPr>
        <w:t>فهناك ضلال أسطوری في الطّریقة التي یتصور بها محمدٌ الله، إذ تؤدی إلی أن الله ینزل من علیائه السّماویه لیصبح الشّریك الـمعین للنبی في جهاده</w:t>
      </w:r>
      <w:r w:rsidRPr="00C50F7F">
        <w:rPr>
          <w:rFonts w:ascii="B Lotus" w:hAnsi="B Lotus" w:cs="Traditional Arabic" w:hint="cs"/>
          <w:sz w:val="22"/>
          <w:szCs w:val="22"/>
          <w:rtl/>
          <w:lang w:bidi="fa-IR"/>
        </w:rPr>
        <w:t>»</w:t>
      </w:r>
      <w:r w:rsidRPr="00C50F7F">
        <w:rPr>
          <w:rFonts w:ascii="B Lotus" w:hAnsi="B Lotus" w:hint="cs"/>
          <w:sz w:val="22"/>
          <w:szCs w:val="22"/>
          <w:rtl/>
          <w:lang w:bidi="fa-IR"/>
        </w:rPr>
        <w:t>!!.</w:t>
      </w:r>
    </w:p>
  </w:footnote>
  <w:footnote w:id="219">
    <w:p w:rsidR="00884CD4" w:rsidRPr="00C50F7F" w:rsidRDefault="00884CD4" w:rsidP="00111EC4">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111EC4">
        <w:rPr>
          <w:rFonts w:ascii="mylotus" w:hAnsi="mylotus" w:cs="mylotus"/>
          <w:sz w:val="18"/>
          <w:szCs w:val="22"/>
          <w:rtl/>
          <w:lang w:bidi="fa-IR"/>
        </w:rPr>
        <w:t>العقید</w:t>
      </w:r>
      <w:r>
        <w:rPr>
          <w:rFonts w:ascii="mylotus" w:hAnsi="mylotus" w:cs="mylotus" w:hint="cs"/>
          <w:sz w:val="18"/>
          <w:szCs w:val="22"/>
          <w:rtl/>
          <w:lang w:bidi="fa-IR"/>
        </w:rPr>
        <w:t>ة</w:t>
      </w:r>
      <w:r w:rsidRPr="00111EC4">
        <w:rPr>
          <w:rFonts w:ascii="mylotus" w:hAnsi="mylotus" w:cs="mylotus"/>
          <w:sz w:val="18"/>
          <w:szCs w:val="22"/>
          <w:rtl/>
          <w:lang w:bidi="fa-IR"/>
        </w:rPr>
        <w:t xml:space="preserve"> والشریع</w:t>
      </w:r>
      <w:r>
        <w:rPr>
          <w:rFonts w:ascii="mylotus" w:hAnsi="mylotus" w:cs="mylotus" w:hint="cs"/>
          <w:sz w:val="18"/>
          <w:szCs w:val="22"/>
          <w:rtl/>
          <w:lang w:bidi="fa-IR"/>
        </w:rPr>
        <w:t>ة</w:t>
      </w:r>
      <w:r w:rsidRPr="00C50F7F">
        <w:rPr>
          <w:rFonts w:hint="cs"/>
          <w:sz w:val="18"/>
          <w:szCs w:val="22"/>
          <w:rtl/>
          <w:lang w:bidi="fa-IR"/>
        </w:rPr>
        <w:t xml:space="preserve">، صفحه </w:t>
      </w:r>
      <w:r w:rsidRPr="00C50F7F">
        <w:rPr>
          <w:rFonts w:hint="cs"/>
          <w:sz w:val="16"/>
          <w:rtl/>
          <w:lang w:bidi="fa-IR"/>
        </w:rPr>
        <w:t xml:space="preserve">43. </w:t>
      </w:r>
      <w:r w:rsidRPr="00C50F7F">
        <w:rPr>
          <w:rFonts w:ascii="B Lotus" w:hAnsi="B Lotus" w:hint="cs"/>
          <w:sz w:val="16"/>
          <w:rtl/>
          <w:lang w:bidi="fa-IR"/>
        </w:rPr>
        <w:t>مترجمین</w:t>
      </w:r>
      <w:r w:rsidRPr="00C50F7F">
        <w:rPr>
          <w:rFonts w:ascii="B Lotus" w:hAnsi="B Lotus" w:hint="cs"/>
          <w:sz w:val="22"/>
          <w:szCs w:val="22"/>
          <w:rtl/>
          <w:lang w:bidi="fa-IR"/>
        </w:rPr>
        <w:t xml:space="preserve"> عرب گفتار «گولدزیهر» را چنین ترجمه کرده‌اند: </w:t>
      </w:r>
      <w:r w:rsidRPr="00C50F7F">
        <w:rPr>
          <w:rFonts w:ascii="B Lotus" w:hAnsi="B Lotus" w:cs="Traditional Arabic" w:hint="cs"/>
          <w:sz w:val="22"/>
          <w:szCs w:val="22"/>
          <w:rtl/>
          <w:lang w:bidi="fa-IR"/>
        </w:rPr>
        <w:t>«</w:t>
      </w:r>
      <w:r w:rsidRPr="00C50F7F">
        <w:rPr>
          <w:rStyle w:val="Char4"/>
          <w:rFonts w:hint="cs"/>
          <w:rtl/>
        </w:rPr>
        <w:t>وهذه الکلمة تنطبق أفضل إنطباق علی محمد وأنه لیصح لنا أن نضیف أیضا إلی ذلك، أنه هذا الانتصارات الحربیة لم یشاهدها الرسول، وجدت أمام أعیینا رقعة فسیحة کبیرة للإسلام جاوزت حدود الوطن</w:t>
      </w:r>
      <w:r w:rsidRPr="00C50F7F">
        <w:rPr>
          <w:rFonts w:ascii="B Lotus" w:hAnsi="B Lotus" w:cs="Traditional Arabic" w:hint="cs"/>
          <w:sz w:val="22"/>
          <w:szCs w:val="22"/>
          <w:rtl/>
          <w:lang w:bidi="fa-IR"/>
        </w:rPr>
        <w:t>»</w:t>
      </w:r>
      <w:r w:rsidRPr="00C50F7F">
        <w:rPr>
          <w:rFonts w:ascii="B Lotus" w:hAnsi="B Lotus" w:hint="cs"/>
          <w:sz w:val="22"/>
          <w:szCs w:val="22"/>
          <w:rtl/>
          <w:lang w:bidi="fa-IR"/>
        </w:rPr>
        <w:t>.</w:t>
      </w:r>
    </w:p>
  </w:footnote>
  <w:footnote w:id="220">
    <w:p w:rsidR="00884CD4" w:rsidRPr="00C50F7F" w:rsidRDefault="00884CD4" w:rsidP="00111EC4">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این وعده‌ها در همان صدر اسلام، تحقّق پذیرفت و مسلمین در رویارویی با بُت‌پرستان و یهودیان و مسیحیان و زرتشتیان</w:t>
      </w:r>
      <w:r>
        <w:rPr>
          <w:rFonts w:ascii="B Lotus" w:hAnsi="B Lotus" w:hint="cs"/>
          <w:sz w:val="22"/>
          <w:szCs w:val="22"/>
          <w:rtl/>
          <w:lang w:bidi="fa-IR"/>
        </w:rPr>
        <w:t>،</w:t>
      </w:r>
      <w:r w:rsidRPr="00C50F7F">
        <w:rPr>
          <w:rFonts w:ascii="B Lotus" w:hAnsi="B Lotus" w:hint="cs"/>
          <w:sz w:val="22"/>
          <w:szCs w:val="22"/>
          <w:rtl/>
          <w:lang w:bidi="fa-IR"/>
        </w:rPr>
        <w:t xml:space="preserve"> بر همه پیروز شدند و روزگار درازی، اسلام دین غالب جهان به شمار آمد. امید است با بازگشت به تعالیم قرآن و وحدت مسلمانان این پیروزیها تجدید شود</w:t>
      </w:r>
      <w:r w:rsidRPr="00C50F7F">
        <w:rPr>
          <w:rStyle w:val="Char4"/>
          <w:rFonts w:hint="cs"/>
          <w:rtl/>
        </w:rPr>
        <w:t>. وما ذلك علی الله بعزیز</w:t>
      </w:r>
      <w:r w:rsidRPr="00C50F7F">
        <w:rPr>
          <w:rFonts w:ascii="B Lotus" w:hAnsi="B Lotus" w:hint="cs"/>
          <w:sz w:val="22"/>
          <w:szCs w:val="22"/>
          <w:rtl/>
          <w:lang w:bidi="fa-IR"/>
        </w:rPr>
        <w:t>.</w:t>
      </w:r>
    </w:p>
  </w:footnote>
  <w:footnote w:id="221">
    <w:p w:rsidR="00884CD4" w:rsidRPr="00C50F7F" w:rsidRDefault="00884CD4" w:rsidP="003232E5">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18"/>
          <w:szCs w:val="22"/>
          <w:rtl/>
          <w:lang w:bidi="fa-IR"/>
        </w:rPr>
        <w:t>العقید</w:t>
      </w:r>
      <w:r w:rsidRPr="00C50F7F">
        <w:rPr>
          <w:rFonts w:ascii="mylotus" w:hAnsi="mylotus" w:cs="mylotus" w:hint="cs"/>
          <w:sz w:val="18"/>
          <w:szCs w:val="22"/>
          <w:rtl/>
          <w:lang w:bidi="fa-IR"/>
        </w:rPr>
        <w:t>ة</w:t>
      </w:r>
      <w:r w:rsidRPr="00C50F7F">
        <w:rPr>
          <w:rFonts w:ascii="mylotus" w:hAnsi="mylotus" w:cs="mylotus"/>
          <w:sz w:val="18"/>
          <w:szCs w:val="22"/>
          <w:rtl/>
          <w:lang w:bidi="fa-IR"/>
        </w:rPr>
        <w:t xml:space="preserve"> والشّریع</w:t>
      </w:r>
      <w:r w:rsidRPr="00C50F7F">
        <w:rPr>
          <w:rFonts w:ascii="mylotus" w:hAnsi="mylotus" w:cs="mylotus" w:hint="cs"/>
          <w:sz w:val="18"/>
          <w:szCs w:val="22"/>
          <w:rtl/>
          <w:lang w:bidi="fa-IR"/>
        </w:rPr>
        <w:t>ية</w:t>
      </w:r>
      <w:r w:rsidRPr="00C50F7F">
        <w:rPr>
          <w:rFonts w:hint="cs"/>
          <w:sz w:val="18"/>
          <w:szCs w:val="22"/>
          <w:rtl/>
          <w:lang w:bidi="fa-IR"/>
        </w:rPr>
        <w:t>، صفحه 33</w:t>
      </w:r>
      <w:r w:rsidRPr="00C50F7F">
        <w:rPr>
          <w:rFonts w:ascii="B Lotus" w:hAnsi="B Lotus" w:hint="cs"/>
          <w:sz w:val="22"/>
          <w:szCs w:val="22"/>
          <w:rtl/>
          <w:lang w:bidi="fa-IR"/>
        </w:rPr>
        <w:t xml:space="preserve">. عبارت مترجمان کتاب چنین است: </w:t>
      </w:r>
      <w:r w:rsidRPr="00C50F7F">
        <w:rPr>
          <w:rFonts w:ascii="B Lotus" w:hAnsi="B Lotus" w:cs="Traditional Arabic" w:hint="cs"/>
          <w:sz w:val="22"/>
          <w:szCs w:val="22"/>
          <w:rtl/>
          <w:lang w:bidi="fa-IR"/>
        </w:rPr>
        <w:t>«</w:t>
      </w:r>
      <w:r w:rsidRPr="00C50F7F">
        <w:rPr>
          <w:rStyle w:val="Char4"/>
          <w:rFonts w:hint="cs"/>
          <w:rtl/>
        </w:rPr>
        <w:t>إن علم الکلام في الإسلام قد حقق هذا الـمطلب بما رسم للنبي من صورة تمثله بطلا ونموذجا لأعلی الفضائل، لامجرد أداة للوحی الإلهی ولنشره بین غیر الـمؤمنین، علی أنه یبدو أن هذا لم یرده محمد نفسه فقد قال إن الله أرسله</w:t>
      </w:r>
      <w:r w:rsidRPr="00C50F7F">
        <w:rPr>
          <w:rFonts w:ascii="B Lotus" w:hAnsi="B Lotus" w:hint="cs"/>
          <w:sz w:val="22"/>
          <w:szCs w:val="22"/>
          <w:rtl/>
          <w:lang w:bidi="fa-IR"/>
        </w:rPr>
        <w:t xml:space="preserve">» </w:t>
      </w:r>
      <w:r w:rsidRPr="00C50F7F">
        <w:rPr>
          <w:rFonts w:ascii="B Lotus" w:hAnsi="B Lotus" w:cs="Traditional Arabic" w:hint="cs"/>
          <w:sz w:val="22"/>
          <w:szCs w:val="22"/>
          <w:rtl/>
          <w:lang w:bidi="fa-IR"/>
        </w:rPr>
        <w:t>﴿</w:t>
      </w:r>
      <w:r w:rsidRPr="00C50F7F">
        <w:rPr>
          <w:rFonts w:ascii="KFGQPC Uthmanic Script HAFS" w:cs="KFGQPC Uthmanic Script HAFS" w:hint="eastAsia"/>
          <w:sz w:val="22"/>
          <w:szCs w:val="22"/>
          <w:rtl/>
          <w:lang w:bidi="fa-IR"/>
        </w:rPr>
        <w:t>شَ</w:t>
      </w:r>
      <w:r w:rsidRPr="00C50F7F">
        <w:rPr>
          <w:rFonts w:ascii="KFGQPC Uthmanic Script HAFS" w:cs="KFGQPC Uthmanic Script HAFS" w:hint="cs"/>
          <w:sz w:val="22"/>
          <w:szCs w:val="22"/>
          <w:rtl/>
          <w:lang w:bidi="fa-IR"/>
        </w:rPr>
        <w:t>ٰ</w:t>
      </w:r>
      <w:r w:rsidRPr="00C50F7F">
        <w:rPr>
          <w:rFonts w:ascii="KFGQPC Uthmanic Script HAFS" w:cs="KFGQPC Uthmanic Script HAFS" w:hint="eastAsia"/>
          <w:sz w:val="22"/>
          <w:szCs w:val="22"/>
          <w:rtl/>
          <w:lang w:bidi="fa-IR"/>
        </w:rPr>
        <w:t>هِد</w:t>
      </w:r>
      <w:r w:rsidRPr="00C50F7F">
        <w:rPr>
          <w:rFonts w:ascii="KFGQPC Uthmanic Script HAFS" w:cs="KFGQPC Uthmanic Script HAFS" w:hint="cs"/>
          <w:sz w:val="22"/>
          <w:szCs w:val="22"/>
          <w:rtl/>
          <w:lang w:bidi="fa-IR"/>
        </w:rPr>
        <w:t>ٗ</w:t>
      </w:r>
      <w:r w:rsidRPr="00C50F7F">
        <w:rPr>
          <w:rFonts w:ascii="KFGQPC Uthmanic Script HAFS" w:cs="KFGQPC Uthmanic Script HAFS" w:hint="eastAsia"/>
          <w:sz w:val="22"/>
          <w:szCs w:val="22"/>
          <w:rtl/>
          <w:lang w:bidi="fa-IR"/>
        </w:rPr>
        <w:t>ا</w:t>
      </w:r>
      <w:r w:rsidRPr="00C50F7F">
        <w:rPr>
          <w:rFonts w:ascii="KFGQPC Uthmanic Script HAFS" w:cs="KFGQPC Uthmanic Script HAFS"/>
          <w:sz w:val="22"/>
          <w:szCs w:val="22"/>
          <w:rtl/>
          <w:lang w:bidi="fa-IR"/>
        </w:rPr>
        <w:t xml:space="preserve"> </w:t>
      </w:r>
      <w:r w:rsidRPr="00C50F7F">
        <w:rPr>
          <w:rFonts w:ascii="KFGQPC Uthmanic Script HAFS" w:cs="KFGQPC Uthmanic Script HAFS" w:hint="eastAsia"/>
          <w:sz w:val="22"/>
          <w:szCs w:val="22"/>
          <w:rtl/>
          <w:lang w:bidi="fa-IR"/>
        </w:rPr>
        <w:t>وَمُبَشِّر</w:t>
      </w:r>
      <w:r w:rsidRPr="00C50F7F">
        <w:rPr>
          <w:rFonts w:ascii="KFGQPC Uthmanic Script HAFS" w:cs="KFGQPC Uthmanic Script HAFS" w:hint="cs"/>
          <w:sz w:val="22"/>
          <w:szCs w:val="22"/>
          <w:rtl/>
          <w:lang w:bidi="fa-IR"/>
        </w:rPr>
        <w:t>ٗ</w:t>
      </w:r>
      <w:r w:rsidRPr="00C50F7F">
        <w:rPr>
          <w:rFonts w:ascii="KFGQPC Uthmanic Script HAFS" w:cs="KFGQPC Uthmanic Script HAFS" w:hint="eastAsia"/>
          <w:sz w:val="22"/>
          <w:szCs w:val="22"/>
          <w:rtl/>
          <w:lang w:bidi="fa-IR"/>
        </w:rPr>
        <w:t>ا</w:t>
      </w:r>
      <w:r w:rsidRPr="00C50F7F">
        <w:rPr>
          <w:rFonts w:ascii="KFGQPC Uthmanic Script HAFS" w:cs="KFGQPC Uthmanic Script HAFS"/>
          <w:sz w:val="22"/>
          <w:szCs w:val="22"/>
          <w:rtl/>
          <w:lang w:bidi="fa-IR"/>
        </w:rPr>
        <w:t xml:space="preserve"> </w:t>
      </w:r>
      <w:r w:rsidRPr="00C50F7F">
        <w:rPr>
          <w:rFonts w:ascii="KFGQPC Uthmanic Script HAFS" w:cs="KFGQPC Uthmanic Script HAFS" w:hint="eastAsia"/>
          <w:sz w:val="22"/>
          <w:szCs w:val="22"/>
          <w:rtl/>
          <w:lang w:bidi="fa-IR"/>
        </w:rPr>
        <w:t>وَنَذِير</w:t>
      </w:r>
      <w:r w:rsidRPr="00C50F7F">
        <w:rPr>
          <w:rFonts w:ascii="KFGQPC Uthmanic Script HAFS" w:cs="KFGQPC Uthmanic Script HAFS" w:hint="cs"/>
          <w:sz w:val="22"/>
          <w:szCs w:val="22"/>
          <w:rtl/>
          <w:lang w:bidi="fa-IR"/>
        </w:rPr>
        <w:t>ٗ</w:t>
      </w:r>
      <w:r w:rsidRPr="00C50F7F">
        <w:rPr>
          <w:rFonts w:ascii="KFGQPC Uthmanic Script HAFS" w:cs="KFGQPC Uthmanic Script HAFS" w:hint="eastAsia"/>
          <w:sz w:val="22"/>
          <w:szCs w:val="22"/>
          <w:rtl/>
          <w:lang w:bidi="fa-IR"/>
        </w:rPr>
        <w:t>ا</w:t>
      </w:r>
      <w:r w:rsidRPr="00C50F7F">
        <w:rPr>
          <w:rFonts w:ascii="KFGQPC Uthmanic Script HAFS" w:cs="KFGQPC Uthmanic Script HAFS"/>
          <w:sz w:val="22"/>
          <w:szCs w:val="22"/>
          <w:rtl/>
          <w:lang w:bidi="fa-IR"/>
        </w:rPr>
        <w:t xml:space="preserve"> </w:t>
      </w:r>
      <w:r w:rsidRPr="00C50F7F">
        <w:rPr>
          <w:rFonts w:ascii="KFGQPC Uthmanic Script HAFS" w:cs="KFGQPC Uthmanic Script HAFS" w:hint="cs"/>
          <w:sz w:val="22"/>
          <w:szCs w:val="22"/>
          <w:rtl/>
          <w:lang w:bidi="fa-IR"/>
        </w:rPr>
        <w:t>٤٥</w:t>
      </w:r>
      <w:r w:rsidRPr="00C50F7F">
        <w:rPr>
          <w:rFonts w:ascii="KFGQPC Uthmanic Script HAFS" w:cs="KFGQPC Uthmanic Script HAFS"/>
          <w:sz w:val="22"/>
          <w:szCs w:val="22"/>
          <w:rtl/>
          <w:lang w:bidi="fa-IR"/>
        </w:rPr>
        <w:t xml:space="preserve"> </w:t>
      </w:r>
      <w:r w:rsidRPr="00C50F7F">
        <w:rPr>
          <w:rFonts w:ascii="KFGQPC Uthmanic Script HAFS" w:cs="KFGQPC Uthmanic Script HAFS" w:hint="eastAsia"/>
          <w:sz w:val="22"/>
          <w:szCs w:val="22"/>
          <w:rtl/>
          <w:lang w:bidi="fa-IR"/>
        </w:rPr>
        <w:t>وَدَاعِيًا</w:t>
      </w:r>
      <w:r w:rsidRPr="00C50F7F">
        <w:rPr>
          <w:rFonts w:ascii="KFGQPC Uthmanic Script HAFS" w:cs="KFGQPC Uthmanic Script HAFS"/>
          <w:sz w:val="22"/>
          <w:szCs w:val="22"/>
          <w:rtl/>
          <w:lang w:bidi="fa-IR"/>
        </w:rPr>
        <w:t xml:space="preserve"> </w:t>
      </w:r>
      <w:r w:rsidRPr="00C50F7F">
        <w:rPr>
          <w:rFonts w:ascii="KFGQPC Uthmanic Script HAFS" w:cs="KFGQPC Uthmanic Script HAFS" w:hint="eastAsia"/>
          <w:sz w:val="22"/>
          <w:szCs w:val="22"/>
          <w:rtl/>
          <w:lang w:bidi="fa-IR"/>
        </w:rPr>
        <w:t>إِلَى</w:t>
      </w:r>
      <w:r w:rsidRPr="00C50F7F">
        <w:rPr>
          <w:rFonts w:ascii="KFGQPC Uthmanic Script HAFS" w:cs="KFGQPC Uthmanic Script HAFS"/>
          <w:sz w:val="22"/>
          <w:szCs w:val="22"/>
          <w:rtl/>
          <w:lang w:bidi="fa-IR"/>
        </w:rPr>
        <w:t xml:space="preserve"> </w:t>
      </w:r>
      <w:r w:rsidRPr="00C50F7F">
        <w:rPr>
          <w:rFonts w:ascii="KFGQPC Uthmanic Script HAFS" w:cs="KFGQPC Uthmanic Script HAFS" w:hint="cs"/>
          <w:sz w:val="22"/>
          <w:szCs w:val="22"/>
          <w:rtl/>
          <w:lang w:bidi="fa-IR"/>
        </w:rPr>
        <w:t>ٱ</w:t>
      </w:r>
      <w:r w:rsidRPr="00C50F7F">
        <w:rPr>
          <w:rFonts w:ascii="KFGQPC Uthmanic Script HAFS" w:cs="KFGQPC Uthmanic Script HAFS" w:hint="eastAsia"/>
          <w:sz w:val="22"/>
          <w:szCs w:val="22"/>
          <w:rtl/>
          <w:lang w:bidi="fa-IR"/>
        </w:rPr>
        <w:t>للَّهِ</w:t>
      </w:r>
      <w:r w:rsidRPr="00C50F7F">
        <w:rPr>
          <w:rFonts w:ascii="KFGQPC Uthmanic Script HAFS" w:cs="KFGQPC Uthmanic Script HAFS"/>
          <w:sz w:val="22"/>
          <w:szCs w:val="22"/>
          <w:rtl/>
          <w:lang w:bidi="fa-IR"/>
        </w:rPr>
        <w:t xml:space="preserve"> </w:t>
      </w:r>
      <w:r w:rsidRPr="00C50F7F">
        <w:rPr>
          <w:rFonts w:ascii="KFGQPC Uthmanic Script HAFS" w:cs="KFGQPC Uthmanic Script HAFS" w:hint="eastAsia"/>
          <w:sz w:val="22"/>
          <w:szCs w:val="22"/>
          <w:rtl/>
          <w:lang w:bidi="fa-IR"/>
        </w:rPr>
        <w:t>بِإِذ</w:t>
      </w:r>
      <w:r w:rsidRPr="00C50F7F">
        <w:rPr>
          <w:rFonts w:ascii="KFGQPC Uthmanic Script HAFS" w:cs="KFGQPC Uthmanic Script HAFS" w:hint="cs"/>
          <w:sz w:val="22"/>
          <w:szCs w:val="22"/>
          <w:rtl/>
          <w:lang w:bidi="fa-IR"/>
        </w:rPr>
        <w:t>ۡ</w:t>
      </w:r>
      <w:r w:rsidRPr="00C50F7F">
        <w:rPr>
          <w:rFonts w:ascii="KFGQPC Uthmanic Script HAFS" w:cs="KFGQPC Uthmanic Script HAFS" w:hint="eastAsia"/>
          <w:sz w:val="22"/>
          <w:szCs w:val="22"/>
          <w:rtl/>
          <w:lang w:bidi="fa-IR"/>
        </w:rPr>
        <w:t>نِهِ</w:t>
      </w:r>
      <w:r w:rsidRPr="00C50F7F">
        <w:rPr>
          <w:rFonts w:ascii="KFGQPC Uthmanic Script HAFS" w:cs="KFGQPC Uthmanic Script HAFS" w:hint="cs"/>
          <w:sz w:val="22"/>
          <w:szCs w:val="22"/>
          <w:rtl/>
          <w:lang w:bidi="fa-IR"/>
        </w:rPr>
        <w:t>ۦ</w:t>
      </w:r>
      <w:r w:rsidRPr="00C50F7F">
        <w:rPr>
          <w:rFonts w:ascii="KFGQPC Uthmanic Script HAFS" w:cs="KFGQPC Uthmanic Script HAFS"/>
          <w:sz w:val="22"/>
          <w:szCs w:val="22"/>
          <w:rtl/>
          <w:lang w:bidi="fa-IR"/>
        </w:rPr>
        <w:t xml:space="preserve"> </w:t>
      </w:r>
      <w:r w:rsidRPr="00C50F7F">
        <w:rPr>
          <w:rFonts w:ascii="KFGQPC Uthmanic Script HAFS" w:cs="KFGQPC Uthmanic Script HAFS" w:hint="eastAsia"/>
          <w:sz w:val="22"/>
          <w:szCs w:val="22"/>
          <w:rtl/>
          <w:lang w:bidi="fa-IR"/>
        </w:rPr>
        <w:t>وَسِرَاج</w:t>
      </w:r>
      <w:r w:rsidRPr="00C50F7F">
        <w:rPr>
          <w:rFonts w:ascii="KFGQPC Uthmanic Script HAFS" w:cs="KFGQPC Uthmanic Script HAFS" w:hint="cs"/>
          <w:sz w:val="22"/>
          <w:szCs w:val="22"/>
          <w:rtl/>
          <w:lang w:bidi="fa-IR"/>
        </w:rPr>
        <w:t>ٗ</w:t>
      </w:r>
      <w:r w:rsidRPr="00C50F7F">
        <w:rPr>
          <w:rFonts w:ascii="KFGQPC Uthmanic Script HAFS" w:cs="KFGQPC Uthmanic Script HAFS" w:hint="eastAsia"/>
          <w:sz w:val="22"/>
          <w:szCs w:val="22"/>
          <w:rtl/>
          <w:lang w:bidi="fa-IR"/>
        </w:rPr>
        <w:t>ا</w:t>
      </w:r>
      <w:r w:rsidRPr="00C50F7F">
        <w:rPr>
          <w:rFonts w:ascii="KFGQPC Uthmanic Script HAFS" w:cs="KFGQPC Uthmanic Script HAFS"/>
          <w:sz w:val="22"/>
          <w:szCs w:val="22"/>
          <w:rtl/>
          <w:lang w:bidi="fa-IR"/>
        </w:rPr>
        <w:t xml:space="preserve"> </w:t>
      </w:r>
      <w:r w:rsidRPr="00C50F7F">
        <w:rPr>
          <w:rFonts w:ascii="KFGQPC Uthmanic Script HAFS" w:cs="KFGQPC Uthmanic Script HAFS" w:hint="eastAsia"/>
          <w:sz w:val="22"/>
          <w:szCs w:val="22"/>
          <w:rtl/>
          <w:lang w:bidi="fa-IR"/>
        </w:rPr>
        <w:t>مُّنِير</w:t>
      </w:r>
      <w:r w:rsidRPr="00C50F7F">
        <w:rPr>
          <w:rFonts w:ascii="KFGQPC Uthmanic Script HAFS" w:cs="KFGQPC Uthmanic Script HAFS" w:hint="cs"/>
          <w:sz w:val="22"/>
          <w:szCs w:val="22"/>
          <w:rtl/>
          <w:lang w:bidi="fa-IR"/>
        </w:rPr>
        <w:t>ٗ</w:t>
      </w:r>
      <w:r w:rsidRPr="00C50F7F">
        <w:rPr>
          <w:rFonts w:ascii="KFGQPC Uthmanic Script HAFS" w:cs="KFGQPC Uthmanic Script HAFS" w:hint="eastAsia"/>
          <w:sz w:val="22"/>
          <w:szCs w:val="22"/>
          <w:rtl/>
          <w:lang w:bidi="fa-IR"/>
        </w:rPr>
        <w:t>ا</w:t>
      </w:r>
      <w:r w:rsidRPr="00C50F7F">
        <w:rPr>
          <w:rFonts w:ascii="KFGQPC Uthmanic Script HAFS" w:cs="KFGQPC Uthmanic Script HAFS"/>
          <w:sz w:val="22"/>
          <w:szCs w:val="22"/>
          <w:rtl/>
          <w:lang w:bidi="fa-IR"/>
        </w:rPr>
        <w:t xml:space="preserve"> </w:t>
      </w:r>
      <w:r w:rsidRPr="00C50F7F">
        <w:rPr>
          <w:rFonts w:ascii="KFGQPC Uthmanic Script HAFS" w:cs="KFGQPC Uthmanic Script HAFS" w:hint="cs"/>
          <w:sz w:val="22"/>
          <w:szCs w:val="22"/>
          <w:rtl/>
          <w:lang w:bidi="fa-IR"/>
        </w:rPr>
        <w:t>٤٦</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w:t>
      </w:r>
      <w:r w:rsidRPr="00C50F7F">
        <w:rPr>
          <w:rFonts w:ascii="B Lotus" w:hAnsi="B Lotus" w:hint="cs"/>
          <w:rtl/>
          <w:lang w:bidi="fa-IR"/>
        </w:rPr>
        <w:t>[الأحزاب: 45-46]</w:t>
      </w:r>
      <w:r w:rsidRPr="00C50F7F">
        <w:rPr>
          <w:rFonts w:ascii="B Lotus" w:hAnsi="B Lotus" w:hint="cs"/>
          <w:sz w:val="22"/>
          <w:szCs w:val="22"/>
          <w:rtl/>
          <w:lang w:bidi="fa-IR"/>
        </w:rPr>
        <w:t xml:space="preserve">. </w:t>
      </w:r>
      <w:r w:rsidRPr="00C50F7F">
        <w:rPr>
          <w:rStyle w:val="Char4"/>
          <w:rFonts w:hint="cs"/>
          <w:rtl/>
        </w:rPr>
        <w:t>أی أنه مرشد لا نموذج ومثل أعلی، أو علی الأقل أنه لیس کذلك</w:t>
      </w:r>
      <w:r w:rsidRPr="00C50F7F">
        <w:rPr>
          <w:rFonts w:ascii="B Lotus" w:hAnsi="B Lotus" w:hint="cs"/>
          <w:color w:val="000000"/>
          <w:sz w:val="22"/>
          <w:szCs w:val="22"/>
          <w:rtl/>
          <w:lang w:bidi="fa-IR"/>
        </w:rPr>
        <w:t xml:space="preserve"> </w:t>
      </w:r>
      <w:r w:rsidRPr="00C50F7F">
        <w:rPr>
          <w:rFonts w:ascii="B Lotus" w:hAnsi="B Lotus" w:cs="Traditional Arabic" w:hint="cs"/>
          <w:sz w:val="22"/>
          <w:szCs w:val="22"/>
          <w:rtl/>
          <w:lang w:bidi="fa-IR"/>
        </w:rPr>
        <w:t>﴿</w:t>
      </w:r>
      <w:r w:rsidRPr="00C50F7F">
        <w:rPr>
          <w:rFonts w:ascii="KFGQPC Uthmanic Script HAFS" w:cs="KFGQPC Uthmanic Script HAFS" w:hint="eastAsia"/>
          <w:sz w:val="22"/>
          <w:szCs w:val="22"/>
          <w:rtl/>
        </w:rPr>
        <w:t>أُس</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وَةٌ</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حَسَنَة</w:t>
      </w:r>
      <w:r w:rsidRPr="00C50F7F">
        <w:rPr>
          <w:rFonts w:ascii="KFGQPC Uthmanic Script HAFS" w:cs="KFGQPC Uthmanic Script HAFS" w:hint="cs"/>
          <w:sz w:val="22"/>
          <w:szCs w:val="22"/>
          <w:rtl/>
        </w:rPr>
        <w:t>ٞ</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w:t>
      </w:r>
      <w:r w:rsidRPr="00C50F7F">
        <w:rPr>
          <w:rStyle w:val="Char4"/>
          <w:rFonts w:hint="cs"/>
          <w:rtl/>
        </w:rPr>
        <w:t>إلا بفضل رجائه في الله وذکره الله کثیرا</w:t>
      </w:r>
      <w:r w:rsidRPr="00C50F7F">
        <w:rPr>
          <w:rFonts w:ascii="B Lotus" w:hAnsi="B Lotus" w:cs="Traditional Arabic" w:hint="cs"/>
          <w:color w:val="000000"/>
          <w:sz w:val="22"/>
          <w:szCs w:val="22"/>
          <w:rtl/>
          <w:lang w:bidi="fa-IR"/>
        </w:rPr>
        <w:t>»</w:t>
      </w:r>
      <w:r w:rsidRPr="00C50F7F">
        <w:rPr>
          <w:rFonts w:ascii="B Lotus" w:hAnsi="B Lotus" w:hint="cs"/>
          <w:color w:val="000000"/>
          <w:sz w:val="22"/>
          <w:szCs w:val="22"/>
          <w:rtl/>
          <w:lang w:bidi="fa-IR"/>
        </w:rPr>
        <w:t xml:space="preserve"> [الاحزاب: 21].</w:t>
      </w:r>
    </w:p>
  </w:footnote>
  <w:footnote w:id="222">
    <w:p w:rsidR="00884CD4" w:rsidRPr="00C50F7F" w:rsidRDefault="00884CD4" w:rsidP="005858A2">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لمن کان یرجوا الله بدل من لکم کقوله: </w:t>
      </w:r>
      <w:r w:rsidRPr="00C50F7F">
        <w:rPr>
          <w:rFonts w:ascii="B Lotus" w:hAnsi="B Lotus" w:cs="Traditional Arabic" w:hint="cs"/>
          <w:sz w:val="22"/>
          <w:szCs w:val="22"/>
          <w:rtl/>
          <w:lang w:bidi="fa-IR"/>
        </w:rPr>
        <w:t>﴿</w:t>
      </w:r>
      <w:r w:rsidRPr="00C50F7F">
        <w:rPr>
          <w:rFonts w:ascii="KFGQPC Uthmanic Script HAFS" w:cs="KFGQPC Uthmanic Script HAFS" w:hint="eastAsia"/>
          <w:sz w:val="22"/>
          <w:szCs w:val="22"/>
          <w:rtl/>
        </w:rPr>
        <w:t>لِلَّذِينَ</w:t>
      </w:r>
      <w:r w:rsidRPr="00C50F7F">
        <w:rPr>
          <w:rFonts w:ascii="KFGQPC Uthmanic Script HAFS" w:cs="KFGQPC Uthmanic Script HAFS"/>
          <w:sz w:val="22"/>
          <w:szCs w:val="22"/>
          <w:rtl/>
        </w:rPr>
        <w:t xml:space="preserve"> </w:t>
      </w:r>
      <w:r w:rsidRPr="00C50F7F">
        <w:rPr>
          <w:rFonts w:ascii="KFGQPC Uthmanic Script HAFS" w:cs="KFGQPC Uthmanic Script HAFS" w:hint="cs"/>
          <w:sz w:val="22"/>
          <w:szCs w:val="22"/>
          <w:rtl/>
        </w:rPr>
        <w:t>ٱ</w:t>
      </w:r>
      <w:r w:rsidRPr="00C50F7F">
        <w:rPr>
          <w:rFonts w:ascii="KFGQPC Uthmanic Script HAFS" w:cs="KFGQPC Uthmanic Script HAFS" w:hint="eastAsia"/>
          <w:sz w:val="22"/>
          <w:szCs w:val="22"/>
          <w:rtl/>
        </w:rPr>
        <w:t>س</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تُض</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عِفُواْ</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لِمَن</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ءَامَنَ</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مِن</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هُم</w:t>
      </w:r>
      <w:r w:rsidRPr="00C50F7F">
        <w:rPr>
          <w:rFonts w:ascii="KFGQPC Uthmanic Script HAFS" w:cs="KFGQPC Uthmanic Script HAFS" w:hint="cs"/>
          <w:sz w:val="22"/>
          <w:szCs w:val="22"/>
          <w:rtl/>
        </w:rPr>
        <w:t>ۡ</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تفسیر کشّاف، ذیل آیه 21 سوره احزاب.</w:t>
      </w:r>
    </w:p>
  </w:footnote>
  <w:footnote w:id="223">
    <w:p w:rsidR="00884CD4" w:rsidRPr="00C50F7F" w:rsidRDefault="00884CD4" w:rsidP="005858A2">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«بگو اگر خدا را دوست دارید مرا پیروی کنید تا خداوند نیز شما را دوست بدارد».</w:t>
      </w:r>
    </w:p>
  </w:footnote>
  <w:footnote w:id="224">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«او را پیروی کنید باشد که راه یابید».</w:t>
      </w:r>
    </w:p>
  </w:footnote>
  <w:footnote w:id="225">
    <w:p w:rsidR="00884CD4" w:rsidRPr="00C50F7F" w:rsidRDefault="00884CD4" w:rsidP="003232E5">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cs="Times New Roman"/>
          <w:lang w:bidi="fa-IR"/>
        </w:rPr>
        <w:t xml:space="preserve">LECORAN, R. BLACHERE. Page </w:t>
      </w:r>
      <w:r w:rsidRPr="00C50F7F">
        <w:rPr>
          <w:rFonts w:ascii="B Lotus" w:hAnsi="B Lotus"/>
          <w:sz w:val="22"/>
          <w:szCs w:val="22"/>
          <w:lang w:bidi="fa-IR"/>
        </w:rPr>
        <w:t>19 (1980)</w:t>
      </w:r>
      <w:r w:rsidRPr="00C50F7F">
        <w:rPr>
          <w:rFonts w:ascii="B Lotus" w:hAnsi="B Lotus" w:hint="cs"/>
          <w:sz w:val="22"/>
          <w:szCs w:val="22"/>
          <w:rtl/>
          <w:lang w:bidi="fa-IR"/>
        </w:rPr>
        <w:t>.</w:t>
      </w:r>
    </w:p>
  </w:footnote>
  <w:footnote w:id="226">
    <w:p w:rsidR="00884CD4" w:rsidRPr="00C50F7F" w:rsidRDefault="00884CD4" w:rsidP="003232E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الجزء الثّالث</w:t>
      </w:r>
      <w:r w:rsidRPr="00C50F7F">
        <w:rPr>
          <w:rFonts w:hint="cs"/>
          <w:sz w:val="18"/>
          <w:szCs w:val="22"/>
          <w:rtl/>
          <w:lang w:bidi="fa-IR"/>
        </w:rPr>
        <w:t>، صفحه 115، چاپ مصر</w:t>
      </w:r>
      <w:r w:rsidRPr="00C50F7F">
        <w:rPr>
          <w:rFonts w:ascii="B Lotus" w:hAnsi="B Lotus" w:hint="cs"/>
          <w:sz w:val="22"/>
          <w:szCs w:val="22"/>
          <w:rtl/>
          <w:lang w:bidi="fa-IR"/>
        </w:rPr>
        <w:t>.</w:t>
      </w:r>
    </w:p>
  </w:footnote>
  <w:footnote w:id="227">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آیا ندیده‌ای که خدا چه سوره‌ای (مقام رفیعی) بر تو بخشید؟ که هر شهریاری را در برابر آن، حقیر می‌بینی!.</w:t>
      </w:r>
    </w:p>
  </w:footnote>
  <w:footnote w:id="228">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ترجمه بیت، از نویسنده است.</w:t>
      </w:r>
    </w:p>
  </w:footnote>
  <w:footnote w:id="229">
    <w:p w:rsidR="00884CD4" w:rsidRPr="00C50F7F" w:rsidRDefault="00884CD4" w:rsidP="003232E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مجمع</w:t>
      </w:r>
      <w:r w:rsidRPr="00C50F7F">
        <w:rPr>
          <w:rFonts w:ascii="mylotus" w:hAnsi="mylotus"/>
          <w:sz w:val="18"/>
          <w:szCs w:val="22"/>
          <w:rtl/>
          <w:lang w:bidi="fa-IR"/>
        </w:rPr>
        <w:t>‌</w:t>
      </w:r>
      <w:r w:rsidRPr="00C50F7F">
        <w:rPr>
          <w:rFonts w:ascii="mylotus" w:hAnsi="mylotus" w:cs="mylotus"/>
          <w:sz w:val="18"/>
          <w:szCs w:val="22"/>
          <w:rtl/>
          <w:lang w:bidi="fa-IR"/>
        </w:rPr>
        <w:t xml:space="preserve"> البیان ف</w:t>
      </w:r>
      <w:r w:rsidRPr="00C50F7F">
        <w:rPr>
          <w:rFonts w:ascii="mylotus" w:hAnsi="mylotus" w:cs="mylotus" w:hint="cs"/>
          <w:sz w:val="18"/>
          <w:szCs w:val="22"/>
          <w:rtl/>
          <w:lang w:bidi="fa-IR"/>
        </w:rPr>
        <w:t>ي</w:t>
      </w:r>
      <w:r w:rsidRPr="00C50F7F">
        <w:rPr>
          <w:rFonts w:ascii="mylotus" w:hAnsi="mylotus" w:cs="mylotus"/>
          <w:sz w:val="18"/>
          <w:szCs w:val="22"/>
          <w:rtl/>
          <w:lang w:bidi="fa-IR"/>
        </w:rPr>
        <w:t xml:space="preserve"> تفسیر القرآن</w:t>
      </w:r>
      <w:r w:rsidRPr="00C50F7F">
        <w:rPr>
          <w:rFonts w:hint="cs"/>
          <w:sz w:val="18"/>
          <w:szCs w:val="22"/>
          <w:rtl/>
          <w:lang w:bidi="fa-IR"/>
        </w:rPr>
        <w:t xml:space="preserve">، چاپ بیروت، </w:t>
      </w:r>
      <w:r w:rsidRPr="00C50F7F">
        <w:rPr>
          <w:rFonts w:ascii="mylotus" w:hAnsi="mylotus" w:cs="mylotus"/>
          <w:sz w:val="18"/>
          <w:szCs w:val="22"/>
          <w:rtl/>
          <w:lang w:bidi="fa-IR"/>
        </w:rPr>
        <w:t>الجزء الأوّل</w:t>
      </w:r>
      <w:r w:rsidRPr="00C50F7F">
        <w:rPr>
          <w:rFonts w:hint="cs"/>
          <w:sz w:val="18"/>
          <w:szCs w:val="22"/>
          <w:rtl/>
          <w:lang w:bidi="fa-IR"/>
        </w:rPr>
        <w:t>، صفحه 134</w:t>
      </w:r>
      <w:r w:rsidRPr="00C50F7F">
        <w:rPr>
          <w:rFonts w:ascii="B Lotus" w:hAnsi="B Lotus" w:hint="cs"/>
          <w:sz w:val="22"/>
          <w:szCs w:val="22"/>
          <w:rtl/>
          <w:lang w:bidi="fa-IR"/>
        </w:rPr>
        <w:t>.</w:t>
      </w:r>
    </w:p>
  </w:footnote>
  <w:footnote w:id="230">
    <w:p w:rsidR="00884CD4" w:rsidRPr="00C50F7F" w:rsidRDefault="00884CD4" w:rsidP="00773C80">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_   </w:t>
      </w:r>
      <w:r w:rsidRPr="00C50F7F">
        <w:rPr>
          <w:rFonts w:cs="Times New Roman"/>
          <w:lang w:bidi="fa-IR"/>
        </w:rPr>
        <w:t>LE CORAN, Page</w:t>
      </w:r>
      <w:r w:rsidRPr="00C50F7F">
        <w:rPr>
          <w:rFonts w:ascii="B Lotus" w:hAnsi="B Lotus"/>
          <w:sz w:val="22"/>
          <w:szCs w:val="22"/>
          <w:lang w:bidi="fa-IR"/>
        </w:rPr>
        <w:t>:19</w:t>
      </w:r>
      <w:r w:rsidRPr="00C50F7F">
        <w:rPr>
          <w:rFonts w:ascii="B Lotus" w:hAnsi="B Lotus" w:hint="cs"/>
          <w:sz w:val="22"/>
          <w:szCs w:val="22"/>
          <w:rtl/>
          <w:lang w:bidi="fa-IR"/>
        </w:rPr>
        <w:t>.</w:t>
      </w:r>
    </w:p>
  </w:footnote>
  <w:footnote w:id="231">
    <w:p w:rsidR="00884CD4" w:rsidRPr="00C50F7F" w:rsidRDefault="00884CD4" w:rsidP="003232E5">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السّیر</w:t>
      </w:r>
      <w:r w:rsidRPr="00C50F7F">
        <w:rPr>
          <w:rFonts w:ascii="mylotus" w:hAnsi="mylotus" w:cs="mylotus" w:hint="cs"/>
          <w:sz w:val="18"/>
          <w:szCs w:val="22"/>
          <w:rtl/>
          <w:lang w:bidi="fa-IR"/>
        </w:rPr>
        <w:t>ة</w:t>
      </w:r>
      <w:r w:rsidRPr="00C50F7F">
        <w:rPr>
          <w:rFonts w:ascii="mylotus" w:hAnsi="mylotus" w:cs="mylotus"/>
          <w:sz w:val="18"/>
          <w:szCs w:val="22"/>
          <w:rtl/>
          <w:lang w:bidi="fa-IR"/>
        </w:rPr>
        <w:t xml:space="preserve"> النبویّ</w:t>
      </w:r>
      <w:r w:rsidRPr="00C50F7F">
        <w:rPr>
          <w:rFonts w:ascii="mylotus" w:hAnsi="mylotus" w:cs="mylotus" w:hint="cs"/>
          <w:sz w:val="18"/>
          <w:szCs w:val="22"/>
          <w:rtl/>
          <w:lang w:bidi="fa-IR"/>
        </w:rPr>
        <w:t>ة</w:t>
      </w:r>
      <w:r w:rsidRPr="00C50F7F">
        <w:rPr>
          <w:rFonts w:ascii="mylotus" w:hAnsi="mylotus" w:cs="mylotus"/>
          <w:sz w:val="18"/>
          <w:szCs w:val="22"/>
          <w:rtl/>
          <w:lang w:bidi="fa-IR"/>
        </w:rPr>
        <w:t>، القسم</w:t>
      </w:r>
      <w:r w:rsidRPr="00C50F7F">
        <w:rPr>
          <w:rFonts w:hint="cs"/>
          <w:sz w:val="18"/>
          <w:szCs w:val="22"/>
          <w:rtl/>
          <w:lang w:bidi="fa-IR"/>
        </w:rPr>
        <w:t xml:space="preserve"> الأوّل، صفحه 345</w:t>
      </w:r>
      <w:r w:rsidRPr="00C50F7F">
        <w:rPr>
          <w:rFonts w:ascii="B Lotus" w:hAnsi="B Lotus" w:hint="cs"/>
          <w:sz w:val="22"/>
          <w:szCs w:val="22"/>
          <w:rtl/>
          <w:lang w:bidi="fa-IR"/>
        </w:rPr>
        <w:t>.</w:t>
      </w:r>
    </w:p>
  </w:footnote>
  <w:footnote w:id="232">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در </w:t>
      </w:r>
      <w:r w:rsidRPr="00C50F7F">
        <w:rPr>
          <w:rFonts w:ascii="mylotus" w:hAnsi="mylotus" w:cs="mylotus"/>
          <w:sz w:val="22"/>
          <w:szCs w:val="22"/>
          <w:rtl/>
          <w:lang w:bidi="fa-IR"/>
        </w:rPr>
        <w:t>ال</w:t>
      </w:r>
      <w:r w:rsidRPr="00C50F7F">
        <w:rPr>
          <w:rFonts w:ascii="mylotus" w:hAnsi="mylotus" w:cs="mylotus" w:hint="cs"/>
          <w:sz w:val="22"/>
          <w:szCs w:val="22"/>
          <w:rtl/>
          <w:lang w:bidi="fa-IR"/>
        </w:rPr>
        <w:t>ـ</w:t>
      </w:r>
      <w:r w:rsidRPr="00C50F7F">
        <w:rPr>
          <w:rFonts w:ascii="mylotus" w:hAnsi="mylotus" w:cs="mylotus"/>
          <w:sz w:val="22"/>
          <w:szCs w:val="22"/>
          <w:rtl/>
          <w:lang w:bidi="fa-IR"/>
        </w:rPr>
        <w:t>مصنف</w:t>
      </w:r>
      <w:r w:rsidRPr="00C50F7F">
        <w:rPr>
          <w:rFonts w:ascii="B Lotus" w:hAnsi="B Lotus" w:hint="cs"/>
          <w:sz w:val="22"/>
          <w:szCs w:val="22"/>
          <w:rtl/>
          <w:lang w:bidi="fa-IR"/>
        </w:rPr>
        <w:t xml:space="preserve"> عبدالرّزاق (</w:t>
      </w:r>
      <w:r w:rsidRPr="00C50F7F">
        <w:rPr>
          <w:rFonts w:ascii="mylotus" w:hAnsi="mylotus" w:cs="mylotus"/>
          <w:sz w:val="22"/>
          <w:szCs w:val="22"/>
          <w:rtl/>
          <w:lang w:bidi="fa-IR"/>
        </w:rPr>
        <w:t>الجزء الخامس</w:t>
      </w:r>
      <w:r w:rsidRPr="00C50F7F">
        <w:rPr>
          <w:rFonts w:ascii="B Lotus" w:hAnsi="B Lotus" w:hint="cs"/>
          <w:sz w:val="22"/>
          <w:szCs w:val="22"/>
          <w:rtl/>
          <w:lang w:bidi="fa-IR"/>
        </w:rPr>
        <w:t>، صفحة 326) آمده که جنس این صحیفه از استخوان پهن شانه حیوان بوده است.</w:t>
      </w:r>
    </w:p>
  </w:footnote>
  <w:footnote w:id="233">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ابن کثیر به مناسبتی در سیره خود تصریح نموده که در دوران مکه صحابه قرآن را می‌نوشتند و می‌نویسد: </w:t>
      </w:r>
      <w:r w:rsidRPr="00C50F7F">
        <w:rPr>
          <w:rFonts w:ascii="B Lotus" w:hAnsi="B Lotus" w:cs="Traditional Arabic" w:hint="cs"/>
          <w:sz w:val="22"/>
          <w:szCs w:val="22"/>
          <w:rtl/>
          <w:lang w:bidi="fa-IR"/>
        </w:rPr>
        <w:t>«</w:t>
      </w:r>
      <w:r w:rsidRPr="00C50F7F">
        <w:rPr>
          <w:rStyle w:val="Char4"/>
          <w:rFonts w:hint="cs"/>
          <w:rtl/>
        </w:rPr>
        <w:t>قد کتبها الصحابة بمکة</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(ج 4، ص 669).</w:t>
      </w:r>
    </w:p>
  </w:footnote>
  <w:footnote w:id="234">
    <w:p w:rsidR="00884CD4" w:rsidRPr="00C50F7F" w:rsidRDefault="00884CD4" w:rsidP="00357848">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اشاره‌ای است به آخرین سخن پیامبر، یپش از رحلت و به آیه شریفه: </w:t>
      </w:r>
      <w:r w:rsidRPr="00C50F7F">
        <w:rPr>
          <w:rFonts w:ascii="B Lotus" w:hAnsi="B Lotus" w:cs="Traditional Arabic" w:hint="cs"/>
          <w:sz w:val="22"/>
          <w:szCs w:val="22"/>
          <w:rtl/>
          <w:lang w:bidi="fa-IR"/>
        </w:rPr>
        <w:t>﴿</w:t>
      </w:r>
      <w:r w:rsidRPr="00C50F7F">
        <w:rPr>
          <w:rFonts w:ascii="KFGQPC Uthmanic Script HAFS" w:cs="KFGQPC Uthmanic Script HAFS" w:hint="eastAsia"/>
          <w:sz w:val="22"/>
          <w:szCs w:val="22"/>
          <w:rtl/>
        </w:rPr>
        <w:t>حَسُنَ</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أُوْلَ</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ئِكَ</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رَفِيق</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ا</w:t>
      </w:r>
      <w:r w:rsidRPr="00C50F7F">
        <w:rPr>
          <w:rFonts w:ascii="B Lotus" w:hAnsi="B Lotus" w:cs="Traditional Arabic" w:hint="cs"/>
          <w:sz w:val="22"/>
          <w:szCs w:val="22"/>
          <w:rtl/>
          <w:lang w:bidi="fa-IR"/>
        </w:rPr>
        <w:t>﴾</w:t>
      </w:r>
    </w:p>
  </w:footnote>
  <w:footnote w:id="235">
    <w:p w:rsidR="00884CD4" w:rsidRPr="00C50F7F" w:rsidRDefault="00884CD4" w:rsidP="00357848">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hint="cs"/>
          <w:sz w:val="22"/>
          <w:szCs w:val="22"/>
          <w:rtl/>
          <w:lang w:bidi="fa-IR"/>
        </w:rPr>
        <w:t>سیر</w:t>
      </w:r>
      <w:r w:rsidRPr="00C50F7F">
        <w:rPr>
          <w:rFonts w:ascii="mylotus" w:hAnsi="mylotus" w:cs="mylotus"/>
          <w:sz w:val="22"/>
          <w:szCs w:val="22"/>
          <w:rtl/>
          <w:lang w:bidi="fa-IR"/>
        </w:rPr>
        <w:t>ة</w:t>
      </w:r>
      <w:r w:rsidRPr="00C50F7F">
        <w:rPr>
          <w:rFonts w:hint="cs"/>
          <w:sz w:val="22"/>
          <w:szCs w:val="22"/>
          <w:rtl/>
          <w:lang w:bidi="fa-IR"/>
        </w:rPr>
        <w:t xml:space="preserve"> ابن هشام، </w:t>
      </w:r>
      <w:r w:rsidRPr="00C50F7F">
        <w:rPr>
          <w:rFonts w:ascii="mylotus" w:hAnsi="mylotus" w:cs="mylotus"/>
          <w:sz w:val="22"/>
          <w:szCs w:val="22"/>
          <w:rtl/>
          <w:lang w:bidi="fa-IR"/>
        </w:rPr>
        <w:t>القسم الأوّل</w:t>
      </w:r>
      <w:r w:rsidRPr="00C50F7F">
        <w:rPr>
          <w:rFonts w:hint="cs"/>
          <w:sz w:val="22"/>
          <w:szCs w:val="22"/>
          <w:rtl/>
          <w:lang w:bidi="fa-IR"/>
        </w:rPr>
        <w:t xml:space="preserve">، صفحه 604 و </w:t>
      </w:r>
      <w:r w:rsidRPr="00C50F7F">
        <w:rPr>
          <w:rFonts w:ascii="mylotus" w:hAnsi="mylotus" w:cs="mylotus"/>
          <w:sz w:val="22"/>
          <w:szCs w:val="22"/>
          <w:rtl/>
          <w:lang w:bidi="fa-IR"/>
        </w:rPr>
        <w:t>تاریخ الطّبری</w:t>
      </w:r>
      <w:r w:rsidRPr="00C50F7F">
        <w:rPr>
          <w:rFonts w:hint="cs"/>
          <w:sz w:val="22"/>
          <w:szCs w:val="22"/>
          <w:rtl/>
          <w:lang w:bidi="fa-IR"/>
        </w:rPr>
        <w:t xml:space="preserve">، </w:t>
      </w:r>
      <w:r w:rsidRPr="00C50F7F">
        <w:rPr>
          <w:rFonts w:ascii="mylotus" w:hAnsi="mylotus" w:cs="mylotus"/>
          <w:sz w:val="22"/>
          <w:szCs w:val="22"/>
          <w:rtl/>
          <w:lang w:bidi="fa-IR"/>
        </w:rPr>
        <w:t>الجزء الثّالث</w:t>
      </w:r>
      <w:r w:rsidRPr="00C50F7F">
        <w:rPr>
          <w:rFonts w:hint="cs"/>
          <w:sz w:val="22"/>
          <w:szCs w:val="22"/>
          <w:rtl/>
          <w:lang w:bidi="fa-IR"/>
        </w:rPr>
        <w:t xml:space="preserve">، صفحة 151 و </w:t>
      </w:r>
      <w:r w:rsidRPr="00C50F7F">
        <w:rPr>
          <w:rFonts w:ascii="mylotus" w:hAnsi="mylotus" w:cs="mylotus"/>
          <w:sz w:val="22"/>
          <w:szCs w:val="22"/>
          <w:rtl/>
          <w:lang w:bidi="fa-IR"/>
        </w:rPr>
        <w:t>ال</w:t>
      </w:r>
      <w:r w:rsidRPr="00C50F7F">
        <w:rPr>
          <w:rFonts w:ascii="mylotus" w:hAnsi="mylotus" w:cs="mylotus" w:hint="cs"/>
          <w:sz w:val="22"/>
          <w:szCs w:val="22"/>
          <w:rtl/>
          <w:lang w:bidi="fa-IR"/>
        </w:rPr>
        <w:t>ـ</w:t>
      </w:r>
      <w:r w:rsidRPr="00C50F7F">
        <w:rPr>
          <w:rFonts w:ascii="mylotus" w:hAnsi="mylotus" w:cs="mylotus"/>
          <w:sz w:val="22"/>
          <w:szCs w:val="22"/>
          <w:rtl/>
          <w:lang w:bidi="fa-IR"/>
        </w:rPr>
        <w:t>مؤطأ</w:t>
      </w:r>
      <w:r w:rsidRPr="00C50F7F">
        <w:rPr>
          <w:rFonts w:hint="cs"/>
          <w:sz w:val="22"/>
          <w:szCs w:val="22"/>
          <w:rtl/>
          <w:lang w:bidi="fa-IR"/>
        </w:rPr>
        <w:t xml:space="preserve"> اثر مالک، </w:t>
      </w:r>
      <w:r w:rsidRPr="00C50F7F">
        <w:rPr>
          <w:rFonts w:ascii="mylotus" w:hAnsi="mylotus" w:cs="mylotus"/>
          <w:sz w:val="22"/>
          <w:szCs w:val="22"/>
          <w:rtl/>
          <w:lang w:bidi="fa-IR"/>
        </w:rPr>
        <w:t>الجزء الثّانی</w:t>
      </w:r>
      <w:r w:rsidRPr="00C50F7F">
        <w:rPr>
          <w:rFonts w:hint="cs"/>
          <w:sz w:val="22"/>
          <w:szCs w:val="22"/>
          <w:rtl/>
          <w:lang w:bidi="fa-IR"/>
        </w:rPr>
        <w:t xml:space="preserve">، صفحة 208. </w:t>
      </w:r>
      <w:r w:rsidRPr="00C50F7F">
        <w:rPr>
          <w:rFonts w:ascii="B Lotus" w:hAnsi="B Lotus" w:hint="cs"/>
          <w:sz w:val="22"/>
          <w:szCs w:val="22"/>
          <w:rtl/>
          <w:lang w:bidi="fa-IR"/>
        </w:rPr>
        <w:t>عبارت مذکور، در هر سه کتاب (ابن هشام و مالک و طبری) به لفظ «</w:t>
      </w:r>
      <w:r w:rsidRPr="00C50F7F">
        <w:rPr>
          <w:rFonts w:ascii="mylotus" w:hAnsi="mylotus" w:cs="mylotus"/>
          <w:sz w:val="22"/>
          <w:szCs w:val="22"/>
          <w:rtl/>
          <w:lang w:bidi="fa-IR"/>
        </w:rPr>
        <w:t>کتاب الله وسنة نبیّه</w:t>
      </w:r>
      <w:r w:rsidRPr="00C50F7F">
        <w:rPr>
          <w:rFonts w:ascii="B Lotus" w:hAnsi="B Lotus" w:hint="cs"/>
          <w:sz w:val="22"/>
          <w:szCs w:val="22"/>
          <w:rtl/>
          <w:lang w:bidi="fa-IR"/>
        </w:rPr>
        <w:t>» روایت شده است، امّا در «صحیح مسلم» (</w:t>
      </w:r>
      <w:r w:rsidRPr="00C50F7F">
        <w:rPr>
          <w:rFonts w:ascii="mylotus" w:hAnsi="mylotus" w:cs="mylotus"/>
          <w:sz w:val="22"/>
          <w:szCs w:val="22"/>
          <w:rtl/>
          <w:lang w:bidi="fa-IR"/>
        </w:rPr>
        <w:t>کتاب الحجّ، باب حجّة النبی</w:t>
      </w:r>
      <w:r w:rsidRPr="00C50F7F">
        <w:rPr>
          <w:rFonts w:ascii="B Lotus" w:hAnsi="B Lotus" w:hint="cs"/>
          <w:sz w:val="22"/>
          <w:szCs w:val="22"/>
          <w:rtl/>
          <w:lang w:bidi="fa-IR"/>
        </w:rPr>
        <w:t>، ج 2 ص 890) به لفظ «</w:t>
      </w:r>
      <w:r w:rsidRPr="00C50F7F">
        <w:rPr>
          <w:rFonts w:ascii="mylotus" w:hAnsi="mylotus" w:cs="mylotus"/>
          <w:sz w:val="22"/>
          <w:szCs w:val="22"/>
          <w:rtl/>
          <w:lang w:bidi="fa-IR"/>
        </w:rPr>
        <w:t>کتاب الله</w:t>
      </w:r>
      <w:r w:rsidRPr="00C50F7F">
        <w:rPr>
          <w:rFonts w:ascii="B Lotus" w:hAnsi="B Lotus" w:hint="cs"/>
          <w:sz w:val="22"/>
          <w:szCs w:val="22"/>
          <w:rtl/>
          <w:lang w:bidi="fa-IR"/>
        </w:rPr>
        <w:t>» ماثور است بدون لفظ «</w:t>
      </w:r>
      <w:r w:rsidRPr="00C50F7F">
        <w:rPr>
          <w:rFonts w:ascii="mylotus" w:hAnsi="mylotus" w:cs="mylotus"/>
          <w:sz w:val="22"/>
          <w:szCs w:val="22"/>
          <w:rtl/>
          <w:lang w:bidi="fa-IR"/>
        </w:rPr>
        <w:t>سنّة نبیّه</w:t>
      </w:r>
      <w:r w:rsidRPr="00C50F7F">
        <w:rPr>
          <w:rFonts w:ascii="B Lotus" w:hAnsi="B Lotus" w:hint="cs"/>
          <w:sz w:val="22"/>
          <w:szCs w:val="22"/>
          <w:rtl/>
          <w:lang w:bidi="fa-IR"/>
        </w:rPr>
        <w:t>» و در تاریخ یعقوبی (</w:t>
      </w:r>
      <w:r w:rsidRPr="00C50F7F">
        <w:rPr>
          <w:rFonts w:ascii="mylotus" w:hAnsi="mylotus" w:cs="mylotus"/>
          <w:sz w:val="22"/>
          <w:szCs w:val="22"/>
          <w:rtl/>
          <w:lang w:bidi="fa-IR"/>
        </w:rPr>
        <w:t>ال</w:t>
      </w:r>
      <w:r w:rsidRPr="00C50F7F">
        <w:rPr>
          <w:rFonts w:ascii="mylotus" w:hAnsi="mylotus" w:cs="mylotus" w:hint="cs"/>
          <w:sz w:val="22"/>
          <w:szCs w:val="22"/>
          <w:rtl/>
          <w:lang w:bidi="fa-IR"/>
        </w:rPr>
        <w:t>ـ</w:t>
      </w:r>
      <w:r w:rsidRPr="00C50F7F">
        <w:rPr>
          <w:rFonts w:ascii="mylotus" w:hAnsi="mylotus" w:cs="mylotus"/>
          <w:sz w:val="22"/>
          <w:szCs w:val="22"/>
          <w:rtl/>
          <w:lang w:bidi="fa-IR"/>
        </w:rPr>
        <w:t>مجلّد الثانی</w:t>
      </w:r>
      <w:r w:rsidRPr="00C50F7F">
        <w:rPr>
          <w:rFonts w:ascii="B Lotus" w:hAnsi="B Lotus" w:hint="cs"/>
          <w:sz w:val="22"/>
          <w:szCs w:val="22"/>
          <w:rtl/>
          <w:lang w:bidi="fa-IR"/>
        </w:rPr>
        <w:t>، صفحه 111) به لفظ «</w:t>
      </w:r>
      <w:r w:rsidRPr="00C50F7F">
        <w:rPr>
          <w:rFonts w:ascii="mylotus" w:hAnsi="mylotus" w:cs="mylotus"/>
          <w:sz w:val="22"/>
          <w:szCs w:val="22"/>
          <w:rtl/>
          <w:lang w:bidi="fa-IR"/>
        </w:rPr>
        <w:t>کتاب الله وعترتی اهل بیتی</w:t>
      </w:r>
      <w:r w:rsidRPr="00C50F7F">
        <w:rPr>
          <w:rFonts w:ascii="B Lotus" w:hAnsi="B Lotus" w:hint="cs"/>
          <w:sz w:val="22"/>
          <w:szCs w:val="22"/>
          <w:rtl/>
          <w:lang w:bidi="fa-IR"/>
        </w:rPr>
        <w:t>» آمده، پس آنچه در همه آثار، بدون اختلاف و به طور مسلم رسیده «</w:t>
      </w:r>
      <w:r w:rsidRPr="00C50F7F">
        <w:rPr>
          <w:rFonts w:ascii="mylotus" w:hAnsi="mylotus" w:cs="mylotus"/>
          <w:sz w:val="22"/>
          <w:szCs w:val="22"/>
          <w:rtl/>
          <w:lang w:bidi="fa-IR"/>
        </w:rPr>
        <w:t>کتاب الله</w:t>
      </w:r>
      <w:r w:rsidRPr="00C50F7F">
        <w:rPr>
          <w:rFonts w:ascii="B Lotus" w:hAnsi="B Lotus" w:hint="cs"/>
          <w:sz w:val="22"/>
          <w:szCs w:val="22"/>
          <w:rtl/>
          <w:lang w:bidi="fa-IR"/>
        </w:rPr>
        <w:t>» است که در تمام روایات مشترک می‌باشد.</w:t>
      </w:r>
    </w:p>
  </w:footnote>
  <w:footnote w:id="236">
    <w:p w:rsidR="00884CD4" w:rsidRPr="00C50F7F" w:rsidRDefault="00884CD4" w:rsidP="00357848">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درباره اثبات عدم تحریف قرآن به کتاب: «راهی بسوی وحدت اسلامی» اثر نویسنده همین کتاب، از صفحه 95 تا 120 نگاه کنید.</w:t>
      </w:r>
    </w:p>
  </w:footnote>
  <w:footnote w:id="237">
    <w:p w:rsidR="00884CD4" w:rsidRPr="00C50F7F" w:rsidRDefault="00884CD4" w:rsidP="0035784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الإتقان علوم القرآن</w:t>
      </w:r>
      <w:r w:rsidRPr="00C50F7F">
        <w:rPr>
          <w:rFonts w:cs="mylotus" w:hint="cs"/>
          <w:sz w:val="22"/>
          <w:szCs w:val="22"/>
          <w:rtl/>
          <w:lang w:bidi="fa-IR"/>
        </w:rPr>
        <w:t xml:space="preserve"> اثر جلال </w:t>
      </w:r>
      <w:r w:rsidRPr="00C50F7F">
        <w:rPr>
          <w:rFonts w:hint="cs"/>
          <w:sz w:val="22"/>
          <w:szCs w:val="22"/>
          <w:rtl/>
          <w:lang w:bidi="fa-IR"/>
        </w:rPr>
        <w:t xml:space="preserve">‌الدّین سیوطی، چاپ مصر، </w:t>
      </w:r>
      <w:r w:rsidRPr="00C50F7F">
        <w:rPr>
          <w:rFonts w:ascii="mylotus" w:hAnsi="mylotus" w:cs="mylotus"/>
          <w:sz w:val="22"/>
          <w:szCs w:val="22"/>
          <w:rtl/>
          <w:lang w:bidi="fa-IR"/>
        </w:rPr>
        <w:t>الجزء الأوّل</w:t>
      </w:r>
      <w:r w:rsidRPr="00C50F7F">
        <w:rPr>
          <w:rFonts w:hint="cs"/>
          <w:sz w:val="22"/>
          <w:szCs w:val="22"/>
          <w:rtl/>
          <w:lang w:bidi="fa-IR"/>
        </w:rPr>
        <w:t>، صفحه 58</w:t>
      </w:r>
      <w:r w:rsidRPr="00C50F7F">
        <w:rPr>
          <w:rFonts w:ascii="B Lotus" w:hAnsi="B Lotus" w:hint="cs"/>
          <w:sz w:val="22"/>
          <w:szCs w:val="22"/>
          <w:rtl/>
          <w:lang w:bidi="fa-IR"/>
        </w:rPr>
        <w:t>.</w:t>
      </w:r>
    </w:p>
  </w:footnote>
  <w:footnote w:id="238">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به مقدّمه بدون امضاء، در آغاز کتاب نگاه کنید.</w:t>
      </w:r>
    </w:p>
  </w:footnote>
  <w:footnote w:id="239">
    <w:p w:rsidR="00884CD4" w:rsidRPr="00C50F7F" w:rsidRDefault="00884CD4" w:rsidP="009F4FF2">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برخی از معاصران ما که با مذاق «مادّه‌گرایی» به سراغ قدما می‌روند واز احوال ایشان بحث می‌کنند، همه را به کیش خود می‌پندارند! و از جمله رازی را در شمار «مادّه‌گرایان مکانیستی» معرّفی کرده‌اند!! (کتاب حلّاج، اثر علی میرفطروس، چاپ چهارم، صفح 102) با اینکه در تاله و خداپرستی رازی تردید نیست و در آثار او این معنی مکرّر آمده است و هر نوع تاویل و توجیهی در این باره در حکم «اجتهاد در مقابل نصّ» خواهد بود! رازی کسی است که در «</w:t>
      </w:r>
      <w:r w:rsidRPr="00C50F7F">
        <w:rPr>
          <w:rFonts w:ascii="mylotus" w:hAnsi="mylotus" w:cs="mylotus"/>
          <w:sz w:val="22"/>
          <w:szCs w:val="22"/>
          <w:rtl/>
          <w:lang w:bidi="fa-IR"/>
        </w:rPr>
        <w:t>سیرة الفلسفیّة</w:t>
      </w:r>
      <w:r w:rsidRPr="00C50F7F">
        <w:rPr>
          <w:rFonts w:ascii="B Lotus" w:hAnsi="B Lotus" w:hint="cs"/>
          <w:sz w:val="22"/>
          <w:szCs w:val="22"/>
          <w:rtl/>
          <w:lang w:bidi="fa-IR"/>
        </w:rPr>
        <w:t>» می‌گوید: «آدمی از باب تشبّه به خداوند که رحیم و عادل است باید نسبت به خلق و به خود عادل و رحیم باشد» و نیز می‌گوید: «چون فلسفه عبارت است از تشبّه به خدای</w:t>
      </w:r>
      <w:r w:rsidRPr="00C50F7F">
        <w:rPr>
          <w:rFonts w:ascii="B Lotus" w:hAnsi="B Lotus" w:hint="cs"/>
          <w:sz w:val="22"/>
          <w:szCs w:val="22"/>
          <w:lang w:bidi="fa-IR"/>
        </w:rPr>
        <w:sym w:font="AGA Arabesque" w:char="F055"/>
      </w:r>
      <w:r w:rsidRPr="00C50F7F">
        <w:rPr>
          <w:rFonts w:ascii="B Lotus" w:hAnsi="B Lotus" w:hint="cs"/>
          <w:sz w:val="22"/>
          <w:szCs w:val="22"/>
          <w:rtl/>
          <w:lang w:bidi="fa-IR"/>
        </w:rPr>
        <w:t xml:space="preserve"> به قدر طاقت انسان و خدای ما عالم و مبرّی از جهل و عادل و دور از ظلم و جور است ما هم باید در این صفات بدو تشبّه جوییم» (تاریخ علم عقلی در تمدّن اسلامی، تالیف دکتر ذبیح‌ الله صفا، صفحه 174) چنین فردی را چگونه می‌توان از «مادّه‌گرایان مکانیستی» به شمار آورد؟!.</w:t>
      </w:r>
    </w:p>
  </w:footnote>
  <w:footnote w:id="240">
    <w:p w:rsidR="00884CD4" w:rsidRPr="00C50F7F" w:rsidRDefault="00884CD4" w:rsidP="00472A2C">
      <w:pPr>
        <w:pStyle w:val="FootnoteText"/>
        <w:bidi/>
        <w:ind w:left="284" w:hanging="284"/>
        <w:jc w:val="both"/>
        <w:rPr>
          <w:rFonts w:ascii="B Lotus" w:hAnsi="B Lotus"/>
          <w:sz w:val="24"/>
          <w:szCs w:val="24"/>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B Lotus" w:hAnsi="B Lotus" w:hint="cs"/>
          <w:sz w:val="22"/>
          <w:szCs w:val="22"/>
          <w:rtl/>
          <w:lang w:bidi="fa-IR"/>
        </w:rPr>
        <w:t>به کتاب</w:t>
      </w:r>
      <w:r>
        <w:rPr>
          <w:rFonts w:ascii="B Lotus" w:hAnsi="B Lotus" w:hint="cs"/>
          <w:sz w:val="24"/>
          <w:szCs w:val="24"/>
          <w:rtl/>
          <w:lang w:bidi="fa-IR"/>
        </w:rPr>
        <w:t>.</w:t>
      </w:r>
    </w:p>
  </w:footnote>
  <w:footnote w:id="241">
    <w:p w:rsidR="00884CD4" w:rsidRPr="00C50F7F" w:rsidRDefault="00884CD4" w:rsidP="009F4FF2">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أعلام النّبوّب</w:t>
      </w:r>
      <w:r w:rsidRPr="00C50F7F">
        <w:rPr>
          <w:rFonts w:ascii="mylotus" w:hAnsi="mylotus" w:cs="mylotus" w:hint="cs"/>
          <w:sz w:val="18"/>
          <w:szCs w:val="22"/>
          <w:rtl/>
          <w:lang w:bidi="fa-IR"/>
        </w:rPr>
        <w:t>ة</w:t>
      </w:r>
      <w:r w:rsidRPr="00C50F7F">
        <w:rPr>
          <w:rFonts w:hint="cs"/>
          <w:sz w:val="18"/>
          <w:szCs w:val="22"/>
          <w:rtl/>
          <w:lang w:bidi="fa-IR"/>
        </w:rPr>
        <w:t>، چاپ تهران، صفحه 70</w:t>
      </w:r>
      <w:r w:rsidRPr="00C50F7F">
        <w:rPr>
          <w:rFonts w:ascii="B Lotus" w:hAnsi="B Lotus" w:hint="cs"/>
          <w:sz w:val="22"/>
          <w:szCs w:val="22"/>
          <w:rtl/>
          <w:lang w:bidi="fa-IR"/>
        </w:rPr>
        <w:t>.</w:t>
      </w:r>
    </w:p>
  </w:footnote>
  <w:footnote w:id="242">
    <w:p w:rsidR="00884CD4" w:rsidRPr="00C50F7F" w:rsidRDefault="00884CD4" w:rsidP="009F4FF2">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انجیل متّی، باب 5</w:t>
      </w:r>
      <w:r w:rsidRPr="00C50F7F">
        <w:rPr>
          <w:rFonts w:ascii="B Lotus" w:hAnsi="B Lotus" w:hint="cs"/>
          <w:sz w:val="22"/>
          <w:szCs w:val="22"/>
          <w:rtl/>
          <w:lang w:bidi="fa-IR"/>
        </w:rPr>
        <w:t>.</w:t>
      </w:r>
    </w:p>
  </w:footnote>
  <w:footnote w:id="243">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و این سخن، بنابر آن است که کلمات انجیل را در این باره «مُحرًف» نشماریم. امّا اگر آنها را تحریف شده دانستیم، در آن صورت، محمّد بن زکریا برای اثبات ادّعای خود، هیچ مأخذ و مدرکی نخواهد داشت.</w:t>
      </w:r>
    </w:p>
  </w:footnote>
  <w:footnote w:id="244">
    <w:p w:rsidR="00884CD4" w:rsidRPr="00C50F7F" w:rsidRDefault="00884CD4" w:rsidP="005858A2">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«آنان که گفتند خدا همان مسیح پسر مریم است بی‌شک کافر شدند و مسیح خود گفت ای فرزندان اسرائیل خدا را بندگی کنید که صاحب اختیار من و شما است و هر کس به خدا شرک آورد خداوند بهشت را بر او ممنوع داشته و جایگاه وی آتش است و ستمگران را یاورانی نیست».</w:t>
      </w:r>
    </w:p>
  </w:footnote>
  <w:footnote w:id="245">
    <w:p w:rsidR="00884CD4" w:rsidRPr="00C50F7F" w:rsidRDefault="00884CD4" w:rsidP="00644EA8">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w:t>
      </w:r>
      <w:r w:rsidRPr="00C50F7F">
        <w:rPr>
          <w:rFonts w:ascii="mylotus" w:hAnsi="mylotus" w:cs="mylotus"/>
          <w:sz w:val="22"/>
          <w:szCs w:val="22"/>
          <w:rtl/>
          <w:lang w:bidi="fa-IR"/>
        </w:rPr>
        <w:t>مقاییس اللّغة</w:t>
      </w:r>
      <w:r w:rsidRPr="00C50F7F">
        <w:rPr>
          <w:rFonts w:ascii="B Lotus" w:hAnsi="B Lotus" w:hint="cs"/>
          <w:sz w:val="22"/>
          <w:szCs w:val="22"/>
          <w:rtl/>
          <w:lang w:bidi="fa-IR"/>
        </w:rPr>
        <w:t xml:space="preserve">»، چاپ مصر، </w:t>
      </w:r>
      <w:r w:rsidRPr="00C50F7F">
        <w:rPr>
          <w:rFonts w:ascii="mylotus" w:hAnsi="mylotus" w:cs="mylotus"/>
          <w:sz w:val="22"/>
          <w:szCs w:val="22"/>
          <w:rtl/>
          <w:lang w:bidi="fa-IR"/>
        </w:rPr>
        <w:t>الجزء الثالث</w:t>
      </w:r>
      <w:r w:rsidRPr="00C50F7F">
        <w:rPr>
          <w:rFonts w:ascii="B Lotus" w:hAnsi="B Lotus" w:hint="cs"/>
          <w:sz w:val="22"/>
          <w:szCs w:val="22"/>
          <w:rtl/>
          <w:lang w:bidi="fa-IR"/>
        </w:rPr>
        <w:t xml:space="preserve">، صفحه 10 - البته «ابن فارس» اضافه می‌کند کلمه «زعم» اگر با «باء» همراه شود در معنای تکفّل می‌آید، زعم بالشی: </w:t>
      </w:r>
      <w:r w:rsidRPr="00C50F7F">
        <w:rPr>
          <w:rFonts w:ascii="mylotus" w:hAnsi="mylotus" w:cs="mylotus"/>
          <w:sz w:val="22"/>
          <w:szCs w:val="22"/>
          <w:rtl/>
          <w:lang w:bidi="fa-IR"/>
        </w:rPr>
        <w:t>إذا کفل به</w:t>
      </w:r>
      <w:r w:rsidRPr="00C50F7F">
        <w:rPr>
          <w:rFonts w:ascii="B Lotus" w:hAnsi="B Lotus" w:hint="cs"/>
          <w:sz w:val="22"/>
          <w:szCs w:val="22"/>
          <w:rtl/>
          <w:lang w:bidi="fa-IR"/>
        </w:rPr>
        <w:t>، ولی در عبارت رازی به این شکل به کار نرفته است و بر صورت نخستین است.</w:t>
      </w:r>
    </w:p>
  </w:footnote>
  <w:footnote w:id="246">
    <w:p w:rsidR="00884CD4" w:rsidRPr="00C50F7F" w:rsidRDefault="00884CD4" w:rsidP="00644EA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الفصول والغایات</w:t>
      </w:r>
      <w:r w:rsidRPr="00C50F7F">
        <w:rPr>
          <w:rFonts w:hint="cs"/>
          <w:sz w:val="18"/>
          <w:szCs w:val="22"/>
          <w:rtl/>
          <w:lang w:bidi="fa-IR"/>
        </w:rPr>
        <w:t>، چاپ مصر، صفحه 497</w:t>
      </w:r>
      <w:r w:rsidRPr="00C50F7F">
        <w:rPr>
          <w:rFonts w:ascii="B Lotus" w:hAnsi="B Lotus" w:hint="cs"/>
          <w:sz w:val="22"/>
          <w:szCs w:val="22"/>
          <w:rtl/>
          <w:lang w:bidi="fa-IR"/>
        </w:rPr>
        <w:t>.</w:t>
      </w:r>
    </w:p>
  </w:footnote>
  <w:footnote w:id="247">
    <w:p w:rsidR="00884CD4" w:rsidRPr="00C50F7F" w:rsidRDefault="00884CD4" w:rsidP="00644EA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w:t>
      </w:r>
      <w:r w:rsidRPr="00C50F7F">
        <w:rPr>
          <w:rFonts w:hint="cs"/>
          <w:sz w:val="18"/>
          <w:szCs w:val="22"/>
          <w:rtl/>
          <w:lang w:bidi="fa-IR"/>
        </w:rPr>
        <w:t xml:space="preserve"> </w:t>
      </w:r>
      <w:r w:rsidRPr="00C50F7F">
        <w:rPr>
          <w:rFonts w:ascii="mylotus" w:hAnsi="mylotus" w:cs="mylotus"/>
          <w:sz w:val="18"/>
          <w:szCs w:val="22"/>
          <w:rtl/>
          <w:lang w:bidi="fa-IR"/>
        </w:rPr>
        <w:t>الفصول والغایات</w:t>
      </w:r>
      <w:r w:rsidRPr="00C50F7F">
        <w:rPr>
          <w:rFonts w:hint="cs"/>
          <w:sz w:val="18"/>
          <w:szCs w:val="22"/>
          <w:rtl/>
          <w:lang w:bidi="fa-IR"/>
        </w:rPr>
        <w:t>، صفحه 226</w:t>
      </w:r>
      <w:r w:rsidRPr="00C50F7F">
        <w:rPr>
          <w:rFonts w:ascii="B Lotus" w:hAnsi="B Lotus" w:hint="cs"/>
          <w:sz w:val="22"/>
          <w:szCs w:val="22"/>
          <w:rtl/>
          <w:lang w:bidi="fa-IR"/>
        </w:rPr>
        <w:t>.</w:t>
      </w:r>
    </w:p>
  </w:footnote>
  <w:footnote w:id="248">
    <w:p w:rsidR="00884CD4" w:rsidRPr="00C50F7F" w:rsidRDefault="00884CD4" w:rsidP="00644EA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الفصول والغایات</w:t>
      </w:r>
      <w:r w:rsidRPr="00C50F7F">
        <w:rPr>
          <w:rFonts w:hint="cs"/>
          <w:sz w:val="18"/>
          <w:szCs w:val="22"/>
          <w:rtl/>
          <w:lang w:bidi="fa-IR"/>
        </w:rPr>
        <w:t>، صفحه 96</w:t>
      </w:r>
      <w:r w:rsidRPr="00C50F7F">
        <w:rPr>
          <w:rFonts w:ascii="B Lotus" w:hAnsi="B Lotus" w:hint="cs"/>
          <w:sz w:val="22"/>
          <w:szCs w:val="22"/>
          <w:rtl/>
          <w:lang w:bidi="fa-IR"/>
        </w:rPr>
        <w:t>.</w:t>
      </w:r>
    </w:p>
  </w:footnote>
  <w:footnote w:id="249">
    <w:p w:rsidR="00884CD4" w:rsidRPr="00C50F7F" w:rsidRDefault="00884CD4" w:rsidP="00644EA8">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قضواء نام شتر پیامبر بوده، در آثار آمده است: «</w:t>
      </w:r>
      <w:r w:rsidRPr="00C50F7F">
        <w:rPr>
          <w:rStyle w:val="Char4"/>
          <w:rFonts w:hint="cs"/>
          <w:rtl/>
        </w:rPr>
        <w:t>دخل رسول الله</w:t>
      </w:r>
      <w:r w:rsidRPr="00C50F7F">
        <w:rPr>
          <w:rStyle w:val="Char4"/>
          <w:rFonts w:hint="cs"/>
        </w:rPr>
        <w:sym w:font="AGA Arabesque" w:char="F072"/>
      </w:r>
      <w:r w:rsidRPr="00C50F7F">
        <w:rPr>
          <w:rStyle w:val="Char4"/>
          <w:rFonts w:hint="cs"/>
          <w:rtl/>
        </w:rPr>
        <w:t xml:space="preserve"> یوم فتح مکة علی ناقته القصواء</w:t>
      </w:r>
      <w:r w:rsidRPr="00C50F7F">
        <w:rPr>
          <w:rFonts w:ascii="B Lotus" w:hAnsi="B Lotus" w:hint="cs"/>
          <w:sz w:val="22"/>
          <w:szCs w:val="22"/>
          <w:rtl/>
          <w:lang w:bidi="fa-IR"/>
        </w:rPr>
        <w:t>» (</w:t>
      </w:r>
      <w:r w:rsidRPr="00C50F7F">
        <w:rPr>
          <w:rFonts w:ascii="mylotus" w:hAnsi="mylotus" w:cs="mylotus"/>
          <w:sz w:val="22"/>
          <w:szCs w:val="22"/>
          <w:rtl/>
          <w:lang w:bidi="fa-IR"/>
        </w:rPr>
        <w:t>الوفا باحوال ال</w:t>
      </w:r>
      <w:r w:rsidRPr="00C50F7F">
        <w:rPr>
          <w:rFonts w:ascii="mylotus" w:hAnsi="mylotus" w:cs="mylotus" w:hint="cs"/>
          <w:sz w:val="22"/>
          <w:szCs w:val="22"/>
          <w:rtl/>
          <w:lang w:bidi="fa-IR"/>
        </w:rPr>
        <w:t>ـ</w:t>
      </w:r>
      <w:r w:rsidRPr="00C50F7F">
        <w:rPr>
          <w:rFonts w:ascii="mylotus" w:hAnsi="mylotus" w:cs="mylotus"/>
          <w:sz w:val="22"/>
          <w:szCs w:val="22"/>
          <w:rtl/>
          <w:lang w:bidi="fa-IR"/>
        </w:rPr>
        <w:t>مصطفی</w:t>
      </w:r>
      <w:r w:rsidRPr="00C50F7F">
        <w:rPr>
          <w:rFonts w:ascii="B Lotus" w:hAnsi="B Lotus" w:hint="cs"/>
          <w:sz w:val="22"/>
          <w:szCs w:val="22"/>
          <w:rtl/>
          <w:lang w:bidi="fa-IR"/>
        </w:rPr>
        <w:t>، تالیف عبدالرّحمان بن جوزی، چاپ مصر، صفحه 576) یعنی: «پیامبر روز فتح مکّه سوار بر ماده شترش قصواء، به مکّه وارد شد».</w:t>
      </w:r>
    </w:p>
  </w:footnote>
  <w:footnote w:id="250">
    <w:p w:rsidR="00884CD4" w:rsidRPr="00C50F7F" w:rsidRDefault="00884CD4" w:rsidP="00644EA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الفصول والغایات،</w:t>
      </w:r>
      <w:r w:rsidRPr="00C50F7F">
        <w:rPr>
          <w:rFonts w:hint="cs"/>
          <w:sz w:val="18"/>
          <w:szCs w:val="22"/>
          <w:rtl/>
          <w:lang w:bidi="fa-IR"/>
        </w:rPr>
        <w:t xml:space="preserve"> صفحه 96</w:t>
      </w:r>
      <w:r w:rsidRPr="00C50F7F">
        <w:rPr>
          <w:rFonts w:ascii="B Lotus" w:hAnsi="B Lotus" w:hint="cs"/>
          <w:sz w:val="22"/>
          <w:szCs w:val="22"/>
          <w:rtl/>
          <w:lang w:bidi="fa-IR"/>
        </w:rPr>
        <w:t>.</w:t>
      </w:r>
    </w:p>
  </w:footnote>
  <w:footnote w:id="251">
    <w:p w:rsidR="00884CD4" w:rsidRPr="00C50F7F" w:rsidRDefault="00884CD4" w:rsidP="00773C80">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یکی از ماتریالیست</w:t>
      </w:r>
      <w:r w:rsidRPr="00C50F7F">
        <w:rPr>
          <w:rFonts w:ascii="B Lotus" w:hAnsi="B Lotus" w:hint="eastAsia"/>
          <w:sz w:val="22"/>
          <w:szCs w:val="22"/>
          <w:rtl/>
          <w:lang w:bidi="fa-IR"/>
        </w:rPr>
        <w:t>‌</w:t>
      </w:r>
      <w:r w:rsidRPr="00C50F7F">
        <w:rPr>
          <w:rFonts w:ascii="B Lotus" w:hAnsi="B Lotus" w:hint="cs"/>
          <w:sz w:val="22"/>
          <w:szCs w:val="22"/>
          <w:rtl/>
          <w:lang w:bidi="fa-IR"/>
        </w:rPr>
        <w:t>های روزگار ما چند بیتی از این «مفتریات»! رادر کتاب خود گرد آورده تا اثبات کند که «معرّی» نیز مانند او به کلّی منکر خدا بوده است! امّا آخرین ابیات «ابوالعلاء» را با چنین مطلعی نقل می‌نماید:</w:t>
      </w:r>
    </w:p>
    <w:tbl>
      <w:tblPr>
        <w:bidiVisual/>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1"/>
        <w:gridCol w:w="3487"/>
      </w:tblGrid>
      <w:tr w:rsidR="00884CD4" w:rsidRPr="00C50F7F" w:rsidTr="00407760">
        <w:tc>
          <w:tcPr>
            <w:tcW w:w="3601" w:type="dxa"/>
          </w:tcPr>
          <w:p w:rsidR="00884CD4" w:rsidRPr="00C50F7F" w:rsidRDefault="00884CD4" w:rsidP="00407760">
            <w:pPr>
              <w:pStyle w:val="FootnoteText"/>
              <w:bidi/>
              <w:jc w:val="both"/>
              <w:rPr>
                <w:rFonts w:ascii="B Lotus" w:hAnsi="B Lotus"/>
                <w:sz w:val="2"/>
                <w:szCs w:val="2"/>
                <w:rtl/>
                <w:lang w:bidi="fa-IR"/>
              </w:rPr>
            </w:pPr>
            <w:r w:rsidRPr="00C50F7F">
              <w:rPr>
                <w:rFonts w:ascii="mylotus" w:hAnsi="mylotus" w:cs="mylotus"/>
                <w:sz w:val="22"/>
                <w:szCs w:val="22"/>
                <w:rtl/>
                <w:lang w:bidi="fa-IR"/>
              </w:rPr>
              <w:t>یا رب أخرجنی إلی دار الرضی</w:t>
            </w:r>
            <w:r w:rsidRPr="00C50F7F">
              <w:rPr>
                <w:rFonts w:ascii="mylotus" w:hAnsi="mylotus" w:cs="mylotus" w:hint="cs"/>
                <w:sz w:val="22"/>
                <w:szCs w:val="22"/>
                <w:rtl/>
                <w:lang w:bidi="fa-IR"/>
              </w:rPr>
              <w:br/>
            </w:r>
          </w:p>
        </w:tc>
        <w:tc>
          <w:tcPr>
            <w:tcW w:w="3487" w:type="dxa"/>
          </w:tcPr>
          <w:p w:rsidR="00884CD4" w:rsidRPr="00C50F7F" w:rsidRDefault="00884CD4" w:rsidP="00407760">
            <w:pPr>
              <w:pStyle w:val="FootnoteText"/>
              <w:bidi/>
              <w:jc w:val="both"/>
              <w:rPr>
                <w:rFonts w:ascii="B Lotus" w:hAnsi="B Lotus"/>
                <w:sz w:val="2"/>
                <w:szCs w:val="2"/>
                <w:rtl/>
                <w:lang w:bidi="fa-IR"/>
              </w:rPr>
            </w:pPr>
            <w:r w:rsidRPr="00C50F7F">
              <w:rPr>
                <w:rFonts w:ascii="mylotus" w:hAnsi="mylotus" w:cs="mylotus"/>
                <w:sz w:val="22"/>
                <w:szCs w:val="22"/>
                <w:rtl/>
                <w:lang w:bidi="fa-IR"/>
              </w:rPr>
              <w:t>عجلا فهذا عالم منکوس!</w:t>
            </w:r>
            <w:r w:rsidRPr="00C50F7F">
              <w:rPr>
                <w:rFonts w:ascii="B Lotus" w:hAnsi="B Lotus"/>
                <w:sz w:val="22"/>
                <w:szCs w:val="22"/>
                <w:rtl/>
                <w:lang w:bidi="fa-IR"/>
              </w:rPr>
              <w:br/>
            </w:r>
          </w:p>
        </w:tc>
      </w:tr>
    </w:tbl>
    <w:p w:rsidR="00884CD4" w:rsidRPr="00C50F7F" w:rsidRDefault="00884CD4" w:rsidP="00644EA8">
      <w:pPr>
        <w:pStyle w:val="FootnoteText"/>
        <w:bidi/>
        <w:ind w:left="227"/>
        <w:jc w:val="both"/>
        <w:rPr>
          <w:rFonts w:ascii="B Lotus" w:hAnsi="B Lotus"/>
          <w:sz w:val="22"/>
          <w:szCs w:val="22"/>
          <w:rtl/>
          <w:lang w:bidi="fa-IR"/>
        </w:rPr>
      </w:pPr>
      <w:r w:rsidRPr="00C50F7F">
        <w:rPr>
          <w:rFonts w:ascii="B Lotus" w:hAnsi="B Lotus" w:hint="cs"/>
          <w:sz w:val="22"/>
          <w:szCs w:val="22"/>
          <w:rtl/>
          <w:lang w:bidi="fa-IR"/>
        </w:rPr>
        <w:t>سپس شعر ابوالعلاء» را خود بدین صورت ترجمه می‌کند:</w:t>
      </w:r>
    </w:p>
    <w:tbl>
      <w:tblPr>
        <w:bidiVisual/>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2"/>
        <w:gridCol w:w="3486"/>
      </w:tblGrid>
      <w:tr w:rsidR="00884CD4" w:rsidRPr="00C50F7F" w:rsidTr="00407760">
        <w:tc>
          <w:tcPr>
            <w:tcW w:w="3602" w:type="dxa"/>
          </w:tcPr>
          <w:p w:rsidR="00884CD4" w:rsidRPr="00C50F7F" w:rsidRDefault="00884CD4" w:rsidP="00407760">
            <w:pPr>
              <w:pStyle w:val="FootnoteText"/>
              <w:bidi/>
              <w:jc w:val="both"/>
              <w:rPr>
                <w:rFonts w:ascii="B Lotus" w:hAnsi="B Lotus"/>
                <w:sz w:val="2"/>
                <w:szCs w:val="2"/>
                <w:rtl/>
                <w:lang w:bidi="fa-IR"/>
              </w:rPr>
            </w:pPr>
            <w:r w:rsidRPr="00C50F7F">
              <w:rPr>
                <w:rFonts w:ascii="B Lotus" w:hAnsi="B Lotus" w:hint="cs"/>
                <w:sz w:val="22"/>
                <w:szCs w:val="22"/>
                <w:rtl/>
                <w:lang w:bidi="fa-IR"/>
              </w:rPr>
              <w:t>ایزدا ما را بدنیا سعادتها رسان</w:t>
            </w:r>
            <w:r w:rsidRPr="00C50F7F">
              <w:rPr>
                <w:rFonts w:ascii="B Lotus" w:hAnsi="B Lotus"/>
                <w:sz w:val="22"/>
                <w:szCs w:val="22"/>
                <w:rtl/>
                <w:lang w:bidi="fa-IR"/>
              </w:rPr>
              <w:br/>
            </w:r>
          </w:p>
        </w:tc>
        <w:tc>
          <w:tcPr>
            <w:tcW w:w="3486" w:type="dxa"/>
          </w:tcPr>
          <w:p w:rsidR="00884CD4" w:rsidRPr="00C50F7F" w:rsidRDefault="00884CD4" w:rsidP="00407760">
            <w:pPr>
              <w:pStyle w:val="FootnoteText"/>
              <w:bidi/>
              <w:jc w:val="both"/>
              <w:rPr>
                <w:rFonts w:ascii="B Lotus" w:hAnsi="B Lotus"/>
                <w:sz w:val="2"/>
                <w:szCs w:val="2"/>
                <w:rtl/>
                <w:lang w:bidi="fa-IR"/>
              </w:rPr>
            </w:pPr>
            <w:r w:rsidRPr="00C50F7F">
              <w:rPr>
                <w:rFonts w:ascii="B Lotus" w:hAnsi="B Lotus" w:hint="cs"/>
                <w:sz w:val="22"/>
                <w:szCs w:val="22"/>
                <w:rtl/>
                <w:lang w:bidi="fa-IR"/>
              </w:rPr>
              <w:t>زودتر، زیرا که این دنیاست پر از ناکسی!</w:t>
            </w:r>
            <w:r w:rsidRPr="00C50F7F">
              <w:rPr>
                <w:rFonts w:ascii="B Lotus" w:hAnsi="B Lotus"/>
                <w:sz w:val="26"/>
                <w:szCs w:val="26"/>
                <w:rtl/>
                <w:lang w:bidi="fa-IR"/>
              </w:rPr>
              <w:br/>
            </w:r>
          </w:p>
        </w:tc>
      </w:tr>
    </w:tbl>
    <w:p w:rsidR="00884CD4" w:rsidRPr="00C50F7F" w:rsidRDefault="00884CD4" w:rsidP="00644EA8">
      <w:pPr>
        <w:pStyle w:val="FootnoteText"/>
        <w:bidi/>
        <w:ind w:left="227"/>
        <w:jc w:val="both"/>
        <w:rPr>
          <w:rFonts w:ascii="B Lotus" w:hAnsi="B Lotus"/>
          <w:sz w:val="22"/>
          <w:szCs w:val="22"/>
          <w:rtl/>
          <w:lang w:bidi="fa-IR"/>
        </w:rPr>
      </w:pPr>
      <w:r w:rsidRPr="00C50F7F">
        <w:rPr>
          <w:rFonts w:ascii="B Lotus" w:hAnsi="B Lotus" w:hint="cs"/>
          <w:sz w:val="22"/>
          <w:szCs w:val="22"/>
          <w:rtl/>
          <w:lang w:bidi="fa-IR"/>
        </w:rPr>
        <w:t xml:space="preserve"> (برخی بررسی‌ها درباره جهان‌بینی‌ها ... نوشته احسان طبری، چاپ تهران، صفحه 147).</w:t>
      </w:r>
    </w:p>
    <w:p w:rsidR="00884CD4" w:rsidRPr="00C50F7F" w:rsidRDefault="00884CD4" w:rsidP="00644EA8">
      <w:pPr>
        <w:pStyle w:val="FootnoteText"/>
        <w:bidi/>
        <w:ind w:left="227"/>
        <w:jc w:val="both"/>
        <w:rPr>
          <w:rFonts w:ascii="B Lotus" w:hAnsi="B Lotus"/>
          <w:sz w:val="22"/>
          <w:szCs w:val="22"/>
          <w:lang w:bidi="fa-IR"/>
        </w:rPr>
      </w:pPr>
      <w:r w:rsidRPr="00C50F7F">
        <w:rPr>
          <w:rFonts w:ascii="B Lotus" w:hAnsi="B Lotus" w:hint="cs"/>
          <w:sz w:val="22"/>
          <w:szCs w:val="22"/>
          <w:rtl/>
          <w:lang w:bidi="fa-IR"/>
        </w:rPr>
        <w:t>هرچند مترجم توده‌ای! از فهم شعر عرب مهجور است چرا که «ابوالعلاء» در جمله: «</w:t>
      </w:r>
      <w:r w:rsidRPr="00C50F7F">
        <w:rPr>
          <w:rStyle w:val="Char4"/>
          <w:rFonts w:hint="cs"/>
          <w:rtl/>
        </w:rPr>
        <w:t>اخرجنی إلی دار الرّضی</w:t>
      </w:r>
      <w:r w:rsidRPr="00C50F7F">
        <w:rPr>
          <w:rFonts w:ascii="B Lotus" w:hAnsi="B Lotus" w:hint="cs"/>
          <w:sz w:val="22"/>
          <w:szCs w:val="22"/>
          <w:rtl/>
          <w:lang w:bidi="fa-IR"/>
        </w:rPr>
        <w:t>» از خدایش تقاضا دارد که او را از این جهان بیرون بَرَد و به سرای دیگر که رضایت تمام در آنجا تحقّق می‌پذیرد برساند، نه آنکه آرزوی رسیدن کامرواییهای دنیا را داشته باشد! به ویژه که «ابوالعلاء» در مصراع اخیر دنیا را (عالمُ منکوسُ) یعنی: «جهانی واژگونه»! وصف کرده، پس چگونه طالب دنیا بوده است؟! امّا به هر حال همین شعر بر مترجم ناشی! حجّت است چرا که ابوالعلاء رضایت یا سعادت را هر چه باشد از «خدا» درخواست نموده پس او را از جمله «رفقا»!! نتوان به شمار آورد و مُنکر الوهیّت نباید دانست.</w:t>
      </w:r>
    </w:p>
  </w:footnote>
  <w:footnote w:id="252">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به مقدّمه کتاب «آمرزش» ترجمه آقای «عبدالمحمّد آیتی»، صفحه 18 نگاه کنید.</w:t>
      </w:r>
    </w:p>
  </w:footnote>
  <w:footnote w:id="253">
    <w:p w:rsidR="00884CD4" w:rsidRPr="00C50F7F" w:rsidRDefault="00884CD4" w:rsidP="00644EA8">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عبارت 23 سال درهم و نامنظّم است و باید بدین صورت تنظیم شود: «و ایشان آنچه را که علمای کلام در اثبات نبوّت عامّه می‌آورند، نارسا و ناسازگار با منطق می‌دانند»!.</w:t>
      </w:r>
    </w:p>
  </w:footnote>
  <w:footnote w:id="254">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مقصود ما از «مختار» کسی است که فعل و ترک کار، برای وی ممکن باشد و عامل خارجی یا درونی، اراده او را (که لازم است معطوف به هشیاری باشد) در عمل سلب نکند و غیر از این معنای محصّلی برای اختیار نمی‌شناسیم و به خیالبافی</w:t>
      </w:r>
      <w:r w:rsidRPr="00C50F7F">
        <w:rPr>
          <w:rFonts w:ascii="B Lotus" w:hAnsi="B Lotus" w:hint="eastAsia"/>
          <w:sz w:val="22"/>
          <w:szCs w:val="22"/>
          <w:rtl/>
          <w:lang w:bidi="fa-IR"/>
        </w:rPr>
        <w:t>‌</w:t>
      </w:r>
      <w:r w:rsidRPr="00C50F7F">
        <w:rPr>
          <w:rFonts w:ascii="B Lotus" w:hAnsi="B Lotus" w:hint="cs"/>
          <w:sz w:val="22"/>
          <w:szCs w:val="22"/>
          <w:rtl/>
          <w:lang w:bidi="fa-IR"/>
        </w:rPr>
        <w:t>های برخی از اهل علم عقیده نداریم.</w:t>
      </w:r>
    </w:p>
  </w:footnote>
  <w:footnote w:id="255">
    <w:p w:rsidR="00884CD4" w:rsidRPr="00C50F7F" w:rsidRDefault="00884CD4" w:rsidP="00644EA8">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آیات شریفه قرآن در این باره بسیارند چون: </w:t>
      </w:r>
      <w:r w:rsidRPr="00C50F7F">
        <w:rPr>
          <w:rFonts w:ascii="B Lotus" w:hAnsi="B Lotus" w:cs="Traditional Arabic" w:hint="cs"/>
          <w:sz w:val="22"/>
          <w:szCs w:val="22"/>
          <w:rtl/>
          <w:lang w:bidi="fa-IR"/>
        </w:rPr>
        <w:t>﴿</w:t>
      </w:r>
      <w:r w:rsidRPr="00C50F7F">
        <w:rPr>
          <w:rFonts w:ascii="KFGQPC Uthmanic Script HAFS" w:cs="KFGQPC Uthmanic Script HAFS" w:hint="eastAsia"/>
          <w:sz w:val="22"/>
          <w:szCs w:val="22"/>
          <w:rtl/>
          <w:lang w:bidi="fa-IR"/>
        </w:rPr>
        <w:t>إِنَّمَا</w:t>
      </w:r>
      <w:r w:rsidRPr="00C50F7F">
        <w:rPr>
          <w:rFonts w:ascii="KFGQPC Uthmanic Script HAFS" w:cs="KFGQPC Uthmanic Script HAFS" w:hint="cs"/>
          <w:sz w:val="22"/>
          <w:szCs w:val="22"/>
          <w:rtl/>
          <w:lang w:bidi="fa-IR"/>
        </w:rPr>
        <w:t>ٓ</w:t>
      </w:r>
      <w:r w:rsidRPr="00C50F7F">
        <w:rPr>
          <w:rFonts w:ascii="KFGQPC Uthmanic Script HAFS" w:cs="KFGQPC Uthmanic Script HAFS"/>
          <w:sz w:val="22"/>
          <w:szCs w:val="22"/>
          <w:rtl/>
          <w:lang w:bidi="fa-IR"/>
        </w:rPr>
        <w:t xml:space="preserve"> </w:t>
      </w:r>
      <w:r w:rsidRPr="00C50F7F">
        <w:rPr>
          <w:rFonts w:ascii="KFGQPC Uthmanic Script HAFS" w:cs="KFGQPC Uthmanic Script HAFS" w:hint="eastAsia"/>
          <w:sz w:val="22"/>
          <w:szCs w:val="22"/>
          <w:rtl/>
          <w:lang w:bidi="fa-IR"/>
        </w:rPr>
        <w:t>أَنتَ</w:t>
      </w:r>
      <w:r w:rsidRPr="00C50F7F">
        <w:rPr>
          <w:rFonts w:ascii="KFGQPC Uthmanic Script HAFS" w:cs="KFGQPC Uthmanic Script HAFS"/>
          <w:sz w:val="22"/>
          <w:szCs w:val="22"/>
          <w:rtl/>
          <w:lang w:bidi="fa-IR"/>
        </w:rPr>
        <w:t xml:space="preserve"> </w:t>
      </w:r>
      <w:r w:rsidRPr="00C50F7F">
        <w:rPr>
          <w:rFonts w:ascii="KFGQPC Uthmanic Script HAFS" w:cs="KFGQPC Uthmanic Script HAFS" w:hint="eastAsia"/>
          <w:sz w:val="22"/>
          <w:szCs w:val="22"/>
          <w:rtl/>
          <w:lang w:bidi="fa-IR"/>
        </w:rPr>
        <w:t>مُذَكِّر</w:t>
      </w:r>
      <w:r w:rsidRPr="00C50F7F">
        <w:rPr>
          <w:rFonts w:ascii="KFGQPC Uthmanic Script HAFS" w:cs="KFGQPC Uthmanic Script HAFS" w:hint="cs"/>
          <w:sz w:val="22"/>
          <w:szCs w:val="22"/>
          <w:rtl/>
          <w:lang w:bidi="fa-IR"/>
        </w:rPr>
        <w:t>ٞ</w:t>
      </w:r>
      <w:r w:rsidRPr="00C50F7F">
        <w:rPr>
          <w:rFonts w:ascii="KFGQPC Uthmanic Script HAFS" w:cs="KFGQPC Uthmanic Script HAFS"/>
          <w:sz w:val="22"/>
          <w:szCs w:val="22"/>
          <w:rtl/>
          <w:lang w:bidi="fa-IR"/>
        </w:rPr>
        <w:t xml:space="preserve"> </w:t>
      </w:r>
      <w:r w:rsidRPr="00C50F7F">
        <w:rPr>
          <w:rFonts w:ascii="KFGQPC Uthmanic Script HAFS" w:cs="KFGQPC Uthmanic Script HAFS" w:hint="cs"/>
          <w:sz w:val="22"/>
          <w:szCs w:val="22"/>
          <w:rtl/>
          <w:lang w:bidi="fa-IR"/>
        </w:rPr>
        <w:t>٢١</w:t>
      </w:r>
      <w:r w:rsidRPr="00C50F7F">
        <w:rPr>
          <w:rFonts w:ascii="KFGQPC Uthmanic Script HAFS" w:cs="KFGQPC Uthmanic Script HAFS"/>
          <w:sz w:val="22"/>
          <w:szCs w:val="22"/>
          <w:rtl/>
          <w:lang w:bidi="fa-IR"/>
        </w:rPr>
        <w:t xml:space="preserve"> </w:t>
      </w:r>
      <w:r w:rsidRPr="00C50F7F">
        <w:rPr>
          <w:rFonts w:ascii="KFGQPC Uthmanic Script HAFS" w:cs="KFGQPC Uthmanic Script HAFS" w:hint="eastAsia"/>
          <w:sz w:val="22"/>
          <w:szCs w:val="22"/>
          <w:rtl/>
          <w:lang w:bidi="fa-IR"/>
        </w:rPr>
        <w:t>لَّس</w:t>
      </w:r>
      <w:r w:rsidRPr="00C50F7F">
        <w:rPr>
          <w:rFonts w:ascii="KFGQPC Uthmanic Script HAFS" w:cs="KFGQPC Uthmanic Script HAFS" w:hint="cs"/>
          <w:sz w:val="22"/>
          <w:szCs w:val="22"/>
          <w:rtl/>
          <w:lang w:bidi="fa-IR"/>
        </w:rPr>
        <w:t>ۡ</w:t>
      </w:r>
      <w:r w:rsidRPr="00C50F7F">
        <w:rPr>
          <w:rFonts w:ascii="KFGQPC Uthmanic Script HAFS" w:cs="KFGQPC Uthmanic Script HAFS" w:hint="eastAsia"/>
          <w:sz w:val="22"/>
          <w:szCs w:val="22"/>
          <w:rtl/>
          <w:lang w:bidi="fa-IR"/>
        </w:rPr>
        <w:t>تَ</w:t>
      </w:r>
      <w:r w:rsidRPr="00C50F7F">
        <w:rPr>
          <w:rFonts w:ascii="KFGQPC Uthmanic Script HAFS" w:cs="KFGQPC Uthmanic Script HAFS"/>
          <w:sz w:val="22"/>
          <w:szCs w:val="22"/>
          <w:rtl/>
          <w:lang w:bidi="fa-IR"/>
        </w:rPr>
        <w:t xml:space="preserve"> </w:t>
      </w:r>
      <w:r w:rsidRPr="00C50F7F">
        <w:rPr>
          <w:rFonts w:ascii="KFGQPC Uthmanic Script HAFS" w:cs="KFGQPC Uthmanic Script HAFS" w:hint="eastAsia"/>
          <w:sz w:val="22"/>
          <w:szCs w:val="22"/>
          <w:rtl/>
          <w:lang w:bidi="fa-IR"/>
        </w:rPr>
        <w:t>عَلَي</w:t>
      </w:r>
      <w:r w:rsidRPr="00C50F7F">
        <w:rPr>
          <w:rFonts w:ascii="KFGQPC Uthmanic Script HAFS" w:cs="KFGQPC Uthmanic Script HAFS" w:hint="cs"/>
          <w:sz w:val="22"/>
          <w:szCs w:val="22"/>
          <w:rtl/>
          <w:lang w:bidi="fa-IR"/>
        </w:rPr>
        <w:t>ۡ</w:t>
      </w:r>
      <w:r w:rsidRPr="00C50F7F">
        <w:rPr>
          <w:rFonts w:ascii="KFGQPC Uthmanic Script HAFS" w:cs="KFGQPC Uthmanic Script HAFS" w:hint="eastAsia"/>
          <w:sz w:val="22"/>
          <w:szCs w:val="22"/>
          <w:rtl/>
          <w:lang w:bidi="fa-IR"/>
        </w:rPr>
        <w:t>هِم</w:t>
      </w:r>
      <w:r w:rsidRPr="00C50F7F">
        <w:rPr>
          <w:rFonts w:ascii="KFGQPC Uthmanic Script HAFS" w:cs="KFGQPC Uthmanic Script HAFS"/>
          <w:sz w:val="22"/>
          <w:szCs w:val="22"/>
          <w:rtl/>
          <w:lang w:bidi="fa-IR"/>
        </w:rPr>
        <w:t xml:space="preserve"> </w:t>
      </w:r>
      <w:r w:rsidRPr="00C50F7F">
        <w:rPr>
          <w:rFonts w:ascii="KFGQPC Uthmanic Script HAFS" w:cs="KFGQPC Uthmanic Script HAFS" w:hint="eastAsia"/>
          <w:sz w:val="22"/>
          <w:szCs w:val="22"/>
          <w:rtl/>
          <w:lang w:bidi="fa-IR"/>
        </w:rPr>
        <w:t>بِمُصَي</w:t>
      </w:r>
      <w:r w:rsidRPr="00C50F7F">
        <w:rPr>
          <w:rFonts w:ascii="KFGQPC Uthmanic Script HAFS" w:cs="KFGQPC Uthmanic Script HAFS" w:hint="cs"/>
          <w:sz w:val="22"/>
          <w:szCs w:val="22"/>
          <w:rtl/>
          <w:lang w:bidi="fa-IR"/>
        </w:rPr>
        <w:t>ۡ</w:t>
      </w:r>
      <w:r w:rsidRPr="00C50F7F">
        <w:rPr>
          <w:rFonts w:ascii="KFGQPC Uthmanic Script HAFS" w:cs="KFGQPC Uthmanic Script HAFS" w:hint="eastAsia"/>
          <w:sz w:val="22"/>
          <w:szCs w:val="22"/>
          <w:rtl/>
          <w:lang w:bidi="fa-IR"/>
        </w:rPr>
        <w:t>طِرٍ</w:t>
      </w:r>
      <w:r w:rsidRPr="00C50F7F">
        <w:rPr>
          <w:rFonts w:ascii="KFGQPC Uthmanic Script HAFS" w:cs="KFGQPC Uthmanic Script HAFS"/>
          <w:sz w:val="22"/>
          <w:szCs w:val="22"/>
          <w:rtl/>
          <w:lang w:bidi="fa-IR"/>
        </w:rPr>
        <w:t xml:space="preserve"> </w:t>
      </w:r>
      <w:r w:rsidRPr="00C50F7F">
        <w:rPr>
          <w:rFonts w:ascii="KFGQPC Uthmanic Script HAFS" w:cs="KFGQPC Uthmanic Script HAFS" w:hint="cs"/>
          <w:sz w:val="22"/>
          <w:szCs w:val="22"/>
          <w:rtl/>
          <w:lang w:bidi="fa-IR"/>
        </w:rPr>
        <w:t>٢٢</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w:t>
      </w:r>
      <w:r w:rsidRPr="00C50F7F">
        <w:rPr>
          <w:rFonts w:ascii="B Lotus" w:hAnsi="B Lotus" w:hint="cs"/>
          <w:rtl/>
          <w:lang w:bidi="fa-IR"/>
        </w:rPr>
        <w:t>[</w:t>
      </w:r>
      <w:r w:rsidRPr="00C50F7F">
        <w:rPr>
          <w:rFonts w:ascii="mylotus" w:hAnsi="mylotus" w:cs="mylotus"/>
          <w:rtl/>
          <w:lang w:bidi="fa-IR"/>
        </w:rPr>
        <w:t>الغاشیة</w:t>
      </w:r>
      <w:r w:rsidRPr="00C50F7F">
        <w:rPr>
          <w:rFonts w:ascii="B Lotus" w:hAnsi="B Lotus" w:hint="cs"/>
          <w:rtl/>
          <w:lang w:bidi="fa-IR"/>
        </w:rPr>
        <w:t>: 21-22]</w:t>
      </w:r>
      <w:r w:rsidRPr="00C50F7F">
        <w:rPr>
          <w:rFonts w:ascii="B Lotus" w:hAnsi="B Lotus" w:hint="cs"/>
          <w:sz w:val="22"/>
          <w:szCs w:val="22"/>
          <w:rtl/>
          <w:lang w:bidi="fa-IR"/>
        </w:rPr>
        <w:t xml:space="preserve">. یعنی: </w:t>
      </w:r>
      <w:r w:rsidRPr="00C50F7F">
        <w:rPr>
          <w:rFonts w:ascii="B Lotus" w:hAnsi="B Lotus" w:cs="Traditional Arabic" w:hint="cs"/>
          <w:sz w:val="22"/>
          <w:szCs w:val="22"/>
          <w:rtl/>
          <w:lang w:bidi="fa-IR"/>
        </w:rPr>
        <w:t>«</w:t>
      </w:r>
      <w:r w:rsidRPr="00C50F7F">
        <w:rPr>
          <w:rFonts w:ascii="B Lotus" w:hAnsi="B Lotus" w:hint="cs"/>
          <w:sz w:val="22"/>
          <w:szCs w:val="22"/>
          <w:rtl/>
          <w:lang w:bidi="fa-IR"/>
        </w:rPr>
        <w:t>تو فقط یادآوری می‌کنی و بر ایشان سلطه نداری</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و نیز: </w:t>
      </w:r>
      <w:r w:rsidRPr="00C50F7F">
        <w:rPr>
          <w:rFonts w:ascii="B Lotus" w:hAnsi="B Lotus" w:cs="Traditional Arabic" w:hint="cs"/>
          <w:sz w:val="22"/>
          <w:szCs w:val="22"/>
          <w:rtl/>
          <w:lang w:bidi="fa-IR"/>
        </w:rPr>
        <w:t>﴿</w:t>
      </w:r>
      <w:r w:rsidRPr="00C50F7F">
        <w:rPr>
          <w:rFonts w:ascii="KFGQPC Uthmanic Script HAFS" w:cs="KFGQPC Uthmanic Script HAFS" w:hint="eastAsia"/>
          <w:sz w:val="22"/>
          <w:szCs w:val="22"/>
          <w:rtl/>
        </w:rPr>
        <w:t>وَمَا</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أَنتَ</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عَلَي</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هِم</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بِجَبَّار</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فَذَكِّر</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بِ</w:t>
      </w:r>
      <w:r w:rsidRPr="00C50F7F">
        <w:rPr>
          <w:rFonts w:ascii="KFGQPC Uthmanic Script HAFS" w:cs="KFGQPC Uthmanic Script HAFS" w:hint="cs"/>
          <w:sz w:val="22"/>
          <w:szCs w:val="22"/>
          <w:rtl/>
        </w:rPr>
        <w:t>ٱ</w:t>
      </w:r>
      <w:r w:rsidRPr="00C50F7F">
        <w:rPr>
          <w:rFonts w:ascii="KFGQPC Uthmanic Script HAFS" w:cs="KFGQPC Uthmanic Script HAFS" w:hint="eastAsia"/>
          <w:sz w:val="22"/>
          <w:szCs w:val="22"/>
          <w:rtl/>
        </w:rPr>
        <w:t>ل</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قُر</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ءَانِ</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مَن</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يَخَافُ</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وَعِيدِ</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w:t>
      </w:r>
      <w:r w:rsidRPr="00C50F7F">
        <w:rPr>
          <w:rFonts w:ascii="B Lotus" w:hAnsi="B Lotus" w:hint="cs"/>
          <w:rtl/>
          <w:lang w:bidi="fa-IR"/>
        </w:rPr>
        <w:t>[ق: 45]</w:t>
      </w:r>
      <w:r w:rsidRPr="00C50F7F">
        <w:rPr>
          <w:rFonts w:ascii="B Lotus" w:hAnsi="B Lotus" w:hint="cs"/>
          <w:sz w:val="22"/>
          <w:szCs w:val="22"/>
          <w:rtl/>
          <w:lang w:bidi="fa-IR"/>
        </w:rPr>
        <w:t xml:space="preserve">. یعنی: </w:t>
      </w:r>
      <w:r w:rsidRPr="00C50F7F">
        <w:rPr>
          <w:rFonts w:ascii="B Lotus" w:hAnsi="B Lotus" w:cs="Traditional Arabic" w:hint="cs"/>
          <w:sz w:val="22"/>
          <w:szCs w:val="22"/>
          <w:rtl/>
          <w:lang w:bidi="fa-IR"/>
        </w:rPr>
        <w:t>«</w:t>
      </w:r>
      <w:r w:rsidRPr="00C50F7F">
        <w:rPr>
          <w:rFonts w:ascii="B Lotus" w:hAnsi="B Lotus" w:hint="cs"/>
          <w:sz w:val="22"/>
          <w:szCs w:val="22"/>
          <w:rtl/>
          <w:lang w:bidi="fa-IR"/>
        </w:rPr>
        <w:t>تو بر آنها مسلّط نیستی پس هر کس را که از اعلام خطر من می‌ترسد به این قرآن پند ده</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و نیز </w:t>
      </w:r>
      <w:r w:rsidRPr="00C50F7F">
        <w:rPr>
          <w:rFonts w:ascii="B Lotus" w:hAnsi="B Lotus" w:cs="Traditional Arabic" w:hint="cs"/>
          <w:sz w:val="22"/>
          <w:szCs w:val="22"/>
          <w:rtl/>
          <w:lang w:bidi="fa-IR"/>
        </w:rPr>
        <w:t>﴿</w:t>
      </w:r>
      <w:r w:rsidRPr="00C50F7F">
        <w:rPr>
          <w:rFonts w:ascii="KFGQPC Uthmanic Script HAFS" w:cs="KFGQPC Uthmanic Script HAFS" w:hint="eastAsia"/>
          <w:sz w:val="22"/>
          <w:szCs w:val="22"/>
          <w:rtl/>
        </w:rPr>
        <w:t>أَفَأَنتَ</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تُك</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رِهُ</w:t>
      </w:r>
      <w:r w:rsidRPr="00C50F7F">
        <w:rPr>
          <w:rFonts w:ascii="KFGQPC Uthmanic Script HAFS" w:cs="KFGQPC Uthmanic Script HAFS"/>
          <w:sz w:val="22"/>
          <w:szCs w:val="22"/>
          <w:rtl/>
        </w:rPr>
        <w:t xml:space="preserve"> </w:t>
      </w:r>
      <w:r w:rsidRPr="00C50F7F">
        <w:rPr>
          <w:rFonts w:ascii="KFGQPC Uthmanic Script HAFS" w:cs="KFGQPC Uthmanic Script HAFS" w:hint="cs"/>
          <w:sz w:val="22"/>
          <w:szCs w:val="22"/>
          <w:rtl/>
        </w:rPr>
        <w:t>ٱ</w:t>
      </w:r>
      <w:r w:rsidRPr="00C50F7F">
        <w:rPr>
          <w:rFonts w:ascii="KFGQPC Uthmanic Script HAFS" w:cs="KFGQPC Uthmanic Script HAFS" w:hint="eastAsia"/>
          <w:sz w:val="22"/>
          <w:szCs w:val="22"/>
          <w:rtl/>
        </w:rPr>
        <w:t>لنَّاسَ</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حَتَّى</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يَكُونُواْ</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مُؤ</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مِنِينَ</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w:t>
      </w:r>
      <w:r w:rsidRPr="00C50F7F">
        <w:rPr>
          <w:rFonts w:ascii="B Lotus" w:hAnsi="B Lotus" w:hint="cs"/>
          <w:rtl/>
          <w:lang w:bidi="fa-IR"/>
        </w:rPr>
        <w:t>[یونس: 99]</w:t>
      </w:r>
      <w:r w:rsidRPr="00C50F7F">
        <w:rPr>
          <w:rFonts w:ascii="B Lotus" w:hAnsi="B Lotus" w:hint="cs"/>
          <w:sz w:val="22"/>
          <w:szCs w:val="22"/>
          <w:rtl/>
          <w:lang w:bidi="fa-IR"/>
        </w:rPr>
        <w:t xml:space="preserve">. یعنی: </w:t>
      </w:r>
      <w:r w:rsidRPr="00C50F7F">
        <w:rPr>
          <w:rFonts w:ascii="B Lotus" w:hAnsi="B Lotus" w:cs="Traditional Arabic" w:hint="cs"/>
          <w:sz w:val="22"/>
          <w:szCs w:val="22"/>
          <w:rtl/>
          <w:lang w:bidi="fa-IR"/>
        </w:rPr>
        <w:t>«</w:t>
      </w:r>
      <w:r w:rsidRPr="00C50F7F">
        <w:rPr>
          <w:rFonts w:ascii="B Lotus" w:hAnsi="B Lotus" w:hint="cs"/>
          <w:sz w:val="22"/>
          <w:szCs w:val="22"/>
          <w:rtl/>
          <w:lang w:bidi="fa-IR"/>
        </w:rPr>
        <w:t>آیا تو می‌خواهی مردم را مجبور کنی تا ایمان آورند</w:t>
      </w:r>
      <w:r w:rsidRPr="00C50F7F">
        <w:rPr>
          <w:rFonts w:ascii="B Lotus" w:hAnsi="B Lotus" w:cs="Traditional Arabic" w:hint="cs"/>
          <w:sz w:val="22"/>
          <w:szCs w:val="22"/>
          <w:rtl/>
          <w:lang w:bidi="fa-IR"/>
        </w:rPr>
        <w:t>»</w:t>
      </w:r>
      <w:r w:rsidRPr="00C50F7F">
        <w:rPr>
          <w:rFonts w:ascii="B Lotus" w:hAnsi="B Lotus" w:hint="cs"/>
          <w:sz w:val="22"/>
          <w:szCs w:val="22"/>
          <w:rtl/>
          <w:lang w:bidi="fa-IR"/>
        </w:rPr>
        <w:t>؟! و این استفهام انکاری است یعنی در اندیشه مباش تا مردمان از این راه به ایمان آیند.</w:t>
      </w:r>
    </w:p>
  </w:footnote>
  <w:footnote w:id="256">
    <w:p w:rsidR="00884CD4" w:rsidRPr="00C50F7F" w:rsidRDefault="00884CD4" w:rsidP="00472A2C">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در قرآن مجید، چهل و نه بار از واژه عقل با الفاظ: «</w:t>
      </w:r>
      <w:r w:rsidRPr="00C50F7F">
        <w:rPr>
          <w:rFonts w:ascii="mylotus" w:hAnsi="mylotus" w:cs="mylotus"/>
          <w:sz w:val="22"/>
          <w:szCs w:val="22"/>
          <w:rtl/>
          <w:lang w:bidi="fa-IR"/>
        </w:rPr>
        <w:t>عقلوه، تعقلون، نعقل، یعقلها، یعقلون</w:t>
      </w:r>
      <w:r w:rsidRPr="00C50F7F">
        <w:rPr>
          <w:rFonts w:ascii="B Lotus" w:hAnsi="B Lotus" w:hint="cs"/>
          <w:sz w:val="22"/>
          <w:szCs w:val="22"/>
          <w:rtl/>
          <w:lang w:bidi="fa-IR"/>
        </w:rPr>
        <w:t>» و شانزده بار با ذکر: «</w:t>
      </w:r>
      <w:r w:rsidRPr="00C50F7F">
        <w:rPr>
          <w:rFonts w:ascii="mylotus" w:hAnsi="mylotus" w:cs="mylotus"/>
          <w:sz w:val="22"/>
          <w:szCs w:val="22"/>
          <w:rtl/>
          <w:lang w:bidi="fa-IR"/>
        </w:rPr>
        <w:t>أولی الألباب، أولو</w:t>
      </w:r>
      <w:r w:rsidRPr="00C50F7F">
        <w:rPr>
          <w:rFonts w:ascii="mylotus" w:hAnsi="mylotus" w:cs="mylotus" w:hint="cs"/>
          <w:sz w:val="22"/>
          <w:szCs w:val="22"/>
          <w:rtl/>
          <w:lang w:bidi="fa-IR"/>
        </w:rPr>
        <w:t xml:space="preserve"> </w:t>
      </w:r>
      <w:r w:rsidRPr="00C50F7F">
        <w:rPr>
          <w:rFonts w:ascii="mylotus" w:hAnsi="mylotus" w:cs="mylotus"/>
          <w:sz w:val="22"/>
          <w:szCs w:val="22"/>
          <w:rtl/>
          <w:lang w:bidi="fa-IR"/>
        </w:rPr>
        <w:t>الألباب</w:t>
      </w:r>
      <w:r w:rsidRPr="00C50F7F">
        <w:rPr>
          <w:rFonts w:ascii="B Lotus" w:hAnsi="B Lotus" w:hint="cs"/>
          <w:sz w:val="22"/>
          <w:szCs w:val="22"/>
          <w:rtl/>
          <w:lang w:bidi="fa-IR"/>
        </w:rPr>
        <w:t>» و یکبار با تعبیر «</w:t>
      </w:r>
      <w:r w:rsidRPr="00C50F7F">
        <w:rPr>
          <w:rFonts w:ascii="mylotus" w:hAnsi="mylotus" w:cs="mylotus"/>
          <w:sz w:val="22"/>
          <w:szCs w:val="22"/>
          <w:rtl/>
          <w:lang w:bidi="fa-IR"/>
        </w:rPr>
        <w:t>أولوابقیّة</w:t>
      </w:r>
      <w:r w:rsidRPr="00C50F7F">
        <w:rPr>
          <w:rFonts w:ascii="B Lotus" w:hAnsi="B Lotus" w:hint="cs"/>
          <w:sz w:val="22"/>
          <w:szCs w:val="22"/>
          <w:rtl/>
          <w:lang w:bidi="fa-IR"/>
        </w:rPr>
        <w:t>» و یکبار با ذکر «</w:t>
      </w:r>
      <w:r w:rsidRPr="00C50F7F">
        <w:rPr>
          <w:rFonts w:ascii="mylotus" w:hAnsi="mylotus" w:cs="mylotus"/>
          <w:sz w:val="22"/>
          <w:szCs w:val="22"/>
          <w:rtl/>
          <w:lang w:bidi="fa-IR"/>
        </w:rPr>
        <w:t>أولی النّهی</w:t>
      </w:r>
      <w:r w:rsidRPr="00C50F7F">
        <w:rPr>
          <w:rFonts w:ascii="B Lotus" w:hAnsi="B Lotus" w:hint="cs"/>
          <w:sz w:val="22"/>
          <w:szCs w:val="22"/>
          <w:rtl/>
          <w:lang w:bidi="fa-IR"/>
        </w:rPr>
        <w:t>» از اهمیّت و اعتبار و حجّیت عقل سخن به میان آمده است و اگر معانی ااری قرآن را نیز در این باره به شمار آوریم رقم مزبور بیش از این خواهد بود.</w:t>
      </w:r>
    </w:p>
  </w:footnote>
  <w:footnote w:id="257">
    <w:p w:rsidR="00884CD4" w:rsidRPr="00C50F7F" w:rsidRDefault="00884CD4" w:rsidP="00472A2C">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31 و 32 کتاب</w:t>
      </w:r>
      <w:r w:rsidRPr="00C50F7F">
        <w:rPr>
          <w:rFonts w:ascii="B Lotus" w:hAnsi="B Lotus" w:hint="cs"/>
          <w:sz w:val="22"/>
          <w:szCs w:val="22"/>
          <w:rtl/>
          <w:lang w:bidi="fa-IR"/>
        </w:rPr>
        <w:t>.</w:t>
      </w:r>
    </w:p>
  </w:footnote>
  <w:footnote w:id="258">
    <w:p w:rsidR="00884CD4" w:rsidRPr="00C50F7F" w:rsidRDefault="00884CD4" w:rsidP="00472A2C">
      <w:pPr>
        <w:pStyle w:val="FootnoteText"/>
        <w:bidi/>
        <w:ind w:left="284" w:hanging="284"/>
        <w:jc w:val="both"/>
        <w:rPr>
          <w:rFonts w:ascii="B Lotus" w:hAnsi="B Lotus"/>
          <w:sz w:val="24"/>
          <w:szCs w:val="24"/>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B Lotus" w:hAnsi="B Lotus" w:hint="cs"/>
          <w:sz w:val="22"/>
          <w:szCs w:val="22"/>
          <w:rtl/>
          <w:lang w:bidi="fa-IR"/>
        </w:rPr>
        <w:t>البته قانونگذار (بمعنای واضع قانون) درست است!</w:t>
      </w:r>
      <w:r w:rsidRPr="00C50F7F">
        <w:rPr>
          <w:rFonts w:ascii="B Lotus" w:hAnsi="B Lotus" w:hint="cs"/>
          <w:sz w:val="24"/>
          <w:szCs w:val="24"/>
          <w:rtl/>
          <w:lang w:bidi="fa-IR"/>
        </w:rPr>
        <w:t>.</w:t>
      </w:r>
    </w:p>
  </w:footnote>
  <w:footnote w:id="259">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حفظ نماز با خشوع در نماز (که ذکرش در دوّمین آیه گذشت) تفاوت دارد. حفظ نماز مستلزم رعایت اوقات و آداب آن است و خشوع در نماز با توجّه روحانی و استغراق باطنی پیوند دارد.</w:t>
      </w:r>
    </w:p>
  </w:footnote>
  <w:footnote w:id="260">
    <w:p w:rsidR="00884CD4" w:rsidRPr="00C50F7F" w:rsidRDefault="00884CD4" w:rsidP="00472A2C">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32 و 33 کتاب</w:t>
      </w:r>
      <w:r w:rsidRPr="00C50F7F">
        <w:rPr>
          <w:rFonts w:ascii="B Lotus" w:hAnsi="B Lotus" w:hint="cs"/>
          <w:sz w:val="22"/>
          <w:szCs w:val="22"/>
          <w:rtl/>
          <w:lang w:bidi="fa-IR"/>
        </w:rPr>
        <w:t>.</w:t>
      </w:r>
    </w:p>
  </w:footnote>
  <w:footnote w:id="261">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چه بسا کسی که بر گفتار درستی عیب می‌نهد و بلای او در کج‌فهمی، بیماری خرد است!</w:t>
      </w:r>
    </w:p>
  </w:footnote>
  <w:footnote w:id="262">
    <w:p w:rsidR="00884CD4" w:rsidRPr="00C50F7F" w:rsidRDefault="00884CD4" w:rsidP="00472A2C">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 xml:space="preserve">نهج </w:t>
      </w:r>
      <w:r w:rsidRPr="00C50F7F">
        <w:rPr>
          <w:rFonts w:ascii="mylotus" w:hAnsi="mylotus"/>
          <w:sz w:val="22"/>
          <w:szCs w:val="22"/>
          <w:rtl/>
          <w:lang w:bidi="fa-IR"/>
        </w:rPr>
        <w:t>‌</w:t>
      </w:r>
      <w:r w:rsidRPr="00C50F7F">
        <w:rPr>
          <w:rFonts w:ascii="mylotus" w:hAnsi="mylotus" w:cs="mylotus"/>
          <w:sz w:val="22"/>
          <w:szCs w:val="22"/>
          <w:rtl/>
          <w:lang w:bidi="fa-IR"/>
        </w:rPr>
        <w:t>البلاغ</w:t>
      </w:r>
      <w:r w:rsidRPr="00C50F7F">
        <w:rPr>
          <w:rFonts w:ascii="mylotus" w:hAnsi="mylotus" w:cs="mylotus" w:hint="cs"/>
          <w:sz w:val="22"/>
          <w:szCs w:val="22"/>
          <w:rtl/>
          <w:lang w:bidi="fa-IR"/>
        </w:rPr>
        <w:t>ة</w:t>
      </w:r>
      <w:r w:rsidRPr="00C50F7F">
        <w:rPr>
          <w:rFonts w:hint="cs"/>
          <w:sz w:val="22"/>
          <w:szCs w:val="22"/>
          <w:rtl/>
          <w:lang w:bidi="fa-IR"/>
        </w:rPr>
        <w:t>، بخش سوّم، حکمت شماره 93</w:t>
      </w:r>
      <w:r w:rsidRPr="00C50F7F">
        <w:rPr>
          <w:rFonts w:ascii="B Lotus" w:hAnsi="B Lotus" w:hint="cs"/>
          <w:sz w:val="22"/>
          <w:szCs w:val="22"/>
          <w:rtl/>
          <w:lang w:bidi="fa-IR"/>
        </w:rPr>
        <w:t>.</w:t>
      </w:r>
    </w:p>
  </w:footnote>
  <w:footnote w:id="263">
    <w:p w:rsidR="00884CD4" w:rsidRPr="00C50F7F" w:rsidRDefault="00884CD4" w:rsidP="001057A0">
      <w:pPr>
        <w:pStyle w:val="FootnoteText"/>
        <w:bidi/>
        <w:ind w:left="284" w:hanging="284"/>
        <w:jc w:val="both"/>
        <w:rPr>
          <w:rFonts w:ascii="B Lotus" w:hAnsi="B Lotus"/>
          <w:sz w:val="24"/>
          <w:szCs w:val="24"/>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B Lotus" w:hAnsi="B Lotus" w:hint="cs"/>
          <w:sz w:val="22"/>
          <w:szCs w:val="22"/>
          <w:rtl/>
          <w:lang w:bidi="fa-IR"/>
        </w:rPr>
        <w:t>بیت مذکور، از مولوی است.</w:t>
      </w:r>
    </w:p>
  </w:footnote>
  <w:footnote w:id="264">
    <w:p w:rsidR="00884CD4" w:rsidRPr="00C50F7F" w:rsidRDefault="00884CD4" w:rsidP="001057A0">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33 کتاب</w:t>
      </w:r>
      <w:r w:rsidRPr="00C50F7F">
        <w:rPr>
          <w:rFonts w:ascii="B Lotus" w:hAnsi="B Lotus" w:hint="cs"/>
          <w:sz w:val="22"/>
          <w:szCs w:val="22"/>
          <w:rtl/>
          <w:lang w:bidi="fa-IR"/>
        </w:rPr>
        <w:t>.</w:t>
      </w:r>
    </w:p>
  </w:footnote>
  <w:footnote w:id="265">
    <w:p w:rsidR="00884CD4" w:rsidRPr="00C50F7F" w:rsidRDefault="00884CD4" w:rsidP="001057A0">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33 کتاب</w:t>
      </w:r>
      <w:r w:rsidRPr="00C50F7F">
        <w:rPr>
          <w:rFonts w:ascii="B Lotus" w:hAnsi="B Lotus" w:hint="cs"/>
          <w:sz w:val="22"/>
          <w:szCs w:val="22"/>
          <w:rtl/>
          <w:lang w:bidi="fa-IR"/>
        </w:rPr>
        <w:t>.</w:t>
      </w:r>
    </w:p>
  </w:footnote>
  <w:footnote w:id="266">
    <w:p w:rsidR="00884CD4" w:rsidRPr="00C50F7F" w:rsidRDefault="00884CD4" w:rsidP="001057A0">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32 کتاب</w:t>
      </w:r>
      <w:r w:rsidRPr="00C50F7F">
        <w:rPr>
          <w:rFonts w:ascii="B Lotus" w:hAnsi="B Lotus" w:hint="cs"/>
          <w:sz w:val="22"/>
          <w:szCs w:val="22"/>
          <w:rtl/>
          <w:lang w:bidi="fa-IR"/>
        </w:rPr>
        <w:t>.</w:t>
      </w:r>
    </w:p>
  </w:footnote>
  <w:footnote w:id="267">
    <w:p w:rsidR="00884CD4" w:rsidRPr="00C50F7F" w:rsidRDefault="00884CD4" w:rsidP="00773C80">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به قول مولوی در دفتر اوّل مثنوی معنوی: </w:t>
      </w:r>
    </w:p>
    <w:tbl>
      <w:tblPr>
        <w:bidiVisual/>
        <w:tblW w:w="0" w:type="auto"/>
        <w:tblInd w:w="362" w:type="dxa"/>
        <w:tblLook w:val="01E0" w:firstRow="1" w:lastRow="1" w:firstColumn="1" w:lastColumn="1" w:noHBand="0" w:noVBand="0"/>
      </w:tblPr>
      <w:tblGrid>
        <w:gridCol w:w="3261"/>
        <w:gridCol w:w="708"/>
        <w:gridCol w:w="3148"/>
      </w:tblGrid>
      <w:tr w:rsidR="00884CD4" w:rsidRPr="00C50F7F" w:rsidTr="00A20B2A">
        <w:tc>
          <w:tcPr>
            <w:tcW w:w="3261" w:type="dxa"/>
          </w:tcPr>
          <w:p w:rsidR="00884CD4" w:rsidRPr="00C50F7F" w:rsidRDefault="00884CD4" w:rsidP="00615669">
            <w:pPr>
              <w:pStyle w:val="FootnoteText"/>
              <w:bidi/>
              <w:ind w:left="227" w:hanging="227"/>
              <w:jc w:val="both"/>
              <w:rPr>
                <w:rFonts w:ascii="B Lotus" w:hAnsi="B Lotus"/>
                <w:sz w:val="2"/>
                <w:szCs w:val="2"/>
                <w:rtl/>
                <w:lang w:bidi="fa-IR"/>
              </w:rPr>
            </w:pPr>
            <w:r w:rsidRPr="00C50F7F">
              <w:rPr>
                <w:rFonts w:ascii="B Lotus" w:hAnsi="B Lotus" w:hint="cs"/>
                <w:sz w:val="22"/>
                <w:szCs w:val="22"/>
                <w:rtl/>
                <w:lang w:bidi="fa-IR"/>
              </w:rPr>
              <w:t>یک مثال ای دل، پی فرقی بیار</w:t>
            </w:r>
            <w:r w:rsidRPr="00C50F7F">
              <w:rPr>
                <w:rFonts w:ascii="B Lotus" w:hAnsi="B Lotus"/>
                <w:sz w:val="22"/>
                <w:szCs w:val="22"/>
                <w:rtl/>
                <w:lang w:bidi="fa-IR"/>
              </w:rPr>
              <w:br/>
            </w:r>
          </w:p>
        </w:tc>
        <w:tc>
          <w:tcPr>
            <w:tcW w:w="708" w:type="dxa"/>
          </w:tcPr>
          <w:p w:rsidR="00884CD4" w:rsidRPr="00C50F7F" w:rsidRDefault="00884CD4" w:rsidP="00615669">
            <w:pPr>
              <w:pStyle w:val="FootnoteText"/>
              <w:bidi/>
              <w:ind w:left="227" w:hanging="227"/>
              <w:jc w:val="both"/>
              <w:rPr>
                <w:rFonts w:ascii="B Lotus" w:hAnsi="B Lotus"/>
                <w:sz w:val="22"/>
                <w:szCs w:val="22"/>
                <w:rtl/>
                <w:lang w:bidi="fa-IR"/>
              </w:rPr>
            </w:pPr>
          </w:p>
        </w:tc>
        <w:tc>
          <w:tcPr>
            <w:tcW w:w="3148" w:type="dxa"/>
          </w:tcPr>
          <w:p w:rsidR="00884CD4" w:rsidRPr="00C50F7F" w:rsidRDefault="00884CD4" w:rsidP="00615669">
            <w:pPr>
              <w:pStyle w:val="FootnoteText"/>
              <w:bidi/>
              <w:ind w:left="227" w:hanging="227"/>
              <w:jc w:val="both"/>
              <w:rPr>
                <w:rFonts w:ascii="B Lotus" w:hAnsi="B Lotus"/>
                <w:sz w:val="2"/>
                <w:szCs w:val="2"/>
                <w:rtl/>
                <w:lang w:bidi="fa-IR"/>
              </w:rPr>
            </w:pPr>
            <w:r w:rsidRPr="00C50F7F">
              <w:rPr>
                <w:rFonts w:ascii="B Lotus" w:hAnsi="B Lotus" w:hint="cs"/>
                <w:sz w:val="22"/>
                <w:szCs w:val="22"/>
                <w:rtl/>
                <w:lang w:bidi="fa-IR"/>
              </w:rPr>
              <w:t>تا بدانی جبر را از اختیار</w:t>
            </w:r>
            <w:r w:rsidRPr="00C50F7F">
              <w:rPr>
                <w:rFonts w:ascii="B Lotus" w:hAnsi="B Lotus"/>
                <w:sz w:val="22"/>
                <w:szCs w:val="22"/>
                <w:rtl/>
                <w:lang w:bidi="fa-IR"/>
              </w:rPr>
              <w:br/>
            </w:r>
          </w:p>
        </w:tc>
      </w:tr>
      <w:tr w:rsidR="00884CD4" w:rsidRPr="00C50F7F" w:rsidTr="00A20B2A">
        <w:tc>
          <w:tcPr>
            <w:tcW w:w="3261" w:type="dxa"/>
          </w:tcPr>
          <w:p w:rsidR="00884CD4" w:rsidRPr="00C50F7F" w:rsidRDefault="00884CD4" w:rsidP="00615669">
            <w:pPr>
              <w:pStyle w:val="FootnoteText"/>
              <w:bidi/>
              <w:ind w:left="227" w:hanging="227"/>
              <w:jc w:val="both"/>
              <w:rPr>
                <w:rFonts w:ascii="B Lotus" w:hAnsi="B Lotus"/>
                <w:sz w:val="2"/>
                <w:szCs w:val="2"/>
                <w:rtl/>
                <w:lang w:bidi="fa-IR"/>
              </w:rPr>
            </w:pPr>
            <w:r w:rsidRPr="00C50F7F">
              <w:rPr>
                <w:rFonts w:ascii="B Lotus" w:hAnsi="B Lotus" w:hint="cs"/>
                <w:sz w:val="22"/>
                <w:szCs w:val="22"/>
                <w:rtl/>
                <w:lang w:bidi="fa-IR"/>
              </w:rPr>
              <w:t>دست کان لرزان بود از ارتعاش</w:t>
            </w:r>
            <w:r w:rsidRPr="00C50F7F">
              <w:rPr>
                <w:rFonts w:ascii="B Lotus" w:hAnsi="B Lotus"/>
                <w:sz w:val="22"/>
                <w:szCs w:val="22"/>
                <w:rtl/>
                <w:lang w:bidi="fa-IR"/>
              </w:rPr>
              <w:br/>
            </w:r>
          </w:p>
        </w:tc>
        <w:tc>
          <w:tcPr>
            <w:tcW w:w="708" w:type="dxa"/>
          </w:tcPr>
          <w:p w:rsidR="00884CD4" w:rsidRPr="00C50F7F" w:rsidRDefault="00884CD4" w:rsidP="00615669">
            <w:pPr>
              <w:pStyle w:val="FootnoteText"/>
              <w:bidi/>
              <w:ind w:left="227" w:hanging="227"/>
              <w:jc w:val="both"/>
              <w:rPr>
                <w:rFonts w:ascii="B Lotus" w:hAnsi="B Lotus"/>
                <w:sz w:val="22"/>
                <w:szCs w:val="22"/>
                <w:rtl/>
                <w:lang w:bidi="fa-IR"/>
              </w:rPr>
            </w:pPr>
          </w:p>
        </w:tc>
        <w:tc>
          <w:tcPr>
            <w:tcW w:w="3148" w:type="dxa"/>
          </w:tcPr>
          <w:p w:rsidR="00884CD4" w:rsidRPr="00C50F7F" w:rsidRDefault="00884CD4" w:rsidP="00615669">
            <w:pPr>
              <w:pStyle w:val="FootnoteText"/>
              <w:bidi/>
              <w:ind w:left="227" w:hanging="227"/>
              <w:jc w:val="both"/>
              <w:rPr>
                <w:rFonts w:ascii="B Lotus" w:hAnsi="B Lotus"/>
                <w:sz w:val="2"/>
                <w:szCs w:val="2"/>
                <w:rtl/>
                <w:lang w:bidi="fa-IR"/>
              </w:rPr>
            </w:pPr>
            <w:r w:rsidRPr="00C50F7F">
              <w:rPr>
                <w:rFonts w:ascii="B Lotus" w:hAnsi="B Lotus" w:hint="cs"/>
                <w:sz w:val="22"/>
                <w:szCs w:val="22"/>
                <w:rtl/>
                <w:lang w:bidi="fa-IR"/>
              </w:rPr>
              <w:t>وانکه دستی را تو لرزانی زجاش</w:t>
            </w:r>
            <w:r w:rsidRPr="00C50F7F">
              <w:rPr>
                <w:rFonts w:ascii="B Lotus" w:hAnsi="B Lotus"/>
                <w:sz w:val="22"/>
                <w:szCs w:val="22"/>
                <w:rtl/>
                <w:lang w:bidi="fa-IR"/>
              </w:rPr>
              <w:br/>
            </w:r>
          </w:p>
        </w:tc>
      </w:tr>
      <w:tr w:rsidR="00884CD4" w:rsidRPr="00C50F7F" w:rsidTr="00A20B2A">
        <w:tc>
          <w:tcPr>
            <w:tcW w:w="3261" w:type="dxa"/>
          </w:tcPr>
          <w:p w:rsidR="00884CD4" w:rsidRPr="00C50F7F" w:rsidRDefault="00884CD4" w:rsidP="00A20B2A">
            <w:pPr>
              <w:pStyle w:val="FootnoteText"/>
              <w:bidi/>
              <w:ind w:left="227" w:hanging="227"/>
              <w:jc w:val="both"/>
              <w:rPr>
                <w:rFonts w:ascii="B Lotus" w:hAnsi="B Lotus"/>
                <w:sz w:val="2"/>
                <w:szCs w:val="2"/>
                <w:rtl/>
                <w:lang w:bidi="fa-IR"/>
              </w:rPr>
            </w:pPr>
            <w:r w:rsidRPr="00C50F7F">
              <w:rPr>
                <w:rFonts w:ascii="B Lotus" w:hAnsi="B Lotus" w:hint="cs"/>
                <w:sz w:val="22"/>
                <w:szCs w:val="22"/>
                <w:rtl/>
                <w:lang w:bidi="fa-IR"/>
              </w:rPr>
              <w:t>هر دو جنبش آفریده حق، شناس</w:t>
            </w:r>
            <w:r w:rsidRPr="00C50F7F">
              <w:rPr>
                <w:rFonts w:ascii="B Lotus" w:hAnsi="B Lotus"/>
                <w:sz w:val="22"/>
                <w:szCs w:val="22"/>
                <w:rtl/>
                <w:lang w:bidi="fa-IR"/>
              </w:rPr>
              <w:br/>
            </w:r>
          </w:p>
        </w:tc>
        <w:tc>
          <w:tcPr>
            <w:tcW w:w="708" w:type="dxa"/>
          </w:tcPr>
          <w:p w:rsidR="00884CD4" w:rsidRPr="00C50F7F" w:rsidRDefault="00884CD4" w:rsidP="00615669">
            <w:pPr>
              <w:pStyle w:val="FootnoteText"/>
              <w:bidi/>
              <w:ind w:left="227" w:hanging="227"/>
              <w:jc w:val="both"/>
              <w:rPr>
                <w:rFonts w:ascii="B Lotus" w:hAnsi="B Lotus"/>
                <w:sz w:val="22"/>
                <w:szCs w:val="22"/>
                <w:rtl/>
                <w:lang w:bidi="fa-IR"/>
              </w:rPr>
            </w:pPr>
          </w:p>
        </w:tc>
        <w:tc>
          <w:tcPr>
            <w:tcW w:w="3148" w:type="dxa"/>
          </w:tcPr>
          <w:p w:rsidR="00884CD4" w:rsidRPr="00C50F7F" w:rsidRDefault="00884CD4" w:rsidP="00615669">
            <w:pPr>
              <w:pStyle w:val="FootnoteText"/>
              <w:bidi/>
              <w:ind w:left="227" w:hanging="227"/>
              <w:jc w:val="both"/>
              <w:rPr>
                <w:rFonts w:ascii="B Lotus" w:hAnsi="B Lotus"/>
                <w:sz w:val="2"/>
                <w:szCs w:val="2"/>
                <w:rtl/>
                <w:lang w:bidi="fa-IR"/>
              </w:rPr>
            </w:pPr>
            <w:r w:rsidRPr="00C50F7F">
              <w:rPr>
                <w:rFonts w:ascii="B Lotus" w:hAnsi="B Lotus" w:hint="cs"/>
                <w:sz w:val="22"/>
                <w:szCs w:val="22"/>
                <w:rtl/>
                <w:lang w:bidi="fa-IR"/>
              </w:rPr>
              <w:t>لیک نتوان کرد این با آن قیاس</w:t>
            </w:r>
            <w:r w:rsidRPr="00C50F7F">
              <w:rPr>
                <w:rFonts w:ascii="B Lotus" w:hAnsi="B Lotus"/>
                <w:sz w:val="22"/>
                <w:szCs w:val="22"/>
                <w:rtl/>
                <w:lang w:bidi="fa-IR"/>
              </w:rPr>
              <w:br/>
            </w:r>
          </w:p>
        </w:tc>
      </w:tr>
      <w:tr w:rsidR="00884CD4" w:rsidRPr="00C50F7F" w:rsidTr="00A20B2A">
        <w:tc>
          <w:tcPr>
            <w:tcW w:w="3261" w:type="dxa"/>
          </w:tcPr>
          <w:p w:rsidR="00884CD4" w:rsidRPr="00C50F7F" w:rsidRDefault="00884CD4" w:rsidP="00615669">
            <w:pPr>
              <w:pStyle w:val="FootnoteText"/>
              <w:bidi/>
              <w:ind w:left="227" w:hanging="227"/>
              <w:jc w:val="both"/>
              <w:rPr>
                <w:rFonts w:ascii="B Lotus" w:hAnsi="B Lotus"/>
                <w:sz w:val="2"/>
                <w:szCs w:val="2"/>
                <w:rtl/>
                <w:lang w:bidi="fa-IR"/>
              </w:rPr>
            </w:pPr>
            <w:r w:rsidRPr="00C50F7F">
              <w:rPr>
                <w:rFonts w:ascii="B Lotus" w:hAnsi="B Lotus" w:hint="cs"/>
                <w:sz w:val="22"/>
                <w:szCs w:val="22"/>
                <w:rtl/>
                <w:lang w:bidi="fa-IR"/>
              </w:rPr>
              <w:t xml:space="preserve">زین پشیمانی که لرزانیدیش </w:t>
            </w:r>
            <w:r w:rsidRPr="00C50F7F">
              <w:rPr>
                <w:rFonts w:ascii="B Lotus" w:hAnsi="B Lotus"/>
                <w:sz w:val="22"/>
                <w:szCs w:val="22"/>
                <w:rtl/>
                <w:lang w:bidi="fa-IR"/>
              </w:rPr>
              <w:br/>
            </w:r>
          </w:p>
        </w:tc>
        <w:tc>
          <w:tcPr>
            <w:tcW w:w="708" w:type="dxa"/>
          </w:tcPr>
          <w:p w:rsidR="00884CD4" w:rsidRPr="00C50F7F" w:rsidRDefault="00884CD4" w:rsidP="00615669">
            <w:pPr>
              <w:pStyle w:val="FootnoteText"/>
              <w:bidi/>
              <w:ind w:left="227" w:hanging="227"/>
              <w:jc w:val="both"/>
              <w:rPr>
                <w:rFonts w:ascii="B Lotus" w:hAnsi="B Lotus"/>
                <w:sz w:val="22"/>
                <w:szCs w:val="22"/>
                <w:rtl/>
                <w:lang w:bidi="fa-IR"/>
              </w:rPr>
            </w:pPr>
          </w:p>
        </w:tc>
        <w:tc>
          <w:tcPr>
            <w:tcW w:w="3148" w:type="dxa"/>
          </w:tcPr>
          <w:p w:rsidR="00884CD4" w:rsidRPr="00C50F7F" w:rsidRDefault="00884CD4" w:rsidP="00615669">
            <w:pPr>
              <w:pStyle w:val="FootnoteText"/>
              <w:bidi/>
              <w:ind w:left="227" w:hanging="227"/>
              <w:jc w:val="both"/>
              <w:rPr>
                <w:rFonts w:ascii="B Lotus" w:hAnsi="B Lotus"/>
                <w:sz w:val="2"/>
                <w:szCs w:val="2"/>
                <w:rtl/>
                <w:lang w:bidi="fa-IR"/>
              </w:rPr>
            </w:pPr>
            <w:r w:rsidRPr="00C50F7F">
              <w:rPr>
                <w:rFonts w:ascii="B Lotus" w:hAnsi="B Lotus" w:hint="cs"/>
                <w:sz w:val="22"/>
                <w:szCs w:val="22"/>
                <w:rtl/>
                <w:lang w:bidi="fa-IR"/>
              </w:rPr>
              <w:t>چون پشیمان نیست مَرد مرتعش</w:t>
            </w:r>
            <w:r w:rsidRPr="00C50F7F">
              <w:rPr>
                <w:rFonts w:ascii="B Lotus" w:hAnsi="B Lotus"/>
                <w:sz w:val="22"/>
                <w:szCs w:val="22"/>
                <w:rtl/>
                <w:lang w:bidi="fa-IR"/>
              </w:rPr>
              <w:br/>
            </w:r>
          </w:p>
        </w:tc>
      </w:tr>
      <w:tr w:rsidR="00884CD4" w:rsidRPr="00C50F7F" w:rsidTr="00A20B2A">
        <w:tc>
          <w:tcPr>
            <w:tcW w:w="3261" w:type="dxa"/>
          </w:tcPr>
          <w:p w:rsidR="00884CD4" w:rsidRPr="00C50F7F" w:rsidRDefault="00884CD4" w:rsidP="00615669">
            <w:pPr>
              <w:pStyle w:val="FootnoteText"/>
              <w:bidi/>
              <w:ind w:left="227" w:hanging="227"/>
              <w:jc w:val="both"/>
              <w:rPr>
                <w:rFonts w:ascii="B Lotus" w:hAnsi="B Lotus"/>
                <w:sz w:val="2"/>
                <w:szCs w:val="2"/>
                <w:rtl/>
                <w:lang w:bidi="fa-IR"/>
              </w:rPr>
            </w:pPr>
            <w:r w:rsidRPr="00C50F7F">
              <w:rPr>
                <w:rFonts w:ascii="B Lotus" w:hAnsi="B Lotus" w:hint="cs"/>
                <w:sz w:val="22"/>
                <w:szCs w:val="22"/>
                <w:rtl/>
                <w:lang w:bidi="fa-IR"/>
              </w:rPr>
              <w:t>مرتعش را کسی پشیمان دیده‌ای</w:t>
            </w:r>
            <w:r w:rsidRPr="00C50F7F">
              <w:rPr>
                <w:rFonts w:ascii="B Lotus" w:hAnsi="B Lotus"/>
                <w:sz w:val="22"/>
                <w:szCs w:val="22"/>
                <w:rtl/>
                <w:lang w:bidi="fa-IR"/>
              </w:rPr>
              <w:br/>
            </w:r>
          </w:p>
        </w:tc>
        <w:tc>
          <w:tcPr>
            <w:tcW w:w="708" w:type="dxa"/>
          </w:tcPr>
          <w:p w:rsidR="00884CD4" w:rsidRPr="00C50F7F" w:rsidRDefault="00884CD4" w:rsidP="00615669">
            <w:pPr>
              <w:pStyle w:val="FootnoteText"/>
              <w:bidi/>
              <w:ind w:left="227" w:hanging="227"/>
              <w:jc w:val="both"/>
              <w:rPr>
                <w:rFonts w:ascii="B Lotus" w:hAnsi="B Lotus"/>
                <w:sz w:val="22"/>
                <w:szCs w:val="22"/>
                <w:rtl/>
                <w:lang w:bidi="fa-IR"/>
              </w:rPr>
            </w:pPr>
          </w:p>
        </w:tc>
        <w:tc>
          <w:tcPr>
            <w:tcW w:w="3148" w:type="dxa"/>
          </w:tcPr>
          <w:p w:rsidR="00884CD4" w:rsidRPr="00C50F7F" w:rsidRDefault="00884CD4" w:rsidP="00615669">
            <w:pPr>
              <w:pStyle w:val="FootnoteText"/>
              <w:bidi/>
              <w:ind w:left="227" w:hanging="227"/>
              <w:jc w:val="both"/>
              <w:rPr>
                <w:rFonts w:ascii="B Lotus" w:hAnsi="B Lotus"/>
                <w:sz w:val="2"/>
                <w:szCs w:val="2"/>
                <w:rtl/>
                <w:lang w:bidi="fa-IR"/>
              </w:rPr>
            </w:pPr>
            <w:r w:rsidRPr="00C50F7F">
              <w:rPr>
                <w:rFonts w:ascii="B Lotus" w:hAnsi="B Lotus" w:hint="cs"/>
                <w:sz w:val="22"/>
                <w:szCs w:val="22"/>
                <w:rtl/>
                <w:lang w:bidi="fa-IR"/>
              </w:rPr>
              <w:t>بر چنین جبری چه برچسبیده‌ای؟!</w:t>
            </w:r>
            <w:r w:rsidRPr="00C50F7F">
              <w:rPr>
                <w:rFonts w:ascii="B Lotus" w:hAnsi="B Lotus" w:hint="cs"/>
                <w:sz w:val="22"/>
                <w:szCs w:val="22"/>
                <w:rtl/>
                <w:lang w:bidi="fa-IR"/>
              </w:rPr>
              <w:br/>
            </w:r>
          </w:p>
        </w:tc>
      </w:tr>
    </w:tbl>
    <w:p w:rsidR="00884CD4" w:rsidRPr="00C50F7F" w:rsidRDefault="00884CD4" w:rsidP="00773C80">
      <w:pPr>
        <w:pStyle w:val="FootnoteText"/>
        <w:bidi/>
        <w:ind w:left="227" w:hanging="227"/>
        <w:jc w:val="both"/>
        <w:rPr>
          <w:rFonts w:ascii="B Lotus" w:hAnsi="B Lotus"/>
          <w:sz w:val="22"/>
          <w:szCs w:val="22"/>
          <w:lang w:bidi="fa-IR"/>
        </w:rPr>
      </w:pPr>
    </w:p>
  </w:footnote>
  <w:footnote w:id="268">
    <w:p w:rsidR="00884CD4" w:rsidRPr="00C50F7F" w:rsidRDefault="00884CD4" w:rsidP="00A20B2A">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33 کتاب</w:t>
      </w:r>
      <w:r w:rsidRPr="00C50F7F">
        <w:rPr>
          <w:rFonts w:ascii="B Lotus" w:hAnsi="B Lotus" w:hint="cs"/>
          <w:sz w:val="22"/>
          <w:szCs w:val="22"/>
          <w:rtl/>
          <w:lang w:bidi="fa-IR"/>
        </w:rPr>
        <w:t>.</w:t>
      </w:r>
    </w:p>
  </w:footnote>
  <w:footnote w:id="269">
    <w:p w:rsidR="00884CD4" w:rsidRPr="00C50F7F" w:rsidRDefault="00884CD4" w:rsidP="001F0E6F">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انسان نصیبی ندارد جز آنچه که برایش کوشش کرد.</w:t>
      </w:r>
    </w:p>
  </w:footnote>
  <w:footnote w:id="270">
    <w:p w:rsidR="00884CD4" w:rsidRPr="00C50F7F" w:rsidRDefault="00884CD4" w:rsidP="00A20B2A">
      <w:pPr>
        <w:pStyle w:val="FootnoteText"/>
        <w:bidi/>
        <w:ind w:left="284" w:hanging="284"/>
        <w:jc w:val="both"/>
        <w:rPr>
          <w:rFonts w:ascii="B Lotus" w:hAnsi="B Lotus"/>
          <w:sz w:val="24"/>
          <w:szCs w:val="24"/>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B Lotus" w:hAnsi="B Lotus" w:hint="cs"/>
          <w:sz w:val="22"/>
          <w:szCs w:val="22"/>
          <w:rtl/>
          <w:lang w:bidi="fa-IR"/>
        </w:rPr>
        <w:t>شعر از حافظ است.</w:t>
      </w:r>
    </w:p>
  </w:footnote>
  <w:footnote w:id="271">
    <w:p w:rsidR="00884CD4" w:rsidRPr="00C50F7F" w:rsidRDefault="00884CD4" w:rsidP="00A20B2A">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الإشارات والتّنبیهات</w:t>
      </w:r>
      <w:r w:rsidRPr="00C50F7F">
        <w:rPr>
          <w:rFonts w:hint="cs"/>
          <w:sz w:val="18"/>
          <w:szCs w:val="22"/>
          <w:rtl/>
          <w:lang w:bidi="fa-IR"/>
        </w:rPr>
        <w:t>، چاپ دانشگاه تهران، صفحه 157</w:t>
      </w:r>
      <w:r w:rsidRPr="00C50F7F">
        <w:rPr>
          <w:rFonts w:ascii="B Lotus" w:hAnsi="B Lotus" w:hint="cs"/>
          <w:sz w:val="22"/>
          <w:szCs w:val="22"/>
          <w:rtl/>
          <w:lang w:bidi="fa-IR"/>
        </w:rPr>
        <w:t>.</w:t>
      </w:r>
    </w:p>
  </w:footnote>
  <w:footnote w:id="272">
    <w:p w:rsidR="00884CD4" w:rsidRPr="00C50F7F" w:rsidRDefault="00884CD4" w:rsidP="001F0E6F">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در این گفتار برای کسی که اهل دل باشد یا گوش به قرآن فرا دهد وحضور در معنای آن یابد البته مایه بیداری است.</w:t>
      </w:r>
    </w:p>
  </w:footnote>
  <w:footnote w:id="273">
    <w:p w:rsidR="00884CD4" w:rsidRPr="00C50F7F" w:rsidRDefault="00884CD4" w:rsidP="001F0E6F">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مقصود از «قوم ظالم» کسانی هستند که بندگی هوای نفس را برگزیده‌اند و خداوند آنها را (نه نفس‌شکنان را) از هدایت خود محروم کرده است؛ چنانکه می‌فرماید: </w:t>
      </w:r>
      <w:r w:rsidRPr="00C50F7F">
        <w:rPr>
          <w:rFonts w:ascii="B Lotus" w:hAnsi="B Lotus" w:cs="Traditional Arabic" w:hint="cs"/>
          <w:sz w:val="22"/>
          <w:szCs w:val="22"/>
          <w:rtl/>
          <w:lang w:bidi="fa-IR"/>
        </w:rPr>
        <w:t>﴿</w:t>
      </w:r>
      <w:r w:rsidRPr="00C50F7F">
        <w:rPr>
          <w:rFonts w:ascii="KFGQPC Uthmanic Script HAFS" w:cs="KFGQPC Uthmanic Script HAFS" w:hint="eastAsia"/>
          <w:sz w:val="22"/>
          <w:szCs w:val="22"/>
          <w:rtl/>
        </w:rPr>
        <w:t>وَمَن</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أَضَلُّ</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مِمَّنِ</w:t>
      </w:r>
      <w:r w:rsidRPr="00C50F7F">
        <w:rPr>
          <w:rFonts w:ascii="KFGQPC Uthmanic Script HAFS" w:cs="KFGQPC Uthmanic Script HAFS"/>
          <w:sz w:val="22"/>
          <w:szCs w:val="22"/>
          <w:rtl/>
        </w:rPr>
        <w:t xml:space="preserve"> </w:t>
      </w:r>
      <w:r w:rsidRPr="00C50F7F">
        <w:rPr>
          <w:rFonts w:ascii="KFGQPC Uthmanic Script HAFS" w:cs="KFGQPC Uthmanic Script HAFS" w:hint="cs"/>
          <w:sz w:val="22"/>
          <w:szCs w:val="22"/>
          <w:rtl/>
        </w:rPr>
        <w:t>ٱ</w:t>
      </w:r>
      <w:r w:rsidRPr="00C50F7F">
        <w:rPr>
          <w:rFonts w:ascii="KFGQPC Uthmanic Script HAFS" w:cs="KFGQPC Uthmanic Script HAFS" w:hint="eastAsia"/>
          <w:sz w:val="22"/>
          <w:szCs w:val="22"/>
          <w:rtl/>
        </w:rPr>
        <w:t>تَّبَعَ</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هَوَى</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هُ</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بِغَي</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رِ</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هُد</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ى</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مِّنَ</w:t>
      </w:r>
      <w:r w:rsidRPr="00C50F7F">
        <w:rPr>
          <w:rFonts w:ascii="KFGQPC Uthmanic Script HAFS" w:cs="KFGQPC Uthmanic Script HAFS"/>
          <w:sz w:val="22"/>
          <w:szCs w:val="22"/>
          <w:rtl/>
        </w:rPr>
        <w:t xml:space="preserve"> </w:t>
      </w:r>
      <w:r w:rsidRPr="00C50F7F">
        <w:rPr>
          <w:rFonts w:ascii="KFGQPC Uthmanic Script HAFS" w:cs="KFGQPC Uthmanic Script HAFS" w:hint="cs"/>
          <w:sz w:val="22"/>
          <w:szCs w:val="22"/>
          <w:rtl/>
        </w:rPr>
        <w:t>ٱ</w:t>
      </w:r>
      <w:r w:rsidRPr="00C50F7F">
        <w:rPr>
          <w:rFonts w:ascii="KFGQPC Uthmanic Script HAFS" w:cs="KFGQPC Uthmanic Script HAFS" w:hint="eastAsia"/>
          <w:sz w:val="22"/>
          <w:szCs w:val="22"/>
          <w:rtl/>
        </w:rPr>
        <w:t>للَّهِ</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إِنَّ</w:t>
      </w:r>
      <w:r w:rsidRPr="00C50F7F">
        <w:rPr>
          <w:rFonts w:ascii="KFGQPC Uthmanic Script HAFS" w:cs="KFGQPC Uthmanic Script HAFS"/>
          <w:sz w:val="22"/>
          <w:szCs w:val="22"/>
          <w:rtl/>
        </w:rPr>
        <w:t xml:space="preserve"> </w:t>
      </w:r>
      <w:r w:rsidRPr="00C50F7F">
        <w:rPr>
          <w:rFonts w:ascii="KFGQPC Uthmanic Script HAFS" w:cs="KFGQPC Uthmanic Script HAFS" w:hint="cs"/>
          <w:sz w:val="22"/>
          <w:szCs w:val="22"/>
          <w:rtl/>
        </w:rPr>
        <w:t>ٱ</w:t>
      </w:r>
      <w:r w:rsidRPr="00C50F7F">
        <w:rPr>
          <w:rFonts w:ascii="KFGQPC Uthmanic Script HAFS" w:cs="KFGQPC Uthmanic Script HAFS" w:hint="eastAsia"/>
          <w:sz w:val="22"/>
          <w:szCs w:val="22"/>
          <w:rtl/>
        </w:rPr>
        <w:t>للَّهَ</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لَا</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يَه</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دِي</w:t>
      </w:r>
      <w:r w:rsidRPr="00C50F7F">
        <w:rPr>
          <w:rFonts w:ascii="KFGQPC Uthmanic Script HAFS" w:cs="KFGQPC Uthmanic Script HAFS"/>
          <w:sz w:val="22"/>
          <w:szCs w:val="22"/>
          <w:rtl/>
        </w:rPr>
        <w:t xml:space="preserve"> </w:t>
      </w:r>
      <w:r w:rsidRPr="00C50F7F">
        <w:rPr>
          <w:rFonts w:ascii="KFGQPC Uthmanic Script HAFS" w:cs="KFGQPC Uthmanic Script HAFS" w:hint="cs"/>
          <w:sz w:val="22"/>
          <w:szCs w:val="22"/>
          <w:rtl/>
        </w:rPr>
        <w:t>ٱ</w:t>
      </w:r>
      <w:r w:rsidRPr="00C50F7F">
        <w:rPr>
          <w:rFonts w:ascii="KFGQPC Uthmanic Script HAFS" w:cs="KFGQPC Uthmanic Script HAFS" w:hint="eastAsia"/>
          <w:sz w:val="22"/>
          <w:szCs w:val="22"/>
          <w:rtl/>
        </w:rPr>
        <w:t>ل</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قَو</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مَ</w:t>
      </w:r>
      <w:r w:rsidRPr="00C50F7F">
        <w:rPr>
          <w:rFonts w:ascii="KFGQPC Uthmanic Script HAFS" w:cs="KFGQPC Uthmanic Script HAFS"/>
          <w:sz w:val="22"/>
          <w:szCs w:val="22"/>
          <w:rtl/>
        </w:rPr>
        <w:t xml:space="preserve"> </w:t>
      </w:r>
      <w:r w:rsidRPr="00C50F7F">
        <w:rPr>
          <w:rFonts w:ascii="KFGQPC Uthmanic Script HAFS" w:cs="KFGQPC Uthmanic Script HAFS" w:hint="cs"/>
          <w:sz w:val="22"/>
          <w:szCs w:val="22"/>
          <w:rtl/>
        </w:rPr>
        <w:t>ٱ</w:t>
      </w:r>
      <w:r w:rsidRPr="00C50F7F">
        <w:rPr>
          <w:rFonts w:ascii="KFGQPC Uthmanic Script HAFS" w:cs="KFGQPC Uthmanic Script HAFS" w:hint="eastAsia"/>
          <w:sz w:val="22"/>
          <w:szCs w:val="22"/>
          <w:rtl/>
        </w:rPr>
        <w:t>لظَّ</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لِمِينَ</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w:t>
      </w:r>
      <w:r w:rsidRPr="00C50F7F">
        <w:rPr>
          <w:rFonts w:ascii="B Lotus" w:hAnsi="B Lotus" w:hint="cs"/>
          <w:rtl/>
          <w:lang w:bidi="fa-IR"/>
        </w:rPr>
        <w:t>[القصص: 50]</w:t>
      </w:r>
      <w:r w:rsidRPr="00C50F7F">
        <w:rPr>
          <w:rFonts w:ascii="B Lotus" w:hAnsi="B Lotus" w:hint="cs"/>
          <w:sz w:val="22"/>
          <w:szCs w:val="22"/>
          <w:rtl/>
          <w:lang w:bidi="fa-IR"/>
        </w:rPr>
        <w:t>. پس اگر نویسنده 23 سال به چند آیه پیش از آیه مورد نظرش در سوره قصص نظر افکنده بود می‌دید که شرط تعلّق مشیّت خداوند در همانجا آمده است ولی کجا است دیده بینا؟!.</w:t>
      </w:r>
    </w:p>
  </w:footnote>
  <w:footnote w:id="274">
    <w:p w:rsidR="00884CD4" w:rsidRPr="00C50F7F" w:rsidRDefault="00884CD4" w:rsidP="001F0E6F">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کفر در لغت به معنی پوشیدن است (کفر: أی ستر) و کافر کسی است که حق‌پوشی می‌کند و با حقّ به ستیز و عناد برمی‌خیزد، گواه ما از قرآن مجید نیز این آیه شریفه است: </w:t>
      </w:r>
      <w:r w:rsidRPr="00C50F7F">
        <w:rPr>
          <w:rFonts w:ascii="B Lotus" w:hAnsi="B Lotus" w:cs="Traditional Arabic" w:hint="cs"/>
          <w:sz w:val="22"/>
          <w:szCs w:val="22"/>
          <w:rtl/>
          <w:lang w:bidi="fa-IR"/>
        </w:rPr>
        <w:t>﴿</w:t>
      </w:r>
      <w:r w:rsidRPr="00C50F7F">
        <w:rPr>
          <w:rFonts w:ascii="KFGQPC Uthmanic Script HAFS" w:cs="KFGQPC Uthmanic Script HAFS" w:hint="eastAsia"/>
          <w:sz w:val="24"/>
          <w:szCs w:val="24"/>
          <w:rtl/>
        </w:rPr>
        <w:t>وَمَا</w:t>
      </w:r>
      <w:r w:rsidRPr="00C50F7F">
        <w:rPr>
          <w:rFonts w:ascii="KFGQPC Uthmanic Script HAFS" w:cs="KFGQPC Uthmanic Script HAFS"/>
          <w:sz w:val="24"/>
          <w:szCs w:val="24"/>
          <w:rtl/>
        </w:rPr>
        <w:t xml:space="preserve"> </w:t>
      </w:r>
      <w:r w:rsidRPr="00C50F7F">
        <w:rPr>
          <w:rFonts w:ascii="KFGQPC Uthmanic Script HAFS" w:cs="KFGQPC Uthmanic Script HAFS" w:hint="eastAsia"/>
          <w:sz w:val="24"/>
          <w:szCs w:val="24"/>
          <w:rtl/>
        </w:rPr>
        <w:t>يَج</w:t>
      </w:r>
      <w:r w:rsidRPr="00C50F7F">
        <w:rPr>
          <w:rFonts w:ascii="KFGQPC Uthmanic Script HAFS" w:cs="KFGQPC Uthmanic Script HAFS" w:hint="cs"/>
          <w:sz w:val="24"/>
          <w:szCs w:val="24"/>
          <w:rtl/>
        </w:rPr>
        <w:t>ۡ</w:t>
      </w:r>
      <w:r w:rsidRPr="00C50F7F">
        <w:rPr>
          <w:rFonts w:ascii="KFGQPC Uthmanic Script HAFS" w:cs="KFGQPC Uthmanic Script HAFS" w:hint="eastAsia"/>
          <w:sz w:val="24"/>
          <w:szCs w:val="24"/>
          <w:rtl/>
        </w:rPr>
        <w:t>حَدُ</w:t>
      </w:r>
      <w:r w:rsidRPr="00C50F7F">
        <w:rPr>
          <w:rFonts w:ascii="KFGQPC Uthmanic Script HAFS" w:cs="KFGQPC Uthmanic Script HAFS"/>
          <w:sz w:val="24"/>
          <w:szCs w:val="24"/>
          <w:rtl/>
        </w:rPr>
        <w:t xml:space="preserve"> </w:t>
      </w:r>
      <w:r w:rsidRPr="00C50F7F">
        <w:rPr>
          <w:rFonts w:ascii="KFGQPC Uthmanic Script HAFS" w:cs="KFGQPC Uthmanic Script HAFS" w:hint="eastAsia"/>
          <w:sz w:val="24"/>
          <w:szCs w:val="24"/>
          <w:rtl/>
        </w:rPr>
        <w:t>بِ‍</w:t>
      </w:r>
      <w:r w:rsidRPr="00C50F7F">
        <w:rPr>
          <w:rFonts w:ascii="KFGQPC Uthmanic Script HAFS" w:cs="KFGQPC Uthmanic Script HAFS" w:hint="cs"/>
          <w:sz w:val="24"/>
          <w:szCs w:val="24"/>
          <w:rtl/>
        </w:rPr>
        <w:t>ٔ</w:t>
      </w:r>
      <w:r w:rsidRPr="00C50F7F">
        <w:rPr>
          <w:rFonts w:ascii="KFGQPC Uthmanic Script HAFS" w:cs="KFGQPC Uthmanic Script HAFS" w:hint="eastAsia"/>
          <w:sz w:val="24"/>
          <w:szCs w:val="24"/>
          <w:rtl/>
        </w:rPr>
        <w:t>َايَ</w:t>
      </w:r>
      <w:r w:rsidRPr="00C50F7F">
        <w:rPr>
          <w:rFonts w:ascii="KFGQPC Uthmanic Script HAFS" w:cs="KFGQPC Uthmanic Script HAFS" w:hint="cs"/>
          <w:sz w:val="24"/>
          <w:szCs w:val="24"/>
          <w:rtl/>
        </w:rPr>
        <w:t>ٰ</w:t>
      </w:r>
      <w:r w:rsidRPr="00C50F7F">
        <w:rPr>
          <w:rFonts w:ascii="KFGQPC Uthmanic Script HAFS" w:cs="KFGQPC Uthmanic Script HAFS" w:hint="eastAsia"/>
          <w:sz w:val="24"/>
          <w:szCs w:val="24"/>
          <w:rtl/>
        </w:rPr>
        <w:t>تِنَا</w:t>
      </w:r>
      <w:r w:rsidRPr="00C50F7F">
        <w:rPr>
          <w:rFonts w:ascii="KFGQPC Uthmanic Script HAFS" w:cs="KFGQPC Uthmanic Script HAFS" w:hint="cs"/>
          <w:sz w:val="24"/>
          <w:szCs w:val="24"/>
          <w:rtl/>
        </w:rPr>
        <w:t>ٓ</w:t>
      </w:r>
      <w:r w:rsidRPr="00C50F7F">
        <w:rPr>
          <w:rFonts w:ascii="KFGQPC Uthmanic Script HAFS" w:cs="KFGQPC Uthmanic Script HAFS"/>
          <w:sz w:val="24"/>
          <w:szCs w:val="24"/>
          <w:rtl/>
        </w:rPr>
        <w:t xml:space="preserve"> </w:t>
      </w:r>
      <w:r w:rsidRPr="00C50F7F">
        <w:rPr>
          <w:rFonts w:ascii="KFGQPC Uthmanic Script HAFS" w:cs="KFGQPC Uthmanic Script HAFS" w:hint="eastAsia"/>
          <w:sz w:val="24"/>
          <w:szCs w:val="24"/>
          <w:rtl/>
        </w:rPr>
        <w:t>إِلَّا</w:t>
      </w:r>
      <w:r w:rsidRPr="00C50F7F">
        <w:rPr>
          <w:rFonts w:ascii="KFGQPC Uthmanic Script HAFS" w:cs="KFGQPC Uthmanic Script HAFS"/>
          <w:sz w:val="24"/>
          <w:szCs w:val="24"/>
          <w:rtl/>
        </w:rPr>
        <w:t xml:space="preserve"> </w:t>
      </w:r>
      <w:r w:rsidRPr="00C50F7F">
        <w:rPr>
          <w:rFonts w:ascii="KFGQPC Uthmanic Script HAFS" w:cs="KFGQPC Uthmanic Script HAFS" w:hint="cs"/>
          <w:sz w:val="24"/>
          <w:szCs w:val="24"/>
          <w:rtl/>
        </w:rPr>
        <w:t>ٱ</w:t>
      </w:r>
      <w:r w:rsidRPr="00C50F7F">
        <w:rPr>
          <w:rFonts w:ascii="KFGQPC Uthmanic Script HAFS" w:cs="KFGQPC Uthmanic Script HAFS" w:hint="eastAsia"/>
          <w:sz w:val="24"/>
          <w:szCs w:val="24"/>
          <w:rtl/>
        </w:rPr>
        <w:t>ل</w:t>
      </w:r>
      <w:r w:rsidRPr="00C50F7F">
        <w:rPr>
          <w:rFonts w:ascii="KFGQPC Uthmanic Script HAFS" w:cs="KFGQPC Uthmanic Script HAFS" w:hint="cs"/>
          <w:sz w:val="24"/>
          <w:szCs w:val="24"/>
          <w:rtl/>
        </w:rPr>
        <w:t>ۡ</w:t>
      </w:r>
      <w:r w:rsidRPr="00C50F7F">
        <w:rPr>
          <w:rFonts w:ascii="KFGQPC Uthmanic Script HAFS" w:cs="KFGQPC Uthmanic Script HAFS" w:hint="eastAsia"/>
          <w:sz w:val="24"/>
          <w:szCs w:val="24"/>
          <w:rtl/>
        </w:rPr>
        <w:t>كَ</w:t>
      </w:r>
      <w:r w:rsidRPr="00C50F7F">
        <w:rPr>
          <w:rFonts w:ascii="KFGQPC Uthmanic Script HAFS" w:cs="KFGQPC Uthmanic Script HAFS" w:hint="cs"/>
          <w:sz w:val="24"/>
          <w:szCs w:val="24"/>
          <w:rtl/>
        </w:rPr>
        <w:t>ٰ</w:t>
      </w:r>
      <w:r w:rsidRPr="00C50F7F">
        <w:rPr>
          <w:rFonts w:ascii="KFGQPC Uthmanic Script HAFS" w:cs="KFGQPC Uthmanic Script HAFS" w:hint="eastAsia"/>
          <w:sz w:val="24"/>
          <w:szCs w:val="24"/>
          <w:rtl/>
        </w:rPr>
        <w:t>فِرُونَ</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w:t>
      </w:r>
      <w:r w:rsidRPr="00C50F7F">
        <w:rPr>
          <w:rFonts w:ascii="B Lotus" w:hAnsi="B Lotus" w:hint="cs"/>
          <w:rtl/>
          <w:lang w:bidi="fa-IR"/>
        </w:rPr>
        <w:t>[العنکبوت: 47]</w:t>
      </w:r>
      <w:r w:rsidRPr="00C50F7F">
        <w:rPr>
          <w:rFonts w:ascii="B Lotus" w:hAnsi="B Lotus" w:hint="cs"/>
          <w:sz w:val="22"/>
          <w:szCs w:val="22"/>
          <w:rtl/>
          <w:lang w:bidi="fa-IR"/>
        </w:rPr>
        <w:t xml:space="preserve">. یعنی: </w:t>
      </w:r>
      <w:r w:rsidRPr="00C50F7F">
        <w:rPr>
          <w:rFonts w:ascii="B Lotus" w:hAnsi="B Lotus" w:cs="Traditional Arabic" w:hint="cs"/>
          <w:sz w:val="22"/>
          <w:szCs w:val="22"/>
          <w:rtl/>
          <w:lang w:bidi="fa-IR"/>
        </w:rPr>
        <w:t>«</w:t>
      </w:r>
      <w:r w:rsidRPr="00C50F7F">
        <w:rPr>
          <w:rFonts w:ascii="B Lotus" w:hAnsi="B Lotus" w:hint="cs"/>
          <w:sz w:val="22"/>
          <w:szCs w:val="22"/>
          <w:rtl/>
          <w:lang w:bidi="fa-IR"/>
        </w:rPr>
        <w:t>هیچکس جز کافران در برابر آیات ما جحد و عناد نمی‌ورزد</w:t>
      </w:r>
      <w:r w:rsidRPr="00C50F7F">
        <w:rPr>
          <w:rFonts w:ascii="B Lotus" w:hAnsi="B Lotus" w:cs="Traditional Arabic" w:hint="cs"/>
          <w:sz w:val="22"/>
          <w:szCs w:val="22"/>
          <w:rtl/>
          <w:lang w:bidi="fa-IR"/>
        </w:rPr>
        <w:t>»</w:t>
      </w:r>
      <w:r w:rsidRPr="00C50F7F">
        <w:rPr>
          <w:rFonts w:ascii="B Lotus" w:hAnsi="B Lotus" w:hint="cs"/>
          <w:sz w:val="22"/>
          <w:szCs w:val="22"/>
          <w:rtl/>
          <w:lang w:bidi="fa-IR"/>
        </w:rPr>
        <w:t>. و البته این معنا با «ضال = گمراه» تفاوت دارد، چه بسا گمراهانی که به محض برخورد با برهان حق، راه  هدایت پیش گیرند. بنابراین هر کافری، گمراه است ولی هر گمراهی کافر نیست و به اصطلاح منطقی نسبت «عموم و خصوص مطلق» میان آندو برقرار است.</w:t>
      </w:r>
    </w:p>
  </w:footnote>
  <w:footnote w:id="275">
    <w:p w:rsidR="00884CD4" w:rsidRPr="00C50F7F" w:rsidRDefault="00884CD4" w:rsidP="00A20B2A">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34 کتاب</w:t>
      </w:r>
      <w:r w:rsidRPr="00C50F7F">
        <w:rPr>
          <w:rFonts w:ascii="B Lotus" w:hAnsi="B Lotus" w:hint="cs"/>
          <w:sz w:val="22"/>
          <w:szCs w:val="22"/>
          <w:rtl/>
          <w:lang w:bidi="fa-IR"/>
        </w:rPr>
        <w:t>.</w:t>
      </w:r>
    </w:p>
  </w:footnote>
  <w:footnote w:id="276">
    <w:p w:rsidR="00884CD4" w:rsidRPr="00C50F7F" w:rsidRDefault="00884CD4" w:rsidP="00A20B2A">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22"/>
          <w:szCs w:val="22"/>
          <w:rtl/>
          <w:lang w:bidi="fa-IR"/>
        </w:rPr>
        <w:t>کشف ال</w:t>
      </w:r>
      <w:r w:rsidRPr="00C50F7F">
        <w:rPr>
          <w:rFonts w:ascii="mylotus" w:hAnsi="mylotus" w:cs="mylotus" w:hint="cs"/>
          <w:sz w:val="22"/>
          <w:szCs w:val="22"/>
          <w:rtl/>
          <w:lang w:bidi="fa-IR"/>
        </w:rPr>
        <w:t>ت</w:t>
      </w:r>
      <w:r w:rsidRPr="00C50F7F">
        <w:rPr>
          <w:rFonts w:ascii="mylotus" w:hAnsi="mylotus" w:cs="mylotus"/>
          <w:sz w:val="22"/>
          <w:szCs w:val="22"/>
          <w:rtl/>
          <w:lang w:bidi="fa-IR"/>
        </w:rPr>
        <w:t>مراد ف</w:t>
      </w:r>
      <w:r w:rsidRPr="00C50F7F">
        <w:rPr>
          <w:rFonts w:ascii="mylotus" w:hAnsi="mylotus" w:cs="mylotus" w:hint="cs"/>
          <w:sz w:val="22"/>
          <w:szCs w:val="22"/>
          <w:rtl/>
          <w:lang w:bidi="fa-IR"/>
        </w:rPr>
        <w:t>ي</w:t>
      </w:r>
      <w:r w:rsidRPr="00C50F7F">
        <w:rPr>
          <w:rFonts w:ascii="mylotus" w:hAnsi="mylotus" w:cs="mylotus"/>
          <w:sz w:val="22"/>
          <w:szCs w:val="22"/>
          <w:rtl/>
          <w:lang w:bidi="fa-IR"/>
        </w:rPr>
        <w:t xml:space="preserve"> شرح تجرید الاعتقاد</w:t>
      </w:r>
      <w:r w:rsidRPr="00C50F7F">
        <w:rPr>
          <w:rFonts w:ascii="B Lotus" w:hAnsi="B Lotus" w:hint="cs"/>
          <w:sz w:val="22"/>
          <w:szCs w:val="22"/>
          <w:rtl/>
          <w:lang w:bidi="fa-IR"/>
        </w:rPr>
        <w:t>، چاپ قم، صفحه 129.</w:t>
      </w:r>
    </w:p>
  </w:footnote>
  <w:footnote w:id="277">
    <w:p w:rsidR="00884CD4" w:rsidRPr="00C50F7F" w:rsidRDefault="00884CD4" w:rsidP="003133E7">
      <w:pPr>
        <w:pStyle w:val="FootnoteText"/>
        <w:bidi/>
        <w:ind w:left="227" w:hanging="227"/>
        <w:jc w:val="both"/>
        <w:rPr>
          <w:sz w:val="22"/>
          <w:szCs w:val="22"/>
          <w:rtl/>
          <w:lang w:bidi="fa-IR"/>
        </w:rPr>
      </w:pPr>
      <w:r w:rsidRPr="00C50F7F">
        <w:rPr>
          <w:rStyle w:val="FootnoteReference"/>
          <w:sz w:val="22"/>
          <w:szCs w:val="22"/>
          <w:vertAlign w:val="baseline"/>
        </w:rPr>
        <w:footnoteRef/>
      </w:r>
      <w:r w:rsidRPr="00C50F7F">
        <w:rPr>
          <w:rFonts w:hint="cs"/>
          <w:sz w:val="22"/>
          <w:szCs w:val="22"/>
          <w:rtl/>
          <w:lang w:bidi="fa-IR"/>
        </w:rPr>
        <w:t>- سبزواری در منظومه پس از ذکر آراء متکلّمان در باب حدیث زمانی عالم می‌گوید:</w:t>
      </w:r>
    </w:p>
    <w:p w:rsidR="00884CD4" w:rsidRPr="00C50F7F" w:rsidRDefault="00884CD4" w:rsidP="003133E7">
      <w:pPr>
        <w:pStyle w:val="FootnoteText"/>
        <w:bidi/>
        <w:ind w:left="227"/>
        <w:jc w:val="both"/>
        <w:rPr>
          <w:sz w:val="22"/>
          <w:szCs w:val="22"/>
          <w:lang w:bidi="fa-IR"/>
        </w:rPr>
      </w:pPr>
      <w:r w:rsidRPr="00C50F7F">
        <w:rPr>
          <w:rFonts w:cs="Traditional Arabic" w:hint="cs"/>
          <w:sz w:val="22"/>
          <w:szCs w:val="22"/>
          <w:rtl/>
          <w:lang w:bidi="fa-IR"/>
        </w:rPr>
        <w:t>«</w:t>
      </w:r>
      <w:r w:rsidRPr="00C50F7F">
        <w:rPr>
          <w:rStyle w:val="Char4"/>
          <w:rFonts w:hint="cs"/>
          <w:rtl/>
        </w:rPr>
        <w:t>وعندنا الحدوث ذاتی ولا شیء من الذاتی</w:t>
      </w:r>
      <w:r w:rsidRPr="00C50F7F">
        <w:rPr>
          <w:rFonts w:cs="Traditional Arabic" w:hint="cs"/>
          <w:sz w:val="22"/>
          <w:szCs w:val="22"/>
          <w:rtl/>
          <w:lang w:bidi="fa-IR"/>
        </w:rPr>
        <w:t>»</w:t>
      </w:r>
      <w:r w:rsidRPr="00C50F7F">
        <w:rPr>
          <w:rFonts w:hint="cs"/>
          <w:sz w:val="22"/>
          <w:szCs w:val="22"/>
          <w:rtl/>
          <w:lang w:bidi="fa-IR"/>
        </w:rPr>
        <w:t xml:space="preserve"> جامعلا استرابادی در «</w:t>
      </w:r>
      <w:r w:rsidRPr="00C50F7F">
        <w:rPr>
          <w:rFonts w:ascii="mylotus" w:hAnsi="mylotus" w:cs="mylotus"/>
          <w:sz w:val="22"/>
          <w:szCs w:val="22"/>
          <w:rtl/>
          <w:lang w:bidi="fa-IR"/>
        </w:rPr>
        <w:t>شرح فصوص الحکمة</w:t>
      </w:r>
      <w:r w:rsidRPr="00C50F7F">
        <w:rPr>
          <w:rFonts w:cs="mylotus" w:hint="cs"/>
          <w:sz w:val="22"/>
          <w:szCs w:val="22"/>
          <w:rtl/>
          <w:lang w:bidi="fa-IR"/>
        </w:rPr>
        <w:t>» می</w:t>
      </w:r>
      <w:r w:rsidRPr="00C50F7F">
        <w:rPr>
          <w:rFonts w:hint="cs"/>
          <w:sz w:val="22"/>
          <w:szCs w:val="22"/>
          <w:rtl/>
          <w:lang w:bidi="fa-IR"/>
        </w:rPr>
        <w:t xml:space="preserve">‌نویسد : «ابداع پیش فلاسفه، وجود باشد </w:t>
      </w:r>
      <w:r w:rsidRPr="00C50F7F">
        <w:rPr>
          <w:rFonts w:cs="Traditional Arabic" w:hint="cs"/>
          <w:sz w:val="22"/>
          <w:szCs w:val="22"/>
          <w:rtl/>
          <w:lang w:bidi="fa-IR"/>
        </w:rPr>
        <w:t>«</w:t>
      </w:r>
      <w:r w:rsidRPr="00C50F7F">
        <w:rPr>
          <w:rStyle w:val="Char4"/>
          <w:rFonts w:hint="cs"/>
          <w:rtl/>
        </w:rPr>
        <w:t>بعد ما لم یکن في طباع ذاته أن یکون موجوداً</w:t>
      </w:r>
      <w:r w:rsidRPr="00C50F7F">
        <w:rPr>
          <w:rFonts w:cs="Traditional Arabic" w:hint="cs"/>
          <w:sz w:val="22"/>
          <w:szCs w:val="22"/>
          <w:rtl/>
          <w:lang w:bidi="fa-IR"/>
        </w:rPr>
        <w:t>»</w:t>
      </w:r>
      <w:r w:rsidRPr="00C50F7F">
        <w:rPr>
          <w:rFonts w:hint="cs"/>
          <w:sz w:val="22"/>
          <w:szCs w:val="22"/>
          <w:rtl/>
          <w:lang w:bidi="fa-IR"/>
        </w:rPr>
        <w:t>!، و این است معنی حدوث ذاتی (شرح فصوص، چاپ تهران، صفحه 80).</w:t>
      </w:r>
    </w:p>
  </w:footnote>
  <w:footnote w:id="278">
    <w:p w:rsidR="00884CD4" w:rsidRPr="00C50F7F" w:rsidRDefault="00884CD4" w:rsidP="003133E7">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B Lotus" w:hAnsi="B Lotus" w:hint="cs"/>
          <w:sz w:val="22"/>
          <w:szCs w:val="22"/>
          <w:rtl/>
          <w:lang w:bidi="fa-IR"/>
        </w:rPr>
        <w:t>صفحه 34 کتاب.</w:t>
      </w:r>
    </w:p>
  </w:footnote>
  <w:footnote w:id="279">
    <w:p w:rsidR="00884CD4" w:rsidRPr="00C50F7F" w:rsidRDefault="00884CD4" w:rsidP="003133E7">
      <w:pPr>
        <w:pStyle w:val="FootnoteText"/>
        <w:bidi/>
        <w:ind w:left="227" w:hanging="227"/>
        <w:jc w:val="both"/>
        <w:rPr>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در این دلائل، روی سخن ما با نویسنده مادّی مسلک 23 سال و عموم ماتریالیست</w:t>
      </w:r>
      <w:r w:rsidRPr="00C50F7F">
        <w:rPr>
          <w:rFonts w:ascii="B Lotus" w:hAnsi="B Lotus" w:hint="eastAsia"/>
          <w:sz w:val="22"/>
          <w:szCs w:val="22"/>
          <w:rtl/>
          <w:lang w:bidi="fa-IR"/>
        </w:rPr>
        <w:t>‌</w:t>
      </w:r>
      <w:r w:rsidRPr="00C50F7F">
        <w:rPr>
          <w:rFonts w:ascii="B Lotus" w:hAnsi="B Lotus" w:hint="cs"/>
          <w:sz w:val="22"/>
          <w:szCs w:val="22"/>
          <w:rtl/>
          <w:lang w:bidi="fa-IR"/>
        </w:rPr>
        <w:t>ها است، امّا با فلاسفه معظّم الهی بحث دیگری درباره حدودث عالم داریم که به توفیق إلهی و عنایات او در کتاب جداگانه‌ای از آن سخن خواهیم گفت.</w:t>
      </w:r>
    </w:p>
  </w:footnote>
  <w:footnote w:id="280">
    <w:p w:rsidR="00884CD4" w:rsidRPr="00C50F7F" w:rsidRDefault="00884CD4" w:rsidP="003133E7">
      <w:pPr>
        <w:pStyle w:val="FootnoteText"/>
        <w:bidi/>
        <w:ind w:left="227" w:hanging="227"/>
        <w:jc w:val="both"/>
        <w:rPr>
          <w:rFonts w:cs="B Badr"/>
          <w:sz w:val="24"/>
          <w:szCs w:val="24"/>
          <w:lang w:bidi="fa-IR"/>
        </w:rPr>
      </w:pPr>
      <w:r w:rsidRPr="00C50F7F">
        <w:rPr>
          <w:rStyle w:val="FootnoteReference"/>
          <w:sz w:val="22"/>
          <w:szCs w:val="22"/>
          <w:vertAlign w:val="baseline"/>
        </w:rPr>
        <w:footnoteRef/>
      </w:r>
      <w:r w:rsidRPr="00C50F7F">
        <w:rPr>
          <w:rFonts w:hint="cs"/>
          <w:sz w:val="22"/>
          <w:szCs w:val="22"/>
          <w:rtl/>
          <w:lang w:bidi="fa-IR"/>
        </w:rPr>
        <w:t>- منظومه سبزواری، چاپ سنگی، صفحه 105.</w:t>
      </w:r>
    </w:p>
  </w:footnote>
  <w:footnote w:id="281">
    <w:p w:rsidR="00884CD4" w:rsidRPr="00C50F7F" w:rsidRDefault="00884CD4" w:rsidP="003133E7">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دهریّه منکر ماوراءاطبیعت بودند و حیات و مرگ را تنها موکول به گذشت روزگار (بی‌هیچ حکمت و تدبیری) می‌شمردند و به قول قرآن مجید ادّعا داشتند که: </w:t>
      </w:r>
      <w:r w:rsidRPr="00C50F7F">
        <w:rPr>
          <w:rFonts w:ascii="B Lotus" w:hAnsi="B Lotus" w:cs="Traditional Arabic" w:hint="cs"/>
          <w:sz w:val="22"/>
          <w:szCs w:val="22"/>
          <w:rtl/>
          <w:lang w:bidi="fa-IR"/>
        </w:rPr>
        <w:t>﴿</w:t>
      </w:r>
      <w:r w:rsidRPr="00C50F7F">
        <w:rPr>
          <w:rFonts w:ascii="KFGQPC Uthmanic Script HAFS" w:cs="KFGQPC Uthmanic Script HAFS" w:hint="eastAsia"/>
          <w:sz w:val="22"/>
          <w:szCs w:val="22"/>
          <w:rtl/>
        </w:rPr>
        <w:t>مَا</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هِيَ</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إِلَّا</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حَيَاتُنَا</w:t>
      </w:r>
      <w:r w:rsidRPr="00C50F7F">
        <w:rPr>
          <w:rFonts w:ascii="KFGQPC Uthmanic Script HAFS" w:cs="KFGQPC Uthmanic Script HAFS"/>
          <w:sz w:val="22"/>
          <w:szCs w:val="22"/>
          <w:rtl/>
        </w:rPr>
        <w:t xml:space="preserve"> </w:t>
      </w:r>
      <w:r w:rsidRPr="00C50F7F">
        <w:rPr>
          <w:rFonts w:ascii="KFGQPC Uthmanic Script HAFS" w:cs="KFGQPC Uthmanic Script HAFS" w:hint="cs"/>
          <w:sz w:val="22"/>
          <w:szCs w:val="22"/>
          <w:rtl/>
        </w:rPr>
        <w:t>ٱ</w:t>
      </w:r>
      <w:r w:rsidRPr="00C50F7F">
        <w:rPr>
          <w:rFonts w:ascii="KFGQPC Uthmanic Script HAFS" w:cs="KFGQPC Uthmanic Script HAFS" w:hint="eastAsia"/>
          <w:sz w:val="22"/>
          <w:szCs w:val="22"/>
          <w:rtl/>
        </w:rPr>
        <w:t>لدُّن</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يَا</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نَمُوتُ</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وَنَح</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يَا</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وَمَا</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يُه</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لِكُنَا</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إِلَّا</w:t>
      </w:r>
      <w:r w:rsidRPr="00C50F7F">
        <w:rPr>
          <w:rFonts w:ascii="KFGQPC Uthmanic Script HAFS" w:cs="KFGQPC Uthmanic Script HAFS"/>
          <w:sz w:val="22"/>
          <w:szCs w:val="22"/>
          <w:rtl/>
        </w:rPr>
        <w:t xml:space="preserve"> </w:t>
      </w:r>
      <w:r w:rsidRPr="00C50F7F">
        <w:rPr>
          <w:rFonts w:ascii="KFGQPC Uthmanic Script HAFS" w:cs="KFGQPC Uthmanic Script HAFS" w:hint="cs"/>
          <w:sz w:val="22"/>
          <w:szCs w:val="22"/>
          <w:rtl/>
        </w:rPr>
        <w:t>ٱ</w:t>
      </w:r>
      <w:r w:rsidRPr="00C50F7F">
        <w:rPr>
          <w:rFonts w:ascii="KFGQPC Uthmanic Script HAFS" w:cs="KFGQPC Uthmanic Script HAFS" w:hint="eastAsia"/>
          <w:sz w:val="22"/>
          <w:szCs w:val="22"/>
          <w:rtl/>
        </w:rPr>
        <w:t>لدَّه</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رُ</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w:t>
      </w:r>
      <w:r w:rsidRPr="00C50F7F">
        <w:rPr>
          <w:rFonts w:ascii="B Lotus" w:hAnsi="B Lotus" w:hint="cs"/>
          <w:rtl/>
          <w:lang w:bidi="fa-IR"/>
        </w:rPr>
        <w:t>[</w:t>
      </w:r>
      <w:r w:rsidRPr="00C50F7F">
        <w:rPr>
          <w:rFonts w:ascii="mylotus" w:hAnsi="mylotus" w:cs="mylotus"/>
          <w:rtl/>
          <w:lang w:bidi="fa-IR"/>
        </w:rPr>
        <w:t>الجاثیة</w:t>
      </w:r>
      <w:r w:rsidRPr="00C50F7F">
        <w:rPr>
          <w:rFonts w:ascii="B Lotus" w:hAnsi="B Lotus" w:hint="cs"/>
          <w:rtl/>
          <w:lang w:bidi="fa-IR"/>
        </w:rPr>
        <w:t>: 24]</w:t>
      </w:r>
      <w:r w:rsidRPr="00C50F7F">
        <w:rPr>
          <w:rFonts w:ascii="B Lotus" w:hAnsi="B Lotus" w:hint="cs"/>
          <w:sz w:val="22"/>
          <w:szCs w:val="22"/>
          <w:rtl/>
          <w:lang w:bidi="fa-IR"/>
        </w:rPr>
        <w:t>. ایشان زمان را قدیم می‌پنداشتند و با ماتریالیست</w:t>
      </w:r>
      <w:r w:rsidRPr="00C50F7F">
        <w:rPr>
          <w:rFonts w:ascii="B Lotus" w:hAnsi="B Lotus" w:hint="eastAsia"/>
          <w:sz w:val="22"/>
          <w:szCs w:val="22"/>
          <w:rtl/>
          <w:lang w:bidi="fa-IR"/>
        </w:rPr>
        <w:t>‌</w:t>
      </w:r>
      <w:r w:rsidRPr="00C50F7F">
        <w:rPr>
          <w:rFonts w:ascii="B Lotus" w:hAnsi="B Lotus" w:hint="cs"/>
          <w:sz w:val="22"/>
          <w:szCs w:val="22"/>
          <w:rtl/>
          <w:lang w:bidi="fa-IR"/>
        </w:rPr>
        <w:t>های زمان ما به لحاظ انکار مبدا و قدیم ‌شمردن عالم هم عقیده بودند.</w:t>
      </w:r>
    </w:p>
  </w:footnote>
  <w:footnote w:id="282">
    <w:p w:rsidR="00884CD4" w:rsidRPr="00C50F7F" w:rsidRDefault="00884CD4" w:rsidP="003133E7">
      <w:pPr>
        <w:pStyle w:val="FootnoteText"/>
        <w:bidi/>
        <w:ind w:left="227" w:hanging="227"/>
        <w:jc w:val="both"/>
        <w:rPr>
          <w:rFonts w:ascii="mylotus" w:hAnsi="mylotus" w:cs="my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22"/>
          <w:szCs w:val="22"/>
          <w:rtl/>
          <w:lang w:bidi="fa-IR"/>
        </w:rPr>
        <w:t>و ف</w:t>
      </w:r>
      <w:r w:rsidRPr="00C50F7F">
        <w:rPr>
          <w:rFonts w:ascii="mylotus" w:hAnsi="mylotus" w:cs="mylotus" w:hint="cs"/>
          <w:sz w:val="22"/>
          <w:szCs w:val="22"/>
          <w:rtl/>
          <w:lang w:bidi="fa-IR"/>
        </w:rPr>
        <w:t>ي</w:t>
      </w:r>
      <w:r w:rsidRPr="00C50F7F">
        <w:rPr>
          <w:rFonts w:ascii="mylotus" w:hAnsi="mylotus" w:cs="mylotus"/>
          <w:sz w:val="22"/>
          <w:szCs w:val="22"/>
          <w:rtl/>
          <w:lang w:bidi="fa-IR"/>
        </w:rPr>
        <w:t xml:space="preserve"> نسخة: لابدع لها.</w:t>
      </w:r>
    </w:p>
  </w:footnote>
  <w:footnote w:id="283">
    <w:p w:rsidR="00884CD4" w:rsidRPr="00C50F7F" w:rsidRDefault="00884CD4" w:rsidP="003133E7">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22"/>
          <w:szCs w:val="22"/>
          <w:rtl/>
          <w:lang w:bidi="fa-IR"/>
        </w:rPr>
        <w:t>وف</w:t>
      </w:r>
      <w:r w:rsidRPr="00C50F7F">
        <w:rPr>
          <w:rFonts w:ascii="mylotus" w:hAnsi="mylotus" w:cs="mylotus" w:hint="cs"/>
          <w:sz w:val="22"/>
          <w:szCs w:val="22"/>
          <w:rtl/>
          <w:lang w:bidi="fa-IR"/>
        </w:rPr>
        <w:t>ي</w:t>
      </w:r>
      <w:r w:rsidRPr="00C50F7F">
        <w:rPr>
          <w:rFonts w:ascii="mylotus" w:hAnsi="mylotus" w:cs="mylotus"/>
          <w:sz w:val="22"/>
          <w:szCs w:val="22"/>
          <w:rtl/>
          <w:lang w:bidi="fa-IR"/>
        </w:rPr>
        <w:t xml:space="preserve"> نسخة: بلابدایة</w:t>
      </w:r>
      <w:r w:rsidRPr="00C50F7F">
        <w:rPr>
          <w:rFonts w:ascii="B Lotus" w:hAnsi="B Lotus" w:hint="cs"/>
          <w:sz w:val="22"/>
          <w:szCs w:val="22"/>
          <w:rtl/>
          <w:lang w:bidi="fa-IR"/>
        </w:rPr>
        <w:t>.</w:t>
      </w:r>
    </w:p>
  </w:footnote>
  <w:footnote w:id="284">
    <w:p w:rsidR="00884CD4" w:rsidRPr="00C50F7F" w:rsidRDefault="00884CD4" w:rsidP="003133E7">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hint="cs"/>
          <w:sz w:val="22"/>
          <w:szCs w:val="22"/>
          <w:rtl/>
          <w:lang w:bidi="fa-IR"/>
        </w:rPr>
        <w:t>و</w:t>
      </w:r>
      <w:r w:rsidRPr="00C50F7F">
        <w:rPr>
          <w:rFonts w:ascii="mylotus" w:hAnsi="mylotus" w:cs="mylotus"/>
          <w:sz w:val="22"/>
          <w:szCs w:val="22"/>
          <w:rtl/>
          <w:lang w:bidi="fa-IR"/>
        </w:rPr>
        <w:t>ف</w:t>
      </w:r>
      <w:r w:rsidRPr="00C50F7F">
        <w:rPr>
          <w:rFonts w:ascii="mylotus" w:hAnsi="mylotus" w:cs="mylotus" w:hint="cs"/>
          <w:sz w:val="22"/>
          <w:szCs w:val="22"/>
          <w:rtl/>
          <w:lang w:bidi="fa-IR"/>
        </w:rPr>
        <w:t>ي</w:t>
      </w:r>
      <w:r w:rsidRPr="00C50F7F">
        <w:rPr>
          <w:rFonts w:ascii="mylotus" w:hAnsi="mylotus" w:cs="mylotus"/>
          <w:sz w:val="22"/>
          <w:szCs w:val="22"/>
          <w:rtl/>
          <w:lang w:bidi="fa-IR"/>
        </w:rPr>
        <w:t xml:space="preserve"> نسخة: الّذین.</w:t>
      </w:r>
    </w:p>
  </w:footnote>
  <w:footnote w:id="285">
    <w:p w:rsidR="00884CD4" w:rsidRPr="00C50F7F" w:rsidRDefault="00884CD4" w:rsidP="003E5EF0">
      <w:pPr>
        <w:pStyle w:val="FootnoteText"/>
        <w:bidi/>
        <w:ind w:left="227" w:hanging="227"/>
        <w:jc w:val="both"/>
        <w:rPr>
          <w:rFonts w:ascii="mylotus" w:hAnsi="mylotus" w:cs="my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22"/>
          <w:szCs w:val="22"/>
          <w:rtl/>
          <w:lang w:bidi="fa-IR"/>
        </w:rPr>
        <w:t>وف</w:t>
      </w:r>
      <w:r w:rsidRPr="00C50F7F">
        <w:rPr>
          <w:rFonts w:ascii="mylotus" w:hAnsi="mylotus" w:cs="mylotus" w:hint="cs"/>
          <w:sz w:val="22"/>
          <w:szCs w:val="22"/>
          <w:rtl/>
          <w:lang w:bidi="fa-IR"/>
        </w:rPr>
        <w:t>ي</w:t>
      </w:r>
      <w:r w:rsidRPr="00C50F7F">
        <w:rPr>
          <w:rFonts w:ascii="mylotus" w:hAnsi="mylotus" w:cs="mylotus"/>
          <w:sz w:val="22"/>
          <w:szCs w:val="22"/>
          <w:rtl/>
          <w:lang w:bidi="fa-IR"/>
        </w:rPr>
        <w:t xml:space="preserve"> نسخة: فکیف.</w:t>
      </w:r>
    </w:p>
  </w:footnote>
  <w:footnote w:id="286">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22"/>
          <w:szCs w:val="22"/>
          <w:rtl/>
          <w:lang w:bidi="fa-IR"/>
        </w:rPr>
        <w:t>الإحتجاج</w:t>
      </w:r>
      <w:r w:rsidRPr="00C50F7F">
        <w:rPr>
          <w:rFonts w:ascii="B Lotus" w:hAnsi="B Lotus" w:hint="cs"/>
          <w:sz w:val="22"/>
          <w:szCs w:val="22"/>
          <w:rtl/>
          <w:lang w:bidi="fa-IR"/>
        </w:rPr>
        <w:t>، چاپ نجف (چاپ سنگی)، صفحه 10.</w:t>
      </w:r>
    </w:p>
  </w:footnote>
  <w:footnote w:id="287">
    <w:p w:rsidR="00884CD4" w:rsidRPr="00C50F7F" w:rsidRDefault="00884CD4" w:rsidP="009E723D">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صفحه 35 کتاب</w:t>
      </w:r>
      <w:r w:rsidRPr="00C50F7F">
        <w:rPr>
          <w:rFonts w:ascii="B Lotus" w:hAnsi="B Lotus" w:hint="cs"/>
          <w:sz w:val="22"/>
          <w:szCs w:val="22"/>
          <w:rtl/>
          <w:lang w:bidi="fa-IR"/>
        </w:rPr>
        <w:t>.</w:t>
      </w:r>
    </w:p>
  </w:footnote>
  <w:footnote w:id="288">
    <w:p w:rsidR="00884CD4" w:rsidRPr="00C50F7F" w:rsidRDefault="00884CD4" w:rsidP="00894FD3">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شگفتی انسان از خودش! دلیل ناتوانی عقل اوست. (مستدرک </w:t>
      </w:r>
      <w:r w:rsidRPr="00C50F7F">
        <w:rPr>
          <w:rFonts w:ascii="mylotus" w:hAnsi="mylotus" w:cs="mylotus"/>
          <w:sz w:val="22"/>
          <w:szCs w:val="22"/>
          <w:rtl/>
          <w:lang w:bidi="fa-IR"/>
        </w:rPr>
        <w:t>نهج</w:t>
      </w:r>
      <w:r w:rsidRPr="00C50F7F">
        <w:rPr>
          <w:rFonts w:ascii="mylotus" w:hAnsi="mylotus"/>
          <w:sz w:val="22"/>
          <w:szCs w:val="22"/>
          <w:rtl/>
          <w:lang w:bidi="fa-IR"/>
        </w:rPr>
        <w:t>‌</w:t>
      </w:r>
      <w:r w:rsidRPr="00C50F7F">
        <w:rPr>
          <w:rFonts w:ascii="mylotus" w:hAnsi="mylotus" w:cs="mylotus"/>
          <w:sz w:val="22"/>
          <w:szCs w:val="22"/>
          <w:rtl/>
          <w:lang w:bidi="fa-IR"/>
        </w:rPr>
        <w:t>ا لبلاغة</w:t>
      </w:r>
      <w:r w:rsidRPr="00C50F7F">
        <w:rPr>
          <w:rFonts w:ascii="B Lotus" w:hAnsi="B Lotus" w:hint="cs"/>
          <w:sz w:val="22"/>
          <w:szCs w:val="22"/>
          <w:rtl/>
          <w:lang w:bidi="fa-IR"/>
        </w:rPr>
        <w:t>، چاپ بیروت، صفحه 20).</w:t>
      </w:r>
    </w:p>
  </w:footnote>
  <w:footnote w:id="289">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شعر از نویسنده این کتاب است.</w:t>
      </w:r>
    </w:p>
  </w:footnote>
  <w:footnote w:id="290">
    <w:p w:rsidR="00884CD4" w:rsidRPr="00C50F7F" w:rsidRDefault="00884CD4" w:rsidP="00D5271B">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35 کتاب</w:t>
      </w:r>
      <w:r w:rsidRPr="00C50F7F">
        <w:rPr>
          <w:rFonts w:ascii="B Lotus" w:hAnsi="B Lotus" w:hint="cs"/>
          <w:sz w:val="22"/>
          <w:szCs w:val="22"/>
          <w:rtl/>
          <w:lang w:bidi="fa-IR"/>
        </w:rPr>
        <w:t>.</w:t>
      </w:r>
    </w:p>
  </w:footnote>
  <w:footnote w:id="291">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جرا مسیحی نیستم؟ ترجمه روح ‌الله عبّاسی، صفحه 30.</w:t>
      </w:r>
    </w:p>
  </w:footnote>
  <w:footnote w:id="292">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چرا مسیحی نیستم؟ صفحه 29.</w:t>
      </w:r>
    </w:p>
  </w:footnote>
  <w:footnote w:id="293">
    <w:p w:rsidR="00884CD4" w:rsidRPr="00C50F7F" w:rsidRDefault="00884CD4" w:rsidP="00D5271B">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جهان و اینشتاین، اثر لینکلن بارنت، ترجمه احمد بیرشک، صفحه 123.</w:t>
      </w:r>
    </w:p>
  </w:footnote>
  <w:footnote w:id="294">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جهان واینشتاین، اثر لینکلن بارنت، ترجمه احمد بیرشک، صفحه 123.</w:t>
      </w:r>
    </w:p>
  </w:footnote>
  <w:footnote w:id="295">
    <w:p w:rsidR="00884CD4" w:rsidRPr="00C50F7F" w:rsidRDefault="00884CD4" w:rsidP="001F0E6F">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آیه‌ای که نویسنده گواه آورده بر اینکه واژه «</w:t>
      </w:r>
      <w:r w:rsidRPr="00C50F7F">
        <w:rPr>
          <w:rFonts w:ascii="mylotus" w:hAnsi="mylotus" w:cs="mylotus"/>
          <w:sz w:val="22"/>
          <w:szCs w:val="22"/>
          <w:rtl/>
          <w:lang w:bidi="fa-IR"/>
        </w:rPr>
        <w:t>أمّی</w:t>
      </w:r>
      <w:r w:rsidRPr="00C50F7F">
        <w:rPr>
          <w:rFonts w:ascii="B Lotus" w:hAnsi="B Lotus" w:hint="cs"/>
          <w:sz w:val="22"/>
          <w:szCs w:val="22"/>
          <w:rtl/>
          <w:lang w:bidi="fa-IR"/>
        </w:rPr>
        <w:t xml:space="preserve">» در قرآن مجید به معنای «غیر اهل کتاب» (نه به معنای بی‌سواد) بکار رفته است چنین مفهومی را نمی‌رساند بلکه در قرآن کریم به بی‌سوادان اهل کتاب «أمّیون» گفته شده است! چنانکه درباره یهود می‌فرماید: </w:t>
      </w:r>
      <w:r w:rsidRPr="00C50F7F">
        <w:rPr>
          <w:rFonts w:ascii="B Lotus" w:hAnsi="B Lotus" w:cs="Traditional Arabic" w:hint="cs"/>
          <w:sz w:val="22"/>
          <w:szCs w:val="22"/>
          <w:rtl/>
          <w:lang w:bidi="fa-IR"/>
        </w:rPr>
        <w:t>﴿</w:t>
      </w:r>
      <w:r w:rsidRPr="00C50F7F">
        <w:rPr>
          <w:rFonts w:ascii="KFGQPC Uthmanic Script HAFS" w:cs="KFGQPC Uthmanic Script HAFS" w:hint="eastAsia"/>
          <w:sz w:val="22"/>
          <w:szCs w:val="22"/>
          <w:rtl/>
        </w:rPr>
        <w:t>وَمِن</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هُم</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أُمِّيُّونَ</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لَا</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يَع</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لَمُونَ</w:t>
      </w:r>
      <w:r w:rsidRPr="00C50F7F">
        <w:rPr>
          <w:rFonts w:ascii="KFGQPC Uthmanic Script HAFS" w:cs="KFGQPC Uthmanic Script HAFS"/>
          <w:sz w:val="22"/>
          <w:szCs w:val="22"/>
          <w:rtl/>
        </w:rPr>
        <w:t xml:space="preserve"> </w:t>
      </w:r>
      <w:r w:rsidRPr="00C50F7F">
        <w:rPr>
          <w:rFonts w:ascii="KFGQPC Uthmanic Script HAFS" w:cs="KFGQPC Uthmanic Script HAFS" w:hint="cs"/>
          <w:sz w:val="22"/>
          <w:szCs w:val="22"/>
          <w:rtl/>
        </w:rPr>
        <w:t>ٱ</w:t>
      </w:r>
      <w:r w:rsidRPr="00C50F7F">
        <w:rPr>
          <w:rFonts w:ascii="KFGQPC Uthmanic Script HAFS" w:cs="KFGQPC Uthmanic Script HAFS" w:hint="eastAsia"/>
          <w:sz w:val="22"/>
          <w:szCs w:val="22"/>
          <w:rtl/>
        </w:rPr>
        <w:t>ل</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كِتَ</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بَ</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إِلَّا</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أَمَانِيَّ</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w:t>
      </w:r>
      <w:r w:rsidRPr="00C50F7F">
        <w:rPr>
          <w:rFonts w:ascii="B Lotus" w:hAnsi="B Lotus" w:hint="cs"/>
          <w:rtl/>
          <w:lang w:bidi="fa-IR"/>
        </w:rPr>
        <w:t>[البقر</w:t>
      </w:r>
      <w:r w:rsidRPr="00C50F7F">
        <w:rPr>
          <w:rFonts w:ascii="mylotus" w:hAnsi="mylotus" w:cs="mylotus"/>
          <w:rtl/>
          <w:lang w:bidi="fa-IR"/>
        </w:rPr>
        <w:t>ة</w:t>
      </w:r>
      <w:r w:rsidRPr="00C50F7F">
        <w:rPr>
          <w:rFonts w:ascii="B Lotus" w:hAnsi="B Lotus" w:hint="cs"/>
          <w:rtl/>
          <w:lang w:bidi="fa-IR"/>
        </w:rPr>
        <w:t>: 78]</w:t>
      </w:r>
      <w:r w:rsidRPr="00C50F7F">
        <w:rPr>
          <w:rFonts w:ascii="B Lotus" w:hAnsi="B Lotus" w:hint="cs"/>
          <w:sz w:val="22"/>
          <w:szCs w:val="22"/>
          <w:rtl/>
          <w:lang w:bidi="fa-IR"/>
        </w:rPr>
        <w:t xml:space="preserve">. یعنی: </w:t>
      </w:r>
      <w:r w:rsidRPr="00C50F7F">
        <w:rPr>
          <w:rFonts w:ascii="B Lotus" w:hAnsi="B Lotus" w:cs="Traditional Arabic" w:hint="cs"/>
          <w:sz w:val="22"/>
          <w:szCs w:val="22"/>
          <w:rtl/>
          <w:lang w:bidi="fa-IR"/>
        </w:rPr>
        <w:t>«</w:t>
      </w:r>
      <w:r w:rsidRPr="00C50F7F">
        <w:rPr>
          <w:rFonts w:ascii="B Lotus" w:hAnsi="B Lotus" w:hint="cs"/>
          <w:sz w:val="22"/>
          <w:szCs w:val="22"/>
          <w:rtl/>
          <w:lang w:bidi="fa-IR"/>
        </w:rPr>
        <w:t>گروهی از ایشان افرادی أمّی (بی‌سواد) هستند و از کتاب آسمانی خود جز آرزوهای پوچ چیزی نمی‌دانند</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و صد آفرین بر مفسّران قرن بیستم! که برخلاف نصّ قرآن، قرآن را تفسیر می‌کنند!.</w:t>
      </w:r>
    </w:p>
  </w:footnote>
  <w:footnote w:id="296">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آنچه در آیه مذکور آمده «اشاره» نیست، «تصریح» است! و یاللأسف! از سیره‌نویسی که تفاوت میان اشاره و تصریح را نمی‌داند!!.</w:t>
      </w:r>
    </w:p>
  </w:footnote>
  <w:footnote w:id="297">
    <w:p w:rsidR="00884CD4" w:rsidRPr="00C50F7F" w:rsidRDefault="00884CD4" w:rsidP="00D5271B">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صفحه 92 از کتاب 23 سال</w:t>
      </w:r>
      <w:r w:rsidRPr="00C50F7F">
        <w:rPr>
          <w:rFonts w:ascii="B Lotus" w:hAnsi="B Lotus" w:hint="cs"/>
          <w:sz w:val="22"/>
          <w:szCs w:val="22"/>
          <w:rtl/>
          <w:lang w:bidi="fa-IR"/>
        </w:rPr>
        <w:t>.</w:t>
      </w:r>
    </w:p>
  </w:footnote>
  <w:footnote w:id="298">
    <w:p w:rsidR="00884CD4" w:rsidRPr="00C50F7F" w:rsidRDefault="00884CD4" w:rsidP="00886A8F">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صفحه 36 کتاب</w:t>
      </w:r>
      <w:r w:rsidRPr="00C50F7F">
        <w:rPr>
          <w:rFonts w:ascii="B Lotus" w:hAnsi="B Lotus" w:hint="cs"/>
          <w:sz w:val="22"/>
          <w:szCs w:val="22"/>
          <w:rtl/>
          <w:lang w:bidi="fa-IR"/>
        </w:rPr>
        <w:t>.</w:t>
      </w:r>
    </w:p>
  </w:footnote>
  <w:footnote w:id="299">
    <w:p w:rsidR="00884CD4" w:rsidRPr="00C50F7F" w:rsidRDefault="00884CD4" w:rsidP="00886A8F">
      <w:pPr>
        <w:pStyle w:val="FootnoteText"/>
        <w:bidi/>
        <w:ind w:left="227" w:hanging="227"/>
        <w:jc w:val="both"/>
        <w:rPr>
          <w:rFonts w:ascii="Calibri" w:hAnsi="Calibri"/>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اهل تفسیر «مستور» را در این آیه بمعنای «ذوستر» یا «ساتر» که اسم فاعل باشد نیز معنا کرده‌اند ولی در معنای اسم مفعول به ظاهرِ سخن نزدیک</w:t>
      </w:r>
      <w:r w:rsidRPr="00C50F7F">
        <w:rPr>
          <w:rFonts w:ascii="B Lotus" w:hAnsi="B Lotus" w:hint="eastAsia"/>
          <w:sz w:val="22"/>
          <w:szCs w:val="22"/>
          <w:rtl/>
          <w:lang w:bidi="fa-IR"/>
        </w:rPr>
        <w:t>‌</w:t>
      </w:r>
      <w:r w:rsidRPr="00C50F7F">
        <w:rPr>
          <w:rFonts w:ascii="B Lotus" w:hAnsi="B Lotus" w:hint="cs"/>
          <w:sz w:val="22"/>
          <w:szCs w:val="22"/>
          <w:rtl/>
          <w:lang w:bidi="fa-IR"/>
        </w:rPr>
        <w:t xml:space="preserve">تر است. زمخشری در کشّاف می‌نویسد: </w:t>
      </w:r>
      <w:r w:rsidRPr="00C50F7F">
        <w:rPr>
          <w:rFonts w:ascii="B Lotus" w:hAnsi="B Lotus" w:cs="Traditional Arabic" w:hint="cs"/>
          <w:sz w:val="22"/>
          <w:szCs w:val="22"/>
          <w:rtl/>
          <w:lang w:bidi="fa-IR"/>
        </w:rPr>
        <w:t>«</w:t>
      </w:r>
      <w:r w:rsidRPr="00C50F7F">
        <w:rPr>
          <w:rStyle w:val="Char4"/>
          <w:rFonts w:hint="cs"/>
          <w:rtl/>
        </w:rPr>
        <w:t>وقیل هو حجاب لایری فهو مستوراً</w:t>
      </w:r>
      <w:r w:rsidRPr="00C50F7F">
        <w:rPr>
          <w:rFonts w:ascii="B Lotus" w:hAnsi="B Lotus" w:cs="Traditional Arabic" w:hint="cs"/>
          <w:sz w:val="22"/>
          <w:szCs w:val="22"/>
          <w:rtl/>
          <w:lang w:bidi="fa-IR"/>
        </w:rPr>
        <w:t>»</w:t>
      </w:r>
      <w:r w:rsidRPr="00C50F7F">
        <w:rPr>
          <w:rFonts w:ascii="B Lotus" w:hAnsi="B Lotus" w:hint="cs"/>
          <w:sz w:val="22"/>
          <w:szCs w:val="22"/>
          <w:rtl/>
          <w:lang w:bidi="fa-IR"/>
        </w:rPr>
        <w:t>. امّا اینکه آن حجاب چیست؟ باید آنرا کدورت روحی و عدم توفیق نسبت به درک حقایق قرآنی شمرد که مولود بی‌ایمانی و لجاجت و احساس عدم مسئولیت است.</w:t>
      </w:r>
    </w:p>
  </w:footnote>
  <w:footnote w:id="300">
    <w:p w:rsidR="00884CD4" w:rsidRPr="00C50F7F" w:rsidRDefault="00884CD4" w:rsidP="00886A8F">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جامع</w:t>
      </w:r>
      <w:r w:rsidRPr="00C50F7F">
        <w:rPr>
          <w:rFonts w:ascii="mylotus" w:hAnsi="mylotus" w:cs="mylotus" w:hint="cs"/>
          <w:sz w:val="18"/>
          <w:szCs w:val="22"/>
          <w:rtl/>
          <w:lang w:bidi="fa-IR"/>
        </w:rPr>
        <w:t xml:space="preserve"> </w:t>
      </w:r>
      <w:r w:rsidRPr="00C50F7F">
        <w:rPr>
          <w:rFonts w:ascii="mylotus" w:hAnsi="mylotus"/>
          <w:sz w:val="18"/>
          <w:szCs w:val="22"/>
          <w:rtl/>
          <w:lang w:bidi="fa-IR"/>
        </w:rPr>
        <w:t>‌</w:t>
      </w:r>
      <w:r w:rsidRPr="00C50F7F">
        <w:rPr>
          <w:rFonts w:ascii="mylotus" w:hAnsi="mylotus" w:cs="mylotus"/>
          <w:sz w:val="18"/>
          <w:szCs w:val="22"/>
          <w:rtl/>
          <w:lang w:bidi="fa-IR"/>
        </w:rPr>
        <w:t>البیان فی تفسیر آی. القرآن</w:t>
      </w:r>
      <w:r w:rsidRPr="00C50F7F">
        <w:rPr>
          <w:rFonts w:hint="cs"/>
          <w:sz w:val="18"/>
          <w:szCs w:val="22"/>
          <w:rtl/>
          <w:lang w:bidi="fa-IR"/>
        </w:rPr>
        <w:t>، سوره الانفال، ذیل آیه: 17</w:t>
      </w:r>
      <w:r w:rsidRPr="00C50F7F">
        <w:rPr>
          <w:rFonts w:ascii="B Lotus" w:hAnsi="B Lotus" w:hint="cs"/>
          <w:sz w:val="22"/>
          <w:szCs w:val="22"/>
          <w:rtl/>
          <w:lang w:bidi="fa-IR"/>
        </w:rPr>
        <w:t>.</w:t>
      </w:r>
    </w:p>
  </w:footnote>
  <w:footnote w:id="301">
    <w:p w:rsidR="00884CD4" w:rsidRPr="00C50F7F" w:rsidRDefault="00884CD4" w:rsidP="00900242">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اسباب النزول</w:t>
      </w:r>
      <w:r w:rsidRPr="00C50F7F">
        <w:rPr>
          <w:rFonts w:hint="cs"/>
          <w:sz w:val="18"/>
          <w:szCs w:val="22"/>
          <w:rtl/>
          <w:lang w:bidi="fa-IR"/>
        </w:rPr>
        <w:t>، چاپ مصر، صفحه 156</w:t>
      </w:r>
      <w:r w:rsidRPr="00C50F7F">
        <w:rPr>
          <w:rFonts w:ascii="B Lotus" w:hAnsi="B Lotus" w:hint="cs"/>
          <w:sz w:val="22"/>
          <w:szCs w:val="22"/>
          <w:rtl/>
          <w:lang w:bidi="fa-IR"/>
        </w:rPr>
        <w:t>.</w:t>
      </w:r>
    </w:p>
  </w:footnote>
  <w:footnote w:id="302">
    <w:p w:rsidR="00884CD4" w:rsidRPr="00C50F7F" w:rsidRDefault="00884CD4" w:rsidP="00900242">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حفنه (به فتح و نیز به ضمّ اوّل) به معنای پر شدن دو کف یا دو مشت است. در سیره ابن هشام (</w:t>
      </w:r>
      <w:r w:rsidRPr="00C50F7F">
        <w:rPr>
          <w:rFonts w:ascii="mylotus" w:hAnsi="mylotus" w:cs="mylotus"/>
          <w:sz w:val="22"/>
          <w:szCs w:val="22"/>
          <w:rtl/>
          <w:lang w:bidi="fa-IR"/>
        </w:rPr>
        <w:t>القسم الأوّل</w:t>
      </w:r>
      <w:r w:rsidRPr="00C50F7F">
        <w:rPr>
          <w:rFonts w:ascii="B Lotus" w:hAnsi="B Lotus" w:hint="cs"/>
          <w:sz w:val="22"/>
          <w:szCs w:val="22"/>
          <w:rtl/>
          <w:lang w:bidi="fa-IR"/>
        </w:rPr>
        <w:t xml:space="preserve">، صفحه 628) درباره همین حادثه می‌نویسد: </w:t>
      </w:r>
      <w:r w:rsidRPr="00C50F7F">
        <w:rPr>
          <w:rFonts w:ascii="B Lotus" w:hAnsi="B Lotus" w:cs="Traditional Arabic" w:hint="cs"/>
          <w:sz w:val="22"/>
          <w:szCs w:val="22"/>
          <w:rtl/>
          <w:lang w:bidi="fa-IR"/>
        </w:rPr>
        <w:t>«</w:t>
      </w:r>
      <w:r w:rsidRPr="00C50F7F">
        <w:rPr>
          <w:rStyle w:val="Char4"/>
          <w:rFonts w:hint="cs"/>
          <w:rtl/>
        </w:rPr>
        <w:t>إن رسول الله</w:t>
      </w:r>
      <w:r w:rsidRPr="00C50F7F">
        <w:rPr>
          <w:rStyle w:val="Char4"/>
          <w:rFonts w:hint="cs"/>
        </w:rPr>
        <w:sym w:font="AGA Arabesque" w:char="F072"/>
      </w:r>
      <w:r w:rsidRPr="00C50F7F">
        <w:rPr>
          <w:rStyle w:val="Char4"/>
          <w:rFonts w:hint="cs"/>
          <w:rtl/>
        </w:rPr>
        <w:t xml:space="preserve"> أخذ حفنة من الحصباء فاستقبل قریشا بها. ثم قال: شاهت الوجوه ثم نفحهم بها ...</w:t>
      </w:r>
      <w:r w:rsidRPr="00C50F7F">
        <w:rPr>
          <w:rFonts w:ascii="B Lotus" w:hAnsi="B Lotus" w:cs="Traditional Arabic" w:hint="cs"/>
          <w:sz w:val="22"/>
          <w:szCs w:val="22"/>
          <w:rtl/>
          <w:lang w:bidi="fa-IR"/>
        </w:rPr>
        <w:t>»</w:t>
      </w:r>
      <w:r w:rsidRPr="00C50F7F">
        <w:rPr>
          <w:rFonts w:ascii="B Lotus" w:hAnsi="B Lotus" w:hint="cs"/>
          <w:sz w:val="22"/>
          <w:szCs w:val="22"/>
          <w:rtl/>
          <w:lang w:bidi="fa-IR"/>
        </w:rPr>
        <w:t>.</w:t>
      </w:r>
    </w:p>
  </w:footnote>
  <w:footnote w:id="303">
    <w:p w:rsidR="00884CD4" w:rsidRPr="00C50F7F" w:rsidRDefault="00884CD4" w:rsidP="00900242">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تفسیر طبری، ذیل آیه: 125 آل عمران و سیر</w:t>
      </w:r>
      <w:r w:rsidRPr="00C50F7F">
        <w:rPr>
          <w:rFonts w:ascii="mylotus" w:hAnsi="mylotus" w:cs="mylotus"/>
          <w:sz w:val="18"/>
          <w:szCs w:val="22"/>
          <w:rtl/>
          <w:lang w:bidi="fa-IR"/>
        </w:rPr>
        <w:t>ة</w:t>
      </w:r>
      <w:r w:rsidRPr="00C50F7F">
        <w:rPr>
          <w:rFonts w:hint="cs"/>
          <w:sz w:val="18"/>
          <w:szCs w:val="22"/>
          <w:rtl/>
          <w:lang w:bidi="fa-IR"/>
        </w:rPr>
        <w:t xml:space="preserve"> ابن هشام ج 1 ص 633 و دیگر آثار</w:t>
      </w:r>
      <w:r w:rsidRPr="00C50F7F">
        <w:rPr>
          <w:rFonts w:ascii="B Lotus" w:hAnsi="B Lotus" w:hint="cs"/>
          <w:sz w:val="22"/>
          <w:szCs w:val="22"/>
          <w:rtl/>
          <w:lang w:bidi="fa-IR"/>
        </w:rPr>
        <w:t>.</w:t>
      </w:r>
    </w:p>
  </w:footnote>
  <w:footnote w:id="304">
    <w:p w:rsidR="00884CD4" w:rsidRPr="00C50F7F" w:rsidRDefault="00884CD4" w:rsidP="00900242">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قاموس کتاب مقدس، طبع بیروت، صفحه 782</w:t>
      </w:r>
      <w:r w:rsidRPr="00C50F7F">
        <w:rPr>
          <w:rFonts w:ascii="B Lotus" w:hAnsi="B Lotus" w:hint="cs"/>
          <w:sz w:val="22"/>
          <w:szCs w:val="22"/>
          <w:rtl/>
          <w:lang w:bidi="fa-IR"/>
        </w:rPr>
        <w:t>.</w:t>
      </w:r>
    </w:p>
  </w:footnote>
  <w:footnote w:id="305">
    <w:p w:rsidR="00884CD4" w:rsidRPr="00C50F7F" w:rsidRDefault="00884CD4" w:rsidP="00694BA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مبانی مسیحیّت، ترجمه دکتر اسدالله مبشری، صفحه 40</w:t>
      </w:r>
      <w:r w:rsidRPr="00C50F7F">
        <w:rPr>
          <w:rFonts w:ascii="B Lotus" w:hAnsi="B Lotus" w:hint="cs"/>
          <w:sz w:val="22"/>
          <w:szCs w:val="22"/>
          <w:rtl/>
          <w:lang w:bidi="fa-IR"/>
        </w:rPr>
        <w:t>.</w:t>
      </w:r>
    </w:p>
  </w:footnote>
  <w:footnote w:id="306">
    <w:p w:rsidR="00884CD4" w:rsidRPr="00C50F7F" w:rsidRDefault="00884CD4" w:rsidP="00694BA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قاموس کتاب مقدّس، ص</w:t>
      </w:r>
      <w:r w:rsidRPr="00C50F7F">
        <w:rPr>
          <w:rFonts w:hint="cs"/>
          <w:sz w:val="22"/>
          <w:szCs w:val="22"/>
          <w:rtl/>
          <w:lang w:bidi="fa-IR"/>
        </w:rPr>
        <w:t>فحه 782</w:t>
      </w:r>
      <w:r w:rsidRPr="00C50F7F">
        <w:rPr>
          <w:rFonts w:ascii="B Lotus" w:hAnsi="B Lotus" w:hint="cs"/>
          <w:sz w:val="22"/>
          <w:szCs w:val="22"/>
          <w:rtl/>
          <w:lang w:bidi="fa-IR"/>
        </w:rPr>
        <w:t>.</w:t>
      </w:r>
    </w:p>
  </w:footnote>
  <w:footnote w:id="307">
    <w:p w:rsidR="00884CD4" w:rsidRPr="00C50F7F" w:rsidRDefault="00884CD4" w:rsidP="00694BA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انجیل متّی، باب شانزدهم</w:t>
      </w:r>
      <w:r w:rsidRPr="00C50F7F">
        <w:rPr>
          <w:rFonts w:ascii="B Lotus" w:hAnsi="B Lotus" w:hint="cs"/>
          <w:sz w:val="22"/>
          <w:szCs w:val="22"/>
          <w:rtl/>
          <w:lang w:bidi="fa-IR"/>
        </w:rPr>
        <w:t>.</w:t>
      </w:r>
    </w:p>
  </w:footnote>
  <w:footnote w:id="308">
    <w:p w:rsidR="00884CD4" w:rsidRPr="00C50F7F" w:rsidRDefault="00884CD4" w:rsidP="00694BA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رسائل پولس به غلاطیان، باب دوّم، چاپ لندن، سال 1954</w:t>
      </w:r>
      <w:r w:rsidRPr="00C50F7F">
        <w:rPr>
          <w:rFonts w:ascii="B Lotus" w:hAnsi="B Lotus" w:hint="cs"/>
          <w:sz w:val="22"/>
          <w:szCs w:val="22"/>
          <w:rtl/>
          <w:lang w:bidi="fa-IR"/>
        </w:rPr>
        <w:t>.</w:t>
      </w:r>
    </w:p>
  </w:footnote>
  <w:footnote w:id="309">
    <w:p w:rsidR="00884CD4" w:rsidRPr="00C50F7F" w:rsidRDefault="00884CD4" w:rsidP="00694BA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رساله پولس رسول به غلاطیان، باب اوّل</w:t>
      </w:r>
      <w:r w:rsidRPr="00C50F7F">
        <w:rPr>
          <w:rFonts w:ascii="B Lotus" w:hAnsi="B Lotus" w:hint="cs"/>
          <w:sz w:val="22"/>
          <w:szCs w:val="22"/>
          <w:rtl/>
          <w:lang w:bidi="fa-IR"/>
        </w:rPr>
        <w:t>.</w:t>
      </w:r>
    </w:p>
  </w:footnote>
  <w:footnote w:id="310">
    <w:p w:rsidR="00884CD4" w:rsidRPr="00C50F7F" w:rsidRDefault="00884CD4" w:rsidP="00694BA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قاموس، صفحه 772</w:t>
      </w:r>
      <w:r w:rsidRPr="00C50F7F">
        <w:rPr>
          <w:rFonts w:ascii="B Lotus" w:hAnsi="B Lotus" w:hint="cs"/>
          <w:sz w:val="22"/>
          <w:szCs w:val="22"/>
          <w:rtl/>
          <w:lang w:bidi="fa-IR"/>
        </w:rPr>
        <w:t>.</w:t>
      </w:r>
    </w:p>
  </w:footnote>
  <w:footnote w:id="311">
    <w:p w:rsidR="00884CD4" w:rsidRPr="00C50F7F" w:rsidRDefault="00884CD4" w:rsidP="00694BA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رساله دوم پولس به قرنتیان، باب یازدهم</w:t>
      </w:r>
      <w:r w:rsidRPr="00C50F7F">
        <w:rPr>
          <w:rFonts w:ascii="B Lotus" w:hAnsi="B Lotus" w:hint="cs"/>
          <w:sz w:val="22"/>
          <w:szCs w:val="22"/>
          <w:rtl/>
          <w:lang w:bidi="fa-IR"/>
        </w:rPr>
        <w:t>.</w:t>
      </w:r>
    </w:p>
  </w:footnote>
  <w:footnote w:id="312">
    <w:p w:rsidR="00884CD4" w:rsidRPr="00C50F7F" w:rsidRDefault="00884CD4" w:rsidP="00694BA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رساله پولس به غلاطیان، باب دوّم</w:t>
      </w:r>
      <w:r w:rsidRPr="00C50F7F">
        <w:rPr>
          <w:rFonts w:ascii="B Lotus" w:hAnsi="B Lotus" w:hint="cs"/>
          <w:sz w:val="22"/>
          <w:szCs w:val="22"/>
          <w:rtl/>
          <w:lang w:bidi="fa-IR"/>
        </w:rPr>
        <w:t>.</w:t>
      </w:r>
    </w:p>
  </w:footnote>
  <w:footnote w:id="313">
    <w:p w:rsidR="00884CD4" w:rsidRPr="00C50F7F" w:rsidRDefault="00884CD4" w:rsidP="00694BA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رساله پولس به غلاطیان، باب پنجم</w:t>
      </w:r>
      <w:r w:rsidRPr="00C50F7F">
        <w:rPr>
          <w:rFonts w:ascii="B Lotus" w:hAnsi="B Lotus" w:hint="cs"/>
          <w:sz w:val="22"/>
          <w:szCs w:val="22"/>
          <w:rtl/>
          <w:lang w:bidi="fa-IR"/>
        </w:rPr>
        <w:t>.</w:t>
      </w:r>
    </w:p>
  </w:footnote>
  <w:footnote w:id="314">
    <w:p w:rsidR="00884CD4" w:rsidRPr="00C50F7F" w:rsidRDefault="00884CD4" w:rsidP="00694BA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قاموس، صفحه 966</w:t>
      </w:r>
      <w:r w:rsidRPr="00C50F7F">
        <w:rPr>
          <w:rFonts w:ascii="B Lotus" w:hAnsi="B Lotus" w:hint="cs"/>
          <w:sz w:val="22"/>
          <w:szCs w:val="22"/>
          <w:rtl/>
          <w:lang w:bidi="fa-IR"/>
        </w:rPr>
        <w:t>.</w:t>
      </w:r>
    </w:p>
  </w:footnote>
  <w:footnote w:id="315">
    <w:p w:rsidR="00884CD4" w:rsidRPr="00C50F7F" w:rsidRDefault="00884CD4" w:rsidP="00694BA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انجیل متّی، باب 19</w:t>
      </w:r>
      <w:r w:rsidRPr="00C50F7F">
        <w:rPr>
          <w:rFonts w:ascii="B Lotus" w:hAnsi="B Lotus" w:hint="cs"/>
          <w:sz w:val="22"/>
          <w:szCs w:val="22"/>
          <w:rtl/>
          <w:lang w:bidi="fa-IR"/>
        </w:rPr>
        <w:t>.</w:t>
      </w:r>
    </w:p>
  </w:footnote>
  <w:footnote w:id="316">
    <w:p w:rsidR="00884CD4" w:rsidRPr="00C50F7F" w:rsidRDefault="00884CD4" w:rsidP="00694BA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انجیل متّی، باب 26</w:t>
      </w:r>
      <w:r w:rsidRPr="00C50F7F">
        <w:rPr>
          <w:rFonts w:ascii="B Lotus" w:hAnsi="B Lotus" w:hint="cs"/>
          <w:sz w:val="22"/>
          <w:szCs w:val="22"/>
          <w:rtl/>
          <w:lang w:bidi="fa-IR"/>
        </w:rPr>
        <w:t>.</w:t>
      </w:r>
    </w:p>
  </w:footnote>
  <w:footnote w:id="317">
    <w:p w:rsidR="00884CD4" w:rsidRPr="00C50F7F" w:rsidRDefault="00884CD4" w:rsidP="00694BA8">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انجیل متی، باب 16 و انجیل مرقس، باب 9</w:t>
      </w:r>
      <w:r w:rsidRPr="00C50F7F">
        <w:rPr>
          <w:rFonts w:ascii="B Lotus" w:hAnsi="B Lotus" w:hint="cs"/>
          <w:sz w:val="22"/>
          <w:szCs w:val="22"/>
          <w:rtl/>
          <w:lang w:bidi="fa-IR"/>
        </w:rPr>
        <w:t>.</w:t>
      </w:r>
    </w:p>
  </w:footnote>
  <w:footnote w:id="318">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القتاد، درختی پُرخار و سخت‌پوست است و خرط القتاد، کندن پوست آن درخت را به دست گویند و این عبارت از امثال رایج در زبان عرب است و آن را برای کاری دشوار یا ناممکن به کار می‌برند بدانگونه که کندن پوست قتاد، سهل‌تر از آن باشد!.</w:t>
      </w:r>
    </w:p>
  </w:footnote>
  <w:footnote w:id="319">
    <w:p w:rsidR="00884CD4" w:rsidRPr="00C50F7F" w:rsidRDefault="00884CD4" w:rsidP="00271337">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صفحه 36 و 37 کتاب</w:t>
      </w:r>
      <w:r w:rsidRPr="00C50F7F">
        <w:rPr>
          <w:rFonts w:ascii="B Lotus" w:hAnsi="B Lotus" w:hint="cs"/>
          <w:sz w:val="22"/>
          <w:szCs w:val="22"/>
          <w:rtl/>
          <w:lang w:bidi="fa-IR"/>
        </w:rPr>
        <w:t>.</w:t>
      </w:r>
    </w:p>
  </w:footnote>
  <w:footnote w:id="320">
    <w:p w:rsidR="00884CD4" w:rsidRPr="00C50F7F" w:rsidRDefault="00884CD4" w:rsidP="00271337">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کتاب سنجش حقیقت، اثر دکتر فندر، صفحه 184</w:t>
      </w:r>
      <w:r w:rsidRPr="00C50F7F">
        <w:rPr>
          <w:rFonts w:ascii="B Lotus" w:hAnsi="B Lotus" w:hint="cs"/>
          <w:sz w:val="22"/>
          <w:szCs w:val="22"/>
          <w:rtl/>
          <w:lang w:bidi="fa-IR"/>
        </w:rPr>
        <w:t>.</w:t>
      </w:r>
    </w:p>
  </w:footnote>
  <w:footnote w:id="321">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به کتاب: «راهی به سوی وحدت اسلامی» از صفحه 69 به بعد نگاه کنید. ضمناً این مبحث را نگارنده در رساله: «نقد آراء ابن سینا در الهیّات» نیز تعقیب کرده‌ام که دو مؤسسه: «کمیسیون ملّی یونسکو در ایران -و- بنگاه ترجمه و نشر کتاب) با التزام به نشر رساله مذکور، آنرا از من گرفته‌اند.</w:t>
      </w:r>
    </w:p>
  </w:footnote>
  <w:footnote w:id="322">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یک چیز (بر تو آشکار شده و آن) را حفظ کرده‌ای در حالی که چیزها! از تو پنهان مانده است!.</w:t>
      </w:r>
    </w:p>
  </w:footnote>
  <w:footnote w:id="323">
    <w:p w:rsidR="00884CD4" w:rsidRPr="00C50F7F" w:rsidRDefault="00884CD4" w:rsidP="008D478B">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صفحه 37 کتاب</w:t>
      </w:r>
      <w:r w:rsidRPr="00C50F7F">
        <w:rPr>
          <w:rFonts w:ascii="B Lotus" w:hAnsi="B Lotus" w:hint="cs"/>
          <w:sz w:val="22"/>
          <w:szCs w:val="22"/>
          <w:rtl/>
          <w:lang w:bidi="fa-IR"/>
        </w:rPr>
        <w:t>.</w:t>
      </w:r>
    </w:p>
  </w:footnote>
  <w:footnote w:id="324">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اهل خانه به آنچه در خانه هست آگاهترند!.</w:t>
      </w:r>
    </w:p>
  </w:footnote>
  <w:footnote w:id="325">
    <w:p w:rsidR="00884CD4" w:rsidRPr="00C50F7F" w:rsidRDefault="00884CD4" w:rsidP="006953BF">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Cs w:val="24"/>
          <w:rtl/>
          <w:lang w:bidi="fa-IR"/>
        </w:rPr>
        <w:t>التعرّف ل</w:t>
      </w:r>
      <w:r w:rsidRPr="00C50F7F">
        <w:rPr>
          <w:rFonts w:ascii="mylotus" w:hAnsi="mylotus" w:cs="mylotus" w:hint="cs"/>
          <w:szCs w:val="24"/>
          <w:rtl/>
          <w:lang w:bidi="fa-IR"/>
        </w:rPr>
        <w:t>ـ</w:t>
      </w:r>
      <w:r w:rsidRPr="00C50F7F">
        <w:rPr>
          <w:rFonts w:ascii="mylotus" w:hAnsi="mylotus" w:cs="mylotus"/>
          <w:szCs w:val="24"/>
          <w:rtl/>
          <w:lang w:bidi="fa-IR"/>
        </w:rPr>
        <w:t>مذهب أهل التصوّف</w:t>
      </w:r>
      <w:r w:rsidRPr="00C50F7F">
        <w:rPr>
          <w:rFonts w:hint="cs"/>
          <w:szCs w:val="24"/>
          <w:rtl/>
          <w:lang w:bidi="fa-IR"/>
        </w:rPr>
        <w:t>، چاپ مصر، هامش صفحه 60</w:t>
      </w:r>
      <w:r w:rsidRPr="00C50F7F">
        <w:rPr>
          <w:rFonts w:ascii="B Lotus" w:hAnsi="B Lotus" w:hint="cs"/>
          <w:sz w:val="22"/>
          <w:szCs w:val="22"/>
          <w:rtl/>
          <w:lang w:bidi="fa-IR"/>
        </w:rPr>
        <w:t>.</w:t>
      </w:r>
    </w:p>
  </w:footnote>
  <w:footnote w:id="326">
    <w:p w:rsidR="00884CD4" w:rsidRPr="00C50F7F" w:rsidRDefault="00884CD4" w:rsidP="006953BF">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رسالة ال</w:t>
      </w:r>
      <w:r w:rsidRPr="00C50F7F">
        <w:rPr>
          <w:rFonts w:ascii="mylotus" w:hAnsi="mylotus" w:cs="mylotus" w:hint="cs"/>
          <w:sz w:val="22"/>
          <w:szCs w:val="22"/>
          <w:rtl/>
          <w:lang w:bidi="fa-IR"/>
        </w:rPr>
        <w:t>ـ</w:t>
      </w:r>
      <w:r w:rsidRPr="00C50F7F">
        <w:rPr>
          <w:rFonts w:ascii="mylotus" w:hAnsi="mylotus" w:cs="mylotus"/>
          <w:sz w:val="22"/>
          <w:szCs w:val="22"/>
          <w:rtl/>
          <w:lang w:bidi="fa-IR"/>
        </w:rPr>
        <w:t>مسترشدین</w:t>
      </w:r>
      <w:r w:rsidRPr="00C50F7F">
        <w:rPr>
          <w:rFonts w:hint="cs"/>
          <w:sz w:val="22"/>
          <w:szCs w:val="22"/>
          <w:rtl/>
          <w:lang w:bidi="fa-IR"/>
        </w:rPr>
        <w:t>، چاپ حلب، صفحه 82</w:t>
      </w:r>
      <w:r w:rsidRPr="00C50F7F">
        <w:rPr>
          <w:rFonts w:ascii="B Lotus" w:hAnsi="B Lotus" w:hint="cs"/>
          <w:sz w:val="22"/>
          <w:szCs w:val="22"/>
          <w:rtl/>
          <w:lang w:bidi="fa-IR"/>
        </w:rPr>
        <w:t>.</w:t>
      </w:r>
    </w:p>
  </w:footnote>
  <w:footnote w:id="327">
    <w:p w:rsidR="00884CD4" w:rsidRPr="00C50F7F" w:rsidRDefault="00884CD4" w:rsidP="006953BF">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14"/>
          <w:szCs w:val="22"/>
          <w:rtl/>
          <w:lang w:bidi="fa-IR"/>
        </w:rPr>
        <w:t>اسرار التوحید</w:t>
      </w:r>
      <w:r w:rsidRPr="00C50F7F">
        <w:rPr>
          <w:rFonts w:hint="cs"/>
          <w:sz w:val="14"/>
          <w:szCs w:val="22"/>
          <w:rtl/>
          <w:lang w:bidi="fa-IR"/>
        </w:rPr>
        <w:t xml:space="preserve">، چاپ تهران، صفحه 22 و 23. </w:t>
      </w:r>
      <w:r w:rsidRPr="00C50F7F">
        <w:rPr>
          <w:rFonts w:ascii="B Lotus" w:hAnsi="B Lotus" w:hint="cs"/>
          <w:sz w:val="22"/>
          <w:szCs w:val="22"/>
          <w:rtl/>
          <w:lang w:bidi="fa-IR"/>
        </w:rPr>
        <w:t>برای آگاهی از تصوّف اصیل و تفاوت آن با عقاید صوفی نمایان! به کتاب «شیخ محمد عبده، مصلح بزرگ مصر» اثر همین نویسنده از صفحه 23 به بعد رجوع شود.</w:t>
      </w:r>
    </w:p>
  </w:footnote>
  <w:footnote w:id="328">
    <w:p w:rsidR="00884CD4" w:rsidRPr="00C50F7F" w:rsidRDefault="00884CD4" w:rsidP="006953BF">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چون آن زنی که رشته خود را پس از آنکه به قوّت تابید پنبه کرد و قطعه ‌قطعه ساخت! (بخشی از آیه 92 سوره نحل).</w:t>
      </w:r>
    </w:p>
  </w:footnote>
  <w:footnote w:id="329">
    <w:p w:rsidR="00884CD4" w:rsidRPr="00C50F7F" w:rsidRDefault="00884CD4" w:rsidP="00AE093A">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گنجور، در لغت به معنای خزانه‌دار می‌آید و مصراع نخست به آیه کریمه: </w:t>
      </w:r>
      <w:r w:rsidRPr="00C50F7F">
        <w:rPr>
          <w:rFonts w:ascii="B Lotus" w:hAnsi="B Lotus" w:cs="Traditional Arabic" w:hint="cs"/>
          <w:sz w:val="22"/>
          <w:szCs w:val="22"/>
          <w:rtl/>
          <w:lang w:bidi="fa-IR"/>
        </w:rPr>
        <w:t>﴿</w:t>
      </w:r>
      <w:r w:rsidRPr="00C50F7F">
        <w:rPr>
          <w:rFonts w:ascii="KFGQPC Uthmanic Script HAFS" w:cs="KFGQPC Uthmanic Script HAFS" w:hint="eastAsia"/>
          <w:sz w:val="22"/>
          <w:szCs w:val="22"/>
          <w:rtl/>
        </w:rPr>
        <w:t>قُل</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لَّا</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أَقُولُ</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لَكُم</w:t>
      </w:r>
      <w:r w:rsidRPr="00C50F7F">
        <w:rPr>
          <w:rFonts w:ascii="KFGQPC Uthmanic Script HAFS" w:cs="KFGQPC Uthmanic Script HAFS" w:hint="cs"/>
          <w:sz w:val="22"/>
          <w:szCs w:val="22"/>
          <w:rtl/>
        </w:rPr>
        <w:t>ۡ</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عِندِي</w:t>
      </w:r>
      <w:r w:rsidRPr="00C50F7F">
        <w:rPr>
          <w:rFonts w:ascii="KFGQPC Uthmanic Script HAFS" w:cs="KFGQPC Uthmanic Script HAFS"/>
          <w:sz w:val="22"/>
          <w:szCs w:val="22"/>
          <w:rtl/>
        </w:rPr>
        <w:t xml:space="preserve"> </w:t>
      </w:r>
      <w:r w:rsidRPr="00C50F7F">
        <w:rPr>
          <w:rFonts w:ascii="KFGQPC Uthmanic Script HAFS" w:cs="KFGQPC Uthmanic Script HAFS" w:hint="eastAsia"/>
          <w:sz w:val="22"/>
          <w:szCs w:val="22"/>
          <w:rtl/>
        </w:rPr>
        <w:t>خَزَا</w:t>
      </w:r>
      <w:r w:rsidRPr="00C50F7F">
        <w:rPr>
          <w:rFonts w:ascii="KFGQPC Uthmanic Script HAFS" w:cs="KFGQPC Uthmanic Script HAFS" w:hint="cs"/>
          <w:sz w:val="22"/>
          <w:szCs w:val="22"/>
          <w:rtl/>
        </w:rPr>
        <w:t>ٓ</w:t>
      </w:r>
      <w:r w:rsidRPr="00C50F7F">
        <w:rPr>
          <w:rFonts w:ascii="KFGQPC Uthmanic Script HAFS" w:cs="KFGQPC Uthmanic Script HAFS" w:hint="eastAsia"/>
          <w:sz w:val="22"/>
          <w:szCs w:val="22"/>
          <w:rtl/>
        </w:rPr>
        <w:t>ئِنُ</w:t>
      </w:r>
      <w:r w:rsidRPr="00C50F7F">
        <w:rPr>
          <w:rFonts w:ascii="KFGQPC Uthmanic Script HAFS" w:cs="KFGQPC Uthmanic Script HAFS"/>
          <w:sz w:val="22"/>
          <w:szCs w:val="22"/>
          <w:rtl/>
        </w:rPr>
        <w:t xml:space="preserve"> </w:t>
      </w:r>
      <w:r w:rsidRPr="00C50F7F">
        <w:rPr>
          <w:rFonts w:ascii="KFGQPC Uthmanic Script HAFS" w:cs="KFGQPC Uthmanic Script HAFS" w:hint="cs"/>
          <w:sz w:val="22"/>
          <w:szCs w:val="22"/>
          <w:rtl/>
        </w:rPr>
        <w:t>ٱ</w:t>
      </w:r>
      <w:r w:rsidRPr="00C50F7F">
        <w:rPr>
          <w:rFonts w:ascii="KFGQPC Uthmanic Script HAFS" w:cs="KFGQPC Uthmanic Script HAFS" w:hint="eastAsia"/>
          <w:sz w:val="22"/>
          <w:szCs w:val="22"/>
          <w:rtl/>
        </w:rPr>
        <w:t>للَّهِ</w:t>
      </w:r>
      <w:r w:rsidRPr="00C50F7F">
        <w:rPr>
          <w:rFonts w:ascii="B Lotus" w:hAnsi="B Lotus" w:cs="Traditional Arabic" w:hint="cs"/>
          <w:sz w:val="22"/>
          <w:szCs w:val="22"/>
          <w:rtl/>
          <w:lang w:bidi="fa-IR"/>
        </w:rPr>
        <w:t>﴾</w:t>
      </w:r>
      <w:r w:rsidRPr="00C50F7F">
        <w:rPr>
          <w:rFonts w:ascii="B Lotus" w:hAnsi="B Lotus" w:hint="cs"/>
          <w:sz w:val="22"/>
          <w:szCs w:val="22"/>
          <w:rtl/>
          <w:lang w:bidi="fa-IR"/>
        </w:rPr>
        <w:t xml:space="preserve"> </w:t>
      </w:r>
      <w:r w:rsidRPr="00C50F7F">
        <w:rPr>
          <w:rFonts w:ascii="B Lotus" w:hAnsi="B Lotus" w:hint="cs"/>
          <w:rtl/>
          <w:lang w:bidi="fa-IR"/>
        </w:rPr>
        <w:t>[الأنعام: 50]</w:t>
      </w:r>
      <w:r w:rsidRPr="00C50F7F">
        <w:rPr>
          <w:rFonts w:ascii="B Lotus" w:hAnsi="B Lotus" w:hint="cs"/>
          <w:sz w:val="22"/>
          <w:szCs w:val="22"/>
          <w:rtl/>
          <w:lang w:bidi="fa-IR"/>
        </w:rPr>
        <w:t xml:space="preserve">. اشاره دارد که می‌فرماید: </w:t>
      </w:r>
      <w:r w:rsidRPr="00C50F7F">
        <w:rPr>
          <w:rFonts w:ascii="B Lotus" w:hAnsi="B Lotus" w:cs="Traditional Arabic" w:hint="cs"/>
          <w:sz w:val="22"/>
          <w:szCs w:val="22"/>
          <w:rtl/>
          <w:lang w:bidi="fa-IR"/>
        </w:rPr>
        <w:t>«</w:t>
      </w:r>
      <w:r w:rsidRPr="00C50F7F">
        <w:rPr>
          <w:rFonts w:ascii="B Lotus" w:hAnsi="B Lotus" w:hint="cs"/>
          <w:sz w:val="22"/>
          <w:szCs w:val="22"/>
          <w:rtl/>
          <w:lang w:bidi="fa-IR"/>
        </w:rPr>
        <w:t>بگو من ادّعا نمی‌کنم خزانه‌دار الهی هستم</w:t>
      </w:r>
      <w:r w:rsidRPr="00C50F7F">
        <w:rPr>
          <w:rFonts w:ascii="B Lotus" w:hAnsi="B Lotus" w:cs="Traditional Arabic" w:hint="cs"/>
          <w:sz w:val="22"/>
          <w:szCs w:val="22"/>
          <w:rtl/>
          <w:lang w:bidi="fa-IR"/>
        </w:rPr>
        <w:t>»</w:t>
      </w:r>
      <w:r w:rsidRPr="00C50F7F">
        <w:rPr>
          <w:rFonts w:ascii="B Lotus" w:hAnsi="B Lotus" w:hint="cs"/>
          <w:sz w:val="22"/>
          <w:szCs w:val="22"/>
          <w:rtl/>
          <w:lang w:bidi="fa-IR"/>
        </w:rPr>
        <w:t>.</w:t>
      </w:r>
    </w:p>
  </w:footnote>
  <w:footnote w:id="330">
    <w:p w:rsidR="00884CD4" w:rsidRPr="00C50F7F" w:rsidRDefault="00884CD4" w:rsidP="006D2870">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 xml:space="preserve">تفسیر طبری، </w:t>
      </w:r>
      <w:r w:rsidRPr="00C50F7F">
        <w:rPr>
          <w:rFonts w:ascii="mylotus" w:hAnsi="mylotus" w:cs="mylotus"/>
          <w:sz w:val="22"/>
          <w:szCs w:val="22"/>
          <w:rtl/>
          <w:lang w:bidi="fa-IR"/>
        </w:rPr>
        <w:t>الجزء الثلاثون</w:t>
      </w:r>
      <w:r w:rsidRPr="00C50F7F">
        <w:rPr>
          <w:rFonts w:hint="cs"/>
          <w:sz w:val="22"/>
          <w:szCs w:val="22"/>
          <w:rtl/>
          <w:lang w:bidi="fa-IR"/>
        </w:rPr>
        <w:t>، صفحه 251 و سیر</w:t>
      </w:r>
      <w:r w:rsidRPr="00C50F7F">
        <w:rPr>
          <w:rFonts w:ascii="mylotus" w:hAnsi="mylotus" w:cs="mylotus"/>
          <w:sz w:val="22"/>
          <w:szCs w:val="22"/>
          <w:rtl/>
          <w:lang w:bidi="fa-IR"/>
        </w:rPr>
        <w:t>ة</w:t>
      </w:r>
      <w:r w:rsidRPr="00C50F7F">
        <w:rPr>
          <w:rFonts w:hint="cs"/>
          <w:sz w:val="22"/>
          <w:szCs w:val="22"/>
          <w:rtl/>
          <w:lang w:bidi="fa-IR"/>
        </w:rPr>
        <w:t xml:space="preserve"> ابن هشام، </w:t>
      </w:r>
      <w:r w:rsidRPr="00C50F7F">
        <w:rPr>
          <w:rFonts w:ascii="mylotus" w:hAnsi="mylotus" w:cs="mylotus"/>
          <w:sz w:val="22"/>
          <w:szCs w:val="22"/>
          <w:rtl/>
          <w:lang w:bidi="fa-IR"/>
        </w:rPr>
        <w:t>القسم الأوّل</w:t>
      </w:r>
      <w:r w:rsidRPr="00C50F7F">
        <w:rPr>
          <w:rFonts w:hint="cs"/>
          <w:sz w:val="22"/>
          <w:szCs w:val="22"/>
          <w:rtl/>
          <w:lang w:bidi="fa-IR"/>
        </w:rPr>
        <w:t xml:space="preserve">، صفحه 234 و تاریخ طبری، </w:t>
      </w:r>
      <w:r w:rsidRPr="00C50F7F">
        <w:rPr>
          <w:rFonts w:ascii="mylotus" w:hAnsi="mylotus" w:cs="mylotus"/>
          <w:sz w:val="22"/>
          <w:szCs w:val="22"/>
          <w:rtl/>
          <w:lang w:bidi="fa-IR"/>
        </w:rPr>
        <w:t>الجزء الثانی</w:t>
      </w:r>
      <w:r w:rsidRPr="00C50F7F">
        <w:rPr>
          <w:rFonts w:hint="cs"/>
          <w:sz w:val="22"/>
          <w:szCs w:val="22"/>
          <w:rtl/>
          <w:lang w:bidi="fa-IR"/>
        </w:rPr>
        <w:t xml:space="preserve">، صفحه 298 و صحیح بخاری، </w:t>
      </w:r>
      <w:r w:rsidRPr="00C50F7F">
        <w:rPr>
          <w:rFonts w:ascii="mylotus" w:hAnsi="mylotus" w:cs="mylotus"/>
          <w:sz w:val="22"/>
          <w:szCs w:val="22"/>
          <w:rtl/>
          <w:lang w:bidi="fa-IR"/>
        </w:rPr>
        <w:t>الجزء السّادس</w:t>
      </w:r>
      <w:r w:rsidRPr="00C50F7F">
        <w:rPr>
          <w:rFonts w:hint="cs"/>
          <w:sz w:val="22"/>
          <w:szCs w:val="22"/>
          <w:rtl/>
          <w:lang w:bidi="fa-IR"/>
        </w:rPr>
        <w:t>، صفحه 214</w:t>
      </w:r>
      <w:r w:rsidRPr="00C50F7F">
        <w:rPr>
          <w:rFonts w:ascii="B Lotus" w:hAnsi="B Lotus" w:hint="cs"/>
          <w:sz w:val="22"/>
          <w:szCs w:val="22"/>
          <w:rtl/>
          <w:lang w:bidi="fa-IR"/>
        </w:rPr>
        <w:t>.</w:t>
      </w:r>
    </w:p>
  </w:footnote>
  <w:footnote w:id="331">
    <w:p w:rsidR="00884CD4" w:rsidRPr="00C50F7F" w:rsidRDefault="00884CD4" w:rsidP="006D2870">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الـموطأ</w:t>
      </w:r>
      <w:r w:rsidRPr="00C50F7F">
        <w:rPr>
          <w:rFonts w:hint="cs"/>
          <w:sz w:val="18"/>
          <w:szCs w:val="22"/>
          <w:rtl/>
          <w:lang w:bidi="fa-IR"/>
        </w:rPr>
        <w:t xml:space="preserve"> اثر مالک، </w:t>
      </w:r>
      <w:r w:rsidRPr="00C50F7F">
        <w:rPr>
          <w:rFonts w:ascii="mylotus" w:hAnsi="mylotus" w:cs="mylotus"/>
          <w:sz w:val="18"/>
          <w:szCs w:val="22"/>
          <w:rtl/>
          <w:lang w:bidi="fa-IR"/>
        </w:rPr>
        <w:t>الجزء الثانی</w:t>
      </w:r>
      <w:r w:rsidRPr="00C50F7F">
        <w:rPr>
          <w:rFonts w:hint="cs"/>
          <w:sz w:val="18"/>
          <w:szCs w:val="22"/>
          <w:rtl/>
          <w:lang w:bidi="fa-IR"/>
        </w:rPr>
        <w:t>، صفحه 237</w:t>
      </w:r>
      <w:r w:rsidRPr="00C50F7F">
        <w:rPr>
          <w:rFonts w:ascii="B Lotus" w:hAnsi="B Lotus" w:hint="cs"/>
          <w:sz w:val="22"/>
          <w:szCs w:val="22"/>
          <w:rtl/>
          <w:lang w:bidi="fa-IR"/>
        </w:rPr>
        <w:t>.</w:t>
      </w:r>
    </w:p>
  </w:footnote>
  <w:footnote w:id="332">
    <w:p w:rsidR="00884CD4" w:rsidRPr="00C50F7F" w:rsidRDefault="00884CD4" w:rsidP="006D2870">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الدرالـمنثور</w:t>
      </w:r>
      <w:r w:rsidRPr="00C50F7F">
        <w:rPr>
          <w:rFonts w:hint="cs"/>
          <w:sz w:val="18"/>
          <w:szCs w:val="22"/>
          <w:rtl/>
          <w:lang w:bidi="fa-IR"/>
        </w:rPr>
        <w:t xml:space="preserve"> اثر سیوطی، </w:t>
      </w:r>
      <w:r w:rsidRPr="00C50F7F">
        <w:rPr>
          <w:rFonts w:ascii="mylotus" w:hAnsi="mylotus" w:cs="mylotus"/>
          <w:sz w:val="18"/>
          <w:szCs w:val="22"/>
          <w:rtl/>
          <w:lang w:bidi="fa-IR"/>
        </w:rPr>
        <w:t>الجزء الثالث</w:t>
      </w:r>
      <w:r w:rsidRPr="00C50F7F">
        <w:rPr>
          <w:rFonts w:hint="cs"/>
          <w:sz w:val="18"/>
          <w:szCs w:val="22"/>
          <w:rtl/>
          <w:lang w:bidi="fa-IR"/>
        </w:rPr>
        <w:t>، صفحه 312</w:t>
      </w:r>
      <w:r w:rsidRPr="00C50F7F">
        <w:rPr>
          <w:rFonts w:ascii="B Lotus" w:hAnsi="B Lotus" w:hint="cs"/>
          <w:sz w:val="22"/>
          <w:szCs w:val="22"/>
          <w:rtl/>
          <w:lang w:bidi="fa-IR"/>
        </w:rPr>
        <w:t>.</w:t>
      </w:r>
    </w:p>
  </w:footnote>
  <w:footnote w:id="333">
    <w:p w:rsidR="00884CD4" w:rsidRPr="00C50F7F" w:rsidRDefault="00884CD4" w:rsidP="00773C80">
      <w:pPr>
        <w:pStyle w:val="FootnoteText"/>
        <w:bidi/>
        <w:ind w:left="227" w:hanging="227"/>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چنانکه نویسنده 23 سال در صفحه 129 از کتابش می‌نویسد: </w:t>
      </w:r>
    </w:p>
    <w:p w:rsidR="00884CD4" w:rsidRPr="00C50F7F" w:rsidRDefault="00884CD4" w:rsidP="006D2870">
      <w:pPr>
        <w:pStyle w:val="FootnoteText"/>
        <w:bidi/>
        <w:ind w:left="227"/>
        <w:jc w:val="both"/>
        <w:rPr>
          <w:rFonts w:ascii="B Lotus" w:hAnsi="B Lotus"/>
          <w:sz w:val="22"/>
          <w:szCs w:val="22"/>
          <w:rtl/>
          <w:lang w:bidi="fa-IR"/>
        </w:rPr>
      </w:pPr>
      <w:r w:rsidRPr="00C50F7F">
        <w:rPr>
          <w:rFonts w:ascii="B Lotus" w:hAnsi="B Lotus" w:hint="cs"/>
          <w:sz w:val="22"/>
          <w:szCs w:val="22"/>
          <w:rtl/>
          <w:lang w:bidi="fa-IR"/>
        </w:rPr>
        <w:t xml:space="preserve">«مسلّماً حضرت محمّد به آنچه می‌گفته است ایمان داشته و آنرا وحی خداوندی می‌دانسته است» و نیز گلدزیهر می‌نویسد: </w:t>
      </w:r>
    </w:p>
    <w:p w:rsidR="00884CD4" w:rsidRPr="00C50F7F" w:rsidRDefault="00884CD4" w:rsidP="006D2870">
      <w:pPr>
        <w:pStyle w:val="FootnoteText"/>
        <w:bidi/>
        <w:ind w:left="227"/>
        <w:jc w:val="both"/>
        <w:rPr>
          <w:rFonts w:ascii="B Lotus" w:hAnsi="B Lotus"/>
          <w:sz w:val="22"/>
          <w:szCs w:val="22"/>
          <w:lang w:bidi="fa-IR"/>
        </w:rPr>
      </w:pPr>
      <w:r w:rsidRPr="00C50F7F">
        <w:rPr>
          <w:rFonts w:ascii="B Lotus" w:hAnsi="B Lotus" w:hint="cs"/>
          <w:sz w:val="22"/>
          <w:szCs w:val="22"/>
          <w:rtl/>
          <w:lang w:bidi="fa-IR"/>
        </w:rPr>
        <w:t>«این تعالیم (در روح محمّد) وحی الهی شمرده می‌شد و او از سر اخلاص به یقین رسید که وی به منزله ابزاری برای این وحی است». (</w:t>
      </w:r>
      <w:r w:rsidRPr="00C50F7F">
        <w:rPr>
          <w:rFonts w:ascii="mylotus" w:hAnsi="mylotus" w:cs="mylotus"/>
          <w:sz w:val="22"/>
          <w:szCs w:val="22"/>
          <w:rtl/>
          <w:lang w:bidi="fa-IR"/>
        </w:rPr>
        <w:t>العقیدة والشریعة</w:t>
      </w:r>
      <w:r w:rsidRPr="00C50F7F">
        <w:rPr>
          <w:rFonts w:ascii="B Lotus" w:hAnsi="B Lotus" w:hint="cs"/>
          <w:sz w:val="22"/>
          <w:szCs w:val="22"/>
          <w:rtl/>
          <w:lang w:bidi="fa-IR"/>
        </w:rPr>
        <w:t>، صفحه 12).</w:t>
      </w:r>
    </w:p>
  </w:footnote>
  <w:footnote w:id="334">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خسرو رویز در سال 614 میلادی شهر بیت‌المقدس را به تصرف درآورده و هر قل در 623 میلادی ایران را منهزم ساخت و فاصله این دو تاریخ دقیقاً 9 سال می‌شود. (به تاریخ ایران باستان پیرنیا مراجعه شود).</w:t>
      </w:r>
    </w:p>
  </w:footnote>
  <w:footnote w:id="335">
    <w:p w:rsidR="00884CD4" w:rsidRPr="00C50F7F" w:rsidRDefault="00884CD4" w:rsidP="006D2870">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احیاء علوم الدین، ال</w:t>
      </w:r>
      <w:r w:rsidRPr="00C50F7F">
        <w:rPr>
          <w:rFonts w:ascii="mylotus" w:hAnsi="mylotus" w:cs="mylotus" w:hint="cs"/>
          <w:sz w:val="18"/>
          <w:szCs w:val="22"/>
          <w:rtl/>
          <w:lang w:bidi="fa-IR"/>
        </w:rPr>
        <w:t>ـ</w:t>
      </w:r>
      <w:r w:rsidRPr="00C50F7F">
        <w:rPr>
          <w:rFonts w:ascii="mylotus" w:hAnsi="mylotus" w:cs="mylotus"/>
          <w:sz w:val="18"/>
          <w:szCs w:val="22"/>
          <w:rtl/>
          <w:lang w:bidi="fa-IR"/>
        </w:rPr>
        <w:t>مجلد الثانی</w:t>
      </w:r>
      <w:r w:rsidRPr="00C50F7F">
        <w:rPr>
          <w:rFonts w:ascii="mylotus" w:hAnsi="mylotus"/>
          <w:sz w:val="18"/>
          <w:szCs w:val="22"/>
          <w:rtl/>
          <w:lang w:bidi="fa-IR"/>
        </w:rPr>
        <w:t>، چاپ بیروت، صفح</w:t>
      </w:r>
      <w:r w:rsidRPr="00C50F7F">
        <w:rPr>
          <w:rFonts w:ascii="mylotus" w:hAnsi="mylotus" w:hint="cs"/>
          <w:sz w:val="18"/>
          <w:szCs w:val="22"/>
          <w:rtl/>
          <w:lang w:bidi="fa-IR"/>
        </w:rPr>
        <w:t>ه</w:t>
      </w:r>
      <w:r w:rsidRPr="00C50F7F">
        <w:rPr>
          <w:rFonts w:ascii="mylotus" w:hAnsi="mylotus"/>
          <w:sz w:val="18"/>
          <w:szCs w:val="22"/>
          <w:rtl/>
          <w:lang w:bidi="fa-IR"/>
        </w:rPr>
        <w:t xml:space="preserve"> 385</w:t>
      </w:r>
      <w:r w:rsidRPr="00C50F7F">
        <w:rPr>
          <w:rFonts w:ascii="B Lotus" w:hAnsi="B Lotus" w:hint="cs"/>
          <w:sz w:val="22"/>
          <w:szCs w:val="22"/>
          <w:rtl/>
          <w:lang w:bidi="fa-IR"/>
        </w:rPr>
        <w:t>.</w:t>
      </w:r>
    </w:p>
  </w:footnote>
  <w:footnote w:id="336">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خبر قتل عمّار را کتب معتبر تاریخ و حدیث نقل کرده‌اند از جمله بخاری به روایت أبی سعید و مُسلم به روایت أبی قتاده و أم سلمه آنرا گزارش نموده‌اند.</w:t>
      </w:r>
    </w:p>
  </w:footnote>
  <w:footnote w:id="337">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خبر این مرد در حدیث سهل بن سعد آمده است.</w:t>
      </w:r>
    </w:p>
  </w:footnote>
  <w:footnote w:id="338">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این خبر در کتب سیره آمده و قاتل أسود، فیروز دیلمی بوده است. </w:t>
      </w:r>
    </w:p>
  </w:footnote>
  <w:footnote w:id="339">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خبر از وفات فاطمه علیها اسلام متفق‌‌علیه میان بخاری و مسلم است و در کتب شیعه نیز آمده است.</w:t>
      </w:r>
    </w:p>
  </w:footnote>
  <w:footnote w:id="340">
    <w:p w:rsidR="00884CD4" w:rsidRPr="00C50F7F" w:rsidRDefault="00884CD4" w:rsidP="00481D54">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 xml:space="preserve">احیاء علوم </w:t>
      </w:r>
      <w:r w:rsidRPr="00C50F7F">
        <w:rPr>
          <w:rFonts w:ascii="mylotus" w:hAnsi="mylotus"/>
          <w:sz w:val="18"/>
          <w:szCs w:val="22"/>
          <w:rtl/>
          <w:lang w:bidi="fa-IR"/>
        </w:rPr>
        <w:t>‌</w:t>
      </w:r>
      <w:r w:rsidRPr="00C50F7F">
        <w:rPr>
          <w:rFonts w:ascii="mylotus" w:hAnsi="mylotus" w:cs="mylotus"/>
          <w:sz w:val="18"/>
          <w:szCs w:val="22"/>
          <w:rtl/>
          <w:lang w:bidi="fa-IR"/>
        </w:rPr>
        <w:t>الدین، ال</w:t>
      </w:r>
      <w:r w:rsidRPr="00C50F7F">
        <w:rPr>
          <w:rFonts w:ascii="mylotus" w:hAnsi="mylotus" w:cs="mylotus" w:hint="cs"/>
          <w:sz w:val="18"/>
          <w:szCs w:val="22"/>
          <w:rtl/>
          <w:lang w:bidi="fa-IR"/>
        </w:rPr>
        <w:t>ـ</w:t>
      </w:r>
      <w:r w:rsidRPr="00C50F7F">
        <w:rPr>
          <w:rFonts w:ascii="mylotus" w:hAnsi="mylotus" w:cs="mylotus"/>
          <w:sz w:val="18"/>
          <w:szCs w:val="22"/>
          <w:rtl/>
          <w:lang w:bidi="fa-IR"/>
        </w:rPr>
        <w:t>مجلد الثانی</w:t>
      </w:r>
      <w:r w:rsidRPr="00C50F7F">
        <w:rPr>
          <w:rFonts w:hint="cs"/>
          <w:sz w:val="18"/>
          <w:szCs w:val="22"/>
          <w:rtl/>
          <w:lang w:bidi="fa-IR"/>
        </w:rPr>
        <w:t>، صفحه 387</w:t>
      </w:r>
      <w:r w:rsidRPr="00C50F7F">
        <w:rPr>
          <w:rFonts w:ascii="B Lotus" w:hAnsi="B Lotus" w:hint="cs"/>
          <w:sz w:val="22"/>
          <w:szCs w:val="22"/>
          <w:rtl/>
          <w:lang w:bidi="fa-IR"/>
        </w:rPr>
        <w:t>.</w:t>
      </w:r>
    </w:p>
  </w:footnote>
  <w:footnote w:id="341">
    <w:p w:rsidR="00884CD4" w:rsidRPr="00C50F7F" w:rsidRDefault="00884CD4" w:rsidP="00481D54">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الشّفاء، الجزء الأوّل</w:t>
      </w:r>
      <w:r w:rsidRPr="00C50F7F">
        <w:rPr>
          <w:rFonts w:hint="cs"/>
          <w:sz w:val="18"/>
          <w:szCs w:val="22"/>
          <w:rtl/>
          <w:lang w:bidi="fa-IR"/>
        </w:rPr>
        <w:t>، صفحه 335، چاپ مصر</w:t>
      </w:r>
      <w:r w:rsidRPr="00C50F7F">
        <w:rPr>
          <w:rFonts w:ascii="B Lotus" w:hAnsi="B Lotus" w:hint="cs"/>
          <w:sz w:val="22"/>
          <w:szCs w:val="22"/>
          <w:rtl/>
          <w:lang w:bidi="fa-IR"/>
        </w:rPr>
        <w:t>.</w:t>
      </w:r>
    </w:p>
  </w:footnote>
  <w:footnote w:id="342">
    <w:p w:rsidR="00884CD4" w:rsidRPr="00C50F7F" w:rsidRDefault="00884CD4" w:rsidP="00AE093A">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پس اگر روی گرداندند بگو شما را از تُندَری مانند صاعقه عاد و ثمود بیم می‌دهم!.</w:t>
      </w:r>
    </w:p>
  </w:footnote>
  <w:footnote w:id="343">
    <w:p w:rsidR="00884CD4" w:rsidRPr="00C50F7F" w:rsidRDefault="00884CD4" w:rsidP="00481D54">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تفسیر طبری، ذیل آیه: 103 از سوره النّحل</w:t>
      </w:r>
      <w:r w:rsidRPr="00C50F7F">
        <w:rPr>
          <w:rFonts w:ascii="B Lotus" w:hAnsi="B Lotus" w:hint="cs"/>
          <w:sz w:val="22"/>
          <w:szCs w:val="22"/>
          <w:rtl/>
          <w:lang w:bidi="fa-IR"/>
        </w:rPr>
        <w:t>.</w:t>
      </w:r>
    </w:p>
  </w:footnote>
  <w:footnote w:id="344">
    <w:p w:rsidR="00884CD4" w:rsidRPr="00C50F7F" w:rsidRDefault="00884CD4" w:rsidP="00857BFF">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 xml:space="preserve">طبقات ابن سعد، </w:t>
      </w:r>
      <w:r w:rsidRPr="00C50F7F">
        <w:rPr>
          <w:rFonts w:ascii="mylotus" w:hAnsi="mylotus" w:cs="mylotus"/>
          <w:sz w:val="22"/>
          <w:szCs w:val="22"/>
          <w:rtl/>
          <w:lang w:bidi="fa-IR"/>
        </w:rPr>
        <w:t>الجزء الرّابع</w:t>
      </w:r>
      <w:r w:rsidRPr="00C50F7F">
        <w:rPr>
          <w:rFonts w:hint="cs"/>
          <w:sz w:val="22"/>
          <w:szCs w:val="22"/>
          <w:rtl/>
          <w:lang w:bidi="fa-IR"/>
        </w:rPr>
        <w:t>، صفحه 56 و سیر</w:t>
      </w:r>
      <w:r w:rsidRPr="00C50F7F">
        <w:rPr>
          <w:rFonts w:ascii="mylotus" w:hAnsi="mylotus" w:cs="mylotus"/>
          <w:sz w:val="22"/>
          <w:szCs w:val="22"/>
          <w:rtl/>
          <w:lang w:bidi="fa-IR"/>
        </w:rPr>
        <w:t>ة</w:t>
      </w:r>
      <w:r w:rsidRPr="00C50F7F">
        <w:rPr>
          <w:rFonts w:hint="cs"/>
          <w:sz w:val="22"/>
          <w:szCs w:val="22"/>
          <w:rtl/>
          <w:lang w:bidi="fa-IR"/>
        </w:rPr>
        <w:t xml:space="preserve"> ابن هشام، </w:t>
      </w:r>
      <w:r w:rsidRPr="00C50F7F">
        <w:rPr>
          <w:rFonts w:ascii="mylotus" w:hAnsi="mylotus" w:cs="mylotus"/>
          <w:sz w:val="22"/>
          <w:szCs w:val="22"/>
          <w:rtl/>
          <w:lang w:bidi="fa-IR"/>
        </w:rPr>
        <w:t>القسم الأوّل</w:t>
      </w:r>
      <w:r w:rsidRPr="00C50F7F">
        <w:rPr>
          <w:rFonts w:hint="cs"/>
          <w:sz w:val="22"/>
          <w:szCs w:val="22"/>
          <w:rtl/>
          <w:lang w:bidi="fa-IR"/>
        </w:rPr>
        <w:t>، صفحه 219</w:t>
      </w:r>
      <w:r w:rsidRPr="00C50F7F">
        <w:rPr>
          <w:rFonts w:ascii="B Lotus" w:hAnsi="B Lotus" w:hint="cs"/>
          <w:sz w:val="22"/>
          <w:szCs w:val="22"/>
          <w:rtl/>
          <w:lang w:bidi="fa-IR"/>
        </w:rPr>
        <w:t>.</w:t>
      </w:r>
    </w:p>
  </w:footnote>
  <w:footnote w:id="345">
    <w:p w:rsidR="00884CD4" w:rsidRPr="00C50F7F" w:rsidRDefault="00884CD4" w:rsidP="00857BFF">
      <w:pPr>
        <w:pStyle w:val="FootnoteText"/>
        <w:bidi/>
        <w:ind w:left="284" w:hanging="284"/>
        <w:jc w:val="both"/>
        <w:rPr>
          <w:rFonts w:ascii="B Lotus" w:hAnsi="B Lotus"/>
          <w:sz w:val="24"/>
          <w:szCs w:val="24"/>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الهاء فی هذه الأفعال للسّکت</w:t>
      </w:r>
      <w:r w:rsidRPr="00C50F7F">
        <w:rPr>
          <w:rFonts w:ascii="B Lotus" w:hAnsi="B Lotus" w:hint="cs"/>
          <w:sz w:val="22"/>
          <w:szCs w:val="22"/>
          <w:rtl/>
          <w:lang w:bidi="fa-IR"/>
        </w:rPr>
        <w:t>.</w:t>
      </w:r>
    </w:p>
  </w:footnote>
  <w:footnote w:id="346">
    <w:p w:rsidR="00884CD4" w:rsidRPr="00C50F7F" w:rsidRDefault="00884CD4" w:rsidP="00857BFF">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سیر</w:t>
      </w:r>
      <w:r w:rsidRPr="00C50F7F">
        <w:rPr>
          <w:rFonts w:ascii="mylotus" w:hAnsi="mylotus" w:cs="mylotus"/>
          <w:sz w:val="18"/>
          <w:szCs w:val="22"/>
          <w:rtl/>
          <w:lang w:bidi="fa-IR"/>
        </w:rPr>
        <w:t>ة</w:t>
      </w:r>
      <w:r w:rsidRPr="00C50F7F">
        <w:rPr>
          <w:rFonts w:hint="cs"/>
          <w:sz w:val="18"/>
          <w:szCs w:val="22"/>
          <w:rtl/>
          <w:lang w:bidi="fa-IR"/>
        </w:rPr>
        <w:t xml:space="preserve"> ابن هشام، </w:t>
      </w:r>
      <w:r w:rsidRPr="00C50F7F">
        <w:rPr>
          <w:rFonts w:ascii="mylotus" w:hAnsi="mylotus" w:cs="mylotus"/>
          <w:sz w:val="18"/>
          <w:szCs w:val="22"/>
          <w:rtl/>
          <w:lang w:bidi="fa-IR"/>
        </w:rPr>
        <w:t>القسم الأول</w:t>
      </w:r>
      <w:r w:rsidRPr="00C50F7F">
        <w:rPr>
          <w:rFonts w:hint="cs"/>
          <w:sz w:val="18"/>
          <w:szCs w:val="22"/>
          <w:rtl/>
          <w:lang w:bidi="fa-IR"/>
        </w:rPr>
        <w:t xml:space="preserve">، صفحه 238 و تاریخ طبری، </w:t>
      </w:r>
      <w:r w:rsidRPr="00C50F7F">
        <w:rPr>
          <w:rFonts w:ascii="mylotus" w:hAnsi="mylotus" w:cs="mylotus"/>
          <w:sz w:val="18"/>
          <w:szCs w:val="22"/>
          <w:rtl/>
          <w:lang w:bidi="fa-IR"/>
        </w:rPr>
        <w:t>الجزء الثانی</w:t>
      </w:r>
      <w:r w:rsidRPr="00C50F7F">
        <w:rPr>
          <w:rFonts w:hint="cs"/>
          <w:sz w:val="18"/>
          <w:szCs w:val="22"/>
          <w:rtl/>
          <w:lang w:bidi="fa-IR"/>
        </w:rPr>
        <w:t>، صفحة 302</w:t>
      </w:r>
      <w:r w:rsidRPr="00C50F7F">
        <w:rPr>
          <w:rFonts w:ascii="B Lotus" w:hAnsi="B Lotus" w:hint="cs"/>
          <w:sz w:val="22"/>
          <w:szCs w:val="22"/>
          <w:rtl/>
          <w:lang w:bidi="fa-IR"/>
        </w:rPr>
        <w:t>.</w:t>
      </w:r>
    </w:p>
  </w:footnote>
  <w:footnote w:id="347">
    <w:p w:rsidR="00884CD4" w:rsidRPr="00C50F7F" w:rsidRDefault="00884CD4" w:rsidP="00857BFF">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 xml:space="preserve">طبقات ابن سعد، </w:t>
      </w:r>
      <w:r w:rsidRPr="00C50F7F">
        <w:rPr>
          <w:rFonts w:ascii="mylotus" w:hAnsi="mylotus" w:cs="mylotus"/>
          <w:sz w:val="18"/>
          <w:szCs w:val="22"/>
          <w:rtl/>
          <w:lang w:bidi="fa-IR"/>
        </w:rPr>
        <w:t>الجزء الأوّل</w:t>
      </w:r>
      <w:r w:rsidRPr="00C50F7F">
        <w:rPr>
          <w:rFonts w:hint="cs"/>
          <w:sz w:val="18"/>
          <w:szCs w:val="22"/>
          <w:rtl/>
          <w:lang w:bidi="fa-IR"/>
        </w:rPr>
        <w:t>، صفحه 130</w:t>
      </w:r>
      <w:r w:rsidRPr="00C50F7F">
        <w:rPr>
          <w:rFonts w:ascii="B Lotus" w:hAnsi="B Lotus" w:hint="cs"/>
          <w:sz w:val="22"/>
          <w:szCs w:val="22"/>
          <w:rtl/>
          <w:lang w:bidi="fa-IR"/>
        </w:rPr>
        <w:t>.</w:t>
      </w:r>
    </w:p>
  </w:footnote>
  <w:footnote w:id="348">
    <w:p w:rsidR="00884CD4" w:rsidRPr="00C50F7F" w:rsidRDefault="00884CD4" w:rsidP="000B2A0F">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السّیر</w:t>
      </w:r>
      <w:r w:rsidRPr="00C50F7F">
        <w:rPr>
          <w:rFonts w:ascii="mylotus" w:hAnsi="mylotus" w:cs="mylotus" w:hint="cs"/>
          <w:sz w:val="18"/>
          <w:szCs w:val="22"/>
          <w:rtl/>
          <w:lang w:bidi="fa-IR"/>
        </w:rPr>
        <w:t>ة</w:t>
      </w:r>
      <w:r w:rsidRPr="00C50F7F">
        <w:rPr>
          <w:rFonts w:ascii="mylotus" w:hAnsi="mylotus" w:cs="mylotus"/>
          <w:sz w:val="18"/>
          <w:szCs w:val="22"/>
          <w:rtl/>
          <w:lang w:bidi="fa-IR"/>
        </w:rPr>
        <w:t xml:space="preserve"> الحلبیّ</w:t>
      </w:r>
      <w:r w:rsidRPr="00C50F7F">
        <w:rPr>
          <w:rFonts w:ascii="mylotus" w:hAnsi="mylotus" w:cs="mylotus" w:hint="cs"/>
          <w:sz w:val="18"/>
          <w:szCs w:val="22"/>
          <w:rtl/>
          <w:lang w:bidi="fa-IR"/>
        </w:rPr>
        <w:t>ة</w:t>
      </w:r>
      <w:r w:rsidRPr="00C50F7F">
        <w:rPr>
          <w:rFonts w:ascii="mylotus" w:hAnsi="mylotus" w:cs="mylotus"/>
          <w:sz w:val="18"/>
          <w:szCs w:val="22"/>
          <w:rtl/>
          <w:lang w:bidi="fa-IR"/>
        </w:rPr>
        <w:t>، الجزء الأوّل</w:t>
      </w:r>
      <w:r w:rsidRPr="00C50F7F">
        <w:rPr>
          <w:rFonts w:hint="cs"/>
          <w:sz w:val="18"/>
          <w:szCs w:val="22"/>
          <w:rtl/>
          <w:lang w:bidi="fa-IR"/>
        </w:rPr>
        <w:t>، صفحه 200-201</w:t>
      </w:r>
      <w:r w:rsidRPr="00C50F7F">
        <w:rPr>
          <w:rFonts w:ascii="B Lotus" w:hAnsi="B Lotus" w:hint="cs"/>
          <w:sz w:val="22"/>
          <w:szCs w:val="22"/>
          <w:rtl/>
          <w:lang w:bidi="fa-IR"/>
        </w:rPr>
        <w:t>.</w:t>
      </w:r>
    </w:p>
  </w:footnote>
  <w:footnote w:id="349">
    <w:p w:rsidR="00884CD4" w:rsidRPr="00C50F7F" w:rsidRDefault="00884CD4" w:rsidP="000B2A0F">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وسائل الوصول إلی شمائل الرسول</w:t>
      </w:r>
      <w:r w:rsidRPr="00C50F7F">
        <w:rPr>
          <w:rFonts w:hint="cs"/>
          <w:sz w:val="18"/>
          <w:szCs w:val="22"/>
          <w:rtl/>
          <w:lang w:bidi="fa-IR"/>
        </w:rPr>
        <w:t>، اثر نبهانی، چاپ بیروت، صفحه 56</w:t>
      </w:r>
      <w:r w:rsidRPr="00C50F7F">
        <w:rPr>
          <w:rFonts w:ascii="B Lotus" w:hAnsi="B Lotus" w:hint="cs"/>
          <w:sz w:val="22"/>
          <w:szCs w:val="22"/>
          <w:rtl/>
          <w:lang w:bidi="fa-IR"/>
        </w:rPr>
        <w:t>.</w:t>
      </w:r>
    </w:p>
  </w:footnote>
  <w:footnote w:id="350">
    <w:p w:rsidR="00884CD4" w:rsidRPr="00C50F7F" w:rsidRDefault="00884CD4" w:rsidP="000B2A0F">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w:t>
      </w:r>
      <w:r w:rsidRPr="00C50F7F">
        <w:rPr>
          <w:rFonts w:ascii="mylotus" w:hAnsi="mylotus" w:cs="mylotus"/>
          <w:sz w:val="22"/>
          <w:szCs w:val="22"/>
          <w:rtl/>
          <w:lang w:bidi="fa-IR"/>
        </w:rPr>
        <w:t xml:space="preserve">الشفاء </w:t>
      </w:r>
      <w:r w:rsidRPr="00C50F7F">
        <w:rPr>
          <w:rFonts w:hint="cs"/>
          <w:sz w:val="22"/>
          <w:szCs w:val="22"/>
          <w:rtl/>
          <w:lang w:bidi="fa-IR"/>
        </w:rPr>
        <w:t xml:space="preserve">اثر قاضی عیاض أندلسی، </w:t>
      </w:r>
      <w:r w:rsidRPr="00C50F7F">
        <w:rPr>
          <w:rFonts w:ascii="mylotus" w:hAnsi="mylotus" w:cs="mylotus"/>
          <w:sz w:val="22"/>
          <w:szCs w:val="22"/>
          <w:rtl/>
          <w:lang w:bidi="fa-IR"/>
        </w:rPr>
        <w:t>الجزء الأول</w:t>
      </w:r>
      <w:r w:rsidRPr="00C50F7F">
        <w:rPr>
          <w:rFonts w:hint="cs"/>
          <w:sz w:val="22"/>
          <w:szCs w:val="22"/>
          <w:rtl/>
          <w:lang w:bidi="fa-IR"/>
        </w:rPr>
        <w:t xml:space="preserve">، صفحه 96 و </w:t>
      </w:r>
      <w:r w:rsidRPr="00C50F7F">
        <w:rPr>
          <w:rFonts w:ascii="mylotus" w:hAnsi="mylotus" w:cs="mylotus"/>
          <w:sz w:val="22"/>
          <w:szCs w:val="22"/>
          <w:rtl/>
          <w:lang w:bidi="fa-IR"/>
        </w:rPr>
        <w:t>ال</w:t>
      </w:r>
      <w:r w:rsidRPr="00C50F7F">
        <w:rPr>
          <w:rFonts w:ascii="mylotus" w:hAnsi="mylotus" w:cs="mylotus" w:hint="cs"/>
          <w:sz w:val="22"/>
          <w:szCs w:val="22"/>
          <w:rtl/>
          <w:lang w:bidi="fa-IR"/>
        </w:rPr>
        <w:t>ـ</w:t>
      </w:r>
      <w:r w:rsidRPr="00C50F7F">
        <w:rPr>
          <w:rFonts w:ascii="mylotus" w:hAnsi="mylotus" w:cs="mylotus"/>
          <w:sz w:val="22"/>
          <w:szCs w:val="22"/>
          <w:rtl/>
          <w:lang w:bidi="fa-IR"/>
        </w:rPr>
        <w:t xml:space="preserve">موطأ </w:t>
      </w:r>
      <w:r w:rsidRPr="00C50F7F">
        <w:rPr>
          <w:rFonts w:hint="cs"/>
          <w:sz w:val="22"/>
          <w:szCs w:val="22"/>
          <w:rtl/>
          <w:lang w:bidi="fa-IR"/>
        </w:rPr>
        <w:t xml:space="preserve">اثر مالک </w:t>
      </w:r>
      <w:r w:rsidRPr="00C50F7F">
        <w:rPr>
          <w:rFonts w:ascii="mylotus" w:hAnsi="mylotus" w:cs="mylotus"/>
          <w:sz w:val="22"/>
          <w:szCs w:val="22"/>
          <w:rtl/>
          <w:lang w:bidi="fa-IR"/>
        </w:rPr>
        <w:t xml:space="preserve">الجزء الثانی </w:t>
      </w:r>
      <w:r w:rsidRPr="00C50F7F">
        <w:rPr>
          <w:rFonts w:hint="cs"/>
          <w:sz w:val="22"/>
          <w:szCs w:val="22"/>
          <w:rtl/>
          <w:lang w:bidi="fa-IR"/>
        </w:rPr>
        <w:t xml:space="preserve">صفحه 211 </w:t>
      </w:r>
      <w:r w:rsidRPr="00C50F7F">
        <w:rPr>
          <w:rFonts w:cs="Traditional Arabic" w:hint="cs"/>
          <w:sz w:val="22"/>
          <w:szCs w:val="22"/>
          <w:rtl/>
          <w:lang w:bidi="fa-IR"/>
        </w:rPr>
        <w:t>«</w:t>
      </w:r>
      <w:r w:rsidRPr="00C50F7F">
        <w:rPr>
          <w:rFonts w:ascii="B Lotus" w:hAnsi="B Lotus" w:hint="cs"/>
          <w:sz w:val="22"/>
          <w:szCs w:val="22"/>
          <w:rtl/>
          <w:lang w:bidi="fa-IR"/>
        </w:rPr>
        <w:t>همانا تو بر سیرت اخلاقی بزرگی هستی</w:t>
      </w:r>
      <w:r w:rsidRPr="00C50F7F">
        <w:rPr>
          <w:rFonts w:ascii="B Lotus" w:hAnsi="B Lotus" w:cs="Traditional Arabic" w:hint="cs"/>
          <w:sz w:val="22"/>
          <w:szCs w:val="22"/>
          <w:rtl/>
          <w:lang w:bidi="fa-IR"/>
        </w:rPr>
        <w:t>»</w:t>
      </w:r>
      <w:r w:rsidRPr="00C50F7F">
        <w:rPr>
          <w:rFonts w:ascii="B Lotus" w:hAnsi="B Lotus" w:hint="cs"/>
          <w:sz w:val="22"/>
          <w:szCs w:val="22"/>
          <w:rtl/>
          <w:lang w:bidi="fa-IR"/>
        </w:rPr>
        <w:t>.</w:t>
      </w:r>
    </w:p>
  </w:footnote>
  <w:footnote w:id="351">
    <w:p w:rsidR="00884CD4" w:rsidRPr="00C50F7F" w:rsidRDefault="00884CD4" w:rsidP="000B2A0F">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xml:space="preserve">- برانگیخته‌ شده‌ام تا فضائل اخلاق را به درجه نهایی برسانم. در موطّاً مالک ابن انس، عبارت حدیث بدین صورت آمده است: </w:t>
      </w:r>
      <w:r w:rsidRPr="00C50F7F">
        <w:rPr>
          <w:rFonts w:ascii="B Lotus" w:hAnsi="B Lotus" w:cs="Traditional Arabic" w:hint="cs"/>
          <w:sz w:val="22"/>
          <w:szCs w:val="22"/>
          <w:rtl/>
          <w:lang w:bidi="fa-IR"/>
        </w:rPr>
        <w:t>«</w:t>
      </w:r>
      <w:r w:rsidRPr="00C50F7F">
        <w:rPr>
          <w:rStyle w:val="Char4"/>
          <w:rFonts w:hint="eastAsia"/>
          <w:rtl/>
        </w:rPr>
        <w:t>بُعِثْتُ</w:t>
      </w:r>
      <w:r w:rsidRPr="00C50F7F">
        <w:rPr>
          <w:rStyle w:val="Char4"/>
          <w:rtl/>
        </w:rPr>
        <w:t xml:space="preserve"> </w:t>
      </w:r>
      <w:r w:rsidRPr="00C50F7F">
        <w:rPr>
          <w:rStyle w:val="Char4"/>
          <w:rFonts w:hint="eastAsia"/>
          <w:rtl/>
        </w:rPr>
        <w:t>لأُتَمِّمَ</w:t>
      </w:r>
      <w:r w:rsidRPr="00C50F7F">
        <w:rPr>
          <w:rStyle w:val="Char4"/>
          <w:rtl/>
        </w:rPr>
        <w:t xml:space="preserve"> </w:t>
      </w:r>
      <w:r w:rsidRPr="00C50F7F">
        <w:rPr>
          <w:rStyle w:val="Char4"/>
          <w:rFonts w:hint="eastAsia"/>
          <w:rtl/>
        </w:rPr>
        <w:t>مَكَارِمَ</w:t>
      </w:r>
      <w:r w:rsidRPr="00C50F7F">
        <w:rPr>
          <w:rStyle w:val="Char4"/>
          <w:rtl/>
        </w:rPr>
        <w:t xml:space="preserve"> </w:t>
      </w:r>
      <w:r w:rsidRPr="00C50F7F">
        <w:rPr>
          <w:rStyle w:val="Char4"/>
          <w:rFonts w:hint="eastAsia"/>
          <w:rtl/>
        </w:rPr>
        <w:t>الأَخْلاَقِ</w:t>
      </w:r>
      <w:r w:rsidRPr="00C50F7F">
        <w:rPr>
          <w:rFonts w:ascii="B Lotus" w:hAnsi="B Lotus" w:cs="Traditional Arabic" w:hint="cs"/>
          <w:sz w:val="22"/>
          <w:szCs w:val="22"/>
          <w:rtl/>
          <w:lang w:bidi="fa-IR"/>
        </w:rPr>
        <w:t>»</w:t>
      </w:r>
      <w:r w:rsidRPr="00C50F7F">
        <w:rPr>
          <w:rFonts w:ascii="B Lotus" w:hAnsi="B Lotus" w:hint="cs"/>
          <w:sz w:val="22"/>
          <w:szCs w:val="22"/>
          <w:rtl/>
          <w:lang w:bidi="fa-IR"/>
        </w:rPr>
        <w:t>.</w:t>
      </w:r>
    </w:p>
  </w:footnote>
  <w:footnote w:id="352">
    <w:p w:rsidR="00884CD4" w:rsidRPr="00C50F7F" w:rsidRDefault="00884CD4" w:rsidP="0020491E">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الشّفاء</w:t>
      </w:r>
      <w:r w:rsidRPr="00C50F7F">
        <w:rPr>
          <w:rFonts w:hint="cs"/>
          <w:sz w:val="22"/>
          <w:szCs w:val="22"/>
          <w:rtl/>
          <w:lang w:bidi="fa-IR"/>
        </w:rPr>
        <w:t xml:space="preserve">، </w:t>
      </w:r>
      <w:r w:rsidRPr="00C50F7F">
        <w:rPr>
          <w:rFonts w:ascii="mylotus" w:hAnsi="mylotus" w:cs="mylotus"/>
          <w:sz w:val="22"/>
          <w:szCs w:val="22"/>
          <w:rtl/>
          <w:lang w:bidi="fa-IR"/>
        </w:rPr>
        <w:t>الجزء الأوّل</w:t>
      </w:r>
      <w:r w:rsidRPr="00C50F7F">
        <w:rPr>
          <w:rFonts w:hint="cs"/>
          <w:sz w:val="22"/>
          <w:szCs w:val="22"/>
          <w:rtl/>
          <w:lang w:bidi="fa-IR"/>
        </w:rPr>
        <w:t>، صفحه 69</w:t>
      </w:r>
      <w:r w:rsidRPr="00C50F7F">
        <w:rPr>
          <w:rFonts w:ascii="B Lotus" w:hAnsi="B Lotus" w:hint="cs"/>
          <w:sz w:val="22"/>
          <w:szCs w:val="22"/>
          <w:rtl/>
          <w:lang w:bidi="fa-IR"/>
        </w:rPr>
        <w:t>.</w:t>
      </w:r>
    </w:p>
  </w:footnote>
  <w:footnote w:id="353">
    <w:p w:rsidR="00884CD4" w:rsidRPr="00C50F7F" w:rsidRDefault="00884CD4" w:rsidP="0020491E">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صحیح مسلم</w:t>
      </w:r>
      <w:r w:rsidRPr="00C50F7F">
        <w:rPr>
          <w:rFonts w:ascii="B Lotus" w:hAnsi="B Lotus" w:hint="cs"/>
          <w:sz w:val="22"/>
          <w:szCs w:val="22"/>
          <w:rtl/>
          <w:lang w:bidi="fa-IR"/>
        </w:rPr>
        <w:t>.</w:t>
      </w:r>
    </w:p>
  </w:footnote>
  <w:footnote w:id="354">
    <w:p w:rsidR="00884CD4" w:rsidRPr="00C50F7F" w:rsidRDefault="00884CD4" w:rsidP="0020491E">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الطّبقات</w:t>
      </w:r>
      <w:r w:rsidRPr="00C50F7F">
        <w:rPr>
          <w:rFonts w:cs="mylotus" w:hint="cs"/>
          <w:sz w:val="22"/>
          <w:szCs w:val="22"/>
          <w:rtl/>
          <w:lang w:bidi="fa-IR"/>
        </w:rPr>
        <w:t>، اثر ابن</w:t>
      </w:r>
      <w:r w:rsidRPr="00C50F7F">
        <w:rPr>
          <w:rFonts w:hint="cs"/>
          <w:sz w:val="22"/>
          <w:szCs w:val="22"/>
          <w:rtl/>
          <w:lang w:bidi="fa-IR"/>
        </w:rPr>
        <w:t xml:space="preserve">‌سعد، </w:t>
      </w:r>
      <w:r w:rsidRPr="00C50F7F">
        <w:rPr>
          <w:rFonts w:ascii="mylotus" w:hAnsi="mylotus" w:cs="mylotus"/>
          <w:sz w:val="22"/>
          <w:szCs w:val="22"/>
          <w:rtl/>
          <w:lang w:bidi="fa-IR"/>
        </w:rPr>
        <w:t>الجزء الأوّل</w:t>
      </w:r>
      <w:r w:rsidRPr="00C50F7F">
        <w:rPr>
          <w:rFonts w:hint="cs"/>
          <w:sz w:val="22"/>
          <w:szCs w:val="22"/>
          <w:rtl/>
          <w:lang w:bidi="fa-IR"/>
        </w:rPr>
        <w:t>، بخش دوم، صفحه 91</w:t>
      </w:r>
      <w:r w:rsidRPr="00C50F7F">
        <w:rPr>
          <w:rFonts w:ascii="B Lotus" w:hAnsi="B Lotus" w:hint="cs"/>
          <w:sz w:val="22"/>
          <w:szCs w:val="22"/>
          <w:rtl/>
          <w:lang w:bidi="fa-IR"/>
        </w:rPr>
        <w:t>.</w:t>
      </w:r>
    </w:p>
  </w:footnote>
  <w:footnote w:id="355">
    <w:p w:rsidR="00884CD4" w:rsidRPr="00C50F7F" w:rsidRDefault="00884CD4" w:rsidP="0020491E">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تفسیر طبری، ذیل آیه 199 از سوره اعراف</w:t>
      </w:r>
      <w:r w:rsidRPr="00C50F7F">
        <w:rPr>
          <w:rFonts w:ascii="B Lotus" w:hAnsi="B Lotus" w:hint="cs"/>
          <w:sz w:val="22"/>
          <w:szCs w:val="22"/>
          <w:rtl/>
          <w:lang w:bidi="fa-IR"/>
        </w:rPr>
        <w:t>.</w:t>
      </w:r>
    </w:p>
  </w:footnote>
  <w:footnote w:id="356">
    <w:p w:rsidR="00884CD4" w:rsidRPr="00C50F7F" w:rsidRDefault="00884CD4" w:rsidP="0020491E">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الشّفاء بتعریف حقوق ال</w:t>
      </w:r>
      <w:r w:rsidRPr="00C50F7F">
        <w:rPr>
          <w:rFonts w:ascii="mylotus" w:hAnsi="mylotus" w:cs="mylotus" w:hint="cs"/>
          <w:sz w:val="18"/>
          <w:szCs w:val="22"/>
          <w:rtl/>
          <w:lang w:bidi="fa-IR"/>
        </w:rPr>
        <w:t>ـ</w:t>
      </w:r>
      <w:r w:rsidRPr="00C50F7F">
        <w:rPr>
          <w:rFonts w:ascii="mylotus" w:hAnsi="mylotus" w:cs="mylotus"/>
          <w:sz w:val="18"/>
          <w:szCs w:val="22"/>
          <w:rtl/>
          <w:lang w:bidi="fa-IR"/>
        </w:rPr>
        <w:t>مصطفی، الجزء الأوّل</w:t>
      </w:r>
      <w:r w:rsidRPr="00C50F7F">
        <w:rPr>
          <w:rFonts w:hint="cs"/>
          <w:sz w:val="18"/>
          <w:szCs w:val="22"/>
          <w:rtl/>
          <w:lang w:bidi="fa-IR"/>
        </w:rPr>
        <w:t>، صفحه 105</w:t>
      </w:r>
      <w:r w:rsidRPr="00C50F7F">
        <w:rPr>
          <w:rFonts w:ascii="B Lotus" w:hAnsi="B Lotus" w:hint="cs"/>
          <w:sz w:val="22"/>
          <w:szCs w:val="22"/>
          <w:rtl/>
          <w:lang w:bidi="fa-IR"/>
        </w:rPr>
        <w:t>.</w:t>
      </w:r>
    </w:p>
  </w:footnote>
  <w:footnote w:id="357">
    <w:p w:rsidR="00884CD4" w:rsidRPr="00C50F7F" w:rsidRDefault="00884CD4" w:rsidP="0020491E">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 xml:space="preserve">طبقات ابن سعد، </w:t>
      </w:r>
      <w:r w:rsidRPr="00C50F7F">
        <w:rPr>
          <w:rFonts w:ascii="mylotus" w:hAnsi="mylotus" w:cs="mylotus"/>
          <w:sz w:val="18"/>
          <w:szCs w:val="22"/>
          <w:rtl/>
          <w:lang w:bidi="fa-IR"/>
        </w:rPr>
        <w:t>الجزء الأوّل</w:t>
      </w:r>
      <w:r w:rsidRPr="00C50F7F">
        <w:rPr>
          <w:rFonts w:hint="cs"/>
          <w:sz w:val="18"/>
          <w:szCs w:val="22"/>
          <w:rtl/>
          <w:lang w:bidi="fa-IR"/>
        </w:rPr>
        <w:t>، بخش دوّم، صفحه 91</w:t>
      </w:r>
      <w:r w:rsidRPr="00C50F7F">
        <w:rPr>
          <w:rFonts w:ascii="B Lotus" w:hAnsi="B Lotus" w:hint="cs"/>
          <w:sz w:val="22"/>
          <w:szCs w:val="22"/>
          <w:rtl/>
          <w:lang w:bidi="fa-IR"/>
        </w:rPr>
        <w:t>.</w:t>
      </w:r>
    </w:p>
  </w:footnote>
  <w:footnote w:id="358">
    <w:p w:rsidR="00884CD4" w:rsidRPr="00C50F7F" w:rsidRDefault="00884CD4" w:rsidP="0020491E">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22"/>
          <w:szCs w:val="22"/>
          <w:rtl/>
          <w:lang w:bidi="fa-IR"/>
        </w:rPr>
        <w:t>سیر</w:t>
      </w:r>
      <w:r w:rsidRPr="00C50F7F">
        <w:rPr>
          <w:rFonts w:ascii="mylotus" w:hAnsi="mylotus" w:cs="mylotus"/>
          <w:sz w:val="22"/>
          <w:szCs w:val="22"/>
          <w:rtl/>
          <w:lang w:bidi="fa-IR"/>
        </w:rPr>
        <w:t>ة</w:t>
      </w:r>
      <w:r w:rsidRPr="00C50F7F">
        <w:rPr>
          <w:rFonts w:hint="cs"/>
          <w:sz w:val="22"/>
          <w:szCs w:val="22"/>
          <w:rtl/>
          <w:lang w:bidi="fa-IR"/>
        </w:rPr>
        <w:t xml:space="preserve"> ابن هشام، </w:t>
      </w:r>
      <w:r w:rsidRPr="00C50F7F">
        <w:rPr>
          <w:rFonts w:ascii="mylotus" w:hAnsi="mylotus" w:cs="mylotus"/>
          <w:sz w:val="22"/>
          <w:szCs w:val="22"/>
          <w:rtl/>
          <w:lang w:bidi="fa-IR"/>
        </w:rPr>
        <w:t>القسم الثانی</w:t>
      </w:r>
      <w:r w:rsidRPr="00C50F7F">
        <w:rPr>
          <w:rFonts w:hint="cs"/>
          <w:sz w:val="22"/>
          <w:szCs w:val="22"/>
          <w:rtl/>
          <w:lang w:bidi="fa-IR"/>
        </w:rPr>
        <w:t>، صفحه 328 و تاریخ طبری</w:t>
      </w:r>
      <w:r w:rsidRPr="00C50F7F">
        <w:rPr>
          <w:rFonts w:ascii="mylotus" w:hAnsi="mylotus" w:cs="mylotus"/>
          <w:sz w:val="22"/>
          <w:szCs w:val="22"/>
          <w:rtl/>
          <w:lang w:bidi="fa-IR"/>
        </w:rPr>
        <w:t>، الجزء الثالث</w:t>
      </w:r>
      <w:r w:rsidRPr="00C50F7F">
        <w:rPr>
          <w:rFonts w:hint="cs"/>
          <w:sz w:val="22"/>
          <w:szCs w:val="22"/>
          <w:rtl/>
          <w:lang w:bidi="fa-IR"/>
        </w:rPr>
        <w:t>، صفحه 15</w:t>
      </w:r>
      <w:r w:rsidRPr="00C50F7F">
        <w:rPr>
          <w:rFonts w:ascii="B Lotus" w:hAnsi="B Lotus" w:hint="cs"/>
          <w:sz w:val="22"/>
          <w:szCs w:val="22"/>
          <w:rtl/>
          <w:lang w:bidi="fa-IR"/>
        </w:rPr>
        <w:t>.</w:t>
      </w:r>
    </w:p>
  </w:footnote>
  <w:footnote w:id="359">
    <w:p w:rsidR="00884CD4" w:rsidRPr="00C50F7F" w:rsidRDefault="00884CD4" w:rsidP="0020491E">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الشّفاء، الجزء الأوّل</w:t>
      </w:r>
      <w:r w:rsidRPr="00C50F7F">
        <w:rPr>
          <w:rFonts w:hint="cs"/>
          <w:sz w:val="22"/>
          <w:szCs w:val="22"/>
          <w:rtl/>
          <w:lang w:bidi="fa-IR"/>
        </w:rPr>
        <w:t xml:space="preserve">، صفحه 108، </w:t>
      </w:r>
      <w:r w:rsidRPr="00C50F7F">
        <w:rPr>
          <w:rFonts w:ascii="mylotus" w:hAnsi="mylotus" w:cs="mylotus"/>
          <w:sz w:val="22"/>
          <w:szCs w:val="22"/>
          <w:rtl/>
          <w:lang w:bidi="fa-IR"/>
        </w:rPr>
        <w:t>الوفا بأحوال ال</w:t>
      </w:r>
      <w:r w:rsidRPr="00C50F7F">
        <w:rPr>
          <w:rFonts w:ascii="mylotus" w:hAnsi="mylotus" w:cs="mylotus" w:hint="cs"/>
          <w:sz w:val="22"/>
          <w:szCs w:val="22"/>
          <w:rtl/>
          <w:lang w:bidi="fa-IR"/>
        </w:rPr>
        <w:t>ـ</w:t>
      </w:r>
      <w:r w:rsidRPr="00C50F7F">
        <w:rPr>
          <w:rFonts w:ascii="mylotus" w:hAnsi="mylotus" w:cs="mylotus"/>
          <w:sz w:val="22"/>
          <w:szCs w:val="22"/>
          <w:rtl/>
          <w:lang w:bidi="fa-IR"/>
        </w:rPr>
        <w:t>مصطفی</w:t>
      </w:r>
      <w:r w:rsidRPr="00C50F7F">
        <w:rPr>
          <w:rFonts w:hint="cs"/>
          <w:sz w:val="22"/>
          <w:szCs w:val="22"/>
          <w:rtl/>
          <w:lang w:bidi="fa-IR"/>
        </w:rPr>
        <w:t>، صفحه 421</w:t>
      </w:r>
      <w:r w:rsidRPr="00C50F7F">
        <w:rPr>
          <w:rFonts w:ascii="B Lotus" w:hAnsi="B Lotus" w:hint="cs"/>
          <w:sz w:val="22"/>
          <w:szCs w:val="22"/>
          <w:rtl/>
          <w:lang w:bidi="fa-IR"/>
        </w:rPr>
        <w:t>.</w:t>
      </w:r>
    </w:p>
  </w:footnote>
  <w:footnote w:id="360">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بادیه‌نشینان عرب اغلب بی‌چیز و نیازمند بودند و پیامبر از بیت‌المال به ایشان کمک می‌کرد بنابراین اعرابی مذکور، استحقاق کمک مالی را داشت جز آنکه با خشونت و جسارت می‌خواست از بیت‌المال برخوردار شود و پیامبر اکرم نیز این خشونت را تحمّل نمود نه آنکه بدون استحقاق اموال فقرا، را در اختیار او نهاده باشد.</w:t>
      </w:r>
    </w:p>
  </w:footnote>
  <w:footnote w:id="361">
    <w:p w:rsidR="00884CD4" w:rsidRPr="00C50F7F" w:rsidRDefault="00884CD4" w:rsidP="00E634C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 xml:space="preserve">نهج </w:t>
      </w:r>
      <w:r w:rsidRPr="00C50F7F">
        <w:rPr>
          <w:rFonts w:ascii="mylotus" w:hAnsi="mylotus"/>
          <w:sz w:val="22"/>
          <w:szCs w:val="22"/>
          <w:rtl/>
          <w:lang w:bidi="fa-IR"/>
        </w:rPr>
        <w:t>‌</w:t>
      </w:r>
      <w:r w:rsidRPr="00C50F7F">
        <w:rPr>
          <w:rFonts w:ascii="mylotus" w:hAnsi="mylotus" w:cs="mylotus"/>
          <w:sz w:val="22"/>
          <w:szCs w:val="22"/>
          <w:rtl/>
          <w:lang w:bidi="fa-IR"/>
        </w:rPr>
        <w:t>البلاغ</w:t>
      </w:r>
      <w:r w:rsidRPr="00C50F7F">
        <w:rPr>
          <w:rFonts w:ascii="mylotus" w:hAnsi="mylotus" w:cs="mylotus" w:hint="cs"/>
          <w:sz w:val="22"/>
          <w:szCs w:val="22"/>
          <w:rtl/>
          <w:lang w:bidi="fa-IR"/>
        </w:rPr>
        <w:t>ة</w:t>
      </w:r>
      <w:r w:rsidRPr="00C50F7F">
        <w:rPr>
          <w:rFonts w:hint="cs"/>
          <w:sz w:val="22"/>
          <w:szCs w:val="22"/>
          <w:rtl/>
          <w:lang w:bidi="fa-IR"/>
        </w:rPr>
        <w:t xml:space="preserve">، کلمات قصار بخش 9 و تاریخ طبری، </w:t>
      </w:r>
      <w:r w:rsidRPr="00C50F7F">
        <w:rPr>
          <w:rFonts w:ascii="mylotus" w:hAnsi="mylotus" w:cs="mylotus"/>
          <w:sz w:val="22"/>
          <w:szCs w:val="22"/>
          <w:rtl/>
          <w:lang w:bidi="fa-IR"/>
        </w:rPr>
        <w:t>الجزء الثانی</w:t>
      </w:r>
      <w:r w:rsidRPr="00C50F7F">
        <w:rPr>
          <w:rFonts w:hint="cs"/>
          <w:sz w:val="22"/>
          <w:szCs w:val="22"/>
          <w:rtl/>
          <w:lang w:bidi="fa-IR"/>
        </w:rPr>
        <w:t>، صفحه 426</w:t>
      </w:r>
      <w:r w:rsidRPr="00C50F7F">
        <w:rPr>
          <w:rFonts w:ascii="B Lotus" w:hAnsi="B Lotus" w:hint="cs"/>
          <w:sz w:val="22"/>
          <w:szCs w:val="22"/>
          <w:rtl/>
          <w:lang w:bidi="fa-IR"/>
        </w:rPr>
        <w:t>.</w:t>
      </w:r>
    </w:p>
  </w:footnote>
  <w:footnote w:id="362">
    <w:p w:rsidR="00884CD4" w:rsidRPr="00C50F7F" w:rsidRDefault="00884CD4" w:rsidP="00E634C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الوفا بأحوال ال</w:t>
      </w:r>
      <w:r w:rsidRPr="00C50F7F">
        <w:rPr>
          <w:rFonts w:ascii="mylotus" w:hAnsi="mylotus" w:cs="mylotus" w:hint="cs"/>
          <w:sz w:val="18"/>
          <w:szCs w:val="22"/>
          <w:rtl/>
          <w:lang w:bidi="fa-IR"/>
        </w:rPr>
        <w:t>ـ</w:t>
      </w:r>
      <w:r w:rsidRPr="00C50F7F">
        <w:rPr>
          <w:rFonts w:ascii="mylotus" w:hAnsi="mylotus" w:cs="mylotus"/>
          <w:sz w:val="18"/>
          <w:szCs w:val="22"/>
          <w:rtl/>
          <w:lang w:bidi="fa-IR"/>
        </w:rPr>
        <w:t>مصطفی</w:t>
      </w:r>
      <w:r w:rsidRPr="00C50F7F">
        <w:rPr>
          <w:rFonts w:hint="cs"/>
          <w:sz w:val="22"/>
          <w:szCs w:val="26"/>
          <w:rtl/>
          <w:lang w:bidi="fa-IR"/>
        </w:rPr>
        <w:t xml:space="preserve">، </w:t>
      </w:r>
      <w:r w:rsidRPr="00C50F7F">
        <w:rPr>
          <w:rFonts w:hint="cs"/>
          <w:sz w:val="18"/>
          <w:szCs w:val="22"/>
          <w:rtl/>
          <w:lang w:bidi="fa-IR"/>
        </w:rPr>
        <w:t>اثر ابن جوزی، چاپ مصر، صفحه 443</w:t>
      </w:r>
      <w:r w:rsidRPr="00C50F7F">
        <w:rPr>
          <w:rFonts w:ascii="B Lotus" w:hAnsi="B Lotus" w:hint="cs"/>
          <w:sz w:val="22"/>
          <w:szCs w:val="22"/>
          <w:rtl/>
          <w:lang w:bidi="fa-IR"/>
        </w:rPr>
        <w:t>.</w:t>
      </w:r>
    </w:p>
  </w:footnote>
  <w:footnote w:id="363">
    <w:p w:rsidR="00884CD4" w:rsidRPr="00C50F7F" w:rsidRDefault="00884CD4" w:rsidP="00773C80">
      <w:pPr>
        <w:pStyle w:val="FootnoteText"/>
        <w:bidi/>
        <w:ind w:left="227" w:hanging="227"/>
        <w:jc w:val="both"/>
        <w:rPr>
          <w:rFonts w:ascii="B Lotus" w:hAnsi="B Lotus"/>
          <w:sz w:val="22"/>
          <w:szCs w:val="22"/>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lang w:bidi="fa-IR"/>
        </w:rPr>
        <w:t>- وجه تشبیه در حرکت اسب به دریا، فراز و نشیب آن است و مقصود رسول خدا</w:t>
      </w:r>
      <w:r w:rsidRPr="00C50F7F">
        <w:rPr>
          <w:rFonts w:ascii="B Lotus" w:hAnsi="B Lotus" w:hint="cs"/>
          <w:sz w:val="22"/>
          <w:szCs w:val="22"/>
          <w:lang w:bidi="fa-IR"/>
        </w:rPr>
        <w:sym w:font="AGA Arabesque" w:char="F072"/>
      </w:r>
      <w:r w:rsidRPr="00C50F7F">
        <w:rPr>
          <w:rFonts w:ascii="B Lotus" w:hAnsi="B Lotus" w:hint="cs"/>
          <w:sz w:val="22"/>
          <w:szCs w:val="22"/>
          <w:rtl/>
          <w:lang w:bidi="fa-IR"/>
        </w:rPr>
        <w:t xml:space="preserve"> آن بوده که اسب را هوار ابی‌طلحه، مانند موج بلند می‌شد و به جلو می‌رفت (بخلاف بسیاری از اسب‌ها که در امتداد مستقیمی حرکت می‌کنند و کم</w:t>
      </w:r>
      <w:r w:rsidRPr="00C50F7F">
        <w:rPr>
          <w:rFonts w:ascii="B Lotus" w:hAnsi="B Lotus" w:hint="eastAsia"/>
          <w:sz w:val="22"/>
          <w:szCs w:val="22"/>
          <w:rtl/>
          <w:lang w:bidi="fa-IR"/>
        </w:rPr>
        <w:t>‌</w:t>
      </w:r>
      <w:r w:rsidRPr="00C50F7F">
        <w:rPr>
          <w:rFonts w:ascii="B Lotus" w:hAnsi="B Lotus" w:hint="cs"/>
          <w:sz w:val="22"/>
          <w:szCs w:val="22"/>
          <w:rtl/>
          <w:lang w:bidi="fa-IR"/>
        </w:rPr>
        <w:t>تر به بالا متمایل می‌گردند).</w:t>
      </w:r>
    </w:p>
  </w:footnote>
  <w:footnote w:id="364">
    <w:p w:rsidR="00884CD4" w:rsidRPr="00C50F7F" w:rsidRDefault="00884CD4" w:rsidP="00E634C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الشّفاء، الجزء الأوّل</w:t>
      </w:r>
      <w:r w:rsidRPr="00C50F7F">
        <w:rPr>
          <w:rFonts w:hint="cs"/>
          <w:sz w:val="22"/>
          <w:szCs w:val="22"/>
          <w:rtl/>
          <w:lang w:bidi="fa-IR"/>
        </w:rPr>
        <w:t>، صفحه 131</w:t>
      </w:r>
      <w:r w:rsidRPr="00C50F7F">
        <w:rPr>
          <w:rFonts w:ascii="B Lotus" w:hAnsi="B Lotus" w:hint="cs"/>
          <w:sz w:val="22"/>
          <w:szCs w:val="22"/>
          <w:rtl/>
          <w:lang w:bidi="fa-IR"/>
        </w:rPr>
        <w:t>.</w:t>
      </w:r>
    </w:p>
  </w:footnote>
  <w:footnote w:id="365">
    <w:p w:rsidR="00884CD4" w:rsidRPr="00C50F7F" w:rsidRDefault="00884CD4" w:rsidP="00E634C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مکارم الأخلاق</w:t>
      </w:r>
      <w:r w:rsidRPr="00C50F7F">
        <w:rPr>
          <w:rFonts w:hint="cs"/>
          <w:sz w:val="22"/>
          <w:szCs w:val="22"/>
          <w:rtl/>
          <w:lang w:bidi="fa-IR"/>
        </w:rPr>
        <w:t xml:space="preserve"> طبرسی، چاپ تهران، صفحه 14</w:t>
      </w:r>
      <w:r w:rsidRPr="00C50F7F">
        <w:rPr>
          <w:rFonts w:ascii="B Lotus" w:hAnsi="B Lotus" w:hint="cs"/>
          <w:sz w:val="22"/>
          <w:szCs w:val="22"/>
          <w:rtl/>
          <w:lang w:bidi="fa-IR"/>
        </w:rPr>
        <w:t>.</w:t>
      </w:r>
    </w:p>
  </w:footnote>
  <w:footnote w:id="366">
    <w:p w:rsidR="00884CD4" w:rsidRPr="00C50F7F" w:rsidRDefault="00884CD4" w:rsidP="00E634C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الشّفاء، الجزءالأوّل</w:t>
      </w:r>
      <w:r w:rsidRPr="00C50F7F">
        <w:rPr>
          <w:rFonts w:hint="cs"/>
          <w:sz w:val="22"/>
          <w:szCs w:val="22"/>
          <w:rtl/>
          <w:lang w:bidi="fa-IR"/>
        </w:rPr>
        <w:t xml:space="preserve">، صفحه 131، </w:t>
      </w:r>
      <w:r w:rsidRPr="00C50F7F">
        <w:rPr>
          <w:rFonts w:ascii="mylotus" w:hAnsi="mylotus" w:cs="mylotus"/>
          <w:sz w:val="22"/>
          <w:szCs w:val="22"/>
          <w:rtl/>
          <w:lang w:bidi="fa-IR"/>
        </w:rPr>
        <w:t>الوفا بأحوال ال</w:t>
      </w:r>
      <w:r w:rsidRPr="00C50F7F">
        <w:rPr>
          <w:rFonts w:ascii="mylotus" w:hAnsi="mylotus" w:cs="mylotus" w:hint="cs"/>
          <w:sz w:val="22"/>
          <w:szCs w:val="22"/>
          <w:rtl/>
          <w:lang w:bidi="fa-IR"/>
        </w:rPr>
        <w:t>ـ</w:t>
      </w:r>
      <w:r w:rsidRPr="00C50F7F">
        <w:rPr>
          <w:rFonts w:ascii="mylotus" w:hAnsi="mylotus" w:cs="mylotus"/>
          <w:sz w:val="22"/>
          <w:szCs w:val="22"/>
          <w:rtl/>
          <w:lang w:bidi="fa-IR"/>
        </w:rPr>
        <w:t>مصطفی</w:t>
      </w:r>
      <w:r w:rsidRPr="00C50F7F">
        <w:rPr>
          <w:rFonts w:hint="cs"/>
          <w:sz w:val="22"/>
          <w:szCs w:val="22"/>
          <w:rtl/>
          <w:lang w:bidi="fa-IR"/>
        </w:rPr>
        <w:t>، صفحه 437</w:t>
      </w:r>
      <w:r w:rsidRPr="00C50F7F">
        <w:rPr>
          <w:rFonts w:ascii="B Lotus" w:hAnsi="B Lotus" w:hint="cs"/>
          <w:sz w:val="22"/>
          <w:szCs w:val="22"/>
          <w:rtl/>
          <w:lang w:bidi="fa-IR"/>
        </w:rPr>
        <w:t>.</w:t>
      </w:r>
    </w:p>
  </w:footnote>
  <w:footnote w:id="367">
    <w:p w:rsidR="00884CD4" w:rsidRPr="00C50F7F" w:rsidRDefault="00884CD4" w:rsidP="00E634C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 xml:space="preserve">صحیح بخاری، </w:t>
      </w:r>
      <w:r w:rsidRPr="00C50F7F">
        <w:rPr>
          <w:rFonts w:ascii="mylotus" w:hAnsi="mylotus" w:cs="mylotus"/>
          <w:sz w:val="18"/>
          <w:szCs w:val="22"/>
          <w:rtl/>
          <w:lang w:bidi="fa-IR"/>
        </w:rPr>
        <w:t>الجزء الرّابع</w:t>
      </w:r>
      <w:r w:rsidRPr="00C50F7F">
        <w:rPr>
          <w:rFonts w:hint="cs"/>
          <w:sz w:val="18"/>
          <w:szCs w:val="22"/>
          <w:rtl/>
          <w:lang w:bidi="fa-IR"/>
        </w:rPr>
        <w:t>، صفحه 204 چاپ مصر</w:t>
      </w:r>
      <w:r w:rsidRPr="00C50F7F">
        <w:rPr>
          <w:rFonts w:ascii="B Lotus" w:hAnsi="B Lotus" w:hint="cs"/>
          <w:sz w:val="22"/>
          <w:szCs w:val="22"/>
          <w:rtl/>
          <w:lang w:bidi="fa-IR"/>
        </w:rPr>
        <w:t>.</w:t>
      </w:r>
    </w:p>
  </w:footnote>
  <w:footnote w:id="368">
    <w:p w:rsidR="00884CD4" w:rsidRPr="00C50F7F" w:rsidRDefault="00884CD4" w:rsidP="00E634C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مکارم الأخلاق</w:t>
      </w:r>
      <w:r w:rsidRPr="00C50F7F">
        <w:rPr>
          <w:rFonts w:hint="cs"/>
          <w:sz w:val="18"/>
          <w:szCs w:val="22"/>
          <w:rtl/>
          <w:lang w:bidi="fa-IR"/>
        </w:rPr>
        <w:t xml:space="preserve"> طبرسی، صفحه 14</w:t>
      </w:r>
      <w:r w:rsidRPr="00C50F7F">
        <w:rPr>
          <w:rFonts w:ascii="B Lotus" w:hAnsi="B Lotus" w:hint="cs"/>
          <w:sz w:val="22"/>
          <w:szCs w:val="22"/>
          <w:rtl/>
          <w:lang w:bidi="fa-IR"/>
        </w:rPr>
        <w:t>.</w:t>
      </w:r>
    </w:p>
  </w:footnote>
  <w:footnote w:id="369">
    <w:p w:rsidR="00884CD4" w:rsidRPr="00C50F7F" w:rsidRDefault="00884CD4" w:rsidP="00E634C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الشفاء، الجزء الاول</w:t>
      </w:r>
      <w:r w:rsidRPr="00C50F7F">
        <w:rPr>
          <w:rFonts w:hint="cs"/>
          <w:sz w:val="18"/>
          <w:szCs w:val="22"/>
          <w:rtl/>
          <w:lang w:bidi="fa-IR"/>
        </w:rPr>
        <w:t xml:space="preserve">، صفحه 133 و </w:t>
      </w:r>
      <w:r w:rsidRPr="00C50F7F">
        <w:rPr>
          <w:rFonts w:ascii="mylotus" w:hAnsi="mylotus" w:cs="mylotus"/>
          <w:sz w:val="18"/>
          <w:szCs w:val="22"/>
          <w:rtl/>
          <w:lang w:bidi="fa-IR"/>
        </w:rPr>
        <w:t>مکارم الأخلاق</w:t>
      </w:r>
      <w:r w:rsidRPr="00C50F7F">
        <w:rPr>
          <w:rFonts w:hint="cs"/>
          <w:sz w:val="18"/>
          <w:szCs w:val="22"/>
          <w:rtl/>
          <w:lang w:bidi="fa-IR"/>
        </w:rPr>
        <w:t>، صفحه 14</w:t>
      </w:r>
      <w:r w:rsidRPr="00C50F7F">
        <w:rPr>
          <w:rFonts w:ascii="B Lotus" w:hAnsi="B Lotus" w:hint="cs"/>
          <w:sz w:val="22"/>
          <w:szCs w:val="22"/>
          <w:rtl/>
          <w:lang w:bidi="fa-IR"/>
        </w:rPr>
        <w:t>.</w:t>
      </w:r>
    </w:p>
  </w:footnote>
  <w:footnote w:id="370">
    <w:p w:rsidR="00884CD4" w:rsidRPr="00C50F7F" w:rsidRDefault="00884CD4" w:rsidP="00E634C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مکارم الأخلاق</w:t>
      </w:r>
      <w:r w:rsidRPr="00C50F7F">
        <w:rPr>
          <w:rFonts w:hint="cs"/>
          <w:sz w:val="18"/>
          <w:szCs w:val="22"/>
          <w:rtl/>
          <w:lang w:bidi="fa-IR"/>
        </w:rPr>
        <w:t xml:space="preserve">، صفحه 14، </w:t>
      </w:r>
      <w:r w:rsidRPr="00C50F7F">
        <w:rPr>
          <w:rFonts w:ascii="mylotus" w:hAnsi="mylotus" w:cs="mylotus"/>
          <w:sz w:val="18"/>
          <w:szCs w:val="22"/>
          <w:rtl/>
          <w:lang w:bidi="fa-IR"/>
        </w:rPr>
        <w:t>والوفا باحوال ال</w:t>
      </w:r>
      <w:r w:rsidRPr="00C50F7F">
        <w:rPr>
          <w:rFonts w:ascii="mylotus" w:hAnsi="mylotus" w:cs="mylotus" w:hint="cs"/>
          <w:sz w:val="18"/>
          <w:szCs w:val="22"/>
          <w:rtl/>
          <w:lang w:bidi="fa-IR"/>
        </w:rPr>
        <w:t>ـ</w:t>
      </w:r>
      <w:r w:rsidRPr="00C50F7F">
        <w:rPr>
          <w:rFonts w:ascii="mylotus" w:hAnsi="mylotus" w:cs="mylotus"/>
          <w:sz w:val="18"/>
          <w:szCs w:val="22"/>
          <w:rtl/>
          <w:lang w:bidi="fa-IR"/>
        </w:rPr>
        <w:t>مصطفی</w:t>
      </w:r>
      <w:r w:rsidRPr="00C50F7F">
        <w:rPr>
          <w:rFonts w:hint="cs"/>
          <w:sz w:val="18"/>
          <w:szCs w:val="22"/>
          <w:rtl/>
          <w:lang w:bidi="fa-IR"/>
        </w:rPr>
        <w:t>، صفحه 438</w:t>
      </w:r>
      <w:r w:rsidRPr="00C50F7F">
        <w:rPr>
          <w:rFonts w:ascii="B Lotus" w:hAnsi="B Lotus" w:hint="cs"/>
          <w:sz w:val="22"/>
          <w:szCs w:val="22"/>
          <w:rtl/>
          <w:lang w:bidi="fa-IR"/>
        </w:rPr>
        <w:t>.</w:t>
      </w:r>
    </w:p>
  </w:footnote>
  <w:footnote w:id="371">
    <w:p w:rsidR="00884CD4" w:rsidRPr="00C50F7F" w:rsidRDefault="00884CD4" w:rsidP="00E634C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18"/>
          <w:szCs w:val="22"/>
          <w:rtl/>
          <w:lang w:bidi="fa-IR"/>
        </w:rPr>
        <w:t>الشفاء، الجزء الأوّل</w:t>
      </w:r>
      <w:r w:rsidRPr="00C50F7F">
        <w:rPr>
          <w:rFonts w:hint="cs"/>
          <w:sz w:val="18"/>
          <w:szCs w:val="22"/>
          <w:rtl/>
          <w:lang w:bidi="fa-IR"/>
        </w:rPr>
        <w:t>، صفحه 133</w:t>
      </w:r>
      <w:r w:rsidRPr="00C50F7F">
        <w:rPr>
          <w:rFonts w:ascii="B Lotus" w:hAnsi="B Lotus" w:hint="cs"/>
          <w:sz w:val="22"/>
          <w:szCs w:val="22"/>
          <w:rtl/>
          <w:lang w:bidi="fa-IR"/>
        </w:rPr>
        <w:t>.</w:t>
      </w:r>
    </w:p>
  </w:footnote>
  <w:footnote w:id="372">
    <w:p w:rsidR="00884CD4" w:rsidRPr="00C50F7F" w:rsidRDefault="00884CD4" w:rsidP="00E634C9">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الشفاء الجزء الأوّل</w:t>
      </w:r>
      <w:r w:rsidRPr="00C50F7F">
        <w:rPr>
          <w:rFonts w:hint="cs"/>
          <w:sz w:val="22"/>
          <w:szCs w:val="22"/>
          <w:rtl/>
          <w:lang w:bidi="fa-IR"/>
        </w:rPr>
        <w:t>، صفحه 141</w:t>
      </w:r>
      <w:r w:rsidRPr="00C50F7F">
        <w:rPr>
          <w:rFonts w:ascii="B Lotus" w:hAnsi="B Lotus" w:hint="cs"/>
          <w:sz w:val="22"/>
          <w:szCs w:val="22"/>
          <w:rtl/>
          <w:lang w:bidi="fa-IR"/>
        </w:rPr>
        <w:t>.</w:t>
      </w:r>
    </w:p>
  </w:footnote>
  <w:footnote w:id="373">
    <w:p w:rsidR="00884CD4" w:rsidRPr="00C50F7F" w:rsidRDefault="00884CD4" w:rsidP="008C247E">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من اخلاق النب</w:t>
      </w:r>
      <w:r w:rsidRPr="00C50F7F">
        <w:rPr>
          <w:rFonts w:ascii="mylotus" w:hAnsi="mylotus" w:cs="mylotus" w:hint="cs"/>
          <w:sz w:val="22"/>
          <w:szCs w:val="22"/>
          <w:rtl/>
          <w:lang w:bidi="fa-IR"/>
        </w:rPr>
        <w:t>ي</w:t>
      </w:r>
      <w:r w:rsidRPr="00C50F7F">
        <w:rPr>
          <w:rFonts w:hint="cs"/>
          <w:sz w:val="22"/>
          <w:szCs w:val="22"/>
          <w:rtl/>
          <w:lang w:bidi="fa-IR"/>
        </w:rPr>
        <w:t>، چاپ مصر، صفحه 97، سیر</w:t>
      </w:r>
      <w:r w:rsidRPr="00C50F7F">
        <w:rPr>
          <w:rFonts w:ascii="mylotus" w:hAnsi="mylotus" w:cs="mylotus"/>
          <w:sz w:val="22"/>
          <w:szCs w:val="22"/>
          <w:rtl/>
          <w:lang w:bidi="fa-IR"/>
        </w:rPr>
        <w:t>ة</w:t>
      </w:r>
      <w:r w:rsidRPr="00C50F7F">
        <w:rPr>
          <w:rFonts w:hint="cs"/>
          <w:sz w:val="22"/>
          <w:szCs w:val="22"/>
          <w:rtl/>
          <w:lang w:bidi="fa-IR"/>
        </w:rPr>
        <w:t xml:space="preserve"> ابن هشام </w:t>
      </w:r>
      <w:r w:rsidRPr="00C50F7F">
        <w:rPr>
          <w:rFonts w:ascii="mylotus" w:hAnsi="mylotus" w:cs="mylotus"/>
          <w:sz w:val="22"/>
          <w:szCs w:val="22"/>
          <w:rtl/>
          <w:lang w:bidi="fa-IR"/>
        </w:rPr>
        <w:t>القسم، الاول</w:t>
      </w:r>
      <w:r w:rsidRPr="00C50F7F">
        <w:rPr>
          <w:rFonts w:hint="cs"/>
          <w:sz w:val="22"/>
          <w:szCs w:val="22"/>
          <w:rtl/>
          <w:lang w:bidi="fa-IR"/>
        </w:rPr>
        <w:t xml:space="preserve"> صفحة 626 و تاریخ طبری، </w:t>
      </w:r>
      <w:r w:rsidRPr="00C50F7F">
        <w:rPr>
          <w:rFonts w:ascii="mylotus" w:hAnsi="mylotus" w:cs="mylotus"/>
          <w:sz w:val="22"/>
          <w:szCs w:val="22"/>
          <w:rtl/>
          <w:lang w:bidi="fa-IR"/>
        </w:rPr>
        <w:t>الجزء الثانی</w:t>
      </w:r>
      <w:r w:rsidRPr="00C50F7F">
        <w:rPr>
          <w:rFonts w:hint="cs"/>
          <w:sz w:val="22"/>
          <w:szCs w:val="22"/>
          <w:rtl/>
          <w:lang w:bidi="fa-IR"/>
        </w:rPr>
        <w:t>، صفحه 446</w:t>
      </w:r>
      <w:r w:rsidRPr="00C50F7F">
        <w:rPr>
          <w:rFonts w:ascii="B Lotus" w:hAnsi="B Lotus" w:hint="cs"/>
          <w:sz w:val="22"/>
          <w:szCs w:val="22"/>
          <w:rtl/>
          <w:lang w:bidi="fa-IR"/>
        </w:rPr>
        <w:t>.</w:t>
      </w:r>
    </w:p>
  </w:footnote>
  <w:footnote w:id="374">
    <w:p w:rsidR="00884CD4" w:rsidRPr="00C50F7F" w:rsidRDefault="00884CD4" w:rsidP="008C247E">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الوفا بأحوال ال</w:t>
      </w:r>
      <w:r w:rsidRPr="00C50F7F">
        <w:rPr>
          <w:rFonts w:ascii="mylotus" w:hAnsi="mylotus" w:cs="mylotus" w:hint="cs"/>
          <w:sz w:val="22"/>
          <w:szCs w:val="22"/>
          <w:rtl/>
          <w:lang w:bidi="fa-IR"/>
        </w:rPr>
        <w:t>ـ</w:t>
      </w:r>
      <w:r w:rsidRPr="00C50F7F">
        <w:rPr>
          <w:rFonts w:ascii="mylotus" w:hAnsi="mylotus" w:cs="mylotus"/>
          <w:sz w:val="22"/>
          <w:szCs w:val="22"/>
          <w:rtl/>
          <w:lang w:bidi="fa-IR"/>
        </w:rPr>
        <w:t>مصطفی</w:t>
      </w:r>
      <w:r w:rsidRPr="00C50F7F">
        <w:rPr>
          <w:rFonts w:hint="cs"/>
          <w:sz w:val="22"/>
          <w:szCs w:val="22"/>
          <w:rtl/>
          <w:lang w:bidi="fa-IR"/>
        </w:rPr>
        <w:t>، صفحه 431</w:t>
      </w:r>
      <w:r w:rsidRPr="00C50F7F">
        <w:rPr>
          <w:rFonts w:ascii="B Lotus" w:hAnsi="B Lotus" w:hint="cs"/>
          <w:sz w:val="22"/>
          <w:szCs w:val="22"/>
          <w:rtl/>
          <w:lang w:bidi="fa-IR"/>
        </w:rPr>
        <w:t>.</w:t>
      </w:r>
    </w:p>
  </w:footnote>
  <w:footnote w:id="375">
    <w:p w:rsidR="00884CD4" w:rsidRPr="00C50F7F" w:rsidRDefault="00884CD4" w:rsidP="008C247E">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الوفا بأحوال ال</w:t>
      </w:r>
      <w:r w:rsidRPr="00C50F7F">
        <w:rPr>
          <w:rFonts w:ascii="mylotus" w:hAnsi="mylotus" w:cs="mylotus" w:hint="cs"/>
          <w:sz w:val="22"/>
          <w:szCs w:val="22"/>
          <w:rtl/>
          <w:lang w:bidi="fa-IR"/>
        </w:rPr>
        <w:t>ـ</w:t>
      </w:r>
      <w:r w:rsidRPr="00C50F7F">
        <w:rPr>
          <w:rFonts w:ascii="mylotus" w:hAnsi="mylotus" w:cs="mylotus"/>
          <w:sz w:val="22"/>
          <w:szCs w:val="22"/>
          <w:rtl/>
          <w:lang w:bidi="fa-IR"/>
        </w:rPr>
        <w:t>مصطفی</w:t>
      </w:r>
      <w:r w:rsidRPr="00C50F7F">
        <w:rPr>
          <w:rFonts w:hint="cs"/>
          <w:sz w:val="22"/>
          <w:szCs w:val="22"/>
          <w:rtl/>
          <w:lang w:bidi="fa-IR"/>
        </w:rPr>
        <w:t>، صفحه 462</w:t>
      </w:r>
      <w:r w:rsidRPr="00C50F7F">
        <w:rPr>
          <w:rFonts w:ascii="B Lotus" w:hAnsi="B Lotus" w:hint="cs"/>
          <w:sz w:val="22"/>
          <w:szCs w:val="22"/>
          <w:rtl/>
          <w:lang w:bidi="fa-IR"/>
        </w:rPr>
        <w:t>.</w:t>
      </w:r>
    </w:p>
  </w:footnote>
  <w:footnote w:id="376">
    <w:p w:rsidR="00884CD4" w:rsidRPr="00C50F7F" w:rsidRDefault="00884CD4" w:rsidP="008C247E">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hint="cs"/>
          <w:sz w:val="18"/>
          <w:szCs w:val="22"/>
          <w:rtl/>
          <w:lang w:bidi="fa-IR"/>
        </w:rPr>
        <w:t xml:space="preserve">طبقات ابن سعد، </w:t>
      </w:r>
      <w:r w:rsidRPr="00C50F7F">
        <w:rPr>
          <w:rFonts w:ascii="mylotus" w:hAnsi="mylotus" w:cs="mylotus"/>
          <w:sz w:val="18"/>
          <w:szCs w:val="22"/>
          <w:rtl/>
          <w:lang w:bidi="fa-IR"/>
        </w:rPr>
        <w:t>الجزء الأوّل،</w:t>
      </w:r>
      <w:r w:rsidRPr="00C50F7F">
        <w:rPr>
          <w:rFonts w:hint="cs"/>
          <w:sz w:val="18"/>
          <w:szCs w:val="22"/>
          <w:rtl/>
          <w:lang w:bidi="fa-IR"/>
        </w:rPr>
        <w:t xml:space="preserve"> بخش دوّم، صفحه 122</w:t>
      </w:r>
      <w:r w:rsidRPr="00C50F7F">
        <w:rPr>
          <w:rFonts w:ascii="B Lotus" w:hAnsi="B Lotus" w:hint="cs"/>
          <w:sz w:val="22"/>
          <w:szCs w:val="22"/>
          <w:rtl/>
          <w:lang w:bidi="fa-IR"/>
        </w:rPr>
        <w:t>.</w:t>
      </w:r>
    </w:p>
  </w:footnote>
  <w:footnote w:id="377">
    <w:p w:rsidR="00884CD4" w:rsidRPr="00C50F7F" w:rsidRDefault="00884CD4" w:rsidP="008C247E">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الوفا بأحوال ال</w:t>
      </w:r>
      <w:r w:rsidRPr="00C50F7F">
        <w:rPr>
          <w:rFonts w:ascii="mylotus" w:hAnsi="mylotus" w:cs="mylotus" w:hint="cs"/>
          <w:sz w:val="22"/>
          <w:szCs w:val="22"/>
          <w:rtl/>
          <w:lang w:bidi="fa-IR"/>
        </w:rPr>
        <w:t>ـ</w:t>
      </w:r>
      <w:r w:rsidRPr="00C50F7F">
        <w:rPr>
          <w:rFonts w:ascii="mylotus" w:hAnsi="mylotus" w:cs="mylotus"/>
          <w:sz w:val="22"/>
          <w:szCs w:val="22"/>
          <w:rtl/>
          <w:lang w:bidi="fa-IR"/>
        </w:rPr>
        <w:t>مصطفی</w:t>
      </w:r>
      <w:r w:rsidRPr="00C50F7F">
        <w:rPr>
          <w:rFonts w:hint="cs"/>
          <w:sz w:val="22"/>
          <w:szCs w:val="22"/>
          <w:rtl/>
          <w:lang w:bidi="fa-IR"/>
        </w:rPr>
        <w:t>، صفحه 253</w:t>
      </w:r>
      <w:r w:rsidRPr="00C50F7F">
        <w:rPr>
          <w:rFonts w:ascii="B Lotus" w:hAnsi="B Lotus" w:hint="cs"/>
          <w:sz w:val="22"/>
          <w:szCs w:val="22"/>
          <w:rtl/>
          <w:lang w:bidi="fa-IR"/>
        </w:rPr>
        <w:t>.</w:t>
      </w:r>
    </w:p>
  </w:footnote>
  <w:footnote w:id="378">
    <w:p w:rsidR="00884CD4" w:rsidRPr="00C50F7F" w:rsidRDefault="00884CD4" w:rsidP="008C247E">
      <w:pPr>
        <w:pStyle w:val="FootnoteText"/>
        <w:bidi/>
        <w:ind w:left="284" w:hanging="284"/>
        <w:jc w:val="both"/>
        <w:rPr>
          <w:rFonts w:ascii="B Lotus" w:hAnsi="B Lotus"/>
          <w:sz w:val="22"/>
          <w:szCs w:val="22"/>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mylotus" w:hAnsi="mylotus" w:cs="mylotus"/>
          <w:sz w:val="22"/>
          <w:szCs w:val="22"/>
          <w:rtl/>
          <w:lang w:bidi="fa-IR"/>
        </w:rPr>
        <w:t>الوفا بأحوال ال</w:t>
      </w:r>
      <w:r w:rsidRPr="00C50F7F">
        <w:rPr>
          <w:rFonts w:ascii="mylotus" w:hAnsi="mylotus" w:cs="mylotus" w:hint="cs"/>
          <w:sz w:val="22"/>
          <w:szCs w:val="22"/>
          <w:rtl/>
          <w:lang w:bidi="fa-IR"/>
        </w:rPr>
        <w:t>ـ</w:t>
      </w:r>
      <w:r w:rsidRPr="00C50F7F">
        <w:rPr>
          <w:rFonts w:ascii="mylotus" w:hAnsi="mylotus" w:cs="mylotus"/>
          <w:sz w:val="22"/>
          <w:szCs w:val="22"/>
          <w:rtl/>
          <w:lang w:bidi="fa-IR"/>
        </w:rPr>
        <w:t>مصطفی</w:t>
      </w:r>
      <w:r w:rsidRPr="00C50F7F">
        <w:rPr>
          <w:rFonts w:hint="cs"/>
          <w:sz w:val="22"/>
          <w:szCs w:val="22"/>
          <w:rtl/>
          <w:lang w:bidi="fa-IR"/>
        </w:rPr>
        <w:t>، صفحه 391</w:t>
      </w:r>
      <w:r w:rsidRPr="00C50F7F">
        <w:rPr>
          <w:rFonts w:ascii="B Lotus" w:hAnsi="B Lotus" w:hint="cs"/>
          <w:sz w:val="22"/>
          <w:szCs w:val="22"/>
          <w:rtl/>
          <w:lang w:bidi="fa-IR"/>
        </w:rPr>
        <w:t>.</w:t>
      </w:r>
    </w:p>
  </w:footnote>
  <w:footnote w:id="379">
    <w:p w:rsidR="00884CD4" w:rsidRPr="00C50F7F" w:rsidRDefault="00884CD4" w:rsidP="008C247E">
      <w:pPr>
        <w:pStyle w:val="FootnoteText"/>
        <w:bidi/>
        <w:ind w:left="284" w:hanging="284"/>
        <w:jc w:val="both"/>
        <w:rPr>
          <w:rFonts w:ascii="B Lotus" w:hAnsi="B Lotus"/>
          <w:sz w:val="24"/>
          <w:szCs w:val="24"/>
          <w:rtl/>
          <w:lang w:bidi="fa-IR"/>
        </w:rPr>
      </w:pPr>
      <w:r w:rsidRPr="00C50F7F">
        <w:rPr>
          <w:rStyle w:val="FootnoteReference"/>
          <w:rFonts w:ascii="B Lotus" w:hAnsi="B Lotus"/>
          <w:sz w:val="22"/>
          <w:szCs w:val="22"/>
          <w:vertAlign w:val="baseline"/>
        </w:rPr>
        <w:footnoteRef/>
      </w:r>
      <w:r w:rsidRPr="00C50F7F">
        <w:rPr>
          <w:rFonts w:ascii="B Lotus" w:hAnsi="B Lotus" w:hint="cs"/>
          <w:sz w:val="22"/>
          <w:szCs w:val="22"/>
          <w:rtl/>
        </w:rPr>
        <w:t xml:space="preserve">- </w:t>
      </w:r>
      <w:r w:rsidRPr="00C50F7F">
        <w:rPr>
          <w:rFonts w:ascii="B Lotus" w:hAnsi="B Lotus" w:hint="cs"/>
          <w:sz w:val="22"/>
          <w:szCs w:val="22"/>
          <w:rtl/>
          <w:lang w:bidi="fa-IR"/>
        </w:rPr>
        <w:t>ترجمه بیت‌ مذکور، از نویسنده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CD4" w:rsidRPr="00D643BE" w:rsidRDefault="00884CD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00672652" wp14:editId="1035C7D2">
              <wp:simplePos x="0" y="0"/>
              <wp:positionH relativeFrom="column">
                <wp:posOffset>0</wp:posOffset>
              </wp:positionH>
              <wp:positionV relativeFrom="paragraph">
                <wp:posOffset>266700</wp:posOffset>
              </wp:positionV>
              <wp:extent cx="4759325" cy="0"/>
              <wp:effectExtent l="19050" t="19050" r="22225" b="190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G5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qLuBu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CD4" w:rsidRPr="00D97A5E" w:rsidRDefault="00884CD4" w:rsidP="003A585B">
    <w:pPr>
      <w:pStyle w:val="Header"/>
      <w:ind w:left="284" w:right="284"/>
      <w:rPr>
        <w:rFonts w:cs="B Lotus"/>
        <w:sz w:val="2"/>
        <w:szCs w:val="2"/>
        <w:rtl/>
      </w:rPr>
    </w:pPr>
    <w:r>
      <w:rPr>
        <w:rFonts w:cs="B Titr" w:hint="cs"/>
        <w:szCs w:val="24"/>
        <w:rtl/>
        <w:lang w:bidi="ar-EG"/>
      </w:rPr>
      <w:t xml:space="preserve"> </w:t>
    </w:r>
  </w:p>
  <w:p w:rsidR="00884CD4" w:rsidRPr="00C37D07" w:rsidRDefault="00884CD4"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95D10">
      <w:rPr>
        <w:rFonts w:ascii="Times New Roman Bold" w:hAnsi="Times New Roman Bold"/>
        <w:noProof/>
        <w:rtl/>
        <w:lang w:bidi="fa-IR"/>
      </w:rPr>
      <w:t>3</w:t>
    </w:r>
    <w:r w:rsidRPr="00C37D07">
      <w:rPr>
        <w:rFonts w:ascii="Times New Roman Bold" w:hAnsi="Times New Roman Bold" w:hint="cs"/>
        <w:rtl/>
        <w:lang w:bidi="fa-IR"/>
      </w:rPr>
      <w:fldChar w:fldCharType="end"/>
    </w:r>
  </w:p>
  <w:p w:rsidR="00884CD4" w:rsidRPr="00BC39D5" w:rsidRDefault="00884CD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7A3F8752" wp14:editId="723760A9">
              <wp:simplePos x="0" y="0"/>
              <wp:positionH relativeFrom="column">
                <wp:posOffset>0</wp:posOffset>
              </wp:positionH>
              <wp:positionV relativeFrom="paragraph">
                <wp:posOffset>50165</wp:posOffset>
              </wp:positionV>
              <wp:extent cx="4733925" cy="0"/>
              <wp:effectExtent l="19050" t="21590" r="19050" b="2603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0j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A0DSM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CD4" w:rsidRPr="00D643BE" w:rsidRDefault="00884CD4" w:rsidP="00FE01D6">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7216" behindDoc="0" locked="0" layoutInCell="1" allowOverlap="1" wp14:anchorId="518419D2" wp14:editId="53DF72D1">
              <wp:simplePos x="0" y="0"/>
              <wp:positionH relativeFrom="column">
                <wp:posOffset>0</wp:posOffset>
              </wp:positionH>
              <wp:positionV relativeFrom="paragraph">
                <wp:posOffset>276225</wp:posOffset>
              </wp:positionV>
              <wp:extent cx="4748530" cy="0"/>
              <wp:effectExtent l="19050" t="19050" r="23495" b="19050"/>
              <wp:wrapNone/>
              <wp:docPr id="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3.9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pA3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" strokeweight="3pt">
              <v:stroke linestyle="thinThin"/>
            </v:line>
          </w:pict>
        </mc:Fallback>
      </mc:AlternateContent>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195D10">
      <w:rPr>
        <w:rFonts w:ascii="B Zar" w:hAnsi="B Zar"/>
        <w:b/>
        <w:noProof/>
        <w:rtl/>
        <w:lang w:bidi="fa-IR"/>
      </w:rPr>
      <w:t>126</w:t>
    </w:r>
    <w:r w:rsidRPr="00B72623">
      <w:rPr>
        <w:rFonts w:ascii="B Zar" w:hAnsi="B Zar"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cs="B Lotus" w:hint="cs"/>
        <w:b/>
        <w:bCs/>
        <w:sz w:val="26"/>
        <w:szCs w:val="26"/>
        <w:rtl/>
        <w:lang w:bidi="fa-IR"/>
      </w:rPr>
      <w:t>خیانت در گزارش تاریخ</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CD4" w:rsidRPr="00433E37" w:rsidRDefault="00884CD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3E449A7C" wp14:editId="68E769BA">
              <wp:simplePos x="0" y="0"/>
              <wp:positionH relativeFrom="column">
                <wp:posOffset>5080</wp:posOffset>
              </wp:positionH>
              <wp:positionV relativeFrom="paragraph">
                <wp:posOffset>274955</wp:posOffset>
              </wp:positionV>
              <wp:extent cx="4748530" cy="0"/>
              <wp:effectExtent l="24130" t="27305" r="27940" b="2032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xI0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A2hxI0IgIAAD8EAAAOAAAAAAAAAAAAAAAAAC4CAABkcnMvZTJvRG9jLnhtbFBLAQIt&#10;ABQABgAIAAAAIQCp+E7u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b/>
        <w:noProof/>
        <w:rtl/>
        <w:lang w:bidi="fa-IR"/>
      </w:rPr>
      <w:t>5</w:t>
    </w:r>
    <w:r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CD4" w:rsidRDefault="00884CD4" w:rsidP="003978F7">
    <w:pPr>
      <w:pStyle w:val="Header"/>
      <w:spacing w:after="180"/>
      <w:ind w:left="284"/>
      <w:jc w:val="both"/>
      <w:rPr>
        <w:rFonts w:cs="B Lotus"/>
        <w:rtl/>
      </w:rPr>
    </w:pPr>
  </w:p>
  <w:p w:rsidR="00884CD4" w:rsidRPr="00347111" w:rsidRDefault="00884CD4"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CD4" w:rsidRPr="00433E37" w:rsidRDefault="00884CD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14:anchorId="10CFE6E1" wp14:editId="12D90535">
              <wp:simplePos x="0" y="0"/>
              <wp:positionH relativeFrom="column">
                <wp:posOffset>5080</wp:posOffset>
              </wp:positionH>
              <wp:positionV relativeFrom="paragraph">
                <wp:posOffset>236855</wp:posOffset>
              </wp:positionV>
              <wp:extent cx="4748530" cy="0"/>
              <wp:effectExtent l="24130" t="27305" r="27940" b="20320"/>
              <wp:wrapNone/>
              <wp:docPr id="4"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8.65pt" to="374.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uVD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مقدمه</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195D10">
      <w:rPr>
        <w:rFonts w:ascii="B Zar" w:hAnsi="B Zar"/>
        <w:b/>
        <w:noProof/>
        <w:rtl/>
        <w:lang w:bidi="fa-IR"/>
      </w:rPr>
      <w:t>13</w:t>
    </w:r>
    <w:r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CD4" w:rsidRPr="00433E37" w:rsidRDefault="00884CD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2AA96FF6" wp14:editId="41390290">
              <wp:simplePos x="0" y="0"/>
              <wp:positionH relativeFrom="column">
                <wp:posOffset>5080</wp:posOffset>
              </wp:positionH>
              <wp:positionV relativeFrom="paragraph">
                <wp:posOffset>264795</wp:posOffset>
              </wp:positionV>
              <wp:extent cx="4748530" cy="0"/>
              <wp:effectExtent l="24130" t="26670" r="27940" b="20955"/>
              <wp:wrapNone/>
              <wp:docPr id="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85pt" to="374.3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فصل اول: تولد پیامبر</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195D10">
      <w:rPr>
        <w:rFonts w:ascii="B Zar" w:hAnsi="B Zar"/>
        <w:b/>
        <w:noProof/>
        <w:rtl/>
        <w:lang w:bidi="fa-IR"/>
      </w:rPr>
      <w:t>97</w:t>
    </w:r>
    <w:r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CD4" w:rsidRPr="00433E37" w:rsidRDefault="00884CD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4324321E" wp14:editId="5EA380A3">
              <wp:simplePos x="0" y="0"/>
              <wp:positionH relativeFrom="column">
                <wp:posOffset>5080</wp:posOffset>
              </wp:positionH>
              <wp:positionV relativeFrom="paragraph">
                <wp:posOffset>276860</wp:posOffset>
              </wp:positionV>
              <wp:extent cx="4748530" cy="0"/>
              <wp:effectExtent l="24130" t="19685" r="27940" b="27940"/>
              <wp:wrapNone/>
              <wp:docPr id="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8pt" to="374.3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yxZ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فصل دوم: کودکی پیامبر</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195D10">
      <w:rPr>
        <w:rFonts w:ascii="B Zar" w:hAnsi="B Zar"/>
        <w:b/>
        <w:noProof/>
        <w:rtl/>
        <w:lang w:bidi="fa-IR"/>
      </w:rPr>
      <w:t>125</w:t>
    </w:r>
    <w:r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CD4" w:rsidRPr="00433E37" w:rsidRDefault="00884CD4" w:rsidP="00FE01D6">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14:anchorId="418AE1F4" wp14:editId="080B2755">
              <wp:simplePos x="0" y="0"/>
              <wp:positionH relativeFrom="column">
                <wp:posOffset>5080</wp:posOffset>
              </wp:positionH>
              <wp:positionV relativeFrom="paragraph">
                <wp:posOffset>276860</wp:posOffset>
              </wp:positionV>
              <wp:extent cx="4748530" cy="0"/>
              <wp:effectExtent l="24130" t="19685" r="27940" b="27940"/>
              <wp:wrapNone/>
              <wp:docPr id="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8pt" to="374.3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UhUIw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فصل سوم: رسالت پیامبر</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195D10">
      <w:rPr>
        <w:rFonts w:ascii="B Zar" w:hAnsi="B Zar"/>
        <w:b/>
        <w:noProof/>
        <w:rtl/>
        <w:lang w:bidi="fa-IR"/>
      </w:rPr>
      <w:t>297</w:t>
    </w:r>
    <w:r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6">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4"/>
  </w:num>
  <w:num w:numId="15">
    <w:abstractNumId w:val="19"/>
  </w:num>
  <w:num w:numId="16">
    <w:abstractNumId w:val="12"/>
  </w:num>
  <w:num w:numId="17">
    <w:abstractNumId w:val="16"/>
  </w:num>
  <w:num w:numId="18">
    <w:abstractNumId w:val="13"/>
  </w:num>
  <w:num w:numId="19">
    <w:abstractNumId w:val="11"/>
  </w:num>
  <w:num w:numId="20">
    <w:abstractNumId w:val="15"/>
  </w:num>
  <w:num w:numId="21">
    <w:abstractNumId w:val="20"/>
  </w:num>
  <w:num w:numId="22">
    <w:abstractNumId w:val="28"/>
  </w:num>
  <w:num w:numId="23">
    <w:abstractNumId w:val="17"/>
  </w:num>
  <w:num w:numId="24">
    <w:abstractNumId w:val="18"/>
  </w:num>
  <w:num w:numId="25">
    <w:abstractNumId w:val="27"/>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5"/>
  </w:num>
  <w:num w:numId="29">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1ei30wIup3aJuY/McawWDNKBCk=" w:salt="Tp4lTPOaX9HWA25stJLbH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9C"/>
    <w:rsid w:val="00000EF4"/>
    <w:rsid w:val="000021E5"/>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1E01"/>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3ACA"/>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57"/>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0F"/>
    <w:rsid w:val="000B2A47"/>
    <w:rsid w:val="000B2BBB"/>
    <w:rsid w:val="000B2FE6"/>
    <w:rsid w:val="000B328E"/>
    <w:rsid w:val="000B3AF1"/>
    <w:rsid w:val="000B3DFE"/>
    <w:rsid w:val="000B3E6E"/>
    <w:rsid w:val="000B3EA0"/>
    <w:rsid w:val="000B484E"/>
    <w:rsid w:val="000B5C9D"/>
    <w:rsid w:val="000B5F30"/>
    <w:rsid w:val="000B7803"/>
    <w:rsid w:val="000C015E"/>
    <w:rsid w:val="000C0488"/>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4B2B"/>
    <w:rsid w:val="000F5B00"/>
    <w:rsid w:val="000F60DF"/>
    <w:rsid w:val="000F6673"/>
    <w:rsid w:val="000F67D6"/>
    <w:rsid w:val="000F6DE2"/>
    <w:rsid w:val="000F7131"/>
    <w:rsid w:val="000F7223"/>
    <w:rsid w:val="000F7362"/>
    <w:rsid w:val="000F7398"/>
    <w:rsid w:val="000F73AB"/>
    <w:rsid w:val="000F73AC"/>
    <w:rsid w:val="000F73E6"/>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57A0"/>
    <w:rsid w:val="00106411"/>
    <w:rsid w:val="00106911"/>
    <w:rsid w:val="00106B7A"/>
    <w:rsid w:val="00106D5E"/>
    <w:rsid w:val="001072DB"/>
    <w:rsid w:val="001078CD"/>
    <w:rsid w:val="0011025A"/>
    <w:rsid w:val="00110402"/>
    <w:rsid w:val="00111277"/>
    <w:rsid w:val="0011143E"/>
    <w:rsid w:val="0011179E"/>
    <w:rsid w:val="00111841"/>
    <w:rsid w:val="00111EC4"/>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26CE"/>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679E"/>
    <w:rsid w:val="00187235"/>
    <w:rsid w:val="001872BB"/>
    <w:rsid w:val="001872EA"/>
    <w:rsid w:val="00187388"/>
    <w:rsid w:val="00187920"/>
    <w:rsid w:val="001879AC"/>
    <w:rsid w:val="00187D6F"/>
    <w:rsid w:val="0019028E"/>
    <w:rsid w:val="00190CF8"/>
    <w:rsid w:val="001917BB"/>
    <w:rsid w:val="00191BC3"/>
    <w:rsid w:val="0019203D"/>
    <w:rsid w:val="0019251B"/>
    <w:rsid w:val="0019274C"/>
    <w:rsid w:val="001929DD"/>
    <w:rsid w:val="00192B84"/>
    <w:rsid w:val="00192BEA"/>
    <w:rsid w:val="00193A84"/>
    <w:rsid w:val="00193CCF"/>
    <w:rsid w:val="00193DE4"/>
    <w:rsid w:val="00194833"/>
    <w:rsid w:val="001953FA"/>
    <w:rsid w:val="001957D6"/>
    <w:rsid w:val="00195946"/>
    <w:rsid w:val="00195D10"/>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79D"/>
    <w:rsid w:val="001E7C67"/>
    <w:rsid w:val="001E7D9D"/>
    <w:rsid w:val="001F0736"/>
    <w:rsid w:val="001F0C09"/>
    <w:rsid w:val="001F0CEF"/>
    <w:rsid w:val="001F0E6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491E"/>
    <w:rsid w:val="0020655E"/>
    <w:rsid w:val="00206F46"/>
    <w:rsid w:val="002079B2"/>
    <w:rsid w:val="00207A45"/>
    <w:rsid w:val="00207C50"/>
    <w:rsid w:val="002103C2"/>
    <w:rsid w:val="002104A6"/>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3CE5"/>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337"/>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8E3"/>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4090"/>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04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33E7"/>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2E5"/>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848"/>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5EF0"/>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760"/>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2C"/>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D54"/>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10A"/>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874"/>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7E4"/>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6B7"/>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CC4"/>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B2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8A2"/>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7B2"/>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7B5"/>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669"/>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3EC5"/>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4EA8"/>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3682"/>
    <w:rsid w:val="00694BA8"/>
    <w:rsid w:val="006953BF"/>
    <w:rsid w:val="00695515"/>
    <w:rsid w:val="006957D1"/>
    <w:rsid w:val="006958B2"/>
    <w:rsid w:val="00695EDA"/>
    <w:rsid w:val="0069602B"/>
    <w:rsid w:val="0069670F"/>
    <w:rsid w:val="00696E62"/>
    <w:rsid w:val="00696FBB"/>
    <w:rsid w:val="00697898"/>
    <w:rsid w:val="00697C88"/>
    <w:rsid w:val="006A0295"/>
    <w:rsid w:val="006A032F"/>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287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074"/>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3C80"/>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AC"/>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1A6"/>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31F"/>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3BB9"/>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57BFF"/>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2F93"/>
    <w:rsid w:val="008833FA"/>
    <w:rsid w:val="00883C5E"/>
    <w:rsid w:val="008843B4"/>
    <w:rsid w:val="00884944"/>
    <w:rsid w:val="00884CD4"/>
    <w:rsid w:val="008854D9"/>
    <w:rsid w:val="008856ED"/>
    <w:rsid w:val="0088683C"/>
    <w:rsid w:val="00886A8F"/>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4FD3"/>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47E"/>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478B"/>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0242"/>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079B7"/>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680"/>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1ED"/>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5221"/>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23D"/>
    <w:rsid w:val="009E76AF"/>
    <w:rsid w:val="009F033D"/>
    <w:rsid w:val="009F04C7"/>
    <w:rsid w:val="009F1F09"/>
    <w:rsid w:val="009F2438"/>
    <w:rsid w:val="009F3C4F"/>
    <w:rsid w:val="009F4294"/>
    <w:rsid w:val="009F4467"/>
    <w:rsid w:val="009F472E"/>
    <w:rsid w:val="009F4972"/>
    <w:rsid w:val="009F4F80"/>
    <w:rsid w:val="009F4FF2"/>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0B2A"/>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1B0"/>
    <w:rsid w:val="00A454FA"/>
    <w:rsid w:val="00A455E1"/>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827"/>
    <w:rsid w:val="00AD3A5E"/>
    <w:rsid w:val="00AD3C5C"/>
    <w:rsid w:val="00AD5221"/>
    <w:rsid w:val="00AD58B9"/>
    <w:rsid w:val="00AD5997"/>
    <w:rsid w:val="00AD5E89"/>
    <w:rsid w:val="00AD63D1"/>
    <w:rsid w:val="00AD6582"/>
    <w:rsid w:val="00AD65E8"/>
    <w:rsid w:val="00AD6F0C"/>
    <w:rsid w:val="00AE093A"/>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CD8"/>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355"/>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1E55"/>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15E"/>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0E80"/>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87E7C"/>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0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B8E"/>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AC6"/>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0F7F"/>
    <w:rsid w:val="00C52A92"/>
    <w:rsid w:val="00C531A9"/>
    <w:rsid w:val="00C53EF5"/>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71B"/>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676D7"/>
    <w:rsid w:val="00D70860"/>
    <w:rsid w:val="00D709E3"/>
    <w:rsid w:val="00D70F4C"/>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3F79"/>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A65"/>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07C"/>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5811"/>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55A"/>
    <w:rsid w:val="00E30C3D"/>
    <w:rsid w:val="00E31843"/>
    <w:rsid w:val="00E31C04"/>
    <w:rsid w:val="00E32AAB"/>
    <w:rsid w:val="00E32C73"/>
    <w:rsid w:val="00E3308A"/>
    <w:rsid w:val="00E332FC"/>
    <w:rsid w:val="00E33B34"/>
    <w:rsid w:val="00E343D3"/>
    <w:rsid w:val="00E345AB"/>
    <w:rsid w:val="00E3492D"/>
    <w:rsid w:val="00E349EC"/>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2B1"/>
    <w:rsid w:val="00E52648"/>
    <w:rsid w:val="00E5277A"/>
    <w:rsid w:val="00E528A6"/>
    <w:rsid w:val="00E5291A"/>
    <w:rsid w:val="00E52D81"/>
    <w:rsid w:val="00E53CAB"/>
    <w:rsid w:val="00E54D8A"/>
    <w:rsid w:val="00E54F2A"/>
    <w:rsid w:val="00E55357"/>
    <w:rsid w:val="00E56315"/>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34C9"/>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44FC"/>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8FA"/>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92"/>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1B"/>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5F37"/>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1C4D"/>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5990"/>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2D71"/>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D6"/>
    <w:rsid w:val="00FE01FE"/>
    <w:rsid w:val="00FE047A"/>
    <w:rsid w:val="00FE0E39"/>
    <w:rsid w:val="00FE0EEA"/>
    <w:rsid w:val="00FE1386"/>
    <w:rsid w:val="00FE15D9"/>
    <w:rsid w:val="00FE26DF"/>
    <w:rsid w:val="00FE2F3C"/>
    <w:rsid w:val="00FE3AC9"/>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 w:val="00FF7C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031E01"/>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031E01"/>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
    <w:name w:val="Style (Complex) B Lotus 12 pt Justified First line:  0.5 cm Char Char"/>
    <w:basedOn w:val="Normal"/>
    <w:link w:val="StyleComplexBLotus12ptJustifiedFirstline05cmCharCharChar1"/>
    <w:rsid w:val="00773C80"/>
    <w:pPr>
      <w:spacing w:line="192" w:lineRule="auto"/>
      <w:ind w:firstLine="284"/>
      <w:jc w:val="both"/>
    </w:pPr>
    <w:rPr>
      <w:rFonts w:ascii="B Badr" w:eastAsia="B Badr" w:hAnsi="B Badr" w:cs="B Badr"/>
      <w:sz w:val="24"/>
      <w:szCs w:val="24"/>
    </w:rPr>
  </w:style>
  <w:style w:type="character" w:customStyle="1" w:styleId="StyleComplexBLotus12ptJustifiedFirstline05cmCharCharChar1">
    <w:name w:val="Style (Complex) B Lotus 12 pt Justified First line:  0.5 cm Char Char Char1"/>
    <w:basedOn w:val="DefaultParagraphFont"/>
    <w:link w:val="StyleComplexBLotus12ptJustifiedFirstline05cmCharChar"/>
    <w:rsid w:val="00773C80"/>
    <w:rPr>
      <w:rFonts w:ascii="B Badr" w:eastAsia="B Badr" w:hAnsi="B Badr" w:cs="B Badr"/>
      <w:sz w:val="24"/>
      <w:szCs w:val="24"/>
      <w:lang w:bidi="ar-SA"/>
    </w:rPr>
  </w:style>
  <w:style w:type="character" w:customStyle="1" w:styleId="Heading1Char1">
    <w:name w:val="Heading 1 Char1"/>
    <w:basedOn w:val="DefaultParagraphFont"/>
    <w:rsid w:val="00773C80"/>
    <w:rPr>
      <w:rFonts w:ascii="B Zar" w:eastAsia="B Zar" w:hAnsi="B Zar" w:cs="B Zar"/>
      <w:b/>
      <w:bCs/>
      <w:sz w:val="28"/>
      <w:szCs w:val="28"/>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773C8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rsid w:val="00773C80"/>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773C80"/>
    <w:rPr>
      <w:rFonts w:ascii="B Badr" w:eastAsia="B Badr" w:hAnsi="B Badr" w:cs="B Mitra"/>
      <w:b/>
      <w:bCs/>
      <w:sz w:val="22"/>
      <w:szCs w:val="28"/>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773C80"/>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rsid w:val="00773C80"/>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773C80"/>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1"/>
    <w:link w:val="1"/>
    <w:rsid w:val="00773C80"/>
    <w:rPr>
      <w:rFonts w:ascii="AGA Arabesque" w:eastAsia="B Badr" w:hAnsi="AGA Arabesque" w:cs="B Badr"/>
      <w:b/>
      <w:bCs/>
      <w:sz w:val="24"/>
      <w:szCs w:val="24"/>
      <w:lang w:bidi="ar-SA"/>
    </w:rPr>
  </w:style>
  <w:style w:type="paragraph" w:customStyle="1" w:styleId="112pt">
    <w:name w:val="سبک سبک1 + (پیچیده) ‏12 pt"/>
    <w:basedOn w:val="1"/>
    <w:link w:val="112pt0"/>
    <w:rsid w:val="00773C80"/>
  </w:style>
  <w:style w:type="character" w:customStyle="1" w:styleId="112pt0">
    <w:name w:val="سبک سبک1 + (پیچیده) ‏12 pt نویسه"/>
    <w:basedOn w:val="10"/>
    <w:link w:val="112pt"/>
    <w:rsid w:val="00773C80"/>
    <w:rPr>
      <w:rFonts w:ascii="AGA Arabesque" w:eastAsia="B Badr" w:hAnsi="AGA Arabesque" w:cs="B Badr"/>
      <w:b/>
      <w:bCs/>
      <w:sz w:val="24"/>
      <w:szCs w:val="24"/>
      <w:lang w:bidi="ar-SA"/>
    </w:rPr>
  </w:style>
  <w:style w:type="paragraph" w:customStyle="1" w:styleId="11">
    <w:name w:val="سرفصل1"/>
    <w:basedOn w:val="Heading1"/>
    <w:rsid w:val="00773C80"/>
    <w:pPr>
      <w:spacing w:before="0" w:after="0"/>
      <w:jc w:val="both"/>
    </w:pPr>
    <w:rPr>
      <w:rFonts w:ascii="B Zar" w:eastAsia="B Zar" w:hAnsi="B Zar" w:cs="B Lotus"/>
      <w:kern w:val="0"/>
      <w:sz w:val="28"/>
      <w:szCs w:val="28"/>
      <w:lang w:bidi="fa-IR"/>
    </w:rPr>
  </w:style>
  <w:style w:type="paragraph" w:customStyle="1" w:styleId="a5">
    <w:name w:val="نص احاديث"/>
    <w:basedOn w:val="StyleComplexBLotus12ptJustifiedFirstline05cmCharChar"/>
    <w:link w:val="Char2"/>
    <w:qFormat/>
    <w:rsid w:val="00031E01"/>
    <w:pPr>
      <w:spacing w:line="240" w:lineRule="auto"/>
    </w:pPr>
    <w:rPr>
      <w:rFonts w:ascii="Times New Roman" w:hAnsi="Times New Roman" w:cs="KFGQPC Uthman Taha Naskh"/>
      <w:szCs w:val="28"/>
    </w:rPr>
  </w:style>
  <w:style w:type="paragraph" w:customStyle="1" w:styleId="a6">
    <w:name w:val="نص اقوال عربي"/>
    <w:basedOn w:val="StyleComplexBLotus12ptJustifiedFirstline05cmCharChar"/>
    <w:link w:val="Char3"/>
    <w:qFormat/>
    <w:rsid w:val="00031E01"/>
    <w:pPr>
      <w:spacing w:line="240" w:lineRule="auto"/>
    </w:pPr>
    <w:rPr>
      <w:rFonts w:ascii="KFGQPC Uthman Taha Naskh" w:hAnsi="KFGQPC Uthman Taha Naskh" w:cs="KFGQPC Uthman Taha Naskh"/>
      <w:szCs w:val="28"/>
    </w:rPr>
  </w:style>
  <w:style w:type="character" w:customStyle="1" w:styleId="Char2">
    <w:name w:val="نص احاديث Char"/>
    <w:basedOn w:val="StyleComplexBLotus12ptJustifiedFirstline05cmCharCharChar1"/>
    <w:link w:val="a5"/>
    <w:rsid w:val="00031E01"/>
    <w:rPr>
      <w:rFonts w:ascii="B Badr" w:eastAsia="B Badr" w:hAnsi="B Badr" w:cs="KFGQPC Uthman Taha Naskh"/>
      <w:sz w:val="24"/>
      <w:szCs w:val="28"/>
      <w:lang w:bidi="ar-SA"/>
    </w:rPr>
  </w:style>
  <w:style w:type="paragraph" w:customStyle="1" w:styleId="a7">
    <w:name w:val="نص عربی حوامش"/>
    <w:basedOn w:val="StyleComplexBLotus12ptJustifiedFirstline05cmCharChar"/>
    <w:link w:val="Char4"/>
    <w:qFormat/>
    <w:rsid w:val="0019203D"/>
    <w:pPr>
      <w:spacing w:line="240" w:lineRule="auto"/>
    </w:pPr>
    <w:rPr>
      <w:rFonts w:ascii="Times New Roman" w:hAnsi="Times New Roman" w:cs="KFGQPC Uthman Taha Naskh"/>
      <w:sz w:val="22"/>
      <w:szCs w:val="22"/>
      <w:lang w:bidi="fa-IR"/>
    </w:rPr>
  </w:style>
  <w:style w:type="character" w:customStyle="1" w:styleId="Char3">
    <w:name w:val="نص اقوال عربي Char"/>
    <w:basedOn w:val="StyleComplexBLotus12ptJustifiedFirstline05cmCharCharChar1"/>
    <w:link w:val="a6"/>
    <w:rsid w:val="00031E01"/>
    <w:rPr>
      <w:rFonts w:ascii="KFGQPC Uthman Taha Naskh" w:eastAsia="B Badr" w:hAnsi="KFGQPC Uthman Taha Naskh" w:cs="KFGQPC Uthman Taha Naskh"/>
      <w:sz w:val="24"/>
      <w:szCs w:val="28"/>
      <w:lang w:bidi="ar-SA"/>
    </w:rPr>
  </w:style>
  <w:style w:type="character" w:customStyle="1" w:styleId="Char4">
    <w:name w:val="نص عربی حوامش Char"/>
    <w:basedOn w:val="StyleComplexBLotus12ptJustifiedFirstline05cmCharCharChar1"/>
    <w:link w:val="a7"/>
    <w:rsid w:val="0019203D"/>
    <w:rPr>
      <w:rFonts w:ascii="B Badr" w:eastAsia="B Badr" w:hAnsi="B Badr" w:cs="KFGQPC Uthman Taha Naskh"/>
      <w:sz w:val="22"/>
      <w:szCs w:val="22"/>
      <w:lang w:bidi="ar-SA"/>
    </w:rPr>
  </w:style>
  <w:style w:type="table" w:customStyle="1" w:styleId="TableGrid1">
    <w:name w:val="Table Grid1"/>
    <w:basedOn w:val="TableNormal"/>
    <w:next w:val="TableGrid"/>
    <w:uiPriority w:val="59"/>
    <w:rsid w:val="00884CD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031E01"/>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031E01"/>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
    <w:name w:val="Style (Complex) B Lotus 12 pt Justified First line:  0.5 cm Char Char"/>
    <w:basedOn w:val="Normal"/>
    <w:link w:val="StyleComplexBLotus12ptJustifiedFirstline05cmCharCharChar1"/>
    <w:rsid w:val="00773C80"/>
    <w:pPr>
      <w:spacing w:line="192" w:lineRule="auto"/>
      <w:ind w:firstLine="284"/>
      <w:jc w:val="both"/>
    </w:pPr>
    <w:rPr>
      <w:rFonts w:ascii="B Badr" w:eastAsia="B Badr" w:hAnsi="B Badr" w:cs="B Badr"/>
      <w:sz w:val="24"/>
      <w:szCs w:val="24"/>
    </w:rPr>
  </w:style>
  <w:style w:type="character" w:customStyle="1" w:styleId="StyleComplexBLotus12ptJustifiedFirstline05cmCharCharChar1">
    <w:name w:val="Style (Complex) B Lotus 12 pt Justified First line:  0.5 cm Char Char Char1"/>
    <w:basedOn w:val="DefaultParagraphFont"/>
    <w:link w:val="StyleComplexBLotus12ptJustifiedFirstline05cmCharChar"/>
    <w:rsid w:val="00773C80"/>
    <w:rPr>
      <w:rFonts w:ascii="B Badr" w:eastAsia="B Badr" w:hAnsi="B Badr" w:cs="B Badr"/>
      <w:sz w:val="24"/>
      <w:szCs w:val="24"/>
      <w:lang w:bidi="ar-SA"/>
    </w:rPr>
  </w:style>
  <w:style w:type="character" w:customStyle="1" w:styleId="Heading1Char1">
    <w:name w:val="Heading 1 Char1"/>
    <w:basedOn w:val="DefaultParagraphFont"/>
    <w:rsid w:val="00773C80"/>
    <w:rPr>
      <w:rFonts w:ascii="B Zar" w:eastAsia="B Zar" w:hAnsi="B Zar" w:cs="B Zar"/>
      <w:b/>
      <w:bCs/>
      <w:sz w:val="28"/>
      <w:szCs w:val="28"/>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773C8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rsid w:val="00773C80"/>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773C80"/>
    <w:rPr>
      <w:rFonts w:ascii="B Badr" w:eastAsia="B Badr" w:hAnsi="B Badr" w:cs="B Mitra"/>
      <w:b/>
      <w:bCs/>
      <w:sz w:val="22"/>
      <w:szCs w:val="28"/>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773C80"/>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rsid w:val="00773C80"/>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773C80"/>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1"/>
    <w:link w:val="1"/>
    <w:rsid w:val="00773C80"/>
    <w:rPr>
      <w:rFonts w:ascii="AGA Arabesque" w:eastAsia="B Badr" w:hAnsi="AGA Arabesque" w:cs="B Badr"/>
      <w:b/>
      <w:bCs/>
      <w:sz w:val="24"/>
      <w:szCs w:val="24"/>
      <w:lang w:bidi="ar-SA"/>
    </w:rPr>
  </w:style>
  <w:style w:type="paragraph" w:customStyle="1" w:styleId="112pt">
    <w:name w:val="سبک سبک1 + (پیچیده) ‏12 pt"/>
    <w:basedOn w:val="1"/>
    <w:link w:val="112pt0"/>
    <w:rsid w:val="00773C80"/>
  </w:style>
  <w:style w:type="character" w:customStyle="1" w:styleId="112pt0">
    <w:name w:val="سبک سبک1 + (پیچیده) ‏12 pt نویسه"/>
    <w:basedOn w:val="10"/>
    <w:link w:val="112pt"/>
    <w:rsid w:val="00773C80"/>
    <w:rPr>
      <w:rFonts w:ascii="AGA Arabesque" w:eastAsia="B Badr" w:hAnsi="AGA Arabesque" w:cs="B Badr"/>
      <w:b/>
      <w:bCs/>
      <w:sz w:val="24"/>
      <w:szCs w:val="24"/>
      <w:lang w:bidi="ar-SA"/>
    </w:rPr>
  </w:style>
  <w:style w:type="paragraph" w:customStyle="1" w:styleId="11">
    <w:name w:val="سرفصل1"/>
    <w:basedOn w:val="Heading1"/>
    <w:rsid w:val="00773C80"/>
    <w:pPr>
      <w:spacing w:before="0" w:after="0"/>
      <w:jc w:val="both"/>
    </w:pPr>
    <w:rPr>
      <w:rFonts w:ascii="B Zar" w:eastAsia="B Zar" w:hAnsi="B Zar" w:cs="B Lotus"/>
      <w:kern w:val="0"/>
      <w:sz w:val="28"/>
      <w:szCs w:val="28"/>
      <w:lang w:bidi="fa-IR"/>
    </w:rPr>
  </w:style>
  <w:style w:type="paragraph" w:customStyle="1" w:styleId="a5">
    <w:name w:val="نص احاديث"/>
    <w:basedOn w:val="StyleComplexBLotus12ptJustifiedFirstline05cmCharChar"/>
    <w:link w:val="Char2"/>
    <w:qFormat/>
    <w:rsid w:val="00031E01"/>
    <w:pPr>
      <w:spacing w:line="240" w:lineRule="auto"/>
    </w:pPr>
    <w:rPr>
      <w:rFonts w:ascii="Times New Roman" w:hAnsi="Times New Roman" w:cs="KFGQPC Uthman Taha Naskh"/>
      <w:szCs w:val="28"/>
    </w:rPr>
  </w:style>
  <w:style w:type="paragraph" w:customStyle="1" w:styleId="a6">
    <w:name w:val="نص اقوال عربي"/>
    <w:basedOn w:val="StyleComplexBLotus12ptJustifiedFirstline05cmCharChar"/>
    <w:link w:val="Char3"/>
    <w:qFormat/>
    <w:rsid w:val="00031E01"/>
    <w:pPr>
      <w:spacing w:line="240" w:lineRule="auto"/>
    </w:pPr>
    <w:rPr>
      <w:rFonts w:ascii="KFGQPC Uthman Taha Naskh" w:hAnsi="KFGQPC Uthman Taha Naskh" w:cs="KFGQPC Uthman Taha Naskh"/>
      <w:szCs w:val="28"/>
    </w:rPr>
  </w:style>
  <w:style w:type="character" w:customStyle="1" w:styleId="Char2">
    <w:name w:val="نص احاديث Char"/>
    <w:basedOn w:val="StyleComplexBLotus12ptJustifiedFirstline05cmCharCharChar1"/>
    <w:link w:val="a5"/>
    <w:rsid w:val="00031E01"/>
    <w:rPr>
      <w:rFonts w:ascii="B Badr" w:eastAsia="B Badr" w:hAnsi="B Badr" w:cs="KFGQPC Uthman Taha Naskh"/>
      <w:sz w:val="24"/>
      <w:szCs w:val="28"/>
      <w:lang w:bidi="ar-SA"/>
    </w:rPr>
  </w:style>
  <w:style w:type="paragraph" w:customStyle="1" w:styleId="a7">
    <w:name w:val="نص عربی حوامش"/>
    <w:basedOn w:val="StyleComplexBLotus12ptJustifiedFirstline05cmCharChar"/>
    <w:link w:val="Char4"/>
    <w:qFormat/>
    <w:rsid w:val="0019203D"/>
    <w:pPr>
      <w:spacing w:line="240" w:lineRule="auto"/>
    </w:pPr>
    <w:rPr>
      <w:rFonts w:ascii="Times New Roman" w:hAnsi="Times New Roman" w:cs="KFGQPC Uthman Taha Naskh"/>
      <w:sz w:val="22"/>
      <w:szCs w:val="22"/>
      <w:lang w:bidi="fa-IR"/>
    </w:rPr>
  </w:style>
  <w:style w:type="character" w:customStyle="1" w:styleId="Char3">
    <w:name w:val="نص اقوال عربي Char"/>
    <w:basedOn w:val="StyleComplexBLotus12ptJustifiedFirstline05cmCharCharChar1"/>
    <w:link w:val="a6"/>
    <w:rsid w:val="00031E01"/>
    <w:rPr>
      <w:rFonts w:ascii="KFGQPC Uthman Taha Naskh" w:eastAsia="B Badr" w:hAnsi="KFGQPC Uthman Taha Naskh" w:cs="KFGQPC Uthman Taha Naskh"/>
      <w:sz w:val="24"/>
      <w:szCs w:val="28"/>
      <w:lang w:bidi="ar-SA"/>
    </w:rPr>
  </w:style>
  <w:style w:type="character" w:customStyle="1" w:styleId="Char4">
    <w:name w:val="نص عربی حوامش Char"/>
    <w:basedOn w:val="StyleComplexBLotus12ptJustifiedFirstline05cmCharCharChar1"/>
    <w:link w:val="a7"/>
    <w:rsid w:val="0019203D"/>
    <w:rPr>
      <w:rFonts w:ascii="B Badr" w:eastAsia="B Badr" w:hAnsi="B Badr" w:cs="KFGQPC Uthman Taha Naskh"/>
      <w:sz w:val="22"/>
      <w:szCs w:val="22"/>
      <w:lang w:bidi="ar-SA"/>
    </w:rPr>
  </w:style>
  <w:style w:type="table" w:customStyle="1" w:styleId="TableGrid1">
    <w:name w:val="Table Grid1"/>
    <w:basedOn w:val="TableNormal"/>
    <w:next w:val="TableGrid"/>
    <w:uiPriority w:val="59"/>
    <w:rsid w:val="00884CD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17D94-9A93-4004-A8C3-D90ECF00F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62060</Words>
  <Characters>353747</Characters>
  <Application>Microsoft Office Word</Application>
  <DocSecurity>8</DocSecurity>
  <Lines>2947</Lines>
  <Paragraphs>829</Paragraphs>
  <ScaleCrop>false</ScaleCrop>
  <HeadingPairs>
    <vt:vector size="2" baseType="variant">
      <vt:variant>
        <vt:lpstr>Title</vt:lpstr>
      </vt:variant>
      <vt:variant>
        <vt:i4>1</vt:i4>
      </vt:variant>
    </vt:vector>
  </HeadingPairs>
  <TitlesOfParts>
    <vt:vector size="1" baseType="lpstr">
      <vt:lpstr>خیانت در گزارش تاریخ 3 جلد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414978</CharactersWithSpaces>
  <SharedDoc>false</SharedDoc>
  <HLinks>
    <vt:vector size="156" baseType="variant">
      <vt:variant>
        <vt:i4>1966131</vt:i4>
      </vt:variant>
      <vt:variant>
        <vt:i4>152</vt:i4>
      </vt:variant>
      <vt:variant>
        <vt:i4>0</vt:i4>
      </vt:variant>
      <vt:variant>
        <vt:i4>5</vt:i4>
      </vt:variant>
      <vt:variant>
        <vt:lpwstr/>
      </vt:variant>
      <vt:variant>
        <vt:lpwstr>_Toc341738221</vt:lpwstr>
      </vt:variant>
      <vt:variant>
        <vt:i4>1966131</vt:i4>
      </vt:variant>
      <vt:variant>
        <vt:i4>146</vt:i4>
      </vt:variant>
      <vt:variant>
        <vt:i4>0</vt:i4>
      </vt:variant>
      <vt:variant>
        <vt:i4>5</vt:i4>
      </vt:variant>
      <vt:variant>
        <vt:lpwstr/>
      </vt:variant>
      <vt:variant>
        <vt:lpwstr>_Toc341738220</vt:lpwstr>
      </vt:variant>
      <vt:variant>
        <vt:i4>1900595</vt:i4>
      </vt:variant>
      <vt:variant>
        <vt:i4>140</vt:i4>
      </vt:variant>
      <vt:variant>
        <vt:i4>0</vt:i4>
      </vt:variant>
      <vt:variant>
        <vt:i4>5</vt:i4>
      </vt:variant>
      <vt:variant>
        <vt:lpwstr/>
      </vt:variant>
      <vt:variant>
        <vt:lpwstr>_Toc341738219</vt:lpwstr>
      </vt:variant>
      <vt:variant>
        <vt:i4>1900595</vt:i4>
      </vt:variant>
      <vt:variant>
        <vt:i4>134</vt:i4>
      </vt:variant>
      <vt:variant>
        <vt:i4>0</vt:i4>
      </vt:variant>
      <vt:variant>
        <vt:i4>5</vt:i4>
      </vt:variant>
      <vt:variant>
        <vt:lpwstr/>
      </vt:variant>
      <vt:variant>
        <vt:lpwstr>_Toc341738218</vt:lpwstr>
      </vt:variant>
      <vt:variant>
        <vt:i4>1900595</vt:i4>
      </vt:variant>
      <vt:variant>
        <vt:i4>128</vt:i4>
      </vt:variant>
      <vt:variant>
        <vt:i4>0</vt:i4>
      </vt:variant>
      <vt:variant>
        <vt:i4>5</vt:i4>
      </vt:variant>
      <vt:variant>
        <vt:lpwstr/>
      </vt:variant>
      <vt:variant>
        <vt:lpwstr>_Toc341738217</vt:lpwstr>
      </vt:variant>
      <vt:variant>
        <vt:i4>1900595</vt:i4>
      </vt:variant>
      <vt:variant>
        <vt:i4>122</vt:i4>
      </vt:variant>
      <vt:variant>
        <vt:i4>0</vt:i4>
      </vt:variant>
      <vt:variant>
        <vt:i4>5</vt:i4>
      </vt:variant>
      <vt:variant>
        <vt:lpwstr/>
      </vt:variant>
      <vt:variant>
        <vt:lpwstr>_Toc341738216</vt:lpwstr>
      </vt:variant>
      <vt:variant>
        <vt:i4>1900595</vt:i4>
      </vt:variant>
      <vt:variant>
        <vt:i4>116</vt:i4>
      </vt:variant>
      <vt:variant>
        <vt:i4>0</vt:i4>
      </vt:variant>
      <vt:variant>
        <vt:i4>5</vt:i4>
      </vt:variant>
      <vt:variant>
        <vt:lpwstr/>
      </vt:variant>
      <vt:variant>
        <vt:lpwstr>_Toc341738215</vt:lpwstr>
      </vt:variant>
      <vt:variant>
        <vt:i4>1900595</vt:i4>
      </vt:variant>
      <vt:variant>
        <vt:i4>110</vt:i4>
      </vt:variant>
      <vt:variant>
        <vt:i4>0</vt:i4>
      </vt:variant>
      <vt:variant>
        <vt:i4>5</vt:i4>
      </vt:variant>
      <vt:variant>
        <vt:lpwstr/>
      </vt:variant>
      <vt:variant>
        <vt:lpwstr>_Toc341738214</vt:lpwstr>
      </vt:variant>
      <vt:variant>
        <vt:i4>1900595</vt:i4>
      </vt:variant>
      <vt:variant>
        <vt:i4>104</vt:i4>
      </vt:variant>
      <vt:variant>
        <vt:i4>0</vt:i4>
      </vt:variant>
      <vt:variant>
        <vt:i4>5</vt:i4>
      </vt:variant>
      <vt:variant>
        <vt:lpwstr/>
      </vt:variant>
      <vt:variant>
        <vt:lpwstr>_Toc341738213</vt:lpwstr>
      </vt:variant>
      <vt:variant>
        <vt:i4>1900595</vt:i4>
      </vt:variant>
      <vt:variant>
        <vt:i4>98</vt:i4>
      </vt:variant>
      <vt:variant>
        <vt:i4>0</vt:i4>
      </vt:variant>
      <vt:variant>
        <vt:i4>5</vt:i4>
      </vt:variant>
      <vt:variant>
        <vt:lpwstr/>
      </vt:variant>
      <vt:variant>
        <vt:lpwstr>_Toc341738212</vt:lpwstr>
      </vt:variant>
      <vt:variant>
        <vt:i4>1900595</vt:i4>
      </vt:variant>
      <vt:variant>
        <vt:i4>92</vt:i4>
      </vt:variant>
      <vt:variant>
        <vt:i4>0</vt:i4>
      </vt:variant>
      <vt:variant>
        <vt:i4>5</vt:i4>
      </vt:variant>
      <vt:variant>
        <vt:lpwstr/>
      </vt:variant>
      <vt:variant>
        <vt:lpwstr>_Toc341738211</vt:lpwstr>
      </vt:variant>
      <vt:variant>
        <vt:i4>1900595</vt:i4>
      </vt:variant>
      <vt:variant>
        <vt:i4>86</vt:i4>
      </vt:variant>
      <vt:variant>
        <vt:i4>0</vt:i4>
      </vt:variant>
      <vt:variant>
        <vt:i4>5</vt:i4>
      </vt:variant>
      <vt:variant>
        <vt:lpwstr/>
      </vt:variant>
      <vt:variant>
        <vt:lpwstr>_Toc341738210</vt:lpwstr>
      </vt:variant>
      <vt:variant>
        <vt:i4>1835059</vt:i4>
      </vt:variant>
      <vt:variant>
        <vt:i4>80</vt:i4>
      </vt:variant>
      <vt:variant>
        <vt:i4>0</vt:i4>
      </vt:variant>
      <vt:variant>
        <vt:i4>5</vt:i4>
      </vt:variant>
      <vt:variant>
        <vt:lpwstr/>
      </vt:variant>
      <vt:variant>
        <vt:lpwstr>_Toc341738209</vt:lpwstr>
      </vt:variant>
      <vt:variant>
        <vt:i4>1835059</vt:i4>
      </vt:variant>
      <vt:variant>
        <vt:i4>74</vt:i4>
      </vt:variant>
      <vt:variant>
        <vt:i4>0</vt:i4>
      </vt:variant>
      <vt:variant>
        <vt:i4>5</vt:i4>
      </vt:variant>
      <vt:variant>
        <vt:lpwstr/>
      </vt:variant>
      <vt:variant>
        <vt:lpwstr>_Toc341738208</vt:lpwstr>
      </vt:variant>
      <vt:variant>
        <vt:i4>1835059</vt:i4>
      </vt:variant>
      <vt:variant>
        <vt:i4>68</vt:i4>
      </vt:variant>
      <vt:variant>
        <vt:i4>0</vt:i4>
      </vt:variant>
      <vt:variant>
        <vt:i4>5</vt:i4>
      </vt:variant>
      <vt:variant>
        <vt:lpwstr/>
      </vt:variant>
      <vt:variant>
        <vt:lpwstr>_Toc341738207</vt:lpwstr>
      </vt:variant>
      <vt:variant>
        <vt:i4>1835059</vt:i4>
      </vt:variant>
      <vt:variant>
        <vt:i4>62</vt:i4>
      </vt:variant>
      <vt:variant>
        <vt:i4>0</vt:i4>
      </vt:variant>
      <vt:variant>
        <vt:i4>5</vt:i4>
      </vt:variant>
      <vt:variant>
        <vt:lpwstr/>
      </vt:variant>
      <vt:variant>
        <vt:lpwstr>_Toc341738206</vt:lpwstr>
      </vt:variant>
      <vt:variant>
        <vt:i4>1835059</vt:i4>
      </vt:variant>
      <vt:variant>
        <vt:i4>56</vt:i4>
      </vt:variant>
      <vt:variant>
        <vt:i4>0</vt:i4>
      </vt:variant>
      <vt:variant>
        <vt:i4>5</vt:i4>
      </vt:variant>
      <vt:variant>
        <vt:lpwstr/>
      </vt:variant>
      <vt:variant>
        <vt:lpwstr>_Toc341738205</vt:lpwstr>
      </vt:variant>
      <vt:variant>
        <vt:i4>1835059</vt:i4>
      </vt:variant>
      <vt:variant>
        <vt:i4>50</vt:i4>
      </vt:variant>
      <vt:variant>
        <vt:i4>0</vt:i4>
      </vt:variant>
      <vt:variant>
        <vt:i4>5</vt:i4>
      </vt:variant>
      <vt:variant>
        <vt:lpwstr/>
      </vt:variant>
      <vt:variant>
        <vt:lpwstr>_Toc341738204</vt:lpwstr>
      </vt:variant>
      <vt:variant>
        <vt:i4>1835059</vt:i4>
      </vt:variant>
      <vt:variant>
        <vt:i4>44</vt:i4>
      </vt:variant>
      <vt:variant>
        <vt:i4>0</vt:i4>
      </vt:variant>
      <vt:variant>
        <vt:i4>5</vt:i4>
      </vt:variant>
      <vt:variant>
        <vt:lpwstr/>
      </vt:variant>
      <vt:variant>
        <vt:lpwstr>_Toc341738203</vt:lpwstr>
      </vt:variant>
      <vt:variant>
        <vt:i4>1835059</vt:i4>
      </vt:variant>
      <vt:variant>
        <vt:i4>38</vt:i4>
      </vt:variant>
      <vt:variant>
        <vt:i4>0</vt:i4>
      </vt:variant>
      <vt:variant>
        <vt:i4>5</vt:i4>
      </vt:variant>
      <vt:variant>
        <vt:lpwstr/>
      </vt:variant>
      <vt:variant>
        <vt:lpwstr>_Toc341738202</vt:lpwstr>
      </vt:variant>
      <vt:variant>
        <vt:i4>1835059</vt:i4>
      </vt:variant>
      <vt:variant>
        <vt:i4>32</vt:i4>
      </vt:variant>
      <vt:variant>
        <vt:i4>0</vt:i4>
      </vt:variant>
      <vt:variant>
        <vt:i4>5</vt:i4>
      </vt:variant>
      <vt:variant>
        <vt:lpwstr/>
      </vt:variant>
      <vt:variant>
        <vt:lpwstr>_Toc341738201</vt:lpwstr>
      </vt:variant>
      <vt:variant>
        <vt:i4>1835059</vt:i4>
      </vt:variant>
      <vt:variant>
        <vt:i4>26</vt:i4>
      </vt:variant>
      <vt:variant>
        <vt:i4>0</vt:i4>
      </vt:variant>
      <vt:variant>
        <vt:i4>5</vt:i4>
      </vt:variant>
      <vt:variant>
        <vt:lpwstr/>
      </vt:variant>
      <vt:variant>
        <vt:lpwstr>_Toc341738200</vt:lpwstr>
      </vt:variant>
      <vt:variant>
        <vt:i4>1376304</vt:i4>
      </vt:variant>
      <vt:variant>
        <vt:i4>20</vt:i4>
      </vt:variant>
      <vt:variant>
        <vt:i4>0</vt:i4>
      </vt:variant>
      <vt:variant>
        <vt:i4>5</vt:i4>
      </vt:variant>
      <vt:variant>
        <vt:lpwstr/>
      </vt:variant>
      <vt:variant>
        <vt:lpwstr>_Toc341738199</vt:lpwstr>
      </vt:variant>
      <vt:variant>
        <vt:i4>1376304</vt:i4>
      </vt:variant>
      <vt:variant>
        <vt:i4>14</vt:i4>
      </vt:variant>
      <vt:variant>
        <vt:i4>0</vt:i4>
      </vt:variant>
      <vt:variant>
        <vt:i4>5</vt:i4>
      </vt:variant>
      <vt:variant>
        <vt:lpwstr/>
      </vt:variant>
      <vt:variant>
        <vt:lpwstr>_Toc341738198</vt:lpwstr>
      </vt:variant>
      <vt:variant>
        <vt:i4>1376304</vt:i4>
      </vt:variant>
      <vt:variant>
        <vt:i4>8</vt:i4>
      </vt:variant>
      <vt:variant>
        <vt:i4>0</vt:i4>
      </vt:variant>
      <vt:variant>
        <vt:i4>5</vt:i4>
      </vt:variant>
      <vt:variant>
        <vt:lpwstr/>
      </vt:variant>
      <vt:variant>
        <vt:lpwstr>_Toc341738197</vt:lpwstr>
      </vt:variant>
      <vt:variant>
        <vt:i4>1376304</vt:i4>
      </vt:variant>
      <vt:variant>
        <vt:i4>2</vt:i4>
      </vt:variant>
      <vt:variant>
        <vt:i4>0</vt:i4>
      </vt:variant>
      <vt:variant>
        <vt:i4>5</vt:i4>
      </vt:variant>
      <vt:variant>
        <vt:lpwstr/>
      </vt:variant>
      <vt:variant>
        <vt:lpwstr>_Toc341738196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خیانت در گزارش تاریخ 3 جلد</dc:title>
  <dc:subject>پاسخ به شبهات و نقد کتاب ها</dc:subject>
  <dc:creator>مصطفی حسینی طباطبایی</dc:creator>
  <cp:keywords>کتابخانه; قلم; عقیده; موحدين; موحدین; کتاب; مكتبة; القلم; العقيدة; qalam; library; http:/qalamlib.com; http:/qalamlibrary.com; http:/mowahedin.com; http:/aqeedeh.com; طباطبایی; دشتی; بیست و سه سال</cp:keywords>
  <dc:description>دیدگاه اسلام و قرآن را درباره زیارت قبور بررسی نموده و آن را با موازین عقلی می‌سنجد. کتاب با طرح پرسش‌هایی این چنین آغاز می‌شود که ارواح انبیا و اولیا پس از وفات کجا می‌روند و آیا آنان از زوّار خود مطلع می‌شوند. نویسنده ضمن پاسخگویی مستدل و منطقی به این پرسش‌ها، به موضوع شرعی بودن ساخت گنبد و بارگاه پرداخته و احادیث و روایاتی را که در این مورد از ائمه شیعه رسیده است، نقل می‌کند. در ادامه فصل‌های کتاب، روایاتی را که شیعیان درباره زیارت پیامبر اکرم، حضرت زهرا، ائمه بقیع و حضرت علی نقل کرده اند مطرح نموده و به پاسخگویی و احتجاج و استدلال علیه آنها می‌پردازد. سپس زیاراتی را که از قول برخی بزرگان شیعه همچون شیخ مفید، صفوان، ابن طاووس، جابر جعفی، کفعمی، سید مرتضی و ... نقل شده مورد مداقّه قرار داده و تناقض‌های آنها را با عقل و دین، برجسته می‌سازد. در پایان، مضرات و مفاسد دینی و اجتماعی‌ای را برمی‌شمارد که در نتیجه خرافه زیارت در جامعه شیعه شیوع یافته است.</dc:description>
  <cp:lastModifiedBy>Samsung</cp:lastModifiedBy>
  <cp:revision>2</cp:revision>
  <cp:lastPrinted>2012-11-18T12:51:00Z</cp:lastPrinted>
  <dcterms:created xsi:type="dcterms:W3CDTF">2016-06-07T08:01:00Z</dcterms:created>
  <dcterms:modified xsi:type="dcterms:W3CDTF">2016-06-07T08:01:00Z</dcterms:modified>
  <cp:version>1.0 May 2015</cp:version>
</cp:coreProperties>
</file>